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62879" w14:textId="77777777" w:rsidR="001B3793" w:rsidRDefault="001B3793" w:rsidP="002335EA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</w:p>
    <w:p w14:paraId="6941C42E" w14:textId="77777777" w:rsidR="00A004EB" w:rsidRDefault="00A004EB" w:rsidP="002335EA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</w:p>
    <w:p w14:paraId="524E098D" w14:textId="77777777" w:rsidR="00A004EB" w:rsidRPr="002335EA" w:rsidRDefault="00A004EB" w:rsidP="002335EA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</w:p>
    <w:p w14:paraId="4B9BE43A" w14:textId="77777777" w:rsidR="001B3793" w:rsidRPr="002335EA" w:rsidRDefault="001B3793" w:rsidP="002335EA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</w:p>
    <w:p w14:paraId="34BA6802" w14:textId="77777777" w:rsidR="001B3793" w:rsidRPr="002335EA" w:rsidRDefault="001B3793" w:rsidP="002335EA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</w:p>
    <w:p w14:paraId="7E0D553A" w14:textId="77777777" w:rsidR="001B3793" w:rsidRPr="002335EA" w:rsidRDefault="001B3793" w:rsidP="002335EA">
      <w:pPr>
        <w:tabs>
          <w:tab w:val="left" w:pos="142"/>
          <w:tab w:val="left" w:pos="851"/>
          <w:tab w:val="left" w:pos="3969"/>
        </w:tabs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</w:p>
    <w:p w14:paraId="49766A9F" w14:textId="6E34E3A0" w:rsidR="00A55801" w:rsidRPr="002335EA" w:rsidRDefault="00A55801" w:rsidP="002335EA">
      <w:pPr>
        <w:tabs>
          <w:tab w:val="left" w:pos="142"/>
          <w:tab w:val="left" w:pos="851"/>
          <w:tab w:val="left" w:pos="3969"/>
        </w:tabs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/>
          <w:spacing w:val="80"/>
          <w:kern w:val="2"/>
          <w:sz w:val="28"/>
          <w:szCs w:val="28"/>
          <w14:ligatures w14:val="standardContextual"/>
        </w:rPr>
        <w:t>LEGE</w:t>
      </w:r>
    </w:p>
    <w:p w14:paraId="20DB6040" w14:textId="77777777" w:rsidR="00FA160F" w:rsidRPr="002335EA" w:rsidRDefault="00FA160F" w:rsidP="002335EA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  <w:bookmarkStart w:id="0" w:name="_gjdgxs" w:colFirst="0" w:colLast="0"/>
      <w:bookmarkEnd w:id="0"/>
    </w:p>
    <w:p w14:paraId="5EE5378B" w14:textId="5F120A18" w:rsidR="00A55801" w:rsidRPr="002335EA" w:rsidRDefault="00A55801" w:rsidP="002335EA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:lang w:bidi="ar-JO"/>
          <w14:ligatures w14:val="standardContextual"/>
        </w:rPr>
      </w:pPr>
      <w:r w:rsidRPr="002335EA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>pentru modificarea unor acte normative</w:t>
      </w:r>
    </w:p>
    <w:p w14:paraId="1A90AAE9" w14:textId="521A2617" w:rsidR="00A55801" w:rsidRPr="002335EA" w:rsidRDefault="002335EA" w:rsidP="002335EA">
      <w:pPr>
        <w:tabs>
          <w:tab w:val="left" w:pos="142"/>
          <w:tab w:val="left" w:pos="851"/>
        </w:tabs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noProof/>
          <w:kern w:val="2"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0773DF" wp14:editId="038D7D7B">
                <wp:simplePos x="0" y="0"/>
                <wp:positionH relativeFrom="column">
                  <wp:posOffset>997695</wp:posOffset>
                </wp:positionH>
                <wp:positionV relativeFrom="paragraph">
                  <wp:posOffset>34345</wp:posOffset>
                </wp:positionV>
                <wp:extent cx="3069204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9204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3B014773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55pt,2.7pt" to="320.2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000B2C32" w14:textId="6C0CCFC5" w:rsidR="00393163" w:rsidRPr="002335EA" w:rsidRDefault="00A55801" w:rsidP="002335EA">
      <w:pPr>
        <w:tabs>
          <w:tab w:val="left" w:pos="142"/>
          <w:tab w:val="left" w:pos="851"/>
        </w:tabs>
        <w:spacing w:after="0" w:line="240" w:lineRule="auto"/>
        <w:ind w:left="0" w:firstLine="709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Parlamentul adoptă prezenta lege organică.</w:t>
      </w:r>
    </w:p>
    <w:p w14:paraId="129A0268" w14:textId="77777777" w:rsidR="00393163" w:rsidRPr="002335EA" w:rsidRDefault="00393163" w:rsidP="002335EA">
      <w:pPr>
        <w:tabs>
          <w:tab w:val="left" w:pos="142"/>
          <w:tab w:val="left" w:pos="851"/>
        </w:tabs>
        <w:spacing w:after="0" w:line="240" w:lineRule="auto"/>
        <w:ind w:left="0" w:firstLine="709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37CE5187" w14:textId="44481465" w:rsidR="00393163" w:rsidRPr="002335EA" w:rsidRDefault="000B290F" w:rsidP="002335EA">
      <w:pPr>
        <w:tabs>
          <w:tab w:val="left" w:pos="142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Art. I.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– La punctul 6 din Regulamentul-cadru privind constituirea și funcționarea consiliilor locale și raionale, aprobat prin</w:t>
      </w:r>
      <w:r w:rsidR="009D4C0C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Legea nr. 457/2003 (Monitorul Oficial al Republicii Moldova, 2003, nr. 248</w:t>
      </w:r>
      <w:r w:rsidR="00046582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–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253, art. 998),</w:t>
      </w:r>
      <w:r w:rsidR="009D4C0C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cu modificările ulterioare, </w:t>
      </w:r>
      <w:r w:rsidR="0039316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primul enunț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va avea următorul cuprins:</w:t>
      </w:r>
    </w:p>
    <w:p w14:paraId="2C84EB6B" w14:textId="77777777" w:rsidR="00393163" w:rsidRPr="002335EA" w:rsidRDefault="00393163" w:rsidP="002335EA">
      <w:pPr>
        <w:tabs>
          <w:tab w:val="left" w:pos="142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1AC5C39F" w14:textId="177AEDCF" w:rsidR="000B290F" w:rsidRPr="002335EA" w:rsidRDefault="009D4C0C" w:rsidP="002335EA">
      <w:pPr>
        <w:tabs>
          <w:tab w:val="left" w:pos="142"/>
          <w:tab w:val="left" w:pos="851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„</w:t>
      </w:r>
      <w:r w:rsidR="000B290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Secretarul consiliului sătesc (comunal), orășenesc (municipal) </w:t>
      </w:r>
      <w:r w:rsidR="0039316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și</w:t>
      </w:r>
      <w:r w:rsidR="000B290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raional este numit pe criterii de profesionalism de către consiliul respectiv, în conformitate cu Legea nr.</w:t>
      </w:r>
      <w:r w:rsid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="000B290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158/2008 cu privire la funcția publică </w:t>
      </w:r>
      <w:r w:rsidR="0039316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și</w:t>
      </w:r>
      <w:r w:rsidR="000B290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statutul funcționarului public.”</w:t>
      </w:r>
    </w:p>
    <w:p w14:paraId="0F5EAF1B" w14:textId="77777777" w:rsidR="00A55801" w:rsidRPr="002335EA" w:rsidRDefault="00A55801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3E704E8A" w14:textId="23564DC6" w:rsidR="00A55801" w:rsidRPr="002335EA" w:rsidRDefault="00A55801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Art. I</w:t>
      </w:r>
      <w:r w:rsidR="000B290F" w:rsidRPr="002335EA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I</w:t>
      </w:r>
      <w:r w:rsidRPr="002335EA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.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– </w:t>
      </w:r>
      <w:r w:rsidR="00896E69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La a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rticolul 11 din Legea nr.</w:t>
      </w:r>
      <w:r w:rsidR="00503FAE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435/2006 privind descentralizarea administrativă (Monitorul Oficial al Republicii Moldova, 2007, nr.</w:t>
      </w:r>
      <w:r w:rsidR="001B379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29</w:t>
      </w:r>
      <w:r w:rsidR="001B379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–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31, art.</w:t>
      </w:r>
      <w:r w:rsidR="001B379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91), cu modificările ulterioare, </w:t>
      </w:r>
      <w:r w:rsidR="00896E69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alineatele (2) </w:t>
      </w:r>
      <w:r w:rsidR="00896E69" w:rsidRPr="002335EA">
        <w:rPr>
          <w:rFonts w:ascii="Times New Roman" w:eastAsia="Calibri" w:hAnsi="Times New Roman" w:cs="Times New Roman"/>
          <w:kern w:val="2"/>
          <w:sz w:val="28"/>
          <w:szCs w:val="28"/>
          <w:lang w:val="ro-MD"/>
          <w14:ligatures w14:val="standardContextual"/>
        </w:rPr>
        <w:t>și (4) vor avea următorul cuprins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:</w:t>
      </w:r>
    </w:p>
    <w:p w14:paraId="695FEF47" w14:textId="2F578CD7" w:rsidR="00530CE6" w:rsidRPr="002335EA" w:rsidRDefault="00530CE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44C88012" w14:textId="545AC8DD" w:rsidR="00896E69" w:rsidRPr="002335EA" w:rsidRDefault="00896E69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„(2) Capacitatea administrativă este recunoscută ca fiind adecvată statutului legal al unei autorități</w:t>
      </w:r>
      <w:r w:rsidR="00B57E39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publice locale în situația în care cheltuielile administrative ale acesteia nu depășesc 50 la sută din suma totală a veniturilor proprii, defalcărilor de la impozitele și taxele de stat și transferurilor cu destinație generală</w:t>
      </w:r>
      <w:r w:rsidR="00F5676E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.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”</w:t>
      </w:r>
    </w:p>
    <w:p w14:paraId="73454682" w14:textId="77777777" w:rsidR="00896E69" w:rsidRPr="002335EA" w:rsidRDefault="00896E69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761B1247" w14:textId="2E7B946D" w:rsidR="00896E69" w:rsidRPr="002335EA" w:rsidRDefault="00267B1E" w:rsidP="002335E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„(4) Cheltuielile administrative, veniturile proprii, defalcările de la impozitele și taxele de stat și transferurile cu destinație generală, pentru fiecare tip de unitate administrativ-teritorială, sunt calculate în conformitate cu</w:t>
      </w:r>
      <w:r w:rsid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hyperlink r:id="rId7" w:tgtFrame="_blank" w:history="1">
        <w:r w:rsidRPr="002335EA">
          <w:rPr>
            <w:rFonts w:ascii="Times New Roman" w:eastAsia="Calibri" w:hAnsi="Times New Roman" w:cs="Times New Roman"/>
            <w:kern w:val="2"/>
            <w:sz w:val="28"/>
            <w:szCs w:val="28"/>
            <w14:ligatures w14:val="standardContextual"/>
          </w:rPr>
          <w:t xml:space="preserve">Legea </w:t>
        </w:r>
        <w:r w:rsidR="00792D12" w:rsidRPr="002335EA">
          <w:rPr>
            <w:rFonts w:ascii="Times New Roman" w:eastAsia="Calibri" w:hAnsi="Times New Roman" w:cs="Times New Roman"/>
            <w:kern w:val="2"/>
            <w:sz w:val="28"/>
            <w:szCs w:val="28"/>
            <w14:ligatures w14:val="standardContextual"/>
          </w:rPr>
          <w:t>nr.</w:t>
        </w:r>
        <w:r w:rsidR="002335EA">
          <w:rPr>
            <w:rFonts w:ascii="Times New Roman" w:eastAsia="Calibri" w:hAnsi="Times New Roman" w:cs="Times New Roman"/>
            <w:kern w:val="2"/>
            <w:sz w:val="28"/>
            <w:szCs w:val="28"/>
            <w14:ligatures w14:val="standardContextual"/>
          </w:rPr>
          <w:t xml:space="preserve"> </w:t>
        </w:r>
        <w:r w:rsidR="00792D12" w:rsidRPr="002335EA">
          <w:rPr>
            <w:rFonts w:ascii="Times New Roman" w:eastAsia="Calibri" w:hAnsi="Times New Roman" w:cs="Times New Roman"/>
            <w:kern w:val="2"/>
            <w:sz w:val="28"/>
            <w:szCs w:val="28"/>
            <w14:ligatures w14:val="standardContextual"/>
          </w:rPr>
          <w:t xml:space="preserve">397/2003 </w:t>
        </w:r>
        <w:r w:rsidRPr="002335EA">
          <w:rPr>
            <w:rFonts w:ascii="Times New Roman" w:eastAsia="Calibri" w:hAnsi="Times New Roman" w:cs="Times New Roman"/>
            <w:kern w:val="2"/>
            <w:sz w:val="28"/>
            <w:szCs w:val="28"/>
            <w14:ligatures w14:val="standardContextual"/>
          </w:rPr>
          <w:t>privind finanțele publice locale</w:t>
        </w:r>
      </w:hyperlink>
      <w:r w:rsidR="002E15A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.”</w:t>
      </w:r>
    </w:p>
    <w:p w14:paraId="298B9438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75535E2A" w14:textId="6CEF300B" w:rsidR="00805976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Art. III.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– Legea nr.</w:t>
      </w:r>
      <w:r w:rsid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436/2006 privind administrația publică locală (Monitorul Oficial al Republicii Moldova, 2007, nr. 32–35, art. 116), cu modificările ulterioare, se modifică după cum urmează:</w:t>
      </w:r>
    </w:p>
    <w:p w14:paraId="0A40CF41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732E9CFA" w14:textId="1C905645" w:rsidR="00805976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1. La articolul 14 alineatul (2)</w:t>
      </w:r>
      <w:r w:rsidR="00256E9C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litera u)</w:t>
      </w:r>
      <w:r w:rsidR="00256E9C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va avea următorul cuprins: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</w:p>
    <w:p w14:paraId="0519FF2F" w14:textId="77777777" w:rsidR="00256E9C" w:rsidRPr="002335EA" w:rsidRDefault="00256E9C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1F152C4F" w14:textId="167C3A5E" w:rsidR="00805976" w:rsidRPr="002335EA" w:rsidRDefault="00256E9C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„u) numește, în condițiile Legii nr. 158/2008 cu privire la funcția publică și statutul funcționarului public, secretarul consiliului, modifică, suspendă și încetează,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>în condițiile legii, raporturil</w:t>
      </w:r>
      <w:r w:rsidR="00AD1100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e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de serviciu ale acestuia, deleagă primarului competența evaluării performanțelor profesionale ale secretarului consiliului;”.</w:t>
      </w:r>
    </w:p>
    <w:p w14:paraId="1C97EC95" w14:textId="77777777" w:rsidR="00256E9C" w:rsidRPr="002335EA" w:rsidRDefault="00256E9C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0AE61B29" w14:textId="7D9AF808" w:rsidR="00805976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2. Articol</w:t>
      </w:r>
      <w:r w:rsidR="001859C1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ele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37 </w:t>
      </w:r>
      <w:r w:rsidR="001859C1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și 38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v</w:t>
      </w:r>
      <w:r w:rsidR="001859C1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or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avea următorul cuprins:</w:t>
      </w:r>
    </w:p>
    <w:p w14:paraId="56A32620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7DBA05E1" w14:textId="5BB289B8" w:rsidR="00805976" w:rsidRPr="002335EA" w:rsidRDefault="009D4C0C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bookmarkStart w:id="1" w:name="Articolul_37."/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„</w:t>
      </w:r>
      <w:r w:rsidR="00393163" w:rsidRPr="002335EA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Articolul 37.</w:t>
      </w:r>
      <w:bookmarkEnd w:id="1"/>
      <w:r w:rsidR="0039316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Exigențele pentru funcția de secretar </w:t>
      </w:r>
    </w:p>
    <w:p w14:paraId="0F040563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31F17C20" w14:textId="2618D17C" w:rsidR="00805976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(1) Secretarul consiliului local este 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și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secretar al satului (comunei), orașului (municipiului). </w:t>
      </w:r>
      <w:bookmarkStart w:id="2" w:name="_Hlk162270848"/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Candidatul la funcția de secretar al consiliului local trebuie să dețină studii superioare</w:t>
      </w:r>
      <w:r w:rsidR="00F2779A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absolvite cu diplomă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de licență sau echivalentă</w:t>
      </w:r>
      <w:r w:rsidR="0086181C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în drept sau </w:t>
      </w:r>
      <w:r w:rsidR="008C6C08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în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administrație publică și să îndeplinească condițiile de bază prevăzute de art.</w:t>
      </w:r>
      <w:r w:rsidR="008C6C08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27 din Legea nr.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158/2008 cu privire la funcția publică și statutul funcționarului public. </w:t>
      </w:r>
      <w:bookmarkEnd w:id="2"/>
    </w:p>
    <w:p w14:paraId="7EC41430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17487225" w14:textId="2D4A0784" w:rsidR="00805976" w:rsidRPr="00A004EB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(2) </w:t>
      </w:r>
      <w:bookmarkStart w:id="3" w:name="_Hlk162271037"/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Prin derogare de la </w:t>
      </w:r>
      <w:r w:rsidR="00F2779A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prevederile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alin.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(1), în cazul în care niciun candidat nu deține studii superioare</w:t>
      </w:r>
      <w:r w:rsidR="00F2779A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absolvite cu diplomă de licență sau echivalentă</w:t>
      </w:r>
      <w:r w:rsidR="0086181C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în drept sau </w:t>
      </w:r>
      <w:r w:rsidR="008C2751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în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administrație publică</w:t>
      </w:r>
      <w:r w:rsidR="0086181C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poate fi numit candidatul care deține studii superioare</w:t>
      </w:r>
      <w:r w:rsidR="00F2779A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absolvite cu diplomă de licență sau echivalentă</w:t>
      </w:r>
      <w:r w:rsidR="00F2779A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în domeniul economic, financiar sau social, precum și candidatul care </w:t>
      </w:r>
      <w:r w:rsidR="00671B7C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este încadrat într-un program de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studii superioare</w:t>
      </w:r>
      <w:r w:rsidR="005F34C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în drept sau </w:t>
      </w:r>
      <w:r w:rsidR="00AB3EC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în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administrație publică</w:t>
      </w:r>
      <w:r w:rsidR="00671B7C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</w:t>
      </w:r>
      <w:bookmarkEnd w:id="3"/>
      <w:r w:rsidR="00671B7C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="0087315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aflându-se </w:t>
      </w:r>
      <w:r w:rsidR="00671B7C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în ultimul an</w:t>
      </w:r>
      <w:r w:rsidR="002E5472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="0087315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de studii</w:t>
      </w:r>
      <w:r w:rsidR="002E5472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.</w:t>
      </w:r>
    </w:p>
    <w:p w14:paraId="4B318449" w14:textId="77777777" w:rsidR="00826754" w:rsidRPr="002335EA" w:rsidRDefault="00826754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  <w:bookmarkStart w:id="4" w:name="Articolul_38."/>
    </w:p>
    <w:p w14:paraId="49AAF4CA" w14:textId="4FDF78FE" w:rsidR="00805976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Articolul 38.</w:t>
      </w:r>
      <w:bookmarkEnd w:id="4"/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Numirea </w:t>
      </w:r>
      <w:r w:rsidR="003C0CD8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în funcție a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secretarului consiliului local </w:t>
      </w:r>
      <w:bookmarkStart w:id="5" w:name="_Hlk161906662"/>
    </w:p>
    <w:p w14:paraId="467B328A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662BB698" w14:textId="647E12A3" w:rsidR="00805976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(1)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Numirea în funcție a secretarului consiliului local </w:t>
      </w:r>
      <w:bookmarkStart w:id="6" w:name="_Hlk162271788"/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se </w:t>
      </w:r>
      <w:r w:rsidR="00FF58DB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efectuează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pe criterii de profesionalism de către consiliul local, </w:t>
      </w:r>
      <w:bookmarkStart w:id="7" w:name="_Hlk162270781"/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în conformitate cu Legea nr.</w:t>
      </w:r>
      <w:r w:rsidR="00FF58DB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 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158/2008 cu privire la funcția publică 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și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statutul funcționarului public</w:t>
      </w:r>
      <w:bookmarkEnd w:id="6"/>
      <w:bookmarkEnd w:id="7"/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.</w:t>
      </w:r>
      <w:bookmarkEnd w:id="5"/>
    </w:p>
    <w:p w14:paraId="01A8620F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4C47A32A" w14:textId="7BC89BF7" w:rsidR="00805976" w:rsidRPr="002335EA" w:rsidRDefault="00393163" w:rsidP="002335EA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(2)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Modificarea, suspendarea 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și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încetarea raporturilor de serviciu ale secretarului consiliului local </w:t>
      </w:r>
      <w:r w:rsidR="002B5B4F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se efectuează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, în condițiile legii, prin decizia consiliului local. Evaluarea performanțelor profesionale ale secretarului </w:t>
      </w:r>
      <w:r w:rsidR="003C0CD8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consiliului local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se </w:t>
      </w:r>
      <w:r w:rsidR="00FF58DB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efectuează</w:t>
      </w:r>
      <w:r w:rsidR="0086181C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de către primar, în </w:t>
      </w:r>
      <w:r w:rsidR="003C0CD8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temeiul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deciziei consiliului</w:t>
      </w:r>
      <w:r w:rsidR="003C0CD8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respectiv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.</w:t>
      </w:r>
    </w:p>
    <w:p w14:paraId="602390CF" w14:textId="77777777" w:rsidR="00805976" w:rsidRPr="002335EA" w:rsidRDefault="00805976" w:rsidP="002335EA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119D4C1A" w14:textId="06EDAE8E" w:rsidR="00805976" w:rsidRPr="002335EA" w:rsidRDefault="00393163" w:rsidP="002335EA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(3)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Pe durata suspendării raporturilor de serviciu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a</w:t>
      </w:r>
      <w:r w:rsidR="003C0CD8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le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secretarului</w:t>
      </w:r>
      <w:r w:rsidR="003C0CD8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consiliului local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, consiliul </w:t>
      </w:r>
      <w:r w:rsidR="003C0CD8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respectiv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poate împuternici un alt funcționar public din cadrul primăriei să </w:t>
      </w:r>
      <w:r w:rsidR="0031363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exercite</w:t>
      </w:r>
      <w:r w:rsidR="003C0CD8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="003C0CD8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în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total</w:t>
      </w:r>
      <w:r w:rsidR="003C0CD8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itate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sau parțial</w:t>
      </w:r>
      <w:r w:rsidR="003C0CD8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atribuțiile secretarului</w:t>
      </w:r>
      <w:r w:rsidR="003C0CD8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consiliului local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 în condițiile legii.</w:t>
      </w:r>
    </w:p>
    <w:p w14:paraId="67EB7E71" w14:textId="77777777" w:rsidR="00805976" w:rsidRPr="002335EA" w:rsidRDefault="00805976" w:rsidP="002335EA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050D8F68" w14:textId="244A31C2" w:rsidR="00805976" w:rsidRPr="002335EA" w:rsidRDefault="00393163" w:rsidP="002335EA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(4)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="0031363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Secretarului consiliului local i se acordă c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oncediu anual de odihnă în temeiul dispoziției primarului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.</w:t>
      </w:r>
      <w:r w:rsidR="000445DF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Pe </w:t>
      </w:r>
      <w:r w:rsidR="00FF58DB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durata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concediului anual de odihnă</w:t>
      </w:r>
      <w:r w:rsidR="0031363F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al </w:t>
      </w:r>
      <w:r w:rsidR="0031363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secretarului consiliului local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primarul desemnează un funcționar public din cadrul primăriei </w:t>
      </w:r>
      <w:r w:rsidR="0031363F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care să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exercit</w:t>
      </w:r>
      <w:r w:rsidR="0031363F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e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atribuțiil</w:t>
      </w:r>
      <w:r w:rsidR="0031363F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e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secretarului.” </w:t>
      </w:r>
    </w:p>
    <w:p w14:paraId="1E7FF70F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5CC05A51" w14:textId="210DA814" w:rsidR="00805976" w:rsidRPr="002335EA" w:rsidRDefault="000E64F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3</w:t>
      </w:r>
      <w:r w:rsidR="0039316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.</w:t>
      </w:r>
      <w:r w:rsidR="004A1AC1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="0039316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La </w:t>
      </w:r>
      <w:r w:rsidR="0039316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articolul 40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</w:t>
      </w:r>
      <w:r w:rsidR="0039316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alin</w:t>
      </w:r>
      <w:r w:rsidR="000445DF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eatul </w:t>
      </w:r>
      <w:r w:rsidR="0039316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(6) va avea următorul cuprins:</w:t>
      </w:r>
    </w:p>
    <w:p w14:paraId="2A65D41C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072DB390" w14:textId="6D23E05D" w:rsidR="00805976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lastRenderedPageBreak/>
        <w:t xml:space="preserve">„(6) Mărimea indemnizației lunare prevăzute la alin. (5) 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din prezentul articol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se stabilește invers proporțional capacității administrative a autorității publice locale, determinată în conformitate cu prevederile art. 11 alin.</w:t>
      </w:r>
      <w:r w:rsidR="00272CDE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(2) din Legea nr. 435/2006 privind descentralizarea administrativă, dar nu poate depăși 40% din 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mărimea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salariul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ui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de bază. Mijloacele financiare necesare pentru acordarea indemnizației 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respective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se alocă după acoperirea cheltuielilor prevăzute la art.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29 alin.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(5) din Legea nr.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397/2003 privind finanțele publice locale, cu respectarea componentelor salariului lunar prevăzute la art.10 alin. (1) al Legii nr. 270/2018 privind sistemul unitar de salarizare în sectorul bugetar, precum și </w:t>
      </w:r>
      <w:r w:rsidR="00C04A8E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dup</w:t>
      </w:r>
      <w:r w:rsidR="00C04A8E" w:rsidRPr="002335EA">
        <w:rPr>
          <w:rFonts w:ascii="Times New Roman" w:eastAsia="Calibri" w:hAnsi="Times New Roman" w:cs="Times New Roman"/>
          <w:kern w:val="2"/>
          <w:sz w:val="28"/>
          <w:szCs w:val="28"/>
          <w:lang w:val="ro-MD"/>
          <w14:ligatures w14:val="standardContextual"/>
        </w:rPr>
        <w:t xml:space="preserve">ă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aplicarea valorii de referință corespunzătoare conform legii bugetului de stat</w:t>
      </w:r>
      <w:r w:rsidR="00187BEC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pentru anul respectiv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.”</w:t>
      </w:r>
    </w:p>
    <w:p w14:paraId="5514DB44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7F5AC01B" w14:textId="2FFD8F3F" w:rsidR="00805976" w:rsidRPr="002335EA" w:rsidRDefault="000E64F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4</w:t>
      </w:r>
      <w:r w:rsidR="0039316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.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La a</w:t>
      </w:r>
      <w:r w:rsidR="0039316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rticolul 43 alineatul (1)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</w:t>
      </w:r>
      <w:r w:rsidR="0039316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litera n) va avea următorul 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cuprins</w:t>
      </w:r>
      <w:r w:rsidR="0039316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:</w:t>
      </w:r>
    </w:p>
    <w:p w14:paraId="69B3371C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43104930" w14:textId="6EC37838" w:rsidR="00805976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„n)</w:t>
      </w:r>
      <w:r w:rsidR="00272CDE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numește secretarul consiliului raional</w:t>
      </w:r>
      <w:r w:rsidR="003F796E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în condițiile Legii nr.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158/2008 cu privire la funcția publică 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și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statutul funcționarului public</w:t>
      </w:r>
      <w:r w:rsidR="00D41C0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și numește</w:t>
      </w:r>
      <w:r w:rsidR="003F796E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în bază de concurs</w:t>
      </w:r>
      <w:r w:rsidR="003F796E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conducătorii instituțiilor 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și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subdiviziunilor din subordine, conform legislației în vigoare;”</w:t>
      </w:r>
      <w:r w:rsidR="000445DF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.</w:t>
      </w:r>
    </w:p>
    <w:p w14:paraId="6D9C07C9" w14:textId="77777777" w:rsidR="000E64F6" w:rsidRPr="002335EA" w:rsidRDefault="000E64F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4EEAF365" w14:textId="02D6DFBD" w:rsidR="00805976" w:rsidRPr="002335EA" w:rsidRDefault="000E64F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5</w:t>
      </w:r>
      <w:r w:rsidR="0039316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.</w:t>
      </w:r>
      <w:r w:rsidR="00960BE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="0039316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Articolul 60 va avea următorul cuprins:</w:t>
      </w:r>
      <w:bookmarkStart w:id="8" w:name="Articolul_60."/>
      <w:r w:rsidR="0039316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</w:p>
    <w:p w14:paraId="3BD80B2E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5A6212BC" w14:textId="77777777" w:rsidR="00960BE3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„</w:t>
      </w:r>
      <w:r w:rsidRPr="002335EA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Articolul 60.</w:t>
      </w:r>
      <w:bookmarkEnd w:id="8"/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Statutul secretarului consiliului raional, </w:t>
      </w:r>
    </w:p>
    <w:p w14:paraId="66610DCC" w14:textId="5236C23B" w:rsidR="00960BE3" w:rsidRPr="002335EA" w:rsidRDefault="00393163" w:rsidP="00272CDE">
      <w:pPr>
        <w:spacing w:after="0" w:line="240" w:lineRule="auto"/>
        <w:ind w:left="0" w:firstLine="2410"/>
        <w:jc w:val="both"/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al secretarului Consiliului municipal Chișinău </w:t>
      </w:r>
      <w:r w:rsidR="00960BE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și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</w:p>
    <w:p w14:paraId="2F8C0DC6" w14:textId="5B9E63A1" w:rsidR="00805976" w:rsidRPr="002335EA" w:rsidRDefault="00393163" w:rsidP="00272CDE">
      <w:pPr>
        <w:spacing w:after="0" w:line="240" w:lineRule="auto"/>
        <w:ind w:left="0" w:firstLine="241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cel al secretarului Consiliului municipal Bălți</w:t>
      </w:r>
    </w:p>
    <w:p w14:paraId="2C516C2C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04E239CB" w14:textId="674327A2" w:rsidR="00805976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(1) Secretarul consiliului raional, secretarul Consiliului municipal </w:t>
      </w:r>
      <w:r w:rsidR="00960BE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Chișinău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="00960BE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și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secretarul Consiliului municipal Bălți sunt funcționari publici de conducere.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Candida</w:t>
      </w:r>
      <w:r w:rsidR="006F7066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ții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la funcți</w:t>
      </w:r>
      <w:r w:rsidR="006F7066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ile respective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trebuie să dețină studii superioare</w:t>
      </w:r>
      <w:r w:rsidR="006F7066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absolvite cu diplomă de licență sau echivalentă</w:t>
      </w:r>
      <w:r w:rsidR="00D41C0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,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în drept sau </w:t>
      </w:r>
      <w:r w:rsidR="006F7066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în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administrație publică și să îndeplinească condițiile de bază prevăzute de art.</w:t>
      </w:r>
      <w:r w:rsidR="00960BE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27 din Legea nr.</w:t>
      </w:r>
      <w:r w:rsidR="00960BE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 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158/2008 cu privire la funcția publică și statutul funcționarului public.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</w:p>
    <w:p w14:paraId="1AFF1942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35E56AE7" w14:textId="4C2E4611" w:rsidR="00805976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(2)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Numirea în funcție a secretar</w:t>
      </w:r>
      <w:r w:rsidR="00960BE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ilor menționați la alin. (1) din prezentul articol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se </w:t>
      </w:r>
      <w:r w:rsidR="00960BE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efectuează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pe criterii de profesionalism de către consiliul respectiv, în conformitate cu Legea nr.</w:t>
      </w:r>
      <w:r w:rsidR="006F7066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158/2008 cu privire la funcția publică </w:t>
      </w:r>
      <w:r w:rsidR="00960BE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și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statutul funcționarului public.</w:t>
      </w:r>
    </w:p>
    <w:p w14:paraId="3D775F45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0CB2D715" w14:textId="684FEABE" w:rsidR="00805976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(3) Modificarea, suspendarea </w:t>
      </w:r>
      <w:r w:rsidR="00960BE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și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încetarea raporturilor de serviciu ale secretar</w:t>
      </w:r>
      <w:r w:rsidR="006F7066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ilor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="006F7066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menționați la alin. (1) </w:t>
      </w:r>
      <w:r w:rsidR="00BC59EB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se efectuează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, în condițiile legii, prin decizi</w:t>
      </w:r>
      <w:r w:rsidR="006F7066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a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consiliului raional, a Consiliului municipal </w:t>
      </w:r>
      <w:r w:rsidR="00960BE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Chișinău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sau</w:t>
      </w:r>
      <w:r w:rsidR="006F7066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, după caz,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a Consiliului municipal Bălți. Evaluarea performanțelor profesionale ale secretar</w:t>
      </w:r>
      <w:r w:rsidR="006F7066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ilor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="006F7066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menționați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se </w:t>
      </w:r>
      <w:r w:rsidR="006F7066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efectuează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de către președintele raionului, </w:t>
      </w:r>
      <w:r w:rsidR="00BC59EB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p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rimarul </w:t>
      </w:r>
      <w:r w:rsidR="00BC59EB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g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eneral al municipiului </w:t>
      </w:r>
      <w:r w:rsidR="00960BE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Chișinău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sau</w:t>
      </w:r>
      <w:r w:rsidR="006F7066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, după caz,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primarul municipiului Bălți, în </w:t>
      </w:r>
      <w:r w:rsidR="006F7066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temeiul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deciziei consiliului respectiv.</w:t>
      </w:r>
    </w:p>
    <w:p w14:paraId="511A7907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412684CD" w14:textId="1062F7E9" w:rsidR="00805976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(4) Secretarul consiliului raional, secretarul Consiliului municipal </w:t>
      </w:r>
      <w:r w:rsidR="00805976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Chișinău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="00805976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și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secretarul Consiliului municipal Bălți sunt, concomitent, </w:t>
      </w:r>
      <w:r w:rsidR="00805976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și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secretar al raionului sau al municipiului respectiv</w:t>
      </w:r>
      <w:r w:rsidR="00805976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.</w:t>
      </w:r>
    </w:p>
    <w:p w14:paraId="2159BDE4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</w:pPr>
    </w:p>
    <w:p w14:paraId="275CA739" w14:textId="5B10EFD8" w:rsidR="00805976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(5) Secretarului consiliului raional, secretarului Consiliului municipal </w:t>
      </w:r>
      <w:r w:rsidR="00805976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Chișinău</w:t>
      </w:r>
      <w:r w:rsidR="00C42DB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="00805976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și</w:t>
      </w:r>
      <w:r w:rsidR="00C42DB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secretarului Consiliului municipal Bălți li se aplică, în mod corespunzător, prevederile prezentei legi referito</w:t>
      </w:r>
      <w:r w:rsidR="009940D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a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r</w:t>
      </w:r>
      <w:r w:rsidR="00521541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e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la secretarul consiliului local.”</w:t>
      </w:r>
    </w:p>
    <w:p w14:paraId="6A47D4F6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</w:pPr>
    </w:p>
    <w:p w14:paraId="57201827" w14:textId="441BD73F" w:rsidR="00805976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Art. </w:t>
      </w:r>
      <w:r w:rsidRPr="002335EA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>IV.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– La articolul 27 alineatul (1) din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Legea nr.</w:t>
      </w:r>
      <w:r w:rsidR="00805976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158/2008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cu privire la funcția publică și statutul funcționarului public (Monitorul Oficial al Republicii Moldova, 2008, nr. 230–232, art. 840), cu modificările ulterioare, </w:t>
      </w:r>
      <w:r w:rsidR="00805976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litera b)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va avea următorul cuprins:</w:t>
      </w:r>
    </w:p>
    <w:p w14:paraId="5C521871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2BD578B4" w14:textId="51A706D9" w:rsidR="00805976" w:rsidRPr="002335EA" w:rsidRDefault="00A71EB8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„</w:t>
      </w:r>
      <w:r w:rsidR="0039316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b) cunoaște limba română;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”</w:t>
      </w:r>
      <w:r w:rsidR="00805976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.</w:t>
      </w:r>
      <w:r w:rsidR="0039316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</w:p>
    <w:p w14:paraId="55816517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0E511675" w14:textId="3ECA2836" w:rsidR="00805976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Art.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>V.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–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Legea nr.</w:t>
      </w:r>
      <w:r w:rsidR="00272CDE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136/2016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privind statutul municipiului Chișinău (Monitorul Oficial al Republicii Moldova, 2016, nr. 306–313, art. 645), cu modificările ulterioare, se modifică după cum urmează:</w:t>
      </w:r>
    </w:p>
    <w:p w14:paraId="1EB2C667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1A8D34D9" w14:textId="4D819C0F" w:rsidR="00805976" w:rsidRPr="002335EA" w:rsidRDefault="00960BE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1. La a</w:t>
      </w:r>
      <w:r w:rsidR="0039316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rticolul 6</w:t>
      </w:r>
      <w:r w:rsidR="00393163" w:rsidRPr="002335EA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 </w:t>
      </w:r>
      <w:r w:rsidR="0039316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alineatul (2)</w:t>
      </w:r>
      <w:r w:rsidR="00DF1CB1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punctul 1)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,</w:t>
      </w:r>
      <w:r w:rsidR="0039316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litera e)</w:t>
      </w:r>
      <w:r w:rsidR="00393163" w:rsidRPr="002335EA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 </w:t>
      </w:r>
      <w:r w:rsidR="0039316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va avea următorul cuprins:</w:t>
      </w:r>
    </w:p>
    <w:p w14:paraId="52198C9E" w14:textId="77777777" w:rsidR="00960BE3" w:rsidRPr="002335EA" w:rsidRDefault="00960BE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</w:pPr>
    </w:p>
    <w:p w14:paraId="5C1C8140" w14:textId="6EF58F60" w:rsidR="00805976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„e) numește secretarul consiliului municipal</w:t>
      </w:r>
      <w:r w:rsidR="00E464E0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în condițiile Legii nr.</w:t>
      </w:r>
      <w:r w:rsidR="00272CDE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158/2008 cu privire la funcția publică </w:t>
      </w:r>
      <w:r w:rsidR="00524E4E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și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statutul funcționarului public, modifică, suspendă </w:t>
      </w:r>
      <w:r w:rsidR="00524E4E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și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încetează, în condițiile legii, raporturile de serviciu ale </w:t>
      </w:r>
      <w:r w:rsidR="00E464E0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acestuia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și deleagă primarului general competența evaluării performanțelor profesionale ale secretarului consiliului municipal;”.</w:t>
      </w:r>
    </w:p>
    <w:p w14:paraId="51BD7B12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45AAC6D1" w14:textId="77777777" w:rsidR="00805976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2. Articolul 12 va avea următorul cuprins:</w:t>
      </w:r>
    </w:p>
    <w:p w14:paraId="1F27370A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6F265C05" w14:textId="1D93E058" w:rsidR="00805976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„</w:t>
      </w:r>
      <w:r w:rsidRPr="002335EA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Articolul 12.</w:t>
      </w:r>
      <w:r w:rsidR="00272CDE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Secretarul consiliului municipal </w:t>
      </w:r>
    </w:p>
    <w:p w14:paraId="055B92B1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37B30528" w14:textId="7B0F11EA" w:rsidR="00805976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(1) Funcția de secretar al consiliului municipal </w:t>
      </w:r>
      <w:r w:rsidR="00A91855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e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s</w:t>
      </w:r>
      <w:r w:rsidR="00A91855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t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e ocup</w:t>
      </w:r>
      <w:r w:rsidR="00A91855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at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ă în condițiile Legii nr.</w:t>
      </w:r>
      <w:r w:rsidR="00805976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 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158/2008 cu privire la funcția publică și statutul funcționarului public. Candidatul la funcția de secretar al consiliului municipal trebuie să dețină studii superioare</w:t>
      </w:r>
      <w:r w:rsidR="00E464E0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absolvite cu diplomă de licență sau echivalentă</w:t>
      </w:r>
      <w:r w:rsidR="00D41C0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,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în drept sau </w:t>
      </w:r>
      <w:r w:rsidR="00E464E0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în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administrație publică și să îndeplinească condițiile de bază prevăzute de art.</w:t>
      </w:r>
      <w:r w:rsidR="00805976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27 din Legea nr.</w:t>
      </w:r>
      <w:r w:rsidR="009F685E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158/2008 cu privire la funcția publică și statutul funcționarului public. </w:t>
      </w:r>
    </w:p>
    <w:p w14:paraId="4CDC252E" w14:textId="77777777" w:rsidR="00805976" w:rsidRPr="002335EA" w:rsidRDefault="00805976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423A3DE5" w14:textId="53F0F8B6" w:rsidR="00C96440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(2)</w:t>
      </w:r>
      <w:r w:rsidR="002619B0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Modificarea, suspendarea </w:t>
      </w:r>
      <w:r w:rsidR="00F52F1A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și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încetarea raporturilor de serviciu ale secretarului se efectuează, în </w:t>
      </w:r>
      <w:r w:rsidR="00E464E0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condițiile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legii, de către consiliul municipal, la propunerea primarului general sau a unei treimi din numărul consilierilor aleși, prin decizie adoptată cu votul majorității consilierilor aleși.</w:t>
      </w:r>
      <w:r w:rsidR="00272CDE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</w:p>
    <w:p w14:paraId="317BBA8C" w14:textId="77777777" w:rsidR="00C96440" w:rsidRPr="002335EA" w:rsidRDefault="00C96440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3E53AF57" w14:textId="61FBC4F9" w:rsidR="00C96440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(3) Pe durata suspendării raporturilor de serviciu a</w:t>
      </w:r>
      <w:r w:rsidR="00E464E0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le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secretarului, consiliul municipal poate împuternici un alt funcționar public din cadrul primăriei să </w:t>
      </w:r>
      <w:r w:rsidR="00E464E0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exercite, în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total</w:t>
      </w:r>
      <w:r w:rsidR="00E464E0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itate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sau parțial</w:t>
      </w:r>
      <w:r w:rsidR="00E464E0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atribuțiile secretarului, în condițiile legii. </w:t>
      </w:r>
    </w:p>
    <w:p w14:paraId="08861F20" w14:textId="77777777" w:rsidR="00C96440" w:rsidRPr="002335EA" w:rsidRDefault="00C96440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53B5559C" w14:textId="3B62D951" w:rsidR="00C96440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(4) Secretarului consiliului municipal i se acordă concediu anual de odihnă în temeiul dispoziției primarului general. Pe </w:t>
      </w:r>
      <w:r w:rsidR="00E464E0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durata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concediului anual de odihnă</w:t>
      </w:r>
      <w:r w:rsidR="00041A29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al secretarului consiliului municipal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, primarul general desemnează un funcționar public din cadrul primăriei </w:t>
      </w:r>
      <w:r w:rsidR="00E464E0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să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exercit</w:t>
      </w:r>
      <w:r w:rsidR="00E464E0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e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atribuțiil</w:t>
      </w:r>
      <w:r w:rsidR="00E464E0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e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secretarului.”</w:t>
      </w:r>
    </w:p>
    <w:p w14:paraId="64A7F345" w14:textId="77777777" w:rsidR="00C96440" w:rsidRPr="002335EA" w:rsidRDefault="00C96440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</w:pPr>
    </w:p>
    <w:p w14:paraId="320E0E11" w14:textId="306D6A0A" w:rsidR="00C96440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3.</w:t>
      </w:r>
      <w:r w:rsidR="00826754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="00F52F1A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La a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rticolul 24</w:t>
      </w:r>
      <w:r w:rsidR="00F52F1A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alineatul (1) va avea următorul cuprins:</w:t>
      </w:r>
    </w:p>
    <w:p w14:paraId="38833D2A" w14:textId="77777777" w:rsidR="00C96440" w:rsidRPr="002335EA" w:rsidRDefault="00C96440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2D8C1263" w14:textId="25218246" w:rsidR="00C96440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„(1) Funcția de secretar al preturii este o funcție publică de conducere</w:t>
      </w:r>
      <w:r w:rsidR="00041A29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și </w:t>
      </w:r>
      <w:r w:rsidR="00041A29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este</w:t>
      </w:r>
      <w:r w:rsidR="00C42DB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ocup</w:t>
      </w:r>
      <w:r w:rsidR="00041A29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at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ă în condițiile Legii nr.</w:t>
      </w:r>
      <w:r w:rsidR="00F52F1A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158/2008 cu privire la funcția publică</w:t>
      </w:r>
      <w:r w:rsidR="00F52F1A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și</w:t>
      </w:r>
      <w:r w:rsidR="00F52F1A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statutul funcționarului public.”</w:t>
      </w:r>
    </w:p>
    <w:p w14:paraId="1F4059A5" w14:textId="77777777" w:rsidR="00C96440" w:rsidRPr="002335EA" w:rsidRDefault="00C96440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68B11727" w14:textId="45F691B3" w:rsidR="00A55801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Art. VI. </w:t>
      </w:r>
      <w:r w:rsidR="00944F29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– </w:t>
      </w:r>
      <w:r w:rsidR="00A55801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Legea nr. 270/2018 privind sistemul unitar de salarizare în sectorul bugetar (Monitorul Oficial al Republicii Moldova, 2018, nr. 441</w:t>
      </w:r>
      <w:r w:rsidR="002E6707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–</w:t>
      </w:r>
      <w:r w:rsidR="00A55801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447, art. 715), cu modificările ulterioare, se modifică după cum urmează:</w:t>
      </w:r>
    </w:p>
    <w:p w14:paraId="7D7FE68C" w14:textId="77777777" w:rsidR="002E6707" w:rsidRPr="002335EA" w:rsidRDefault="002E6707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6CD229DA" w14:textId="2C526195" w:rsidR="00A55801" w:rsidRPr="002335EA" w:rsidRDefault="00A55801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1. La articolul 10 alineatul (2),</w:t>
      </w:r>
      <w:r w:rsidR="00C42DB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liniuța a </w:t>
      </w:r>
      <w:r w:rsidR="00BB60F1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șapte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a va </w:t>
      </w:r>
      <w:r w:rsidR="002E6707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avea următorul cuprins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:</w:t>
      </w:r>
    </w:p>
    <w:p w14:paraId="0BCAF781" w14:textId="5E8235C8" w:rsidR="002E6707" w:rsidRPr="002335EA" w:rsidRDefault="002E6707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559C859B" w14:textId="206CD7BC" w:rsidR="00A55801" w:rsidRPr="002335EA" w:rsidRDefault="00A55801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„– sporul pentru consolidarea capacităților manageriale și profesionale ale personalului din cadrul autorităților publice locale de nivelul întâi;”.</w:t>
      </w:r>
    </w:p>
    <w:p w14:paraId="10DD6842" w14:textId="77777777" w:rsidR="002E6707" w:rsidRPr="002335EA" w:rsidRDefault="002E6707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70BE7D6C" w14:textId="6F2C9078" w:rsidR="00A55801" w:rsidRPr="002335EA" w:rsidRDefault="00A55801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2.</w:t>
      </w:r>
      <w:r w:rsidR="00C42DB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Articolul 20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:vertAlign w:val="superscript"/>
          <w14:ligatures w14:val="standardContextual"/>
        </w:rPr>
        <w:t>3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="002C12B4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va avea următorul cuprins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:</w:t>
      </w:r>
    </w:p>
    <w:p w14:paraId="55A95C69" w14:textId="4456276D" w:rsidR="002C12B4" w:rsidRPr="002335EA" w:rsidRDefault="002C12B4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7B2AA0E5" w14:textId="77777777" w:rsidR="002C12B4" w:rsidRPr="002335EA" w:rsidRDefault="002C12B4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„</w:t>
      </w:r>
      <w:r w:rsidR="00A55801" w:rsidRPr="002335EA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Articolul 20</w:t>
      </w:r>
      <w:r w:rsidR="00A55801" w:rsidRPr="002335EA">
        <w:rPr>
          <w:rFonts w:ascii="Times New Roman" w:eastAsia="Calibri" w:hAnsi="Times New Roman" w:cs="Times New Roman"/>
          <w:b/>
          <w:bCs/>
          <w:kern w:val="2"/>
          <w:sz w:val="28"/>
          <w:szCs w:val="28"/>
          <w:vertAlign w:val="superscript"/>
          <w14:ligatures w14:val="standardContextual"/>
        </w:rPr>
        <w:t>3</w:t>
      </w:r>
      <w:r w:rsidR="00A55801" w:rsidRPr="002335EA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.</w:t>
      </w:r>
      <w:r w:rsidR="00A55801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Sporul pentru consolidarea capacităților manageriale</w:t>
      </w:r>
    </w:p>
    <w:p w14:paraId="3EE66949" w14:textId="6F7D5D4C" w:rsidR="002C12B4" w:rsidRPr="002335EA" w:rsidRDefault="00272CDE" w:rsidP="00272CDE">
      <w:pPr>
        <w:spacing w:after="0" w:line="240" w:lineRule="auto"/>
        <w:ind w:left="0" w:firstLine="241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="00A55801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și profesionale ale personalului din cadrul </w:t>
      </w:r>
    </w:p>
    <w:p w14:paraId="56DE8A93" w14:textId="43CB6111" w:rsidR="00A55801" w:rsidRPr="002335EA" w:rsidRDefault="00272CDE" w:rsidP="00272CDE">
      <w:pPr>
        <w:spacing w:after="0" w:line="240" w:lineRule="auto"/>
        <w:ind w:left="0" w:firstLine="2410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="00A55801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autorităților publice locale de nivelul întâi </w:t>
      </w:r>
    </w:p>
    <w:p w14:paraId="4F877556" w14:textId="77777777" w:rsidR="002C12B4" w:rsidRPr="002335EA" w:rsidRDefault="002C12B4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32770A70" w14:textId="0C2F329A" w:rsidR="00A55801" w:rsidRPr="002335EA" w:rsidRDefault="00A55801" w:rsidP="002335EA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(1)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ab/>
      </w:r>
      <w:r w:rsidR="00A91855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În scopul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consolid</w:t>
      </w:r>
      <w:r w:rsidR="00A91855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ării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capacităților manageriale ale personalului din cadrul autorităților publice locale de nivelul întâi</w:t>
      </w:r>
      <w:r w:rsidR="00A91855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="00A91855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pentru funcțiile de primar, de viceprimar și de secretar al consiliului local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se acordă un spor lunar de 50% din </w:t>
      </w:r>
      <w:r w:rsidR="00A91855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mărimea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salariul</w:t>
      </w:r>
      <w:r w:rsidR="00A91855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ui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de bază</w:t>
      </w:r>
      <w:r w:rsidR="00A91855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pentru funcțiile respective.</w:t>
      </w:r>
    </w:p>
    <w:p w14:paraId="661E3C53" w14:textId="77777777" w:rsidR="002E6707" w:rsidRPr="002335EA" w:rsidRDefault="002E6707" w:rsidP="002335EA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1BD826C8" w14:textId="4B01133A" w:rsidR="00A55801" w:rsidRPr="002335EA" w:rsidRDefault="00A55801" w:rsidP="002335EA">
      <w:p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(2) </w:t>
      </w:r>
      <w:r w:rsidR="00A91855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În </w:t>
      </w:r>
      <w:r w:rsidR="00826754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vederea</w:t>
      </w:r>
      <w:r w:rsidR="00A91855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consolid</w:t>
      </w:r>
      <w:r w:rsidR="00A91855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ării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capacităților profesionale ale funcționarilor publici de execuție din cadrul autorităților publice locale de nivelul întâi</w:t>
      </w:r>
      <w:r w:rsidR="00D41C0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poate fi acordat un spor lunar de până la 50% din </w:t>
      </w:r>
      <w:r w:rsidR="00A91855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mărimea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salariul</w:t>
      </w:r>
      <w:r w:rsidR="00A91855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ui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de bază pentru funcțiile respective, în baza unui regulament intern aprobat prin decizia consiliului local. </w:t>
      </w:r>
    </w:p>
    <w:p w14:paraId="46AF74DC" w14:textId="77777777" w:rsidR="00C96440" w:rsidRPr="002335EA" w:rsidRDefault="00C96440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6E4A21B5" w14:textId="25B9A582" w:rsidR="00176447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(3) Mijloacele financiare necesare pentru acordarea sporului prevăzut la alin.</w:t>
      </w:r>
      <w:r w:rsidR="0072229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 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(2) </w:t>
      </w:r>
      <w:r w:rsidR="0072229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din prezentul articol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se alocă anual</w:t>
      </w:r>
      <w:r w:rsidR="00300D9F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în limita a 50% din cuantumul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lastRenderedPageBreak/>
        <w:t>veniturilor proprii executate pentru anul precedent, după onorarea obligațiilor prevăzute la art.</w:t>
      </w:r>
      <w:r w:rsidR="0072229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 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29 alin.</w:t>
      </w:r>
      <w:r w:rsidR="0072229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 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(5) din Legea nr.</w:t>
      </w:r>
      <w:r w:rsidR="0072229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397/2003 privind finanțele publice locale, cu respectarea componentelor salariului lunar prevăzute la art.</w:t>
      </w:r>
      <w:r w:rsidR="00272CDE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10 alin. (1) al prezentei legi, precum și </w:t>
      </w:r>
      <w:r w:rsidR="00B97259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după</w:t>
      </w:r>
      <w:r w:rsidR="00176447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aplicarea valorii de referință corespunzătoare conform legii bugetului de stat</w:t>
      </w:r>
      <w:r w:rsidR="00300D9F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pentru anul respectiv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. </w:t>
      </w:r>
    </w:p>
    <w:p w14:paraId="019529DB" w14:textId="2E146853" w:rsidR="00393163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Sporul pentru consolidarea capacităților profesionale poate </w:t>
      </w:r>
      <w:r w:rsidR="00176447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fi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acorda</w:t>
      </w:r>
      <w:r w:rsidR="00176447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t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funcționarilor publici de execuție din </w:t>
      </w:r>
      <w:r w:rsidR="00176447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cadrul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autoritățil</w:t>
      </w:r>
      <w:r w:rsidR="00176447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or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publice locale de nivelul</w:t>
      </w:r>
      <w:r w:rsidR="00826754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 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întâi dacă aceștia nu beneficiază de indemnizați</w:t>
      </w:r>
      <w:r w:rsidR="00176447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a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lunară prevăzută la art. 40 alin.</w:t>
      </w:r>
      <w:r w:rsidR="0072229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 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(5)</w:t>
      </w:r>
      <w:r w:rsidR="0072229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–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(8) din Legea nr. 436/2006 privind administrația publică locală</w:t>
      </w:r>
      <w:r w:rsidR="0072229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.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</w:p>
    <w:p w14:paraId="69AEA6AB" w14:textId="77777777" w:rsidR="002E6707" w:rsidRPr="002335EA" w:rsidRDefault="002E6707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0C19B6C7" w14:textId="4678E0E9" w:rsidR="00C96440" w:rsidRPr="002335EA" w:rsidRDefault="00A55801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(4) Sporurile prevăzute la alin. (1) și (2) se acordă </w:t>
      </w:r>
      <w:r w:rsidR="0039316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persoanelor care dețin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funcții de demnitate publică și </w:t>
      </w:r>
      <w:r w:rsidR="0039316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persoanelor care dețin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funcții publice</w:t>
      </w:r>
      <w:r w:rsidR="000119C3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instituite conform statelor de personal avizate și înregistrate de către Cancelaria de Stat.”</w:t>
      </w:r>
    </w:p>
    <w:p w14:paraId="0E913849" w14:textId="77777777" w:rsidR="00C96440" w:rsidRPr="002335EA" w:rsidRDefault="00C96440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6E592C42" w14:textId="05843C0D" w:rsidR="00C96440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3. La </w:t>
      </w:r>
      <w:r w:rsidR="00693B0C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a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nexa nr. 9, punctul 11 din notele la tabel va avea următorul cuprins:</w:t>
      </w:r>
    </w:p>
    <w:p w14:paraId="0B4CB1B9" w14:textId="77777777" w:rsidR="00722293" w:rsidRPr="002335EA" w:rsidRDefault="0072229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</w:pPr>
    </w:p>
    <w:p w14:paraId="08C41D27" w14:textId="3A3644B5" w:rsidR="00722293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„</w:t>
      </w:r>
      <w:r w:rsidRPr="002335EA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>11.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Pentru funcțiile „Educator”, „Pedagog social”, „Psihopedagog”, „Logoped”, „Psiholog” și „Conducător muzical” din casele de copii, </w:t>
      </w:r>
      <w:r w:rsidR="00F5460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din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centrele de reabilitare și recuperare, </w:t>
      </w:r>
      <w:r w:rsidR="00F5460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din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centrele de plasament și din alte instituții de asistență socială pentru copii, precum și pentru funcți</w:t>
      </w:r>
      <w:r w:rsidR="00E95DEA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a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„Părinte-educator” </w:t>
      </w:r>
      <w:r w:rsidR="00F5460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din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case</w:t>
      </w:r>
      <w:r w:rsidR="00F5460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le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de copii de tip familial, clas</w:t>
      </w:r>
      <w:r w:rsidR="005F53A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a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de salarizare se stabile</w:t>
      </w:r>
      <w:r w:rsidR="005F53A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ște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la nivelul funcției de „Metodist în învățământul general și în învățământul profesional tehnic”</w:t>
      </w:r>
      <w:r w:rsidR="00F5460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,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conform anexei nr. 7.</w:t>
      </w:r>
    </w:p>
    <w:p w14:paraId="6299B7B3" w14:textId="1D45A872" w:rsidR="00393163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:u w:val="single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Clasa de salarizare pentru funcția „Părinte-educator”, stabilită conform </w:t>
      </w:r>
      <w:r w:rsidR="0072229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prezentului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punct, se stabilește în cazul </w:t>
      </w:r>
      <w:r w:rsidR="0072229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c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aselor de copii de tip familial cu peste 5 copii.</w:t>
      </w:r>
    </w:p>
    <w:p w14:paraId="2671693E" w14:textId="63CAF9ED" w:rsidR="00393163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Pentru </w:t>
      </w:r>
      <w:r w:rsidR="0072229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funcți</w:t>
      </w:r>
      <w:r w:rsidR="00E95DEA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a</w:t>
      </w:r>
      <w:r w:rsidR="0072229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„Părin</w:t>
      </w:r>
      <w:r w:rsidR="00F5460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te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-educator” </w:t>
      </w:r>
      <w:r w:rsidR="00F5460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din </w:t>
      </w:r>
      <w:r w:rsidR="0072229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c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asel</w:t>
      </w:r>
      <w:r w:rsidR="00F5460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e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de copii de tip familial cu până la 5 copii</w:t>
      </w:r>
      <w:r w:rsidR="00693B0C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, inclusiv,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și pentru </w:t>
      </w:r>
      <w:r w:rsidR="0072229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funcția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„Asisten</w:t>
      </w:r>
      <w:r w:rsidR="0072229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t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parental profesioni</w:t>
      </w:r>
      <w:r w:rsidR="0072229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st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” cu mai puțin de 3 copii luați în plasament, clas</w:t>
      </w:r>
      <w:r w:rsidR="005F53A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a 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de salarizare se reduc</w:t>
      </w:r>
      <w:r w:rsidR="005F53A3"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>e</w:t>
      </w:r>
      <w:r w:rsidRPr="002335EA">
        <w:rPr>
          <w:rFonts w:ascii="Times New Roman" w:eastAsia="Calibri" w:hAnsi="Times New Roman" w:cs="Times New Roman"/>
          <w:bCs/>
          <w:kern w:val="2"/>
          <w:sz w:val="28"/>
          <w:szCs w:val="28"/>
          <w14:ligatures w14:val="standardContextual"/>
        </w:rPr>
        <w:t xml:space="preserve"> cu 3 clase succesive.”</w:t>
      </w:r>
    </w:p>
    <w:p w14:paraId="506A6A70" w14:textId="77777777" w:rsidR="00393163" w:rsidRPr="002335EA" w:rsidRDefault="00393163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14:paraId="32BDB428" w14:textId="18E2417F" w:rsidR="00944F29" w:rsidRPr="002335EA" w:rsidRDefault="00A55801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Art. V</w:t>
      </w:r>
      <w:r w:rsidR="007A4A41" w:rsidRPr="002335EA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II</w:t>
      </w:r>
      <w:r w:rsidRPr="002335EA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.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</w:t>
      </w:r>
      <w:r w:rsidR="00944F29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– (1) 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Prezenta lege intră în vigoare la data publicării</w:t>
      </w:r>
      <w:r w:rsidR="006D0B1A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 în Monitorul Oficial al Republicii Moldova</w:t>
      </w: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.</w:t>
      </w:r>
    </w:p>
    <w:p w14:paraId="6DDF99EC" w14:textId="77777777" w:rsidR="00944F29" w:rsidRPr="002335EA" w:rsidRDefault="00944F29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1468946D" w14:textId="0E1F8CA9" w:rsidR="00A55801" w:rsidRPr="002335EA" w:rsidRDefault="00944F29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 xml:space="preserve">(2) </w:t>
      </w:r>
      <w:r w:rsidR="00A55801" w:rsidRPr="002335EA"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  <w:t>Guvernul, în termen de două luni de la publicarea prezentei legi, va aduce actele sale normative în concordanță cu aceasta.</w:t>
      </w:r>
    </w:p>
    <w:p w14:paraId="0B12C822" w14:textId="77777777" w:rsidR="00A55801" w:rsidRPr="002335EA" w:rsidRDefault="00A55801" w:rsidP="002335EA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2"/>
          <w:sz w:val="28"/>
          <w:szCs w:val="28"/>
          <w14:ligatures w14:val="standardContextual"/>
        </w:rPr>
      </w:pPr>
    </w:p>
    <w:p w14:paraId="5B044B02" w14:textId="77777777" w:rsidR="00A55801" w:rsidRDefault="00A55801" w:rsidP="00645985">
      <w:pPr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2335EA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PREȘEDINTELE  PARLAMENTULUI</w:t>
      </w:r>
    </w:p>
    <w:p w14:paraId="59C8D871" w14:textId="77777777" w:rsidR="00A004EB" w:rsidRDefault="00A004EB" w:rsidP="00645985">
      <w:pPr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14:paraId="500AEECA" w14:textId="77777777" w:rsidR="00A004EB" w:rsidRDefault="00A004EB" w:rsidP="00645985">
      <w:pPr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</w:pPr>
    </w:p>
    <w:p w14:paraId="62222EE2" w14:textId="77777777" w:rsidR="00A004EB" w:rsidRPr="0008204A" w:rsidRDefault="00A004EB" w:rsidP="00645985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546D7608" w14:textId="77777777" w:rsidR="00A004EB" w:rsidRDefault="00A004EB" w:rsidP="00A004EB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793EA76" w14:textId="77777777" w:rsidR="00645985" w:rsidRDefault="00645985" w:rsidP="00A004EB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0655FA42" w14:textId="723EA02E" w:rsidR="00A004EB" w:rsidRPr="0008204A" w:rsidRDefault="00A004EB" w:rsidP="00A004EB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12 april</w:t>
      </w: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ie 2024.</w:t>
      </w:r>
    </w:p>
    <w:p w14:paraId="5AB38635" w14:textId="2EDD4C1E" w:rsidR="00CB2B27" w:rsidRPr="002335EA" w:rsidRDefault="00A004EB" w:rsidP="00A004EB">
      <w:pPr>
        <w:pStyle w:val="Frspaiere"/>
        <w:rPr>
          <w:rFonts w:ascii="Times New Roman" w:hAnsi="Times New Roman" w:cs="Times New Roman"/>
          <w:sz w:val="28"/>
          <w:szCs w:val="28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81</w:t>
      </w: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sectPr w:rsidR="00CB2B27" w:rsidRPr="002335EA" w:rsidSect="00CE5E0C">
      <w:headerReference w:type="default" r:id="rId8"/>
      <w:footerReference w:type="first" r:id="rId9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D73FC" w14:textId="77777777" w:rsidR="00333B14" w:rsidRDefault="00333B14" w:rsidP="00CE5E0C">
      <w:pPr>
        <w:spacing w:after="0" w:line="240" w:lineRule="auto"/>
      </w:pPr>
      <w:r>
        <w:separator/>
      </w:r>
    </w:p>
  </w:endnote>
  <w:endnote w:type="continuationSeparator" w:id="0">
    <w:p w14:paraId="201FB618" w14:textId="77777777" w:rsidR="00333B14" w:rsidRDefault="00333B14" w:rsidP="00CE5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D6C38" w14:textId="77777777" w:rsidR="00E7029F" w:rsidRPr="00E7029F" w:rsidRDefault="00E7029F" w:rsidP="00E7029F">
    <w:pPr>
      <w:pStyle w:val="Subsol"/>
      <w:ind w:left="0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F7F7A" w14:textId="77777777" w:rsidR="00333B14" w:rsidRDefault="00333B14" w:rsidP="00CE5E0C">
      <w:pPr>
        <w:spacing w:after="0" w:line="240" w:lineRule="auto"/>
      </w:pPr>
      <w:r>
        <w:separator/>
      </w:r>
    </w:p>
  </w:footnote>
  <w:footnote w:type="continuationSeparator" w:id="0">
    <w:p w14:paraId="0FD8609A" w14:textId="77777777" w:rsidR="00333B14" w:rsidRDefault="00333B14" w:rsidP="00CE5E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1026878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196FF96C" w14:textId="28AEB7CC" w:rsidR="00CE5E0C" w:rsidRPr="00CE5E0C" w:rsidRDefault="00CE5E0C" w:rsidP="00E7029F">
        <w:pPr>
          <w:pStyle w:val="Antet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E5E0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E5E0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CE5E0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CE5E0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E5E0C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50FF4D90" w14:textId="77777777" w:rsidR="00CE5E0C" w:rsidRDefault="00CE5E0C" w:rsidP="00E7029F">
    <w:pPr>
      <w:pStyle w:val="Antet"/>
      <w:ind w:left="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06798F"/>
    <w:multiLevelType w:val="hybridMultilevel"/>
    <w:tmpl w:val="47C6D958"/>
    <w:lvl w:ilvl="0" w:tplc="CBB67A0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496" w:hanging="360"/>
      </w:pPr>
    </w:lvl>
    <w:lvl w:ilvl="2" w:tplc="0818001B" w:tentative="1">
      <w:start w:val="1"/>
      <w:numFmt w:val="lowerRoman"/>
      <w:lvlText w:val="%3."/>
      <w:lvlJc w:val="right"/>
      <w:pPr>
        <w:ind w:left="3216" w:hanging="180"/>
      </w:pPr>
    </w:lvl>
    <w:lvl w:ilvl="3" w:tplc="0818000F" w:tentative="1">
      <w:start w:val="1"/>
      <w:numFmt w:val="decimal"/>
      <w:lvlText w:val="%4."/>
      <w:lvlJc w:val="left"/>
      <w:pPr>
        <w:ind w:left="3936" w:hanging="360"/>
      </w:pPr>
    </w:lvl>
    <w:lvl w:ilvl="4" w:tplc="08180019" w:tentative="1">
      <w:start w:val="1"/>
      <w:numFmt w:val="lowerLetter"/>
      <w:lvlText w:val="%5."/>
      <w:lvlJc w:val="left"/>
      <w:pPr>
        <w:ind w:left="4656" w:hanging="360"/>
      </w:pPr>
    </w:lvl>
    <w:lvl w:ilvl="5" w:tplc="0818001B" w:tentative="1">
      <w:start w:val="1"/>
      <w:numFmt w:val="lowerRoman"/>
      <w:lvlText w:val="%6."/>
      <w:lvlJc w:val="right"/>
      <w:pPr>
        <w:ind w:left="5376" w:hanging="180"/>
      </w:pPr>
    </w:lvl>
    <w:lvl w:ilvl="6" w:tplc="0818000F" w:tentative="1">
      <w:start w:val="1"/>
      <w:numFmt w:val="decimal"/>
      <w:lvlText w:val="%7."/>
      <w:lvlJc w:val="left"/>
      <w:pPr>
        <w:ind w:left="6096" w:hanging="360"/>
      </w:pPr>
    </w:lvl>
    <w:lvl w:ilvl="7" w:tplc="08180019" w:tentative="1">
      <w:start w:val="1"/>
      <w:numFmt w:val="lowerLetter"/>
      <w:lvlText w:val="%8."/>
      <w:lvlJc w:val="left"/>
      <w:pPr>
        <w:ind w:left="6816" w:hanging="360"/>
      </w:pPr>
    </w:lvl>
    <w:lvl w:ilvl="8" w:tplc="0818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1571191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801"/>
    <w:rsid w:val="000119C3"/>
    <w:rsid w:val="00041A29"/>
    <w:rsid w:val="000445DF"/>
    <w:rsid w:val="00046582"/>
    <w:rsid w:val="000737E4"/>
    <w:rsid w:val="0009039F"/>
    <w:rsid w:val="000B290F"/>
    <w:rsid w:val="000E64F6"/>
    <w:rsid w:val="00176447"/>
    <w:rsid w:val="001859C1"/>
    <w:rsid w:val="00187BEC"/>
    <w:rsid w:val="001B3793"/>
    <w:rsid w:val="00231F6B"/>
    <w:rsid w:val="002335EA"/>
    <w:rsid w:val="00256E9C"/>
    <w:rsid w:val="002619B0"/>
    <w:rsid w:val="00267B1E"/>
    <w:rsid w:val="00272CDE"/>
    <w:rsid w:val="002B5B4F"/>
    <w:rsid w:val="002C12B4"/>
    <w:rsid w:val="002D05B7"/>
    <w:rsid w:val="002E15A3"/>
    <w:rsid w:val="002E5472"/>
    <w:rsid w:val="002E6707"/>
    <w:rsid w:val="00300D9F"/>
    <w:rsid w:val="0031363F"/>
    <w:rsid w:val="00333B14"/>
    <w:rsid w:val="00393163"/>
    <w:rsid w:val="003C0CD8"/>
    <w:rsid w:val="003E7C4B"/>
    <w:rsid w:val="003F796E"/>
    <w:rsid w:val="00415A54"/>
    <w:rsid w:val="004A1AC1"/>
    <w:rsid w:val="004A4102"/>
    <w:rsid w:val="004D2F0B"/>
    <w:rsid w:val="00503FAE"/>
    <w:rsid w:val="00521541"/>
    <w:rsid w:val="00524E4E"/>
    <w:rsid w:val="00530CE6"/>
    <w:rsid w:val="005626BE"/>
    <w:rsid w:val="005F34CF"/>
    <w:rsid w:val="005F53A3"/>
    <w:rsid w:val="006221D8"/>
    <w:rsid w:val="00645985"/>
    <w:rsid w:val="00664D93"/>
    <w:rsid w:val="00671B7C"/>
    <w:rsid w:val="00693B0C"/>
    <w:rsid w:val="006B515E"/>
    <w:rsid w:val="006D0B1A"/>
    <w:rsid w:val="006F7066"/>
    <w:rsid w:val="00722293"/>
    <w:rsid w:val="00735E48"/>
    <w:rsid w:val="00746AC7"/>
    <w:rsid w:val="007543C5"/>
    <w:rsid w:val="00780A22"/>
    <w:rsid w:val="00792D12"/>
    <w:rsid w:val="007A4A41"/>
    <w:rsid w:val="007C634A"/>
    <w:rsid w:val="007D2995"/>
    <w:rsid w:val="00805976"/>
    <w:rsid w:val="00826754"/>
    <w:rsid w:val="00850042"/>
    <w:rsid w:val="00850699"/>
    <w:rsid w:val="0086181C"/>
    <w:rsid w:val="00873153"/>
    <w:rsid w:val="00884690"/>
    <w:rsid w:val="00894DFA"/>
    <w:rsid w:val="00896E69"/>
    <w:rsid w:val="008C2751"/>
    <w:rsid w:val="008C6C08"/>
    <w:rsid w:val="008D7EDB"/>
    <w:rsid w:val="009101F7"/>
    <w:rsid w:val="00944F29"/>
    <w:rsid w:val="00960BE3"/>
    <w:rsid w:val="00972FCB"/>
    <w:rsid w:val="00985C33"/>
    <w:rsid w:val="009940D3"/>
    <w:rsid w:val="009A5052"/>
    <w:rsid w:val="009C7739"/>
    <w:rsid w:val="009D4C0C"/>
    <w:rsid w:val="009F685E"/>
    <w:rsid w:val="00A004EB"/>
    <w:rsid w:val="00A5295B"/>
    <w:rsid w:val="00A55801"/>
    <w:rsid w:val="00A71EB8"/>
    <w:rsid w:val="00A91855"/>
    <w:rsid w:val="00AB3ECF"/>
    <w:rsid w:val="00AD1100"/>
    <w:rsid w:val="00AE446D"/>
    <w:rsid w:val="00B0658D"/>
    <w:rsid w:val="00B12FFA"/>
    <w:rsid w:val="00B57E39"/>
    <w:rsid w:val="00B97259"/>
    <w:rsid w:val="00BA5EDD"/>
    <w:rsid w:val="00BB60F1"/>
    <w:rsid w:val="00BC59EB"/>
    <w:rsid w:val="00C04A8E"/>
    <w:rsid w:val="00C173A6"/>
    <w:rsid w:val="00C22E14"/>
    <w:rsid w:val="00C32C27"/>
    <w:rsid w:val="00C42DB3"/>
    <w:rsid w:val="00C670D0"/>
    <w:rsid w:val="00C87A4C"/>
    <w:rsid w:val="00C96440"/>
    <w:rsid w:val="00CB2B27"/>
    <w:rsid w:val="00CD74C0"/>
    <w:rsid w:val="00CE0B6C"/>
    <w:rsid w:val="00CE5D36"/>
    <w:rsid w:val="00CE5E0C"/>
    <w:rsid w:val="00CE65F3"/>
    <w:rsid w:val="00D13C9E"/>
    <w:rsid w:val="00D3034D"/>
    <w:rsid w:val="00D41C03"/>
    <w:rsid w:val="00DD0454"/>
    <w:rsid w:val="00DF1CB1"/>
    <w:rsid w:val="00E464E0"/>
    <w:rsid w:val="00E55285"/>
    <w:rsid w:val="00E6188F"/>
    <w:rsid w:val="00E7029F"/>
    <w:rsid w:val="00E95DEA"/>
    <w:rsid w:val="00E962C2"/>
    <w:rsid w:val="00EA16C2"/>
    <w:rsid w:val="00EB194A"/>
    <w:rsid w:val="00EC643A"/>
    <w:rsid w:val="00ED3780"/>
    <w:rsid w:val="00EF34F6"/>
    <w:rsid w:val="00F2779A"/>
    <w:rsid w:val="00F46A81"/>
    <w:rsid w:val="00F52F1A"/>
    <w:rsid w:val="00F54603"/>
    <w:rsid w:val="00F5676E"/>
    <w:rsid w:val="00F664B1"/>
    <w:rsid w:val="00FA160F"/>
    <w:rsid w:val="00FA4A6B"/>
    <w:rsid w:val="00FD21D5"/>
    <w:rsid w:val="00FF54C9"/>
    <w:rsid w:val="00FF5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EF296"/>
  <w15:chartTrackingRefBased/>
  <w15:docId w15:val="{3C206B85-80E1-4224-97A7-244415D1F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5801"/>
    <w:pPr>
      <w:spacing w:after="120" w:line="360" w:lineRule="auto"/>
      <w:ind w:left="851"/>
    </w:pPr>
    <w:rPr>
      <w:rFonts w:ascii="Georgia" w:eastAsia="Georgia" w:hAnsi="Georgia" w:cs="Georgia"/>
      <w:kern w:val="0"/>
      <w:sz w:val="24"/>
      <w:szCs w:val="24"/>
      <w:lang w:val="ro-RO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Revizuire">
    <w:name w:val="Revision"/>
    <w:hidden/>
    <w:uiPriority w:val="99"/>
    <w:semiHidden/>
    <w:rsid w:val="00C22E14"/>
    <w:pPr>
      <w:spacing w:after="0" w:line="240" w:lineRule="auto"/>
    </w:pPr>
    <w:rPr>
      <w:rFonts w:ascii="Georgia" w:eastAsia="Georgia" w:hAnsi="Georgia" w:cs="Georgia"/>
      <w:kern w:val="0"/>
      <w:sz w:val="24"/>
      <w:szCs w:val="24"/>
      <w:lang w:val="ro-RO"/>
      <w14:ligatures w14:val="none"/>
    </w:rPr>
  </w:style>
  <w:style w:type="character" w:styleId="Hyperlink">
    <w:name w:val="Hyperlink"/>
    <w:basedOn w:val="Fontdeparagrafimplicit"/>
    <w:uiPriority w:val="99"/>
    <w:semiHidden/>
    <w:unhideWhenUsed/>
    <w:rsid w:val="00896E69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393163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CE5E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E5E0C"/>
    <w:rPr>
      <w:rFonts w:ascii="Georgia" w:eastAsia="Georgia" w:hAnsi="Georgia" w:cs="Georgia"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CE5E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E5E0C"/>
    <w:rPr>
      <w:rFonts w:ascii="Georgia" w:eastAsia="Georgia" w:hAnsi="Georgia" w:cs="Georgia"/>
      <w:kern w:val="0"/>
      <w:sz w:val="24"/>
      <w:szCs w:val="24"/>
      <w:lang w:val="ro-RO"/>
      <w14:ligatures w14:val="none"/>
    </w:rPr>
  </w:style>
  <w:style w:type="paragraph" w:styleId="Frspaiere">
    <w:name w:val="No Spacing"/>
    <w:link w:val="FrspaiereCaracter"/>
    <w:uiPriority w:val="1"/>
    <w:qFormat/>
    <w:rsid w:val="00A004EB"/>
    <w:pPr>
      <w:spacing w:after="0" w:line="240" w:lineRule="auto"/>
    </w:pPr>
    <w:rPr>
      <w:kern w:val="0"/>
      <w:lang w:val="ro-RO"/>
      <w14:ligatures w14:val="none"/>
    </w:rPr>
  </w:style>
  <w:style w:type="character" w:customStyle="1" w:styleId="FrspaiereCaracter">
    <w:name w:val="Fără spațiere Caracter"/>
    <w:link w:val="Frspaiere"/>
    <w:uiPriority w:val="1"/>
    <w:locked/>
    <w:rsid w:val="00A004EB"/>
    <w:rPr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weblex.md/item/view/id/61dd80216a1ec2ea2323039f4dab8324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19883C-0386-418C-935F-1C03D3B7B743}"/>
</file>

<file path=customXml/itemProps2.xml><?xml version="1.0" encoding="utf-8"?>
<ds:datastoreItem xmlns:ds="http://schemas.openxmlformats.org/officeDocument/2006/customXml" ds:itemID="{21D13485-5FAC-45E7-A4A3-936665BDCE65}"/>
</file>

<file path=customXml/itemProps3.xml><?xml version="1.0" encoding="utf-8"?>
<ds:datastoreItem xmlns:ds="http://schemas.openxmlformats.org/officeDocument/2006/customXml" ds:itemID="{4F0A5D9E-98BF-4D99-A238-75B6FDEF0F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2059</Words>
  <Characters>11738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L_81.2024.ro</dc:title>
  <dc:subject/>
  <dc:creator>Valentina Ceaglii</dc:creator>
  <cp:keywords/>
  <dc:description/>
  <cp:lastModifiedBy>Aliona Galaico</cp:lastModifiedBy>
  <cp:revision>5</cp:revision>
  <dcterms:created xsi:type="dcterms:W3CDTF">2024-04-15T13:01:00Z</dcterms:created>
  <dcterms:modified xsi:type="dcterms:W3CDTF">2024-04-16T05:28:00Z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