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16C" w:rsidRPr="005D2547" w:rsidRDefault="00B3516C" w:rsidP="00B3516C">
      <w:pPr>
        <w:spacing w:after="120" w:line="276" w:lineRule="auto"/>
        <w:ind w:left="851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>Постоянному бюро Парламента</w:t>
      </w:r>
    </w:p>
    <w:p w:rsidR="00B3516C" w:rsidRPr="005D2547" w:rsidRDefault="00B3516C" w:rsidP="00B3516C">
      <w:pPr>
        <w:spacing w:after="120" w:line="276" w:lineRule="auto"/>
        <w:ind w:left="851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 xml:space="preserve">                                                                      Республики Молдова</w:t>
      </w:r>
    </w:p>
    <w:p w:rsidR="00B3516C" w:rsidRPr="005D2547" w:rsidRDefault="00B3516C" w:rsidP="00B3516C">
      <w:pPr>
        <w:spacing w:after="120" w:line="276" w:lineRule="auto"/>
        <w:ind w:left="851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</w:p>
    <w:p w:rsidR="00B3516C" w:rsidRPr="005D2547" w:rsidRDefault="00B3516C" w:rsidP="00B3516C">
      <w:pPr>
        <w:spacing w:after="120" w:line="276" w:lineRule="auto"/>
        <w:ind w:left="851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:rsidR="00B3516C" w:rsidRPr="005D2547" w:rsidRDefault="00B3516C" w:rsidP="00B3516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закона о внесении изменений в некоторые нормативные акты. </w:t>
      </w:r>
    </w:p>
    <w:p w:rsidR="00B3516C" w:rsidRPr="005D2547" w:rsidRDefault="00B3516C" w:rsidP="00B3516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:rsidR="00B3516C" w:rsidRPr="005D2547" w:rsidRDefault="00B3516C" w:rsidP="00B3516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>Прилагаются:</w:t>
      </w:r>
    </w:p>
    <w:p w:rsidR="00B3516C" w:rsidRPr="005D2547" w:rsidRDefault="00B3516C" w:rsidP="00B3516C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>Проект закона</w:t>
      </w:r>
      <w:r w:rsidR="005D2547" w:rsidRPr="005D2547">
        <w:rPr>
          <w:rFonts w:ascii="Times New Roman" w:eastAsia="Calibri" w:hAnsi="Times New Roman" w:cs="Times New Roman"/>
          <w:sz w:val="28"/>
          <w:szCs w:val="28"/>
          <w:lang w:val="ro-MD" w:eastAsia="ro-RO"/>
        </w:rPr>
        <w:t>.</w:t>
      </w:r>
    </w:p>
    <w:p w:rsidR="00B3516C" w:rsidRPr="005D2547" w:rsidRDefault="00B3516C" w:rsidP="00B3516C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>Пояснительная записка.</w:t>
      </w:r>
    </w:p>
    <w:p w:rsidR="00B3516C" w:rsidRPr="005D2547" w:rsidRDefault="00B3516C" w:rsidP="00B3516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:rsidR="00B3516C" w:rsidRPr="005D2547" w:rsidRDefault="00B3516C" w:rsidP="00B3516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:rsidR="00B3516C" w:rsidRPr="005D2547" w:rsidRDefault="00B3516C" w:rsidP="00B3516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                                                                                    </w:t>
      </w:r>
    </w:p>
    <w:p w:rsidR="00B3516C" w:rsidRPr="005D2547" w:rsidRDefault="00B3516C" w:rsidP="00B3516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:rsidR="00B3516C" w:rsidRPr="005D2547" w:rsidRDefault="00B3516C" w:rsidP="00B3516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:rsidR="00B3516C" w:rsidRPr="005D2547" w:rsidRDefault="00B3516C" w:rsidP="00B3516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:rsidR="00B3516C" w:rsidRPr="005D2547" w:rsidRDefault="00B3516C" w:rsidP="00B3516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:rsidR="00B3516C" w:rsidRPr="005D2547" w:rsidRDefault="00B3516C" w:rsidP="00B3516C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:rsidR="00B3516C" w:rsidRPr="005D2547" w:rsidRDefault="00B3516C" w:rsidP="00B3516C">
      <w:pPr>
        <w:spacing w:after="12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   </w:t>
      </w:r>
      <w:r w:rsidRPr="005D2547">
        <w:rPr>
          <w:rFonts w:ascii="Times New Roman" w:eastAsia="Calibri" w:hAnsi="Times New Roman" w:cs="Times New Roman"/>
          <w:b/>
          <w:bCs/>
          <w:sz w:val="28"/>
          <w:szCs w:val="28"/>
          <w:lang w:eastAsia="ro-RO"/>
        </w:rPr>
        <w:t>Депутат Парламента:</w:t>
      </w:r>
    </w:p>
    <w:p w:rsidR="00B3516C" w:rsidRPr="005D2547" w:rsidRDefault="00B3516C" w:rsidP="00B3516C">
      <w:pPr>
        <w:spacing w:after="12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                                                                                                         А. </w:t>
      </w:r>
      <w:proofErr w:type="spellStart"/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>Слусарь</w:t>
      </w:r>
      <w:proofErr w:type="spellEnd"/>
      <w:r w:rsidRPr="005D254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</w:t>
      </w:r>
    </w:p>
    <w:p w:rsidR="00B3516C" w:rsidRPr="005D2547" w:rsidRDefault="00B3516C" w:rsidP="00B3516C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</w:rPr>
      </w:pPr>
      <w:r w:rsidRPr="005D2547">
        <w:rPr>
          <w:rFonts w:ascii="Georgia" w:eastAsia="Calibri" w:hAnsi="Georgia" w:cs="Times New Roman"/>
          <w:i/>
          <w:sz w:val="28"/>
          <w:szCs w:val="28"/>
        </w:rPr>
        <w:lastRenderedPageBreak/>
        <w:t>Проект (№18)</w:t>
      </w:r>
    </w:p>
    <w:p w:rsidR="00B3516C" w:rsidRPr="005D2547" w:rsidRDefault="005D2547" w:rsidP="00B3516C">
      <w:pPr>
        <w:spacing w:after="0" w:line="240" w:lineRule="auto"/>
        <w:ind w:firstLine="851"/>
        <w:contextualSpacing/>
        <w:jc w:val="right"/>
        <w:rPr>
          <w:rFonts w:ascii="Georgia" w:eastAsia="Calibri" w:hAnsi="Georgia" w:cs="Times New Roman"/>
          <w:i/>
          <w:sz w:val="28"/>
          <w:szCs w:val="28"/>
          <w:lang w:val="ro-RO"/>
        </w:rPr>
      </w:pPr>
      <w:r w:rsidRPr="005D2547">
        <w:rPr>
          <w:rFonts w:ascii="Georgia" w:eastAsia="Calibri" w:hAnsi="Georgia" w:cs="Times New Roman"/>
          <w:i/>
          <w:sz w:val="28"/>
          <w:szCs w:val="28"/>
        </w:rPr>
        <w:t>П</w:t>
      </w:r>
      <w:r w:rsidR="00B3516C" w:rsidRPr="005D2547">
        <w:rPr>
          <w:rFonts w:ascii="Georgia" w:eastAsia="Calibri" w:hAnsi="Georgia" w:cs="Times New Roman"/>
          <w:i/>
          <w:sz w:val="28"/>
          <w:szCs w:val="28"/>
        </w:rPr>
        <w:t xml:space="preserve">еревод </w:t>
      </w:r>
    </w:p>
    <w:p w:rsidR="00B3516C" w:rsidRPr="005D2547" w:rsidRDefault="00B3516C" w:rsidP="00B3516C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D2547"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</w:p>
    <w:p w:rsidR="00B3516C" w:rsidRPr="005D2547" w:rsidRDefault="00B3516C" w:rsidP="00B3516C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B3516C" w:rsidRPr="005D2547" w:rsidRDefault="00B3516C" w:rsidP="00B3516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D254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</w:t>
      </w:r>
    </w:p>
    <w:p w:rsidR="00B3516C" w:rsidRPr="005D2547" w:rsidRDefault="00B3516C" w:rsidP="00B3516C">
      <w:pPr>
        <w:tabs>
          <w:tab w:val="left" w:pos="3969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D2547">
        <w:rPr>
          <w:rFonts w:ascii="Times New Roman" w:eastAsia="Calibri" w:hAnsi="Times New Roman" w:cs="Times New Roman"/>
          <w:b/>
          <w:bCs/>
          <w:sz w:val="28"/>
          <w:szCs w:val="28"/>
        </w:rPr>
        <w:t>Закон</w:t>
      </w:r>
    </w:p>
    <w:p w:rsidR="00B3516C" w:rsidRPr="005D2547" w:rsidRDefault="00B3516C" w:rsidP="00B3516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D2547">
        <w:rPr>
          <w:rFonts w:ascii="Times New Roman" w:eastAsia="Calibri" w:hAnsi="Times New Roman" w:cs="Times New Roman"/>
          <w:b/>
          <w:bCs/>
          <w:sz w:val="28"/>
          <w:szCs w:val="28"/>
        </w:rPr>
        <w:t>о внесении изменений в некоторые законодательные акты</w:t>
      </w:r>
    </w:p>
    <w:p w:rsidR="00B3516C" w:rsidRPr="005D2547" w:rsidRDefault="00B3516C" w:rsidP="00B3516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3516C" w:rsidRPr="005D2547" w:rsidRDefault="00B3516C" w:rsidP="00B3516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5D2547">
        <w:rPr>
          <w:rFonts w:ascii="Times New Roman" w:eastAsia="Calibri" w:hAnsi="Times New Roman" w:cs="Times New Roman"/>
          <w:sz w:val="28"/>
          <w:szCs w:val="28"/>
        </w:rPr>
        <w:t>Парламент принимает настоящий органический закон</w:t>
      </w:r>
      <w:r w:rsidRPr="005D2547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p w:rsidR="00B3516C" w:rsidRPr="005D2547" w:rsidRDefault="00B3516C" w:rsidP="00B3516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:rsidR="00B3516C" w:rsidRPr="005D2547" w:rsidRDefault="00B3516C" w:rsidP="00B3516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54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Ст. I. </w:t>
      </w:r>
      <w:r w:rsidRPr="005D2547">
        <w:rPr>
          <w:rFonts w:ascii="Times New Roman" w:eastAsia="Calibri" w:hAnsi="Times New Roman" w:cs="Times New Roman"/>
          <w:sz w:val="28"/>
          <w:szCs w:val="28"/>
        </w:rPr>
        <w:t>– В Закон о внутренней торговле № 231/2010 (повторное опубликование: Официальный монитор Республики Молдова, 2016 г., №265-276, ст. 571), с последующими изменениями, внести следующие изменения:</w:t>
      </w:r>
    </w:p>
    <w:p w:rsidR="00B3516C" w:rsidRPr="005D2547" w:rsidRDefault="00B3516C" w:rsidP="00B3516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B3516C" w:rsidRPr="005D2547" w:rsidRDefault="00B3516C" w:rsidP="00B3516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547">
        <w:rPr>
          <w:rFonts w:ascii="Times New Roman" w:eastAsia="Calibri" w:hAnsi="Times New Roman" w:cs="Times New Roman"/>
          <w:sz w:val="28"/>
          <w:szCs w:val="28"/>
        </w:rPr>
        <w:t>1. Статью 3 дополнить следующими понятиями:</w:t>
      </w:r>
    </w:p>
    <w:p w:rsidR="00B3516C" w:rsidRPr="005D2547" w:rsidRDefault="00B3516C" w:rsidP="00B3516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516C" w:rsidRPr="005D2547" w:rsidRDefault="00B3516C" w:rsidP="00B3516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547">
        <w:rPr>
          <w:rFonts w:ascii="Times New Roman" w:eastAsia="Calibri" w:hAnsi="Times New Roman" w:cs="Times New Roman"/>
          <w:sz w:val="28"/>
          <w:szCs w:val="28"/>
        </w:rPr>
        <w:t>«процесс</w:t>
      </w:r>
      <w:r w:rsidRPr="005D254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5D2547">
        <w:rPr>
          <w:rFonts w:ascii="Times New Roman" w:eastAsia="Calibri" w:hAnsi="Times New Roman" w:cs="Times New Roman"/>
          <w:sz w:val="28"/>
          <w:szCs w:val="28"/>
        </w:rPr>
        <w:t>производства – полный или частичный процесс получения, обращения, переработки, приготовления, обработки, изготовления, упаковки, расфасовки, маркировки, хранения или перевозки пищевых продуктов, в том числе их сочетания с другими продуктами;</w:t>
      </w:r>
    </w:p>
    <w:p w:rsidR="00B3516C" w:rsidRPr="005D2547" w:rsidRDefault="00B3516C" w:rsidP="00B3516C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516C" w:rsidRPr="005D2547" w:rsidRDefault="00B3516C" w:rsidP="00B3516C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i/>
          <w:iCs/>
          <w:sz w:val="28"/>
          <w:szCs w:val="28"/>
          <w:shd w:val="clear" w:color="auto" w:fill="FFFFFF"/>
          <w:lang w:eastAsia="zh-CN"/>
        </w:rPr>
        <w:t>регламенты продовольственного сектора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– нормативные акты, ветеринарно-санитарные и фитосанитарные правила, требования, нормы, стандарты и другие соответствующие нормативные документы, которые устанавливают требования к безопасности и качеству пищевых продуктов и материалов, контактирующих с ними по всей продовольственной цепи, и к кормам для животных, производимым или используемым для кормления животных, от которых получают пищевые продукты;</w:t>
      </w:r>
    </w:p>
    <w:p w:rsidR="00B3516C" w:rsidRPr="005D2547" w:rsidRDefault="00B3516C" w:rsidP="00B3516C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</w:p>
    <w:p w:rsidR="00B3516C" w:rsidRPr="005D2547" w:rsidRDefault="00B3516C" w:rsidP="00B3516C">
      <w:pPr>
        <w:spacing w:after="0"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i/>
          <w:iCs/>
          <w:sz w:val="28"/>
          <w:szCs w:val="28"/>
          <w:shd w:val="clear" w:color="auto" w:fill="FFFFFF"/>
          <w:lang w:eastAsia="zh-CN"/>
        </w:rPr>
        <w:t>безопасность пищевых продуктов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– обоснованная уверенность в том, что пищевые продукты в обычных условиях приготовления и/или использования не являются опасными и не представляют рисков для здоровья нынешнего и будущего поколений;».</w:t>
      </w:r>
    </w:p>
    <w:p w:rsidR="00B3516C" w:rsidRPr="005D2547" w:rsidRDefault="00B3516C" w:rsidP="00B3516C">
      <w:pPr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</w:p>
    <w:p w:rsidR="00B3516C" w:rsidRPr="005D2547" w:rsidRDefault="00B3516C" w:rsidP="00B3516C">
      <w:pPr>
        <w:spacing w:after="0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2. Дополнить статью 21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vertAlign w:val="superscript"/>
          <w:lang w:eastAsia="zh-CN"/>
        </w:rPr>
        <w:t>1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 частями 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val="ro-RO" w:eastAsia="zh-CN"/>
        </w:rPr>
        <w:t>(12)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 и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val="ro-RO" w:eastAsia="zh-CN"/>
        </w:rPr>
        <w:t xml:space="preserve"> 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(13) следующего содержания:</w:t>
      </w:r>
    </w:p>
    <w:p w:rsidR="00B3516C" w:rsidRPr="005D2547" w:rsidRDefault="00B3516C" w:rsidP="00B3516C">
      <w:pPr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</w:p>
    <w:p w:rsidR="00B3516C" w:rsidRPr="005D2547" w:rsidRDefault="00B3516C" w:rsidP="00B3516C">
      <w:pPr>
        <w:spacing w:after="0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(12) За исключением периода действий/мероприятий по маркетингу и рекламе, требуемых поставщиком, размер коммерческих скидок, предлагаемых поставщиком коммерсанту при продаже пищевых </w:t>
      </w:r>
      <w:bookmarkStart w:id="1" w:name="_Hlk63148910"/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продуктов</w:t>
      </w:r>
      <w:bookmarkEnd w:id="1"/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>, не может превышать 10% от продажной цены поставщика.</w:t>
      </w:r>
    </w:p>
    <w:p w:rsidR="00B3516C" w:rsidRPr="005D2547" w:rsidRDefault="00B3516C" w:rsidP="00B3516C">
      <w:pPr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  </w:t>
      </w:r>
    </w:p>
    <w:p w:rsidR="00B3516C" w:rsidRPr="005D2547" w:rsidRDefault="00B3516C" w:rsidP="00B3516C">
      <w:pPr>
        <w:spacing w:after="0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t xml:space="preserve">(13) Условия о поставке товаров и реализации действий/мероприятий по маркетингу и рекламе, указанных в частях (4) и (12), устанавливаются между коммерсантом и поставщиком на основе контракта, заключенного </w:t>
      </w:r>
      <w:r w:rsidRPr="005D2547"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  <w:lastRenderedPageBreak/>
        <w:t>отдельно от контракта на закупку продуктов. Период проведения действий/мероприятий по маркетингу и рекламе не может превышать 60 дней на протяжении года по каждому продукту.</w:t>
      </w:r>
    </w:p>
    <w:p w:rsidR="00B3516C" w:rsidRPr="005D2547" w:rsidRDefault="00B3516C" w:rsidP="00B3516C">
      <w:pPr>
        <w:spacing w:after="0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  <w:shd w:val="clear" w:color="auto" w:fill="FFFFFF"/>
          <w:lang w:eastAsia="zh-CN"/>
        </w:rPr>
      </w:pPr>
    </w:p>
    <w:p w:rsidR="00B3516C" w:rsidRPr="005D2547" w:rsidRDefault="00B3516C" w:rsidP="00B3516C">
      <w:pPr>
        <w:tabs>
          <w:tab w:val="left" w:pos="3934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63151683"/>
      <w:r w:rsidRPr="005D2547">
        <w:rPr>
          <w:rFonts w:ascii="Times New Roman" w:hAnsi="Times New Roman" w:cs="Times New Roman"/>
          <w:b/>
          <w:bCs/>
          <w:sz w:val="28"/>
          <w:szCs w:val="28"/>
        </w:rPr>
        <w:t>Ст. II.</w:t>
      </w:r>
      <w:bookmarkEnd w:id="2"/>
      <w:r w:rsidRPr="005D25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2547">
        <w:rPr>
          <w:rFonts w:ascii="Times New Roman" w:hAnsi="Times New Roman" w:cs="Times New Roman"/>
          <w:sz w:val="28"/>
          <w:szCs w:val="28"/>
        </w:rPr>
        <w:t>–</w:t>
      </w:r>
      <w:r w:rsidRPr="005D25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2547">
        <w:rPr>
          <w:rFonts w:ascii="Times New Roman" w:hAnsi="Times New Roman" w:cs="Times New Roman"/>
          <w:sz w:val="28"/>
          <w:szCs w:val="28"/>
        </w:rPr>
        <w:t>В</w:t>
      </w:r>
      <w:r w:rsidRPr="005D25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2547">
        <w:rPr>
          <w:rFonts w:ascii="Times New Roman" w:hAnsi="Times New Roman" w:cs="Times New Roman"/>
          <w:sz w:val="28"/>
          <w:szCs w:val="28"/>
        </w:rPr>
        <w:t xml:space="preserve">Кодекс Республики Молдова о правонарушениях №218/2008 (повторное опубликование: Официальный монитор Республики Молдова, 2017 г., № 78-84, ст. 100) с последующими изменениями, внести следующие изменения: </w:t>
      </w:r>
    </w:p>
    <w:p w:rsidR="00B3516C" w:rsidRPr="005D2547" w:rsidRDefault="00B3516C" w:rsidP="00B3516C">
      <w:pPr>
        <w:pStyle w:val="NormalWeb"/>
        <w:shd w:val="clear" w:color="auto" w:fill="FFFFFF"/>
        <w:tabs>
          <w:tab w:val="left" w:pos="3934"/>
        </w:tabs>
        <w:spacing w:before="100" w:beforeAutospacing="1" w:after="100" w:afterAutospacing="1" w:line="240" w:lineRule="auto"/>
        <w:ind w:firstLine="567"/>
        <w:jc w:val="both"/>
        <w:rPr>
          <w:rFonts w:eastAsia="Georgia"/>
          <w:sz w:val="28"/>
          <w:szCs w:val="28"/>
          <w:lang w:eastAsia="zh-CN"/>
        </w:rPr>
      </w:pPr>
      <w:r w:rsidRPr="005D2547">
        <w:rPr>
          <w:sz w:val="28"/>
          <w:szCs w:val="28"/>
        </w:rPr>
        <w:t xml:space="preserve">1. </w:t>
      </w:r>
      <w:r w:rsidRPr="005D2547">
        <w:rPr>
          <w:rFonts w:eastAsia="Georgia"/>
          <w:sz w:val="28"/>
          <w:szCs w:val="28"/>
          <w:shd w:val="clear" w:color="auto" w:fill="FFFFFF"/>
          <w:lang w:eastAsia="zh-CN"/>
        </w:rPr>
        <w:t>Статью 273 дополнить пунктом 5</w:t>
      </w:r>
      <w:r w:rsidRPr="005D2547">
        <w:rPr>
          <w:rFonts w:eastAsia="Georgia"/>
          <w:sz w:val="28"/>
          <w:szCs w:val="28"/>
          <w:shd w:val="clear" w:color="auto" w:fill="FFFFFF"/>
          <w:vertAlign w:val="superscript"/>
          <w:lang w:eastAsia="zh-CN"/>
        </w:rPr>
        <w:t>5</w:t>
      </w:r>
      <w:r w:rsidRPr="005D2547">
        <w:rPr>
          <w:rFonts w:eastAsia="Georgia"/>
          <w:sz w:val="28"/>
          <w:szCs w:val="28"/>
          <w:shd w:val="clear" w:color="auto" w:fill="FFFFFF"/>
          <w:lang w:eastAsia="zh-CN"/>
        </w:rPr>
        <w:t>) следующего содержания:</w:t>
      </w:r>
    </w:p>
    <w:p w:rsidR="00B3516C" w:rsidRPr="005D2547" w:rsidRDefault="00B3516C" w:rsidP="00B3516C">
      <w:pPr>
        <w:shd w:val="clear" w:color="auto" w:fill="FFFFFF"/>
        <w:tabs>
          <w:tab w:val="left" w:pos="3934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«5</w:t>
      </w:r>
      <w:r w:rsidRPr="005D2547">
        <w:rPr>
          <w:rFonts w:ascii="Times New Roman" w:eastAsia="Georgia" w:hAnsi="Times New Roman" w:cs="Times New Roman"/>
          <w:sz w:val="28"/>
          <w:szCs w:val="28"/>
          <w:vertAlign w:val="superscript"/>
          <w:lang w:eastAsia="zh-CN"/>
        </w:rPr>
        <w:t>5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) нарушение коммерсантом и поставщиком норм, касающихся ограничения коммерческих скидок, установленных Законом о внутренней торговле №231/2010</w:t>
      </w:r>
    </w:p>
    <w:p w:rsidR="00B3516C" w:rsidRPr="005D2547" w:rsidRDefault="00B3516C" w:rsidP="00B3516C">
      <w:pPr>
        <w:shd w:val="clear" w:color="auto" w:fill="FFFFFF"/>
        <w:tabs>
          <w:tab w:val="left" w:pos="3934"/>
        </w:tabs>
        <w:spacing w:before="100" w:beforeAutospacing="1" w:after="0"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влечет наложение штрафа на физических лиц в размере от 50 до 100 условных единиц, на юридических лиц в размере от 200 до 400 условных единиц;».</w:t>
      </w:r>
    </w:p>
    <w:p w:rsidR="00B3516C" w:rsidRPr="005D2547" w:rsidRDefault="00B3516C" w:rsidP="00B3516C">
      <w:pPr>
        <w:shd w:val="clear" w:color="auto" w:fill="FFFFFF"/>
        <w:tabs>
          <w:tab w:val="left" w:pos="3934"/>
        </w:tabs>
        <w:spacing w:before="100" w:beforeAutospacing="1" w:after="100" w:afterAutospacing="1" w:line="240" w:lineRule="auto"/>
        <w:ind w:firstLine="708"/>
        <w:jc w:val="both"/>
        <w:rPr>
          <w:rFonts w:ascii="Times New Roman" w:eastAsia="Georgia" w:hAnsi="Times New Roman" w:cs="Times New Roman"/>
          <w:sz w:val="28"/>
          <w:szCs w:val="28"/>
          <w:lang w:eastAsia="zh-CN"/>
        </w:rPr>
      </w:pP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2. В части (1) статьи 414 после цифр «183-196</w:t>
      </w:r>
      <w:r w:rsidRPr="005D2547">
        <w:rPr>
          <w:rFonts w:ascii="Times New Roman" w:eastAsia="Georgia" w:hAnsi="Times New Roman" w:cs="Times New Roman"/>
          <w:sz w:val="28"/>
          <w:szCs w:val="28"/>
          <w:vertAlign w:val="superscript"/>
          <w:lang w:eastAsia="zh-CN"/>
        </w:rPr>
        <w:t>1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, 269-271,» слова «пунктами 1), 2), 3), 4), 5</w:t>
      </w:r>
      <w:r w:rsidRPr="005D2547">
        <w:rPr>
          <w:rFonts w:ascii="Times New Roman" w:eastAsia="Georgia" w:hAnsi="Times New Roman" w:cs="Times New Roman"/>
          <w:sz w:val="28"/>
          <w:szCs w:val="28"/>
          <w:vertAlign w:val="superscript"/>
          <w:lang w:eastAsia="zh-CN"/>
        </w:rPr>
        <w:t>2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), 5</w:t>
      </w:r>
      <w:r w:rsidRPr="005D2547">
        <w:rPr>
          <w:rFonts w:ascii="Times New Roman" w:eastAsia="Georgia" w:hAnsi="Times New Roman" w:cs="Times New Roman"/>
          <w:sz w:val="28"/>
          <w:szCs w:val="28"/>
          <w:vertAlign w:val="superscript"/>
          <w:lang w:eastAsia="zh-CN"/>
        </w:rPr>
        <w:t>3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), 5</w:t>
      </w:r>
      <w:r w:rsidRPr="005D2547">
        <w:rPr>
          <w:rFonts w:ascii="Times New Roman" w:eastAsia="Georgia" w:hAnsi="Times New Roman" w:cs="Times New Roman"/>
          <w:sz w:val="28"/>
          <w:szCs w:val="28"/>
          <w:vertAlign w:val="superscript"/>
          <w:lang w:eastAsia="zh-CN"/>
        </w:rPr>
        <w:t>4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), статьи 273,» заменить словами «</w:t>
      </w:r>
      <w:r w:rsidRPr="005D2547">
        <w:rPr>
          <w:rFonts w:ascii="Times New Roman" w:hAnsi="Times New Roman" w:cs="Times New Roman"/>
          <w:sz w:val="28"/>
          <w:szCs w:val="28"/>
        </w:rPr>
        <w:t>пунктами 1), 2), 4), 5</w:t>
      </w:r>
      <w:r w:rsidRPr="005D254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D2547">
        <w:rPr>
          <w:rFonts w:ascii="Times New Roman" w:hAnsi="Times New Roman" w:cs="Times New Roman"/>
          <w:sz w:val="28"/>
          <w:szCs w:val="28"/>
        </w:rPr>
        <w:t>), 5</w:t>
      </w:r>
      <w:r w:rsidRPr="005D254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D2547">
        <w:rPr>
          <w:rFonts w:ascii="Times New Roman" w:hAnsi="Times New Roman" w:cs="Times New Roman"/>
          <w:sz w:val="28"/>
          <w:szCs w:val="28"/>
        </w:rPr>
        <w:t>), 5</w:t>
      </w:r>
      <w:r w:rsidRPr="005D2547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5D2547">
        <w:rPr>
          <w:rFonts w:ascii="Times New Roman" w:hAnsi="Times New Roman" w:cs="Times New Roman"/>
          <w:sz w:val="28"/>
          <w:szCs w:val="28"/>
        </w:rPr>
        <w:t>), 5</w:t>
      </w:r>
      <w:r w:rsidRPr="005D2547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5D2547">
        <w:rPr>
          <w:rFonts w:ascii="Times New Roman" w:hAnsi="Times New Roman" w:cs="Times New Roman"/>
          <w:sz w:val="28"/>
          <w:szCs w:val="28"/>
        </w:rPr>
        <w:t>), 6), 10), 12), 13) статьи 273</w:t>
      </w:r>
      <w:r w:rsidRPr="005D2547">
        <w:rPr>
          <w:rFonts w:ascii="Times New Roman" w:eastAsia="Georgia" w:hAnsi="Times New Roman" w:cs="Times New Roman"/>
          <w:sz w:val="28"/>
          <w:szCs w:val="28"/>
          <w:lang w:eastAsia="zh-CN"/>
        </w:rPr>
        <w:t>,».</w:t>
      </w:r>
    </w:p>
    <w:p w:rsidR="00B3516C" w:rsidRPr="005D2547" w:rsidRDefault="00B3516C" w:rsidP="00B3516C">
      <w:pPr>
        <w:tabs>
          <w:tab w:val="left" w:pos="3934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547">
        <w:rPr>
          <w:rFonts w:ascii="Times New Roman" w:hAnsi="Times New Roman" w:cs="Times New Roman"/>
          <w:b/>
          <w:bCs/>
          <w:sz w:val="28"/>
          <w:szCs w:val="28"/>
        </w:rPr>
        <w:t xml:space="preserve">Ст. III. </w:t>
      </w:r>
      <w:r w:rsidRPr="005D2547">
        <w:rPr>
          <w:rFonts w:ascii="Times New Roman" w:hAnsi="Times New Roman" w:cs="Times New Roman"/>
          <w:sz w:val="28"/>
          <w:szCs w:val="28"/>
        </w:rPr>
        <w:t>– (1) Настоящий закон вступает в силу со дня опубликования в Официальном мониторе Республики Молдова.</w:t>
      </w:r>
    </w:p>
    <w:p w:rsidR="00B3516C" w:rsidRPr="005D2547" w:rsidRDefault="00B3516C" w:rsidP="00B3516C">
      <w:pPr>
        <w:tabs>
          <w:tab w:val="left" w:pos="3934"/>
        </w:tabs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547">
        <w:rPr>
          <w:rFonts w:ascii="Times New Roman" w:hAnsi="Times New Roman" w:cs="Times New Roman"/>
          <w:sz w:val="28"/>
          <w:szCs w:val="28"/>
        </w:rPr>
        <w:t xml:space="preserve">(2) Правительству обеспечить в сроки, предусмотренные настоящим законом, методологическое сопровождение применения изменений в законодательство в соответствии с положениями настоящего закона. </w:t>
      </w:r>
    </w:p>
    <w:p w:rsidR="00B3516C" w:rsidRPr="005D2547" w:rsidRDefault="00B3516C" w:rsidP="00B3516C">
      <w:pPr>
        <w:tabs>
          <w:tab w:val="left" w:pos="393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516C" w:rsidRPr="005D2547" w:rsidRDefault="00B3516C" w:rsidP="00B3516C">
      <w:pPr>
        <w:tabs>
          <w:tab w:val="left" w:pos="3934"/>
        </w:tabs>
        <w:spacing w:after="0" w:line="240" w:lineRule="auto"/>
        <w:ind w:firstLine="709"/>
        <w:jc w:val="both"/>
      </w:pPr>
    </w:p>
    <w:p w:rsidR="00B3516C" w:rsidRPr="005D2547" w:rsidRDefault="00B3516C" w:rsidP="00B3516C">
      <w:pPr>
        <w:tabs>
          <w:tab w:val="left" w:pos="3934"/>
        </w:tabs>
        <w:spacing w:after="0" w:line="240" w:lineRule="auto"/>
        <w:ind w:firstLine="709"/>
        <w:jc w:val="both"/>
      </w:pPr>
    </w:p>
    <w:p w:rsidR="00B3516C" w:rsidRPr="005D2547" w:rsidRDefault="00B3516C" w:rsidP="00B3516C">
      <w:pPr>
        <w:tabs>
          <w:tab w:val="left" w:pos="3934"/>
          <w:tab w:val="left" w:pos="396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2547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                 ПРЕДСЕДАТЕЛЬ ПАРЛАМЕНТА</w:t>
      </w:r>
    </w:p>
    <w:p w:rsidR="00B3516C" w:rsidRPr="005D2547" w:rsidRDefault="00B3516C" w:rsidP="00B3516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:rsidR="00B3516C" w:rsidRPr="005D2547" w:rsidDel="00E3674E" w:rsidRDefault="00B3516C" w:rsidP="00B3516C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iCs/>
          <w:noProof/>
          <w:sz w:val="28"/>
          <w:szCs w:val="28"/>
        </w:rPr>
      </w:pPr>
      <w:r w:rsidRPr="005D2547">
        <w:rPr>
          <w:rFonts w:ascii="Times New Roman" w:eastAsia="Calibri" w:hAnsi="Times New Roman" w:cs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:rsidR="00B3516C" w:rsidRPr="005D2547" w:rsidRDefault="00B3516C" w:rsidP="00B3516C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B3516C" w:rsidRPr="005D2547" w:rsidRDefault="00B3516C" w:rsidP="00B3516C">
      <w:pPr>
        <w:spacing w:after="120" w:line="276" w:lineRule="auto"/>
        <w:ind w:left="851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5D2547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 xml:space="preserve">                                               </w:t>
      </w:r>
    </w:p>
    <w:p w:rsidR="00B3516C" w:rsidRPr="005D2547" w:rsidRDefault="00B3516C" w:rsidP="00B3516C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en-US"/>
        </w:rPr>
      </w:pPr>
    </w:p>
    <w:p w:rsidR="00B3516C" w:rsidRPr="005D2547" w:rsidRDefault="00B3516C" w:rsidP="00B3516C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</w:pPr>
    </w:p>
    <w:p w:rsidR="00545039" w:rsidRPr="005D2547" w:rsidRDefault="00545039"/>
    <w:sectPr w:rsidR="00545039" w:rsidRPr="005D2547" w:rsidSect="00B3516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CD1" w:rsidRDefault="00815CD1" w:rsidP="00B3516C">
      <w:pPr>
        <w:spacing w:after="0" w:line="240" w:lineRule="auto"/>
      </w:pPr>
      <w:r>
        <w:separator/>
      </w:r>
    </w:p>
  </w:endnote>
  <w:endnote w:type="continuationSeparator" w:id="0">
    <w:p w:rsidR="00815CD1" w:rsidRDefault="00815CD1" w:rsidP="00B35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CD1" w:rsidRDefault="00815CD1" w:rsidP="00B3516C">
      <w:pPr>
        <w:spacing w:after="0" w:line="240" w:lineRule="auto"/>
      </w:pPr>
      <w:r>
        <w:separator/>
      </w:r>
    </w:p>
  </w:footnote>
  <w:footnote w:type="continuationSeparator" w:id="0">
    <w:p w:rsidR="00815CD1" w:rsidRDefault="00815CD1" w:rsidP="00B35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54298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3516C" w:rsidRPr="005D2547" w:rsidRDefault="00B3516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D254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D254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D254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5441F" w:rsidRPr="005D2547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5D254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3516C" w:rsidRDefault="00B351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C303C"/>
    <w:multiLevelType w:val="hybridMultilevel"/>
    <w:tmpl w:val="26CA6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3EE"/>
    <w:rsid w:val="00545039"/>
    <w:rsid w:val="005D2547"/>
    <w:rsid w:val="006903EE"/>
    <w:rsid w:val="00815CD1"/>
    <w:rsid w:val="008D6FB2"/>
    <w:rsid w:val="00A5441F"/>
    <w:rsid w:val="00B3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157C8"/>
  <w15:docId w15:val="{D3E13BFB-E31C-4B9D-866D-274EC80D9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16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516C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351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35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16C"/>
  </w:style>
  <w:style w:type="paragraph" w:styleId="Footer">
    <w:name w:val="footer"/>
    <w:basedOn w:val="Normal"/>
    <w:link w:val="FooterChar"/>
    <w:uiPriority w:val="99"/>
    <w:unhideWhenUsed/>
    <w:rsid w:val="00B35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420507-442D-4F87-B6D2-DC53215868AF}"/>
</file>

<file path=customXml/itemProps2.xml><?xml version="1.0" encoding="utf-8"?>
<ds:datastoreItem xmlns:ds="http://schemas.openxmlformats.org/officeDocument/2006/customXml" ds:itemID="{814CD21C-75D8-49DF-8A25-BB712F98E11C}"/>
</file>

<file path=customXml/itemProps3.xml><?xml version="1.0" encoding="utf-8"?>
<ds:datastoreItem xmlns:ds="http://schemas.openxmlformats.org/officeDocument/2006/customXml" ds:itemID="{2A4E8494-82A0-4907-BFBB-144240BA49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592</Words>
  <Characters>3436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18.2021.ru</dc:title>
  <dc:subject/>
  <dc:creator>User</dc:creator>
  <cp:keywords/>
  <dc:description/>
  <cp:lastModifiedBy>Aliona Galaico</cp:lastModifiedBy>
  <cp:revision>2</cp:revision>
  <dcterms:created xsi:type="dcterms:W3CDTF">2021-02-02T13:18:00Z</dcterms:created>
  <dcterms:modified xsi:type="dcterms:W3CDTF">2021-02-02T13:18:00Z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