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52C4E" w14:textId="0C288B93" w:rsidR="000F5D35" w:rsidRDefault="000F5D35" w:rsidP="00C94D54">
      <w:pPr>
        <w:keepNext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0A7F462B" w14:textId="4FB3A933" w:rsidR="003217E6" w:rsidRDefault="003217E6" w:rsidP="00C94D54">
      <w:pPr>
        <w:keepNext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3A6EF19A" w14:textId="77777777" w:rsidR="003217E6" w:rsidRPr="00B94C44" w:rsidRDefault="003217E6" w:rsidP="00C94D54">
      <w:pPr>
        <w:keepNext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2B518859" w14:textId="350B1C22" w:rsidR="00C94D54" w:rsidRDefault="00C94D54" w:rsidP="000F5D35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06430BFD" w14:textId="7205F948" w:rsidR="00B2573D" w:rsidRDefault="00B2573D" w:rsidP="000F5D35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6A393D09" w14:textId="77777777" w:rsidR="00B2573D" w:rsidRPr="00B94C44" w:rsidRDefault="00B2573D" w:rsidP="000F5D35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71E89A44" w14:textId="77777777" w:rsidR="00C94D54" w:rsidRPr="00B94C44" w:rsidRDefault="00C94D54" w:rsidP="000F5D35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03731E0A" w14:textId="77777777" w:rsidR="000F5D35" w:rsidRPr="00B94C44" w:rsidRDefault="000F5D35" w:rsidP="00B2573D">
      <w:pPr>
        <w:keepNext/>
        <w:ind w:left="567" w:right="1842"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  <w:r w:rsidRPr="00B94C44">
        <w:rPr>
          <w:b/>
          <w:bCs/>
          <w:iCs/>
          <w:sz w:val="28"/>
          <w:szCs w:val="28"/>
          <w:lang w:eastAsia="ru-RU"/>
        </w:rPr>
        <w:t>L</w:t>
      </w:r>
      <w:r w:rsidR="00C94D54" w:rsidRPr="00B94C44">
        <w:rPr>
          <w:b/>
          <w:bCs/>
          <w:iCs/>
          <w:sz w:val="28"/>
          <w:szCs w:val="28"/>
          <w:lang w:eastAsia="ru-RU"/>
        </w:rPr>
        <w:t xml:space="preserve"> </w:t>
      </w:r>
      <w:r w:rsidRPr="00B94C44">
        <w:rPr>
          <w:b/>
          <w:bCs/>
          <w:iCs/>
          <w:sz w:val="28"/>
          <w:szCs w:val="28"/>
          <w:lang w:eastAsia="ru-RU"/>
        </w:rPr>
        <w:t>E</w:t>
      </w:r>
      <w:r w:rsidR="00C94D54" w:rsidRPr="00B94C44">
        <w:rPr>
          <w:b/>
          <w:bCs/>
          <w:iCs/>
          <w:sz w:val="28"/>
          <w:szCs w:val="28"/>
          <w:lang w:eastAsia="ru-RU"/>
        </w:rPr>
        <w:t xml:space="preserve"> </w:t>
      </w:r>
      <w:r w:rsidRPr="00B94C44">
        <w:rPr>
          <w:b/>
          <w:bCs/>
          <w:iCs/>
          <w:sz w:val="28"/>
          <w:szCs w:val="28"/>
          <w:lang w:eastAsia="ru-RU"/>
        </w:rPr>
        <w:t>G</w:t>
      </w:r>
      <w:r w:rsidR="00C94D54" w:rsidRPr="00B94C44">
        <w:rPr>
          <w:b/>
          <w:bCs/>
          <w:iCs/>
          <w:sz w:val="28"/>
          <w:szCs w:val="28"/>
          <w:lang w:eastAsia="ru-RU"/>
        </w:rPr>
        <w:t xml:space="preserve"> </w:t>
      </w:r>
      <w:r w:rsidRPr="00B94C44">
        <w:rPr>
          <w:b/>
          <w:bCs/>
          <w:iCs/>
          <w:sz w:val="28"/>
          <w:szCs w:val="28"/>
          <w:lang w:eastAsia="ru-RU"/>
        </w:rPr>
        <w:t>E</w:t>
      </w:r>
    </w:p>
    <w:p w14:paraId="72541882" w14:textId="77777777" w:rsidR="00C94D54" w:rsidRPr="00B94C44" w:rsidRDefault="00C94D54" w:rsidP="000F5D35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</w:p>
    <w:p w14:paraId="177201AE" w14:textId="77777777" w:rsidR="00B2573D" w:rsidRDefault="000F5D35" w:rsidP="00B2573D">
      <w:pPr>
        <w:tabs>
          <w:tab w:val="left" w:pos="900"/>
        </w:tabs>
        <w:ind w:left="-284" w:firstLine="0"/>
        <w:jc w:val="center"/>
        <w:rPr>
          <w:b/>
          <w:sz w:val="28"/>
          <w:szCs w:val="28"/>
          <w:lang w:val="ro-RO"/>
        </w:rPr>
      </w:pPr>
      <w:r w:rsidRPr="00B94C44">
        <w:rPr>
          <w:b/>
          <w:sz w:val="28"/>
          <w:szCs w:val="28"/>
          <w:lang w:val="ro-RO"/>
        </w:rPr>
        <w:t>privi</w:t>
      </w:r>
      <w:proofErr w:type="spellStart"/>
      <w:r w:rsidR="00572A3A" w:rsidRPr="00B94C44">
        <w:rPr>
          <w:b/>
          <w:sz w:val="28"/>
          <w:szCs w:val="28"/>
          <w:lang w:val="ro-MD"/>
        </w:rPr>
        <w:t>nd</w:t>
      </w:r>
      <w:proofErr w:type="spellEnd"/>
      <w:r w:rsidRPr="00B94C44">
        <w:rPr>
          <w:b/>
          <w:sz w:val="28"/>
          <w:szCs w:val="28"/>
          <w:lang w:val="ro-RO"/>
        </w:rPr>
        <w:t xml:space="preserve"> </w:t>
      </w:r>
      <w:r w:rsidR="00572A3A" w:rsidRPr="00B94C44">
        <w:rPr>
          <w:b/>
          <w:sz w:val="28"/>
          <w:szCs w:val="28"/>
          <w:lang w:val="ro-RO"/>
        </w:rPr>
        <w:t>aprobarea</w:t>
      </w:r>
      <w:r w:rsidRPr="00B94C44">
        <w:rPr>
          <w:b/>
          <w:sz w:val="28"/>
          <w:szCs w:val="28"/>
          <w:lang w:val="ro-RO"/>
        </w:rPr>
        <w:t xml:space="preserve"> </w:t>
      </w:r>
      <w:bookmarkStart w:id="0" w:name="_Hlk126849699"/>
      <w:r w:rsidRPr="00B94C44">
        <w:rPr>
          <w:b/>
          <w:sz w:val="28"/>
          <w:szCs w:val="28"/>
          <w:lang w:val="ro-RO"/>
        </w:rPr>
        <w:t>modificări</w:t>
      </w:r>
      <w:r w:rsidR="00D7732A" w:rsidRPr="00B94C44">
        <w:rPr>
          <w:b/>
          <w:sz w:val="28"/>
          <w:szCs w:val="28"/>
          <w:lang w:val="ro-RO"/>
        </w:rPr>
        <w:t>lor în</w:t>
      </w:r>
      <w:r w:rsidRPr="00B94C44">
        <w:rPr>
          <w:b/>
          <w:sz w:val="28"/>
          <w:szCs w:val="28"/>
          <w:lang w:val="ro-RO"/>
        </w:rPr>
        <w:t xml:space="preserve"> </w:t>
      </w:r>
      <w:r w:rsidR="005A300E" w:rsidRPr="00B94C44">
        <w:rPr>
          <w:b/>
          <w:sz w:val="28"/>
          <w:szCs w:val="28"/>
          <w:lang w:val="ro-RO"/>
        </w:rPr>
        <w:t>L</w:t>
      </w:r>
      <w:r w:rsidRPr="00B94C44">
        <w:rPr>
          <w:b/>
          <w:sz w:val="28"/>
          <w:szCs w:val="28"/>
          <w:lang w:val="ro-RO"/>
        </w:rPr>
        <w:t>ist</w:t>
      </w:r>
      <w:r w:rsidR="00D7732A" w:rsidRPr="00B94C44">
        <w:rPr>
          <w:b/>
          <w:sz w:val="28"/>
          <w:szCs w:val="28"/>
          <w:lang w:val="ro-RO"/>
        </w:rPr>
        <w:t>a</w:t>
      </w:r>
      <w:r w:rsidRPr="00B94C44">
        <w:rPr>
          <w:b/>
          <w:sz w:val="28"/>
          <w:szCs w:val="28"/>
          <w:lang w:val="ro-RO"/>
        </w:rPr>
        <w:t xml:space="preserve"> de angajamente specifice </w:t>
      </w:r>
    </w:p>
    <w:p w14:paraId="0616A0E3" w14:textId="0BB735AC" w:rsidR="000F5D35" w:rsidRPr="00B94C44" w:rsidRDefault="000F5D35" w:rsidP="00B2573D">
      <w:pPr>
        <w:tabs>
          <w:tab w:val="left" w:pos="900"/>
        </w:tabs>
        <w:ind w:left="-284" w:firstLine="0"/>
        <w:jc w:val="center"/>
        <w:rPr>
          <w:b/>
          <w:sz w:val="28"/>
          <w:szCs w:val="28"/>
          <w:lang w:val="ro-RO"/>
        </w:rPr>
      </w:pPr>
      <w:r w:rsidRPr="00B94C44">
        <w:rPr>
          <w:b/>
          <w:sz w:val="28"/>
          <w:szCs w:val="28"/>
          <w:lang w:val="ro-RO"/>
        </w:rPr>
        <w:t xml:space="preserve">a Republicii Moldova în temeiul Acordului </w:t>
      </w:r>
      <w:r w:rsidR="006E71CC" w:rsidRPr="00B94C44">
        <w:rPr>
          <w:b/>
          <w:sz w:val="28"/>
          <w:szCs w:val="28"/>
          <w:lang w:val="ro-RO"/>
        </w:rPr>
        <w:t>g</w:t>
      </w:r>
      <w:r w:rsidRPr="00B94C44">
        <w:rPr>
          <w:b/>
          <w:sz w:val="28"/>
          <w:szCs w:val="28"/>
          <w:lang w:val="ro-RO"/>
        </w:rPr>
        <w:t xml:space="preserve">eneral privind </w:t>
      </w:r>
      <w:r w:rsidR="006E71CC" w:rsidRPr="00B94C44">
        <w:rPr>
          <w:b/>
          <w:sz w:val="28"/>
          <w:szCs w:val="28"/>
          <w:lang w:val="ro-RO"/>
        </w:rPr>
        <w:t>c</w:t>
      </w:r>
      <w:r w:rsidRPr="00B94C44">
        <w:rPr>
          <w:b/>
          <w:sz w:val="28"/>
          <w:szCs w:val="28"/>
          <w:lang w:val="ro-RO"/>
        </w:rPr>
        <w:t xml:space="preserve">omerțul </w:t>
      </w:r>
    </w:p>
    <w:p w14:paraId="2D26D745" w14:textId="77777777" w:rsidR="000F5D35" w:rsidRPr="00B94C44" w:rsidRDefault="000F5D35" w:rsidP="00B2573D">
      <w:pPr>
        <w:tabs>
          <w:tab w:val="left" w:pos="900"/>
        </w:tabs>
        <w:ind w:left="-284" w:firstLine="0"/>
        <w:jc w:val="center"/>
        <w:rPr>
          <w:b/>
          <w:sz w:val="28"/>
          <w:szCs w:val="28"/>
          <w:lang w:val="ro-RO"/>
        </w:rPr>
      </w:pPr>
      <w:r w:rsidRPr="00B94C44">
        <w:rPr>
          <w:b/>
          <w:sz w:val="28"/>
          <w:szCs w:val="28"/>
          <w:lang w:val="ro-RO"/>
        </w:rPr>
        <w:t xml:space="preserve">cu </w:t>
      </w:r>
      <w:r w:rsidR="006E71CC" w:rsidRPr="00B94C44">
        <w:rPr>
          <w:b/>
          <w:sz w:val="28"/>
          <w:szCs w:val="28"/>
          <w:lang w:val="ro-RO"/>
        </w:rPr>
        <w:t>s</w:t>
      </w:r>
      <w:r w:rsidRPr="00B94C44">
        <w:rPr>
          <w:b/>
          <w:sz w:val="28"/>
          <w:szCs w:val="28"/>
          <w:lang w:val="ro-RO"/>
        </w:rPr>
        <w:t xml:space="preserve">ervicii (GATS) pentru a include anexa 1 la Declarația Conferinței </w:t>
      </w:r>
      <w:r w:rsidR="00572A3A" w:rsidRPr="00B94C44">
        <w:rPr>
          <w:b/>
          <w:sz w:val="28"/>
          <w:szCs w:val="28"/>
          <w:lang w:val="ro-RO"/>
        </w:rPr>
        <w:t>m</w:t>
      </w:r>
      <w:r w:rsidRPr="00B94C44">
        <w:rPr>
          <w:b/>
          <w:sz w:val="28"/>
          <w:szCs w:val="28"/>
          <w:lang w:val="ro-RO"/>
        </w:rPr>
        <w:t xml:space="preserve">inisteriale a Organizației Mondiale a Comerțului privind încheierea negocierilor referitoare la reglementarea internă în domeniul serviciilor </w:t>
      </w:r>
    </w:p>
    <w:bookmarkEnd w:id="0"/>
    <w:p w14:paraId="461D2B63" w14:textId="77777777" w:rsidR="000F5D35" w:rsidRPr="00B94C44" w:rsidRDefault="00A73F89" w:rsidP="00A73F89">
      <w:pPr>
        <w:ind w:firstLine="0"/>
        <w:jc w:val="left"/>
        <w:rPr>
          <w:b/>
          <w:sz w:val="28"/>
          <w:szCs w:val="28"/>
          <w:lang w:val="ro-RO" w:eastAsia="ru-RU"/>
        </w:rPr>
      </w:pPr>
      <w:r w:rsidRPr="00B94C44"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1C62F" wp14:editId="0C8713B1">
                <wp:simplePos x="0" y="0"/>
                <wp:positionH relativeFrom="margin">
                  <wp:posOffset>186662</wp:posOffset>
                </wp:positionH>
                <wp:positionV relativeFrom="paragraph">
                  <wp:posOffset>57040</wp:posOffset>
                </wp:positionV>
                <wp:extent cx="541483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483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5CC5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4.7pt,4.5pt" to="441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" strokecolor="black [3200]">
                <v:stroke joinstyle="miter"/>
                <w10:wrap anchorx="margin"/>
              </v:line>
            </w:pict>
          </mc:Fallback>
        </mc:AlternateContent>
      </w:r>
      <w:r w:rsidRPr="00B94C44">
        <w:rPr>
          <w:b/>
          <w:sz w:val="28"/>
          <w:szCs w:val="28"/>
          <w:lang w:val="ro-RO" w:eastAsia="ru-RU"/>
        </w:rPr>
        <w:t xml:space="preserve">          </w:t>
      </w:r>
    </w:p>
    <w:p w14:paraId="68164D14" w14:textId="77777777" w:rsidR="00A73F89" w:rsidRPr="00B94C44" w:rsidRDefault="00A73F89" w:rsidP="00616244">
      <w:pPr>
        <w:ind w:firstLine="0"/>
        <w:jc w:val="left"/>
        <w:rPr>
          <w:b/>
          <w:sz w:val="28"/>
          <w:szCs w:val="28"/>
          <w:lang w:val="ro-RO" w:eastAsia="ru-RU"/>
        </w:rPr>
      </w:pPr>
    </w:p>
    <w:p w14:paraId="3A97E97C" w14:textId="77777777" w:rsidR="000F5D35" w:rsidRPr="00B94C44" w:rsidRDefault="000F5D35" w:rsidP="000F5D35">
      <w:pPr>
        <w:jc w:val="left"/>
        <w:rPr>
          <w:sz w:val="28"/>
          <w:szCs w:val="28"/>
          <w:lang w:val="ro-RO" w:eastAsia="ru-RU"/>
        </w:rPr>
      </w:pPr>
      <w:r w:rsidRPr="00B94C44">
        <w:rPr>
          <w:sz w:val="28"/>
          <w:szCs w:val="28"/>
          <w:lang w:val="ro-RO" w:eastAsia="ru-RU"/>
        </w:rPr>
        <w:t>Parlamentul adoptă prezenta lege organică.</w:t>
      </w:r>
    </w:p>
    <w:p w14:paraId="70E4FF21" w14:textId="77777777" w:rsidR="000F5D35" w:rsidRPr="00B94C44" w:rsidRDefault="000F5D35" w:rsidP="000F5D35">
      <w:pPr>
        <w:jc w:val="center"/>
        <w:rPr>
          <w:sz w:val="28"/>
          <w:szCs w:val="28"/>
          <w:lang w:val="ro-RO" w:eastAsia="ru-RU"/>
        </w:rPr>
      </w:pPr>
    </w:p>
    <w:p w14:paraId="1C1C80F6" w14:textId="77777777" w:rsidR="000F5D35" w:rsidRPr="00B94C44" w:rsidRDefault="000F5D35" w:rsidP="000F5D35">
      <w:pPr>
        <w:rPr>
          <w:sz w:val="28"/>
          <w:szCs w:val="28"/>
          <w:lang w:val="ro-RO" w:eastAsia="ru-RU"/>
        </w:rPr>
      </w:pPr>
      <w:r w:rsidRPr="00B94C44">
        <w:rPr>
          <w:b/>
          <w:bCs/>
          <w:sz w:val="28"/>
          <w:szCs w:val="28"/>
          <w:lang w:val="ro-RO" w:eastAsia="ru-RU"/>
        </w:rPr>
        <w:t>Art. 1.</w:t>
      </w:r>
      <w:r w:rsidRPr="00B94C44">
        <w:rPr>
          <w:sz w:val="28"/>
          <w:szCs w:val="28"/>
          <w:lang w:val="ro-RO" w:eastAsia="ru-RU"/>
        </w:rPr>
        <w:t xml:space="preserve"> – Se </w:t>
      </w:r>
      <w:r w:rsidR="00572A3A" w:rsidRPr="00B94C44">
        <w:rPr>
          <w:sz w:val="28"/>
          <w:szCs w:val="28"/>
          <w:lang w:val="ro-RO" w:eastAsia="ru-RU"/>
        </w:rPr>
        <w:t>aprobă</w:t>
      </w:r>
      <w:r w:rsidRPr="00B94C44">
        <w:rPr>
          <w:sz w:val="28"/>
          <w:szCs w:val="28"/>
          <w:lang w:val="ro-RO" w:eastAsia="ru-RU"/>
        </w:rPr>
        <w:t xml:space="preserve"> modific</w:t>
      </w:r>
      <w:r w:rsidR="00D7732A" w:rsidRPr="00B94C44">
        <w:rPr>
          <w:sz w:val="28"/>
          <w:szCs w:val="28"/>
          <w:lang w:val="ro-RO" w:eastAsia="ru-RU"/>
        </w:rPr>
        <w:t>ările în</w:t>
      </w:r>
      <w:r w:rsidRPr="00B94C44">
        <w:rPr>
          <w:sz w:val="28"/>
          <w:szCs w:val="28"/>
          <w:lang w:val="ro-RO" w:eastAsia="ru-RU"/>
        </w:rPr>
        <w:t xml:space="preserve"> </w:t>
      </w:r>
      <w:r w:rsidR="006E71CC" w:rsidRPr="00B94C44">
        <w:rPr>
          <w:sz w:val="28"/>
          <w:szCs w:val="28"/>
          <w:lang w:val="ro-RO" w:eastAsia="ru-RU"/>
        </w:rPr>
        <w:t>L</w:t>
      </w:r>
      <w:r w:rsidRPr="00B94C44">
        <w:rPr>
          <w:sz w:val="28"/>
          <w:szCs w:val="28"/>
          <w:lang w:val="ro-RO" w:eastAsia="ru-RU"/>
        </w:rPr>
        <w:t>ist</w:t>
      </w:r>
      <w:r w:rsidR="00D7732A" w:rsidRPr="00B94C44">
        <w:rPr>
          <w:sz w:val="28"/>
          <w:szCs w:val="28"/>
          <w:lang w:val="ro-RO" w:eastAsia="ru-RU"/>
        </w:rPr>
        <w:t>a</w:t>
      </w:r>
      <w:r w:rsidRPr="00B94C44">
        <w:rPr>
          <w:sz w:val="28"/>
          <w:szCs w:val="28"/>
          <w:lang w:val="ro-RO" w:eastAsia="ru-RU"/>
        </w:rPr>
        <w:t xml:space="preserve"> de angajamente specifice </w:t>
      </w:r>
      <w:r w:rsidR="00C94D54" w:rsidRPr="00B94C44">
        <w:rPr>
          <w:sz w:val="28"/>
          <w:szCs w:val="28"/>
          <w:lang w:val="ro-RO" w:eastAsia="ru-RU"/>
        </w:rPr>
        <w:t xml:space="preserve">a </w:t>
      </w:r>
      <w:r w:rsidRPr="00B94C44">
        <w:rPr>
          <w:sz w:val="28"/>
          <w:szCs w:val="28"/>
          <w:lang w:val="ro-RO" w:eastAsia="ru-RU"/>
        </w:rPr>
        <w:t xml:space="preserve">Republicii Moldova în temeiul Acordului </w:t>
      </w:r>
      <w:r w:rsidR="00F62BD6" w:rsidRPr="00B94C44">
        <w:rPr>
          <w:sz w:val="28"/>
          <w:szCs w:val="28"/>
          <w:lang w:val="ro-RO" w:eastAsia="ru-RU"/>
        </w:rPr>
        <w:t>g</w:t>
      </w:r>
      <w:r w:rsidRPr="00B94C44">
        <w:rPr>
          <w:sz w:val="28"/>
          <w:szCs w:val="28"/>
          <w:lang w:val="ro-RO" w:eastAsia="ru-RU"/>
        </w:rPr>
        <w:t xml:space="preserve">eneral privind </w:t>
      </w:r>
      <w:r w:rsidR="00F62BD6" w:rsidRPr="00B94C44">
        <w:rPr>
          <w:sz w:val="28"/>
          <w:szCs w:val="28"/>
          <w:lang w:val="ro-RO" w:eastAsia="ru-RU"/>
        </w:rPr>
        <w:t>c</w:t>
      </w:r>
      <w:r w:rsidRPr="00B94C44">
        <w:rPr>
          <w:sz w:val="28"/>
          <w:szCs w:val="28"/>
          <w:lang w:val="ro-RO" w:eastAsia="ru-RU"/>
        </w:rPr>
        <w:t xml:space="preserve">omerțul cu </w:t>
      </w:r>
      <w:r w:rsidR="00F62BD6" w:rsidRPr="00B94C44">
        <w:rPr>
          <w:sz w:val="28"/>
          <w:szCs w:val="28"/>
          <w:lang w:val="ro-RO" w:eastAsia="ru-RU"/>
        </w:rPr>
        <w:t>s</w:t>
      </w:r>
      <w:r w:rsidRPr="00B94C44">
        <w:rPr>
          <w:sz w:val="28"/>
          <w:szCs w:val="28"/>
          <w:lang w:val="ro-RO" w:eastAsia="ru-RU"/>
        </w:rPr>
        <w:t xml:space="preserve">ervicii (GATS) pentru a include anexa 1 la Declarația Conferinței </w:t>
      </w:r>
      <w:r w:rsidR="005254B4" w:rsidRPr="00B94C44">
        <w:rPr>
          <w:sz w:val="28"/>
          <w:szCs w:val="28"/>
          <w:lang w:val="ro-RO" w:eastAsia="ru-RU"/>
        </w:rPr>
        <w:t>m</w:t>
      </w:r>
      <w:r w:rsidRPr="00B94C44">
        <w:rPr>
          <w:sz w:val="28"/>
          <w:szCs w:val="28"/>
          <w:lang w:val="ro-RO" w:eastAsia="ru-RU"/>
        </w:rPr>
        <w:t>inisteriale a Organizației Mondiale a Comerțului privind încheierea negocierilor referitoare la reglementarea internă în domeniul serviciilor</w:t>
      </w:r>
      <w:r w:rsidR="00572A3A" w:rsidRPr="00B94C44">
        <w:rPr>
          <w:sz w:val="28"/>
          <w:szCs w:val="28"/>
          <w:lang w:val="ro-RO" w:eastAsia="ru-RU"/>
        </w:rPr>
        <w:t>,</w:t>
      </w:r>
      <w:r w:rsidRPr="00B94C44">
        <w:rPr>
          <w:sz w:val="28"/>
          <w:szCs w:val="28"/>
          <w:lang w:val="ro-RO" w:eastAsia="ru-RU"/>
        </w:rPr>
        <w:t xml:space="preserve"> din data de 2 decembrie 2021.</w:t>
      </w:r>
    </w:p>
    <w:p w14:paraId="0C8C2D78" w14:textId="77777777" w:rsidR="000F5D35" w:rsidRPr="00B94C44" w:rsidRDefault="000F5D35" w:rsidP="000F5D35">
      <w:pPr>
        <w:jc w:val="left"/>
        <w:rPr>
          <w:sz w:val="28"/>
          <w:szCs w:val="28"/>
          <w:lang w:val="ro-RO" w:eastAsia="ru-RU"/>
        </w:rPr>
      </w:pPr>
    </w:p>
    <w:p w14:paraId="78B90EBC" w14:textId="77777777" w:rsidR="000F5D35" w:rsidRPr="00B94C44" w:rsidRDefault="000F5D35" w:rsidP="000F5D35">
      <w:pPr>
        <w:rPr>
          <w:bCs/>
          <w:sz w:val="28"/>
          <w:szCs w:val="28"/>
          <w:lang w:val="ro-RO" w:eastAsia="ru-RU"/>
        </w:rPr>
      </w:pPr>
      <w:r w:rsidRPr="00B94C44">
        <w:rPr>
          <w:b/>
          <w:bCs/>
          <w:sz w:val="28"/>
          <w:szCs w:val="28"/>
          <w:lang w:val="ro-RO" w:eastAsia="ru-RU"/>
        </w:rPr>
        <w:t>Art. 2.</w:t>
      </w:r>
      <w:r w:rsidRPr="00B94C44">
        <w:rPr>
          <w:sz w:val="28"/>
          <w:szCs w:val="28"/>
          <w:lang w:val="ro-RO" w:eastAsia="ru-RU"/>
        </w:rPr>
        <w:t xml:space="preserve"> –</w:t>
      </w:r>
      <w:r w:rsidRPr="00B94C44">
        <w:rPr>
          <w:b/>
          <w:bCs/>
          <w:sz w:val="28"/>
          <w:szCs w:val="28"/>
          <w:lang w:eastAsia="ru-RU"/>
        </w:rPr>
        <w:t xml:space="preserve"> </w:t>
      </w:r>
      <w:r w:rsidRPr="00B94C44">
        <w:rPr>
          <w:sz w:val="28"/>
          <w:szCs w:val="28"/>
          <w:lang w:val="ro-RO" w:eastAsia="ru-RU"/>
        </w:rPr>
        <w:t xml:space="preserve">Guvernul va întreprinde măsurile necesare pentru realizarea prevederilor modificărilor </w:t>
      </w:r>
      <w:r w:rsidR="00C94D54" w:rsidRPr="00B94C44">
        <w:rPr>
          <w:sz w:val="28"/>
          <w:szCs w:val="28"/>
          <w:lang w:val="ro-RO" w:eastAsia="ru-RU"/>
        </w:rPr>
        <w:t>menționate</w:t>
      </w:r>
      <w:r w:rsidRPr="00B94C44">
        <w:rPr>
          <w:sz w:val="28"/>
          <w:szCs w:val="28"/>
          <w:lang w:val="ro-RO" w:eastAsia="ru-RU"/>
        </w:rPr>
        <w:t>.</w:t>
      </w:r>
    </w:p>
    <w:p w14:paraId="6E7740B3" w14:textId="77777777" w:rsidR="000F5D35" w:rsidRPr="00B94C44" w:rsidRDefault="000F5D35" w:rsidP="000F5D35">
      <w:pPr>
        <w:jc w:val="center"/>
        <w:rPr>
          <w:sz w:val="28"/>
          <w:szCs w:val="28"/>
          <w:lang w:val="en-GB"/>
        </w:rPr>
      </w:pPr>
    </w:p>
    <w:p w14:paraId="6FF9FD59" w14:textId="77777777" w:rsidR="000F5D35" w:rsidRPr="00B94C44" w:rsidRDefault="000F5D35" w:rsidP="000F5D35">
      <w:pPr>
        <w:tabs>
          <w:tab w:val="left" w:pos="4253"/>
        </w:tabs>
        <w:rPr>
          <w:color w:val="000000"/>
          <w:sz w:val="28"/>
          <w:szCs w:val="28"/>
          <w:lang w:val="ro-RO" w:eastAsia="ru-RU"/>
        </w:rPr>
      </w:pPr>
      <w:r w:rsidRPr="00B94C44">
        <w:rPr>
          <w:b/>
          <w:bCs/>
          <w:sz w:val="28"/>
          <w:szCs w:val="28"/>
          <w:lang w:val="ro-RO" w:eastAsia="ru-RU"/>
        </w:rPr>
        <w:t>Art. 3.</w:t>
      </w:r>
      <w:r w:rsidRPr="00B94C44">
        <w:rPr>
          <w:b/>
          <w:sz w:val="28"/>
          <w:szCs w:val="28"/>
          <w:lang w:val="ro-RO" w:eastAsia="ru-RU"/>
        </w:rPr>
        <w:t xml:space="preserve"> </w:t>
      </w:r>
      <w:r w:rsidRPr="00B94C44">
        <w:rPr>
          <w:bCs/>
          <w:sz w:val="28"/>
          <w:szCs w:val="28"/>
          <w:lang w:val="ro-RO" w:eastAsia="ru-RU"/>
        </w:rPr>
        <w:t>–</w:t>
      </w:r>
      <w:r w:rsidRPr="00B94C44">
        <w:rPr>
          <w:b/>
          <w:sz w:val="28"/>
          <w:szCs w:val="28"/>
          <w:lang w:val="ro-RO" w:eastAsia="ru-RU"/>
        </w:rPr>
        <w:t xml:space="preserve"> </w:t>
      </w:r>
      <w:r w:rsidRPr="00B94C44">
        <w:rPr>
          <w:color w:val="000000"/>
          <w:sz w:val="28"/>
          <w:szCs w:val="28"/>
          <w:lang w:val="ro-RO" w:eastAsia="ru-RU"/>
        </w:rPr>
        <w:t xml:space="preserve">Ministerul Afacerilor Externe </w:t>
      </w:r>
      <w:proofErr w:type="spellStart"/>
      <w:r w:rsidRPr="00B94C44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B94C44">
        <w:rPr>
          <w:color w:val="000000"/>
          <w:sz w:val="28"/>
          <w:szCs w:val="28"/>
          <w:lang w:val="ro-RO" w:eastAsia="ru-RU"/>
        </w:rPr>
        <w:t xml:space="preserve"> Integrării Europene va notifica depozitarul</w:t>
      </w:r>
      <w:r w:rsidR="00C94D54" w:rsidRPr="00B94C44">
        <w:rPr>
          <w:color w:val="000000"/>
          <w:sz w:val="28"/>
          <w:szCs w:val="28"/>
          <w:lang w:val="ro-RO" w:eastAsia="ru-RU"/>
        </w:rPr>
        <w:t xml:space="preserve"> cu privire la</w:t>
      </w:r>
      <w:r w:rsidRPr="00B94C44">
        <w:rPr>
          <w:color w:val="000000"/>
          <w:sz w:val="28"/>
          <w:szCs w:val="28"/>
          <w:lang w:val="ro-RO" w:eastAsia="ru-RU"/>
        </w:rPr>
        <w:t xml:space="preserve"> </w:t>
      </w:r>
      <w:r w:rsidR="00CD11F5" w:rsidRPr="00B94C44">
        <w:rPr>
          <w:color w:val="000000"/>
          <w:sz w:val="28"/>
          <w:szCs w:val="28"/>
          <w:lang w:val="ro-RO" w:eastAsia="ru-RU"/>
        </w:rPr>
        <w:t xml:space="preserve">aprobarea </w:t>
      </w:r>
      <w:r w:rsidRPr="00B94C44">
        <w:rPr>
          <w:sz w:val="28"/>
          <w:szCs w:val="28"/>
          <w:lang w:val="ro-RO" w:eastAsia="ru-RU"/>
        </w:rPr>
        <w:t xml:space="preserve">modificărilor menționate. </w:t>
      </w:r>
    </w:p>
    <w:p w14:paraId="647935F1" w14:textId="77777777" w:rsidR="000F5D35" w:rsidRPr="00B94C44" w:rsidRDefault="000F5D35" w:rsidP="000F5D35">
      <w:pPr>
        <w:ind w:firstLine="0"/>
        <w:jc w:val="center"/>
        <w:rPr>
          <w:color w:val="000000"/>
          <w:sz w:val="28"/>
          <w:szCs w:val="28"/>
          <w:lang w:val="ro-RO" w:eastAsia="ru-RU"/>
        </w:rPr>
      </w:pPr>
    </w:p>
    <w:p w14:paraId="19174D13" w14:textId="77777777" w:rsidR="000F5D35" w:rsidRPr="00B94C44" w:rsidRDefault="000F5D35" w:rsidP="000F5D35">
      <w:pPr>
        <w:ind w:firstLine="0"/>
        <w:jc w:val="center"/>
        <w:rPr>
          <w:sz w:val="28"/>
          <w:szCs w:val="28"/>
          <w:lang w:val="ro-RO"/>
        </w:rPr>
      </w:pPr>
    </w:p>
    <w:p w14:paraId="35F9A438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451DC6F2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65FA26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D3A3B2D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FD101A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5F9EB8" w14:textId="77777777" w:rsidR="003217E6" w:rsidRPr="00B57308" w:rsidRDefault="003217E6" w:rsidP="00B2573D">
      <w:pPr>
        <w:pStyle w:val="NoSpacing"/>
        <w:ind w:right="1275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1F58DAA1" w14:textId="77777777" w:rsidR="003217E6" w:rsidRPr="00B57308" w:rsidRDefault="003217E6" w:rsidP="003217E6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EC8079D" w14:textId="77777777" w:rsidR="003217E6" w:rsidRPr="00B57308" w:rsidRDefault="003217E6" w:rsidP="003217E6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AE022BD" w14:textId="77777777" w:rsidR="00B2573D" w:rsidRDefault="00B2573D" w:rsidP="003217E6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0B5316" w14:textId="77777777" w:rsidR="00B2573D" w:rsidRDefault="00B2573D" w:rsidP="003217E6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D8E38F" w14:textId="4EB4115F" w:rsidR="003217E6" w:rsidRPr="00B57308" w:rsidRDefault="003217E6" w:rsidP="003217E6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Chișinău, 31 martie 2023.</w:t>
      </w:r>
    </w:p>
    <w:p w14:paraId="3061ED85" w14:textId="667F6136" w:rsidR="00B61D28" w:rsidRDefault="003217E6" w:rsidP="00B2573D">
      <w:pPr>
        <w:pStyle w:val="NoSpacing"/>
        <w:ind w:left="0"/>
        <w:jc w:val="both"/>
      </w:pPr>
      <w:r w:rsidRPr="00B57308">
        <w:rPr>
          <w:rFonts w:ascii="Times New Roman" w:hAnsi="Times New Roman"/>
          <w:b/>
          <w:bCs/>
          <w:sz w:val="28"/>
          <w:szCs w:val="28"/>
        </w:rPr>
        <w:t>Nr. 7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B57308">
        <w:rPr>
          <w:rFonts w:ascii="Times New Roman" w:hAnsi="Times New Roman"/>
          <w:b/>
          <w:bCs/>
          <w:sz w:val="28"/>
          <w:szCs w:val="28"/>
        </w:rPr>
        <w:t>.</w:t>
      </w:r>
    </w:p>
    <w:sectPr w:rsidR="00B61D28" w:rsidSect="00C94D54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89DBF" w14:textId="77777777" w:rsidR="00245F21" w:rsidRDefault="00245F21" w:rsidP="000F5D35">
      <w:r>
        <w:separator/>
      </w:r>
    </w:p>
  </w:endnote>
  <w:endnote w:type="continuationSeparator" w:id="0">
    <w:p w14:paraId="4DBE3A58" w14:textId="77777777" w:rsidR="00245F21" w:rsidRDefault="00245F21" w:rsidP="000F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8F235" w14:textId="77777777" w:rsidR="000D7A09" w:rsidRPr="00C74719" w:rsidRDefault="00F16F6F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Y:\006\ANUL 2023\HOTĂRÂRI\3544\3544-redactat-ro.docx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443" w14:textId="77777777" w:rsidR="001D364E" w:rsidRPr="001D364E" w:rsidRDefault="00B2573D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F4A5" w14:textId="77777777" w:rsidR="00245F21" w:rsidRDefault="00245F21" w:rsidP="000F5D35">
      <w:r>
        <w:separator/>
      </w:r>
    </w:p>
  </w:footnote>
  <w:footnote w:type="continuationSeparator" w:id="0">
    <w:p w14:paraId="48283B63" w14:textId="77777777" w:rsidR="00245F21" w:rsidRDefault="00245F21" w:rsidP="000F5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288D9" w14:textId="77777777" w:rsidR="000D7A09" w:rsidRDefault="00F16F6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6259D7">
      <w:rPr>
        <w:noProof/>
        <w:lang w:val="ro-RO"/>
      </w:rPr>
      <w:t>2</w:t>
    </w:r>
    <w:r>
      <w:fldChar w:fldCharType="end"/>
    </w:r>
  </w:p>
  <w:p w14:paraId="3AA8B1EB" w14:textId="77777777" w:rsidR="000D7A09" w:rsidRDefault="00B25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4ABE9" w14:textId="77777777" w:rsidR="000D7A09" w:rsidRPr="00B16328" w:rsidRDefault="00B2573D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D35"/>
    <w:rsid w:val="000F5D35"/>
    <w:rsid w:val="00162768"/>
    <w:rsid w:val="00245F21"/>
    <w:rsid w:val="002A3413"/>
    <w:rsid w:val="003217E6"/>
    <w:rsid w:val="003933E2"/>
    <w:rsid w:val="004A6389"/>
    <w:rsid w:val="004F57D3"/>
    <w:rsid w:val="005254B4"/>
    <w:rsid w:val="00565BDD"/>
    <w:rsid w:val="00572A3A"/>
    <w:rsid w:val="00596E7A"/>
    <w:rsid w:val="005A300E"/>
    <w:rsid w:val="00616244"/>
    <w:rsid w:val="00636EF1"/>
    <w:rsid w:val="006E71CC"/>
    <w:rsid w:val="006F2129"/>
    <w:rsid w:val="00A73F89"/>
    <w:rsid w:val="00AC3AB7"/>
    <w:rsid w:val="00B2573D"/>
    <w:rsid w:val="00B61D28"/>
    <w:rsid w:val="00B94C44"/>
    <w:rsid w:val="00BE1CB8"/>
    <w:rsid w:val="00BF099E"/>
    <w:rsid w:val="00C94D54"/>
    <w:rsid w:val="00CD11F5"/>
    <w:rsid w:val="00D7732A"/>
    <w:rsid w:val="00E022A6"/>
    <w:rsid w:val="00F16F6F"/>
    <w:rsid w:val="00F45FA5"/>
    <w:rsid w:val="00F62BD6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2BCAF"/>
  <w15:chartTrackingRefBased/>
  <w15:docId w15:val="{1C39C34E-0FDB-4709-8FA4-E2093DE4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D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0F5D3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F5D35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0F5D3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F5D3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0F5D3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5D35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0F5D35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4D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54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572A3A"/>
    <w:pPr>
      <w:ind w:left="720"/>
      <w:contextualSpacing/>
    </w:pPr>
  </w:style>
  <w:style w:type="paragraph" w:styleId="NoSpacing">
    <w:name w:val="No Spacing"/>
    <w:uiPriority w:val="1"/>
    <w:qFormat/>
    <w:rsid w:val="003217E6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77D2A-BECA-4F13-8319-E99378D4F96E}"/>
</file>

<file path=customXml/itemProps2.xml><?xml version="1.0" encoding="utf-8"?>
<ds:datastoreItem xmlns:ds="http://schemas.openxmlformats.org/officeDocument/2006/customXml" ds:itemID="{2DA08642-E32D-447D-8B97-729128A2DE49}"/>
</file>

<file path=customXml/itemProps3.xml><?xml version="1.0" encoding="utf-8"?>
<ds:datastoreItem xmlns:ds="http://schemas.openxmlformats.org/officeDocument/2006/customXml" ds:itemID="{7F35B5E4-FDFD-4D27-A9E0-096829DF7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967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/>
      <vt:lpstr>PARLAMENTUL REPUBLICII MOLDOVA</vt:lpstr>
      <vt:lpstr>    </vt:lpstr>
      <vt:lpstr>    LEGE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L_72.2023.ro</dc:title>
  <dc:subject/>
  <dc:creator>Svetlana Sagaidac</dc:creator>
  <cp:keywords/>
  <dc:description/>
  <cp:lastModifiedBy>Inga Rusnac</cp:lastModifiedBy>
  <cp:revision>3</cp:revision>
  <dcterms:created xsi:type="dcterms:W3CDTF">2023-03-31T11:56:00Z</dcterms:created>
  <dcterms:modified xsi:type="dcterms:W3CDTF">2023-03-31T11:58:00Z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