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3679BB76" w:rsidR="008E06CC" w:rsidRPr="008E06CC" w:rsidRDefault="008E06CC" w:rsidP="003C7CA6">
      <w:pPr>
        <w:spacing w:before="120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și se prezintă Parlamentului </w:t>
      </w:r>
      <w:r w:rsidR="00226840">
        <w:rPr>
          <w:bCs/>
          <w:sz w:val="28"/>
          <w:szCs w:val="28"/>
          <w:lang w:val="ro-RO"/>
        </w:rPr>
        <w:t xml:space="preserve">spre examinare </w:t>
      </w:r>
      <w:r w:rsidR="00777947">
        <w:rPr>
          <w:bCs/>
          <w:sz w:val="28"/>
          <w:szCs w:val="28"/>
          <w:lang w:val="ro-RO"/>
        </w:rPr>
        <w:t xml:space="preserve">proiectul de lege </w:t>
      </w:r>
      <w:r w:rsidR="009B5B37">
        <w:rPr>
          <w:bCs/>
          <w:sz w:val="28"/>
          <w:szCs w:val="28"/>
          <w:lang w:val="ro-RO"/>
        </w:rPr>
        <w:t xml:space="preserve">pentru modificarea Legii nr. 1308/1997 privind prețul normativ și modul de vânzare-cumpărare a pământului </w:t>
      </w:r>
      <w:r w:rsidR="00692F61">
        <w:rPr>
          <w:bCs/>
          <w:sz w:val="28"/>
          <w:szCs w:val="28"/>
          <w:lang w:val="ro-RO"/>
        </w:rPr>
        <w:t>(</w:t>
      </w:r>
      <w:r w:rsidR="009B5B37">
        <w:rPr>
          <w:bCs/>
          <w:sz w:val="28"/>
          <w:szCs w:val="28"/>
          <w:lang w:val="ro-RO"/>
        </w:rPr>
        <w:t>administrarea terenurilor proprietate publică).</w:t>
      </w: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4D02623D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7FAA94" w14:textId="77777777" w:rsidR="00692F61" w:rsidRDefault="00692F61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FEDE95" w14:textId="00ADC74F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5C3D8A0" w14:textId="655A2B12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72BCC06F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479CE02" w14:textId="77777777" w:rsidR="00777947" w:rsidRPr="008D2C8E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AACF9DB" w14:textId="77777777" w:rsidR="006D7266" w:rsidRPr="00D647CF" w:rsidRDefault="006D7266" w:rsidP="006D7266">
      <w:pPr>
        <w:tabs>
          <w:tab w:val="left" w:pos="5954"/>
        </w:tabs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38FA3E98" w14:textId="77777777" w:rsidR="006D7266" w:rsidRPr="00D647CF" w:rsidRDefault="006D7266" w:rsidP="006D7266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 xml:space="preserve">ministrul dezvoltării </w:t>
      </w:r>
    </w:p>
    <w:p w14:paraId="7340269B" w14:textId="77777777" w:rsidR="006D7266" w:rsidRPr="00D647CF" w:rsidRDefault="006D7266" w:rsidP="006D7266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>economice și digitalizării</w:t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 xml:space="preserve">          </w:t>
      </w:r>
      <w:r w:rsidRPr="00D647CF">
        <w:rPr>
          <w:rFonts w:asciiTheme="majorBidi" w:hAnsiTheme="majorBidi" w:cstheme="majorBidi"/>
          <w:sz w:val="26"/>
          <w:szCs w:val="26"/>
          <w:lang w:val="ro-RO" w:eastAsia="ru-RU"/>
        </w:rPr>
        <w:t>Dumitru ALAIBA</w:t>
      </w:r>
    </w:p>
    <w:p w14:paraId="57CB6001" w14:textId="4D90AC94" w:rsidR="003C7CA6" w:rsidRPr="006D726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</w:p>
    <w:p w14:paraId="5E5036EA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B1AB11D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496703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598BE10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A577637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0FE302C" w14:textId="6FC02BA6" w:rsidR="005505A2" w:rsidRPr="00747DE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53A1BD5C" w14:textId="349185A8" w:rsidR="005505A2" w:rsidRPr="00747DE1" w:rsidRDefault="005505A2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DC14D88" w14:textId="0BC82989" w:rsidR="00B3339C" w:rsidRDefault="00B3339C" w:rsidP="00747DE1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E190E" w14:textId="0143EEFA" w:rsidR="00B3339C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3ABD6" w14:textId="77777777" w:rsidR="00B3339C" w:rsidRPr="00044AF9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9C5DC6" w14:textId="0DE9D0BE" w:rsidR="000B4AAD" w:rsidRDefault="000B4AAD" w:rsidP="000B4AA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B638A" w14:textId="3C43403F" w:rsidR="00674F15" w:rsidRPr="00044AF9" w:rsidRDefault="00674F15" w:rsidP="00A85D12">
      <w:pPr>
        <w:ind w:right="-1"/>
        <w:rPr>
          <w:sz w:val="28"/>
          <w:szCs w:val="28"/>
          <w:lang w:val="ro-RO"/>
        </w:rPr>
      </w:pPr>
    </w:p>
    <w:p w14:paraId="7B0490CB" w14:textId="485F0002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7F90395E" w14:textId="5AF5D9E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4B4B45B" w14:textId="4377C73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6521B595" w14:textId="59400EF6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98ADA8C" w14:textId="2EEEE4E8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DD06D07" w14:textId="5FF369BA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82BE9A7" w14:textId="263A3DB5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35DFEB4" w14:textId="680110D6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0BEFCC98" w14:textId="09889773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654C003C" w14:textId="32318AB7" w:rsidR="00226840" w:rsidRDefault="00226840" w:rsidP="006D7266">
      <w:pPr>
        <w:ind w:right="-1" w:firstLine="0"/>
        <w:rPr>
          <w:sz w:val="28"/>
          <w:szCs w:val="28"/>
          <w:lang w:val="ro-RO"/>
        </w:rPr>
      </w:pPr>
    </w:p>
    <w:p w14:paraId="4E12BDEA" w14:textId="400C9A11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3E7F52C5" w14:textId="35972C2E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386A7AC" w14:textId="77777777" w:rsidR="00777947" w:rsidRPr="00044AF9" w:rsidRDefault="00777947" w:rsidP="00A85D12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0D3A24" w:rsidRPr="00044AF9" w14:paraId="0E1BC5B7" w14:textId="77777777" w:rsidTr="00844B90">
        <w:tc>
          <w:tcPr>
            <w:tcW w:w="1499" w:type="pct"/>
          </w:tcPr>
          <w:p w14:paraId="641B819A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E47D53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4CAE0B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61BA87F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0D3A24" w:rsidRPr="00044AF9" w14:paraId="0D9CAABC" w14:textId="77777777" w:rsidTr="00844B90">
        <w:tc>
          <w:tcPr>
            <w:tcW w:w="1499" w:type="pct"/>
          </w:tcPr>
          <w:p w14:paraId="5A7CAC1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BE2A11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04A7B5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6ABB3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2A8A4968" w14:textId="77777777" w:rsidTr="00844B90">
        <w:tc>
          <w:tcPr>
            <w:tcW w:w="1499" w:type="pct"/>
          </w:tcPr>
          <w:p w14:paraId="4E4EB6E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3CCB9622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94B648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5B6DA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8B2206B" w14:textId="77777777" w:rsidTr="00844B90">
        <w:tc>
          <w:tcPr>
            <w:tcW w:w="1499" w:type="pct"/>
          </w:tcPr>
          <w:p w14:paraId="162ED4EE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1DAB602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29408F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428B4F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087CA16C" w14:textId="77777777" w:rsidTr="00844B90">
        <w:tc>
          <w:tcPr>
            <w:tcW w:w="1499" w:type="pct"/>
          </w:tcPr>
          <w:p w14:paraId="6492A2C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687B9A8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8E374D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90679D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F6CF8D0" w14:textId="77777777" w:rsidTr="00844B90">
        <w:tc>
          <w:tcPr>
            <w:tcW w:w="1499" w:type="pct"/>
          </w:tcPr>
          <w:p w14:paraId="304952D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7FB3109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A94EB9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E1E674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4DDE4C22" w14:textId="7F4DF57B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182774E0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lastRenderedPageBreak/>
        <w:t>Aprobat în ședința Guvernului din</w:t>
      </w:r>
      <w:r w:rsidR="00EC31E6">
        <w:rPr>
          <w:sz w:val="24"/>
          <w:szCs w:val="24"/>
          <w:lang w:val="ro-RO"/>
        </w:rPr>
        <w:t xml:space="preserve"> 17 iulie</w:t>
      </w:r>
      <w:r w:rsidR="006B26AF">
        <w:rPr>
          <w:sz w:val="24"/>
          <w:szCs w:val="24"/>
          <w:lang w:val="ro-RO"/>
        </w:rPr>
        <w:t xml:space="preserve"> 2024</w:t>
      </w:r>
    </w:p>
    <w:p w14:paraId="10C01C95" w14:textId="1BA8CF18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 xml:space="preserve">Decizia protocolară nr. </w:t>
      </w:r>
      <w:r w:rsidR="00EC31E6">
        <w:rPr>
          <w:sz w:val="24"/>
          <w:szCs w:val="24"/>
          <w:lang w:val="ro-RO"/>
        </w:rPr>
        <w:t>30.___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7900555C" w14:textId="77777777" w:rsidR="008B51FA" w:rsidRDefault="008B51FA" w:rsidP="00674757">
      <w:pPr>
        <w:ind w:right="-1"/>
        <w:jc w:val="right"/>
        <w:rPr>
          <w:i/>
          <w:iCs/>
          <w:sz w:val="28"/>
          <w:szCs w:val="28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126C88B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9ED7997" w:rsidR="00674757" w:rsidRPr="007441AC" w:rsidRDefault="00674757" w:rsidP="006D726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34429CB5" w14:textId="77777777" w:rsidR="00674757" w:rsidRDefault="00674757" w:rsidP="006D7266">
      <w:pPr>
        <w:ind w:firstLine="0"/>
        <w:jc w:val="center"/>
        <w:rPr>
          <w:sz w:val="28"/>
          <w:szCs w:val="28"/>
          <w:lang w:val="ro-RO"/>
        </w:rPr>
      </w:pPr>
    </w:p>
    <w:p w14:paraId="5FD4FC7D" w14:textId="77777777" w:rsidR="006D7266" w:rsidRDefault="006D7266" w:rsidP="006D7266">
      <w:pPr>
        <w:tabs>
          <w:tab w:val="left" w:pos="709"/>
          <w:tab w:val="left" w:pos="1134"/>
        </w:tabs>
        <w:ind w:firstLine="0"/>
        <w:jc w:val="center"/>
        <w:rPr>
          <w:b/>
          <w:bCs/>
          <w:sz w:val="28"/>
          <w:szCs w:val="28"/>
          <w:lang w:val="ro-MD"/>
        </w:rPr>
      </w:pPr>
      <w:r w:rsidRPr="0015754D">
        <w:rPr>
          <w:b/>
          <w:bCs/>
          <w:sz w:val="28"/>
          <w:szCs w:val="28"/>
          <w:lang w:val="ro-MD"/>
        </w:rPr>
        <w:t>pentru modificarea Legii nr.</w:t>
      </w:r>
      <w:r>
        <w:rPr>
          <w:b/>
          <w:bCs/>
          <w:sz w:val="28"/>
          <w:szCs w:val="28"/>
          <w:lang w:val="ro-MD"/>
        </w:rPr>
        <w:t xml:space="preserve"> </w:t>
      </w:r>
      <w:r w:rsidRPr="0015754D">
        <w:rPr>
          <w:b/>
          <w:bCs/>
          <w:sz w:val="28"/>
          <w:szCs w:val="28"/>
          <w:lang w:val="ro-MD"/>
        </w:rPr>
        <w:t>130</w:t>
      </w:r>
      <w:r>
        <w:rPr>
          <w:b/>
          <w:bCs/>
          <w:sz w:val="28"/>
          <w:szCs w:val="28"/>
          <w:lang w:val="ro-MD"/>
        </w:rPr>
        <w:t xml:space="preserve">8/1997 privind prețul normativ </w:t>
      </w:r>
    </w:p>
    <w:p w14:paraId="7CC468EA" w14:textId="63521AA4" w:rsidR="006D7266" w:rsidRPr="0015754D" w:rsidRDefault="006D7266" w:rsidP="006D7266">
      <w:pPr>
        <w:tabs>
          <w:tab w:val="left" w:pos="709"/>
          <w:tab w:val="left" w:pos="1134"/>
        </w:tabs>
        <w:ind w:firstLine="0"/>
        <w:jc w:val="center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>ș</w:t>
      </w:r>
      <w:r w:rsidRPr="0015754D">
        <w:rPr>
          <w:b/>
          <w:bCs/>
          <w:sz w:val="28"/>
          <w:szCs w:val="28"/>
          <w:lang w:val="ro-MD"/>
        </w:rPr>
        <w:t>i modul de vânzare-cumpărare a pământului</w:t>
      </w:r>
    </w:p>
    <w:p w14:paraId="15F9DB16" w14:textId="20D9B4E1" w:rsidR="006D7266" w:rsidRPr="0015754D" w:rsidRDefault="006D7266" w:rsidP="006D7266">
      <w:pPr>
        <w:tabs>
          <w:tab w:val="left" w:pos="709"/>
          <w:tab w:val="left" w:pos="1134"/>
        </w:tabs>
        <w:ind w:firstLine="0"/>
        <w:jc w:val="center"/>
        <w:rPr>
          <w:b/>
          <w:bCs/>
          <w:sz w:val="28"/>
          <w:szCs w:val="28"/>
          <w:lang w:val="ro-MD"/>
        </w:rPr>
      </w:pPr>
      <w:r w:rsidRPr="0015754D">
        <w:rPr>
          <w:b/>
          <w:bCs/>
          <w:sz w:val="28"/>
          <w:szCs w:val="28"/>
          <w:lang w:val="ro-MD"/>
        </w:rPr>
        <w:t>(administrarea terenurilor proprietate publică)</w:t>
      </w:r>
    </w:p>
    <w:p w14:paraId="4F270010" w14:textId="5A4ADC1D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9C15C4" w14:textId="77777777" w:rsidR="006D7266" w:rsidRPr="0015754D" w:rsidRDefault="006D7266" w:rsidP="006D7266">
      <w:pPr>
        <w:tabs>
          <w:tab w:val="left" w:pos="709"/>
          <w:tab w:val="left" w:pos="1134"/>
        </w:tabs>
        <w:ind w:firstLine="709"/>
        <w:rPr>
          <w:bCs/>
          <w:sz w:val="28"/>
          <w:szCs w:val="28"/>
          <w:lang w:val="ro-MD"/>
        </w:rPr>
      </w:pPr>
      <w:r w:rsidRPr="0015754D">
        <w:rPr>
          <w:bCs/>
          <w:sz w:val="28"/>
          <w:szCs w:val="28"/>
          <w:lang w:val="ro-MD"/>
        </w:rPr>
        <w:t>Parlamentul adoptă prezenta lege organică.</w:t>
      </w:r>
    </w:p>
    <w:p w14:paraId="1BFBE4FC" w14:textId="77777777" w:rsidR="006D7266" w:rsidRPr="0015754D" w:rsidRDefault="006D7266" w:rsidP="006D7266">
      <w:pPr>
        <w:tabs>
          <w:tab w:val="left" w:pos="709"/>
          <w:tab w:val="left" w:pos="1134"/>
        </w:tabs>
        <w:ind w:firstLine="709"/>
        <w:jc w:val="right"/>
        <w:rPr>
          <w:bCs/>
          <w:i/>
          <w:sz w:val="28"/>
          <w:szCs w:val="28"/>
          <w:lang w:val="ro-MD"/>
        </w:rPr>
      </w:pPr>
    </w:p>
    <w:p w14:paraId="298C56CA" w14:textId="5C8C1A4A" w:rsidR="006D7266" w:rsidRPr="0015754D" w:rsidRDefault="006D7266" w:rsidP="006D7266">
      <w:pPr>
        <w:tabs>
          <w:tab w:val="left" w:pos="709"/>
          <w:tab w:val="left" w:pos="1134"/>
        </w:tabs>
        <w:ind w:firstLine="709"/>
        <w:rPr>
          <w:bCs/>
          <w:sz w:val="28"/>
          <w:szCs w:val="28"/>
          <w:lang w:val="ro-MD"/>
        </w:rPr>
      </w:pPr>
      <w:r w:rsidRPr="0015754D">
        <w:rPr>
          <w:b/>
          <w:bCs/>
          <w:sz w:val="28"/>
          <w:szCs w:val="28"/>
          <w:lang w:val="ro-MD"/>
        </w:rPr>
        <w:t>Art. I</w:t>
      </w:r>
      <w:r>
        <w:rPr>
          <w:b/>
          <w:bCs/>
          <w:sz w:val="28"/>
          <w:szCs w:val="28"/>
          <w:lang w:val="ro-MD"/>
        </w:rPr>
        <w:t>.</w:t>
      </w:r>
      <w:r>
        <w:rPr>
          <w:bCs/>
          <w:sz w:val="28"/>
          <w:szCs w:val="28"/>
          <w:lang w:val="ro-MD"/>
        </w:rPr>
        <w:t xml:space="preserve"> –</w:t>
      </w:r>
      <w:r w:rsidRPr="0015754D">
        <w:rPr>
          <w:bCs/>
          <w:sz w:val="28"/>
          <w:szCs w:val="28"/>
          <w:lang w:val="ro-MD"/>
        </w:rPr>
        <w:t xml:space="preserve"> Legea nr. 130</w:t>
      </w:r>
      <w:r>
        <w:rPr>
          <w:bCs/>
          <w:sz w:val="28"/>
          <w:szCs w:val="28"/>
          <w:lang w:val="ro-MD"/>
        </w:rPr>
        <w:t>8/1997 privind prețul normativ ș</w:t>
      </w:r>
      <w:r w:rsidRPr="0015754D">
        <w:rPr>
          <w:bCs/>
          <w:sz w:val="28"/>
          <w:szCs w:val="28"/>
          <w:lang w:val="ro-MD"/>
        </w:rPr>
        <w:t>i modul de vânzare-cumpărare a pământului</w:t>
      </w:r>
      <w:r w:rsidRPr="0015754D" w:rsidDel="00746787">
        <w:rPr>
          <w:bCs/>
          <w:sz w:val="28"/>
          <w:szCs w:val="28"/>
          <w:lang w:val="ro-MD"/>
        </w:rPr>
        <w:t xml:space="preserve"> </w:t>
      </w:r>
      <w:r w:rsidRPr="0015754D">
        <w:rPr>
          <w:bCs/>
          <w:sz w:val="28"/>
          <w:szCs w:val="28"/>
          <w:lang w:val="ro-MD"/>
        </w:rPr>
        <w:t>(</w:t>
      </w:r>
      <w:r w:rsidRPr="00715F98">
        <w:rPr>
          <w:bCs/>
          <w:sz w:val="28"/>
          <w:szCs w:val="28"/>
          <w:lang w:val="ro-MD"/>
        </w:rPr>
        <w:t>republicată în Monitorul Oficial al Republicii Moldova, 2001, nr.</w:t>
      </w:r>
      <w:r>
        <w:rPr>
          <w:bCs/>
          <w:sz w:val="28"/>
          <w:szCs w:val="28"/>
          <w:lang w:val="ro-MD"/>
        </w:rPr>
        <w:t xml:space="preserve"> 147-</w:t>
      </w:r>
      <w:r w:rsidRPr="00715F98">
        <w:rPr>
          <w:bCs/>
          <w:sz w:val="28"/>
          <w:szCs w:val="28"/>
          <w:lang w:val="ro-MD"/>
        </w:rPr>
        <w:t>149, art.</w:t>
      </w:r>
      <w:r>
        <w:rPr>
          <w:bCs/>
          <w:sz w:val="28"/>
          <w:szCs w:val="28"/>
          <w:lang w:val="ro-MD"/>
        </w:rPr>
        <w:t xml:space="preserve"> </w:t>
      </w:r>
      <w:r w:rsidRPr="00715F98">
        <w:rPr>
          <w:bCs/>
          <w:sz w:val="28"/>
          <w:szCs w:val="28"/>
          <w:lang w:val="ro-MD"/>
        </w:rPr>
        <w:t>1161</w:t>
      </w:r>
      <w:r w:rsidRPr="0015754D">
        <w:rPr>
          <w:bCs/>
          <w:sz w:val="28"/>
          <w:szCs w:val="28"/>
          <w:lang w:val="ro-MD"/>
        </w:rPr>
        <w:t xml:space="preserve">), cu modificările ulterioare, se modifică după cum urmează:    </w:t>
      </w:r>
    </w:p>
    <w:p w14:paraId="07EA428D" w14:textId="26E0D31A" w:rsidR="006D7266" w:rsidRPr="006D7266" w:rsidRDefault="008F565C" w:rsidP="008F565C">
      <w:pPr>
        <w:pStyle w:val="ListParagraph"/>
        <w:tabs>
          <w:tab w:val="left" w:pos="1080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>
        <w:rPr>
          <w:rFonts w:ascii="Times New Roman" w:hAnsi="Times New Roman"/>
          <w:bCs/>
          <w:sz w:val="28"/>
          <w:szCs w:val="28"/>
          <w:lang w:val="ro-MD"/>
        </w:rPr>
        <w:t>L</w:t>
      </w:r>
      <w:r w:rsidR="006D7266">
        <w:rPr>
          <w:rFonts w:ascii="Times New Roman" w:hAnsi="Times New Roman"/>
          <w:bCs/>
          <w:sz w:val="28"/>
          <w:szCs w:val="28"/>
          <w:lang w:val="ro-MD"/>
        </w:rPr>
        <w:t>a a</w:t>
      </w:r>
      <w:r w:rsidR="006D7266" w:rsidRPr="006D7266">
        <w:rPr>
          <w:rFonts w:ascii="Times New Roman" w:hAnsi="Times New Roman"/>
          <w:bCs/>
          <w:sz w:val="28"/>
          <w:szCs w:val="28"/>
          <w:lang w:val="ro-MD"/>
        </w:rPr>
        <w:t>rticolul 10:</w:t>
      </w:r>
    </w:p>
    <w:p w14:paraId="4107D36B" w14:textId="3BC95879" w:rsidR="006D7266" w:rsidRPr="00DA2ABB" w:rsidRDefault="008F565C" w:rsidP="006D7266">
      <w:pPr>
        <w:shd w:val="clear" w:color="auto" w:fill="FFFFFF"/>
        <w:ind w:firstLine="709"/>
        <w:rPr>
          <w:bCs/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>s</w:t>
      </w:r>
      <w:r w:rsidR="006D7266" w:rsidRPr="00DA2ABB">
        <w:rPr>
          <w:bCs/>
          <w:sz w:val="28"/>
          <w:szCs w:val="28"/>
          <w:lang w:val="ro-MD"/>
        </w:rPr>
        <w:t>e completează cu alineatul (7</w:t>
      </w:r>
      <w:r w:rsidR="006D7266" w:rsidRPr="00DA2ABB">
        <w:rPr>
          <w:bCs/>
          <w:sz w:val="28"/>
          <w:szCs w:val="28"/>
          <w:vertAlign w:val="superscript"/>
          <w:lang w:val="ro-MD"/>
        </w:rPr>
        <w:t>1</w:t>
      </w:r>
      <w:r w:rsidR="006D7266" w:rsidRPr="00DA2ABB">
        <w:rPr>
          <w:bCs/>
          <w:sz w:val="28"/>
          <w:szCs w:val="28"/>
          <w:lang w:val="ro-MD"/>
        </w:rPr>
        <w:t>) cu următorul cuprins:</w:t>
      </w:r>
    </w:p>
    <w:p w14:paraId="6446928D" w14:textId="16CF865C" w:rsidR="006D7266" w:rsidRPr="00DA2ABB" w:rsidRDefault="004E14CD" w:rsidP="006D7266">
      <w:pPr>
        <w:pStyle w:val="NormalWeb"/>
        <w:shd w:val="clear" w:color="auto" w:fill="FFFFFF"/>
        <w:ind w:firstLine="709"/>
        <w:rPr>
          <w:bCs/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>„</w:t>
      </w:r>
      <w:r w:rsidR="006D7266" w:rsidRPr="00DA2ABB">
        <w:rPr>
          <w:bCs/>
          <w:sz w:val="28"/>
          <w:szCs w:val="28"/>
          <w:lang w:val="ro-MD"/>
        </w:rPr>
        <w:t>(7</w:t>
      </w:r>
      <w:r w:rsidR="006D7266" w:rsidRPr="00DA2ABB">
        <w:rPr>
          <w:bCs/>
          <w:sz w:val="28"/>
          <w:szCs w:val="28"/>
          <w:vertAlign w:val="superscript"/>
          <w:lang w:val="ro-MD"/>
        </w:rPr>
        <w:t>1</w:t>
      </w:r>
      <w:r w:rsidR="006D7266" w:rsidRPr="00DA2ABB">
        <w:rPr>
          <w:bCs/>
          <w:sz w:val="28"/>
          <w:szCs w:val="28"/>
          <w:lang w:val="ro-MD"/>
        </w:rPr>
        <w:t>) Plata anuală de arendă/locațiune a terenurilor proprietate publică aferente bunurilor proprietate privată va constitui nu mai puțin de 2% din prețul normativ al pământului</w:t>
      </w:r>
      <w:r w:rsidR="00692F61">
        <w:rPr>
          <w:bCs/>
          <w:sz w:val="28"/>
          <w:szCs w:val="28"/>
          <w:lang w:val="ro-MD"/>
        </w:rPr>
        <w:t>,</w:t>
      </w:r>
      <w:r w:rsidR="006D7266" w:rsidRPr="00DA2ABB">
        <w:rPr>
          <w:bCs/>
          <w:sz w:val="28"/>
          <w:szCs w:val="28"/>
          <w:lang w:val="ro-MD"/>
        </w:rPr>
        <w:t xml:space="preserve"> calculat pentru destinația respectivă, cu excepția cazurilor prevăzute la alin.</w:t>
      </w:r>
      <w:r w:rsidR="006D7266">
        <w:rPr>
          <w:bCs/>
          <w:sz w:val="28"/>
          <w:szCs w:val="28"/>
          <w:lang w:val="ro-MD"/>
        </w:rPr>
        <w:t xml:space="preserve"> </w:t>
      </w:r>
      <w:r w:rsidR="006D7266" w:rsidRPr="00DA2ABB">
        <w:rPr>
          <w:bCs/>
          <w:sz w:val="28"/>
          <w:szCs w:val="28"/>
          <w:lang w:val="ro-MD"/>
        </w:rPr>
        <w:t xml:space="preserve">(9). </w:t>
      </w:r>
      <w:r w:rsidR="006D7266">
        <w:rPr>
          <w:bCs/>
          <w:sz w:val="28"/>
          <w:szCs w:val="28"/>
          <w:lang w:val="ro-MD"/>
        </w:rPr>
        <w:t xml:space="preserve">Mărimea </w:t>
      </w:r>
      <w:r w:rsidR="006D7266" w:rsidRPr="00DA2ABB">
        <w:rPr>
          <w:sz w:val="28"/>
          <w:szCs w:val="28"/>
          <w:lang w:val="ro-MD"/>
        </w:rPr>
        <w:t>concretă</w:t>
      </w:r>
      <w:r w:rsidR="006D7266">
        <w:rPr>
          <w:sz w:val="28"/>
          <w:szCs w:val="28"/>
          <w:lang w:val="ro-MD"/>
        </w:rPr>
        <w:t xml:space="preserve"> a plății</w:t>
      </w:r>
      <w:r w:rsidR="006D7266" w:rsidRPr="00DA2ABB">
        <w:rPr>
          <w:sz w:val="28"/>
          <w:szCs w:val="28"/>
          <w:lang w:val="ro-MD"/>
        </w:rPr>
        <w:t xml:space="preserve"> va </w:t>
      </w:r>
      <w:r w:rsidR="006D7266">
        <w:rPr>
          <w:sz w:val="28"/>
          <w:szCs w:val="28"/>
          <w:lang w:val="ro-MD"/>
        </w:rPr>
        <w:t xml:space="preserve">fi </w:t>
      </w:r>
      <w:r w:rsidR="006D7266" w:rsidRPr="00DA2ABB">
        <w:rPr>
          <w:sz w:val="28"/>
          <w:szCs w:val="28"/>
          <w:lang w:val="ro-MD"/>
        </w:rPr>
        <w:t>stabili</w:t>
      </w:r>
      <w:r w:rsidR="006D7266">
        <w:rPr>
          <w:sz w:val="28"/>
          <w:szCs w:val="28"/>
          <w:lang w:val="ro-MD"/>
        </w:rPr>
        <w:t>tă</w:t>
      </w:r>
      <w:r w:rsidR="006D7266" w:rsidRPr="00DA2ABB">
        <w:rPr>
          <w:sz w:val="28"/>
          <w:szCs w:val="28"/>
          <w:lang w:val="ro-MD"/>
        </w:rPr>
        <w:t xml:space="preserve"> de către </w:t>
      </w:r>
      <w:r w:rsidR="006D7266">
        <w:rPr>
          <w:sz w:val="28"/>
          <w:szCs w:val="28"/>
          <w:lang w:val="ro-MD"/>
        </w:rPr>
        <w:t>autoritățile competente în administrarea proprietății publice/</w:t>
      </w:r>
      <w:r w:rsidR="006D7266" w:rsidRPr="00DA2ABB">
        <w:rPr>
          <w:sz w:val="28"/>
          <w:szCs w:val="28"/>
          <w:lang w:val="ro-MD"/>
        </w:rPr>
        <w:t xml:space="preserve">autoritatea deliberativă </w:t>
      </w:r>
      <w:r w:rsidR="006D7266">
        <w:rPr>
          <w:sz w:val="28"/>
          <w:szCs w:val="28"/>
          <w:lang w:val="ro-MD"/>
        </w:rPr>
        <w:t>a administrației publice locale</w:t>
      </w:r>
      <w:r w:rsidR="007330B7">
        <w:rPr>
          <w:bCs/>
          <w:sz w:val="28"/>
          <w:szCs w:val="28"/>
          <w:lang w:val="ro-MD"/>
        </w:rPr>
        <w:t>”;</w:t>
      </w:r>
      <w:r w:rsidR="006D7266" w:rsidRPr="00DA2ABB">
        <w:rPr>
          <w:bCs/>
          <w:sz w:val="28"/>
          <w:szCs w:val="28"/>
          <w:lang w:val="ro-MD"/>
        </w:rPr>
        <w:t xml:space="preserve"> </w:t>
      </w:r>
    </w:p>
    <w:p w14:paraId="02710D88" w14:textId="25BF24BA" w:rsidR="006D7266" w:rsidRPr="00DA2ABB" w:rsidRDefault="004E14CD" w:rsidP="006D7266">
      <w:pPr>
        <w:shd w:val="clear" w:color="auto" w:fill="FFFFFF"/>
        <w:ind w:firstLine="709"/>
        <w:rPr>
          <w:sz w:val="28"/>
          <w:szCs w:val="28"/>
          <w:lang w:val="ro-MD"/>
        </w:rPr>
      </w:pPr>
      <w:r>
        <w:rPr>
          <w:bCs/>
          <w:sz w:val="28"/>
          <w:szCs w:val="28"/>
          <w:lang w:val="ro-MD"/>
        </w:rPr>
        <w:t>alineatul</w:t>
      </w:r>
      <w:r w:rsidR="006D7266" w:rsidRPr="00DA2ABB">
        <w:rPr>
          <w:bCs/>
          <w:sz w:val="28"/>
          <w:szCs w:val="28"/>
          <w:lang w:val="ro-MD"/>
        </w:rPr>
        <w:t xml:space="preserve"> (12)  va avea următorul cuprins:</w:t>
      </w:r>
    </w:p>
    <w:p w14:paraId="4620D9DF" w14:textId="2658400E" w:rsidR="006D7266" w:rsidRPr="006D7266" w:rsidRDefault="004E14CD" w:rsidP="006D7266">
      <w:pPr>
        <w:shd w:val="clear" w:color="auto" w:fill="FFFFFF"/>
        <w:ind w:firstLine="709"/>
        <w:rPr>
          <w:bCs/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„</w:t>
      </w:r>
      <w:r w:rsidR="006D7266" w:rsidRPr="00DA2ABB">
        <w:rPr>
          <w:sz w:val="28"/>
          <w:szCs w:val="28"/>
          <w:lang w:val="ro-MD"/>
        </w:rPr>
        <w:t>(</w:t>
      </w:r>
      <w:r w:rsidR="006D7266" w:rsidRPr="00DA2ABB">
        <w:rPr>
          <w:bCs/>
          <w:sz w:val="28"/>
          <w:szCs w:val="28"/>
          <w:lang w:val="ro-MD"/>
        </w:rPr>
        <w:t xml:space="preserve">12) La calcularea plății anuale de arendă/locațiune pentru terenurile proprietate publică din cadrul parcurilor industriale, întreprinderea-administrator va aplica coeficientul de micșorare stabilit în conformitate cu </w:t>
      </w:r>
      <w:hyperlink r:id="rId7" w:history="1">
        <w:r w:rsidR="006D7266" w:rsidRPr="006D7266">
          <w:rPr>
            <w:rStyle w:val="Hyperlink"/>
            <w:bCs/>
            <w:color w:val="auto"/>
            <w:sz w:val="28"/>
            <w:szCs w:val="28"/>
            <w:u w:val="none"/>
            <w:lang w:val="ro-MD"/>
          </w:rPr>
          <w:t>Legea nr. 182/2010 cu privire la parcurile industriale</w:t>
        </w:r>
      </w:hyperlink>
      <w:r w:rsidR="006D7266" w:rsidRPr="006D7266">
        <w:rPr>
          <w:bCs/>
          <w:sz w:val="28"/>
          <w:szCs w:val="28"/>
          <w:lang w:val="ro-MD"/>
        </w:rPr>
        <w:t>”.</w:t>
      </w:r>
    </w:p>
    <w:p w14:paraId="75531415" w14:textId="77777777" w:rsidR="006D7266" w:rsidRPr="00DA2ABB" w:rsidRDefault="006D7266" w:rsidP="006D7266">
      <w:pPr>
        <w:tabs>
          <w:tab w:val="left" w:pos="709"/>
          <w:tab w:val="left" w:pos="1134"/>
        </w:tabs>
        <w:ind w:firstLine="709"/>
        <w:rPr>
          <w:sz w:val="28"/>
          <w:szCs w:val="28"/>
          <w:lang w:val="ro-MD"/>
        </w:rPr>
      </w:pPr>
    </w:p>
    <w:p w14:paraId="0F3652D5" w14:textId="61F21060" w:rsidR="006D7266" w:rsidRPr="00DA2ABB" w:rsidRDefault="006D7266" w:rsidP="006D7266">
      <w:pPr>
        <w:tabs>
          <w:tab w:val="left" w:pos="709"/>
          <w:tab w:val="left" w:pos="1134"/>
        </w:tabs>
        <w:ind w:firstLine="709"/>
        <w:rPr>
          <w:sz w:val="28"/>
          <w:szCs w:val="28"/>
          <w:lang w:val="ro-MD"/>
        </w:rPr>
      </w:pPr>
      <w:r w:rsidRPr="00DA2ABB">
        <w:rPr>
          <w:b/>
          <w:bCs/>
          <w:sz w:val="28"/>
          <w:szCs w:val="28"/>
          <w:lang w:val="ro-MD"/>
        </w:rPr>
        <w:t>Art. II</w:t>
      </w:r>
      <w:r>
        <w:rPr>
          <w:b/>
          <w:bCs/>
          <w:sz w:val="28"/>
          <w:szCs w:val="28"/>
          <w:lang w:val="ro-MD"/>
        </w:rPr>
        <w:t>.</w:t>
      </w:r>
      <w:r w:rsidRPr="00DA2ABB">
        <w:rPr>
          <w:b/>
          <w:bCs/>
          <w:sz w:val="28"/>
          <w:szCs w:val="28"/>
          <w:lang w:val="ro-MD"/>
        </w:rPr>
        <w:t xml:space="preserve"> </w:t>
      </w:r>
      <w:r w:rsidRPr="00DA2ABB">
        <w:rPr>
          <w:sz w:val="28"/>
          <w:szCs w:val="28"/>
          <w:lang w:val="ro-MD"/>
        </w:rPr>
        <w:t>– (1) Prezenta lege intră în vigoare la data publicării în Monitorul Oficial al Republicii Moldova.</w:t>
      </w:r>
    </w:p>
    <w:p w14:paraId="321469C1" w14:textId="77777777" w:rsidR="006D7266" w:rsidRDefault="006D7266" w:rsidP="006D7266">
      <w:pPr>
        <w:tabs>
          <w:tab w:val="left" w:pos="709"/>
          <w:tab w:val="left" w:pos="1134"/>
        </w:tabs>
        <w:ind w:firstLine="709"/>
        <w:rPr>
          <w:sz w:val="28"/>
          <w:szCs w:val="28"/>
          <w:lang w:val="ro-MD"/>
        </w:rPr>
      </w:pPr>
      <w:r w:rsidRPr="00DA2ABB">
        <w:rPr>
          <w:sz w:val="28"/>
          <w:szCs w:val="28"/>
          <w:lang w:val="ro-MD"/>
        </w:rPr>
        <w:t xml:space="preserve">(2) </w:t>
      </w:r>
      <w:r w:rsidRPr="00DA2ABB">
        <w:rPr>
          <w:bCs/>
          <w:sz w:val="28"/>
          <w:szCs w:val="28"/>
          <w:lang w:val="ro-MD"/>
        </w:rPr>
        <w:t>Pentru contractele de arendă/locațiune a terenurilor proprietate publică aferente bunurilor proprietate privată în curs de realizare la data intrării în vigoare a prezentei legi, modificările prevăzute de prezenta lege nu se aplică</w:t>
      </w:r>
      <w:r w:rsidRPr="00DA2ABB">
        <w:rPr>
          <w:sz w:val="28"/>
          <w:szCs w:val="28"/>
          <w:lang w:val="ro-MD"/>
        </w:rPr>
        <w:t>.</w:t>
      </w:r>
    </w:p>
    <w:p w14:paraId="04EB37B4" w14:textId="77777777" w:rsidR="006D7266" w:rsidRPr="006D7266" w:rsidRDefault="006D7266" w:rsidP="00226840">
      <w:pPr>
        <w:ind w:right="-1" w:firstLine="0"/>
        <w:jc w:val="center"/>
        <w:rPr>
          <w:sz w:val="28"/>
          <w:szCs w:val="28"/>
          <w:lang w:val="ro-MD"/>
        </w:rPr>
      </w:pPr>
    </w:p>
    <w:sectPr w:rsidR="006D7266" w:rsidRPr="006D7266" w:rsidSect="0051702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507D856B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C31E6">
      <w:rPr>
        <w:noProof/>
        <w:sz w:val="16"/>
        <w:szCs w:val="16"/>
        <w:lang w:val="fr-FR"/>
      </w:rPr>
      <w:t>Z:\1.DRAN\500\DECIZII PROTOCOLARE\18442\redactat_18442-ro.docx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59A27FC0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C31E6">
      <w:rPr>
        <w:noProof/>
        <w:sz w:val="16"/>
        <w:szCs w:val="16"/>
        <w:lang w:val="fr-FR"/>
      </w:rPr>
      <w:t>Z:\1.DRAN\500\DECIZII PROTOCOLARE\18442\redactat_18442-ro.docx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5AD49BEC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F67C59" w:rsidRPr="00F67C59">
      <w:rPr>
        <w:noProof/>
        <w:lang w:val="ro-RO"/>
      </w:rPr>
      <w:t>3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BA3B0E">
      <w:trPr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1FE48B94" w14:textId="27CFE17B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0" w:name="_Hlk169688202"/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6099B">
            <w:rPr>
              <w:sz w:val="24"/>
            </w:rPr>
            <w:t xml:space="preserve">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BA3B0E">
      <w:trPr>
        <w:cantSplit/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622757F0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9E0A22">
            <w:rPr>
              <w:b/>
              <w:sz w:val="32"/>
              <w:szCs w:val="32"/>
              <w:lang w:val="ro-RO" w:eastAsia="ru-RU"/>
            </w:rPr>
            <w:t>___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1457D8E7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EC31E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30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(pct. </w:t>
          </w:r>
          <w:r w:rsidR="009E0A2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____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05441376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EC31E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17 iulie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0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97EE2"/>
    <w:multiLevelType w:val="hybridMultilevel"/>
    <w:tmpl w:val="FEC092E0"/>
    <w:lvl w:ilvl="0" w:tplc="212E5CA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141FD"/>
    <w:rsid w:val="00427D58"/>
    <w:rsid w:val="00444AFD"/>
    <w:rsid w:val="00481BA9"/>
    <w:rsid w:val="00482144"/>
    <w:rsid w:val="004A4B59"/>
    <w:rsid w:val="004C5C99"/>
    <w:rsid w:val="004E1000"/>
    <w:rsid w:val="004E14CD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6099B"/>
    <w:rsid w:val="00674757"/>
    <w:rsid w:val="00674F15"/>
    <w:rsid w:val="00692F61"/>
    <w:rsid w:val="006B26AF"/>
    <w:rsid w:val="006D7266"/>
    <w:rsid w:val="006E68F0"/>
    <w:rsid w:val="00701CF6"/>
    <w:rsid w:val="00711084"/>
    <w:rsid w:val="0072422B"/>
    <w:rsid w:val="007305B8"/>
    <w:rsid w:val="007330B7"/>
    <w:rsid w:val="007441AC"/>
    <w:rsid w:val="00746067"/>
    <w:rsid w:val="00747DE1"/>
    <w:rsid w:val="00777947"/>
    <w:rsid w:val="007A4567"/>
    <w:rsid w:val="007C72EE"/>
    <w:rsid w:val="007D12BE"/>
    <w:rsid w:val="007E5633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8F565C"/>
    <w:rsid w:val="00916424"/>
    <w:rsid w:val="00925B96"/>
    <w:rsid w:val="009423B6"/>
    <w:rsid w:val="00950CEF"/>
    <w:rsid w:val="009838BC"/>
    <w:rsid w:val="009A3326"/>
    <w:rsid w:val="009B5B37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B7E9A"/>
    <w:rsid w:val="00BF32A6"/>
    <w:rsid w:val="00C02DFA"/>
    <w:rsid w:val="00CC7AFF"/>
    <w:rsid w:val="00CF2559"/>
    <w:rsid w:val="00D0675D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C31E6"/>
    <w:rsid w:val="00EE2BCA"/>
    <w:rsid w:val="00F23A13"/>
    <w:rsid w:val="00F4110C"/>
    <w:rsid w:val="00F67B04"/>
    <w:rsid w:val="00F67C59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Знак, Знак,webb,webb Знак Знак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trikethrough,List Paragraph 1,Scriptoria bullet points,standaard met opsomming,HotarirePunct1,Citation List,List Paragraph (numbered (a)),References,ReferencesCxSpLast,lp1,Normal 2,Colorful List - Accent 12,Main numbered paragraph,Bullet"/>
    <w:basedOn w:val="Normal"/>
    <w:link w:val="ListParagraphChar"/>
    <w:uiPriority w:val="34"/>
    <w:qFormat/>
    <w:rsid w:val="006D7266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ListParagraphChar">
    <w:name w:val="List Paragraph Char"/>
    <w:aliases w:val="strikethrough Char,List Paragraph 1 Char,Scriptoria bullet points Char,standaard met opsomming Char,HotarirePunct1 Char,Citation List Char,List Paragraph (numbered (a)) Char,References Char,ReferencesCxSpLast Char,lp1 Char"/>
    <w:link w:val="ListParagraph"/>
    <w:uiPriority w:val="34"/>
    <w:locked/>
    <w:rsid w:val="006D7266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6D7266"/>
    <w:rPr>
      <w:color w:val="0000FF"/>
      <w:u w:val="single"/>
    </w:rPr>
  </w:style>
  <w:style w:type="character" w:customStyle="1" w:styleId="NormalWebChar">
    <w:name w:val="Normal (Web) Char"/>
    <w:aliases w:val="Знак Char, Знак Char,webb Char,webb Знак Знак Char"/>
    <w:link w:val="NormalWeb"/>
    <w:uiPriority w:val="99"/>
    <w:rsid w:val="006D72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lex:LPLP2007071316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D13DA8-45E2-4766-BF97-7961010AD54E}"/>
</file>

<file path=customXml/itemProps2.xml><?xml version="1.0" encoding="utf-8"?>
<ds:datastoreItem xmlns:ds="http://schemas.openxmlformats.org/officeDocument/2006/customXml" ds:itemID="{BFED5122-4384-4468-9B42-660EE27A5160}"/>
</file>

<file path=customXml/itemProps3.xml><?xml version="1.0" encoding="utf-8"?>
<ds:datastoreItem xmlns:ds="http://schemas.openxmlformats.org/officeDocument/2006/customXml" ds:itemID="{92B5566F-205E-401A-85C0-15F7726261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290</Words>
  <Characters>2106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251.2024.ro</dc:title>
  <dc:creator>lll</dc:creator>
  <cp:lastModifiedBy>Eugenia Cartin</cp:lastModifiedBy>
  <cp:revision>15</cp:revision>
  <cp:lastPrinted>2024-07-16T11:45:00Z</cp:lastPrinted>
  <dcterms:created xsi:type="dcterms:W3CDTF">2024-07-04T06:12:00Z</dcterms:created>
  <dcterms:modified xsi:type="dcterms:W3CDTF">2024-07-16T11:45:00Z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