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DE7E" w14:textId="77777777" w:rsidR="005D0377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</w:rPr>
      </w:pPr>
      <w:bookmarkStart w:id="0" w:name="_Hlk171060936"/>
      <w:r>
        <w:rPr>
          <w:rFonts w:ascii="Georgia" w:hAnsi="Georgia" w:cs="Times New Roman"/>
          <w:b/>
          <w:bCs/>
          <w:sz w:val="28"/>
          <w:szCs w:val="28"/>
        </w:rPr>
        <w:t xml:space="preserve">                                                         </w:t>
      </w:r>
      <w:r w:rsidR="00C92318" w:rsidRPr="002458CB">
        <w:rPr>
          <w:rFonts w:ascii="Georgia" w:hAnsi="Georgia" w:cs="Times New Roman"/>
          <w:b/>
          <w:bCs/>
          <w:sz w:val="28"/>
          <w:szCs w:val="28"/>
        </w:rPr>
        <w:t xml:space="preserve">                              </w:t>
      </w:r>
    </w:p>
    <w:p w14:paraId="630C377B" w14:textId="43665E49" w:rsidR="005D0377" w:rsidRPr="002004A1" w:rsidRDefault="002004A1" w:rsidP="002004A1">
      <w:pPr>
        <w:spacing w:after="0" w:line="240" w:lineRule="auto"/>
        <w:jc w:val="right"/>
        <w:rPr>
          <w:rFonts w:ascii="Georgia" w:hAnsi="Georgia" w:cs="Times New Roman"/>
          <w:b/>
          <w:bCs/>
          <w:sz w:val="28"/>
          <w:szCs w:val="28"/>
          <w:lang w:val="ru-RU"/>
        </w:rPr>
      </w:pPr>
      <w:r>
        <w:rPr>
          <w:rFonts w:ascii="Georgia" w:hAnsi="Georgia" w:cs="Times New Roman"/>
          <w:b/>
          <w:bCs/>
          <w:sz w:val="28"/>
          <w:szCs w:val="28"/>
          <w:lang w:val="ru-RU"/>
        </w:rPr>
        <w:t>Постоянное бюро Парламента</w:t>
      </w:r>
      <w:r w:rsidRPr="002004A1">
        <w:rPr>
          <w:rFonts w:ascii="Georgia" w:hAnsi="Georgia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</w:t>
      </w:r>
    </w:p>
    <w:p w14:paraId="6F8DB8C0" w14:textId="326E11FA" w:rsidR="005D0377" w:rsidRDefault="002004A1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  <w:r>
        <w:rPr>
          <w:rFonts w:ascii="Georgia" w:hAnsi="Georgia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Республики Молдова</w:t>
      </w:r>
    </w:p>
    <w:p w14:paraId="43B47F88" w14:textId="7E8D6AD4" w:rsidR="00CE2A9E" w:rsidRDefault="00CE2A9E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124852D6" w14:textId="77777777" w:rsidR="00CE2A9E" w:rsidRPr="002004A1" w:rsidRDefault="00CE2A9E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295AE69A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7895D694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264D3AA3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5BE8E7A5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042AAC61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1A2A0DE1" w14:textId="55BF0D12" w:rsidR="005D0377" w:rsidRPr="002004A1" w:rsidRDefault="002004A1" w:rsidP="002004A1">
      <w:pPr>
        <w:spacing w:after="0" w:line="240" w:lineRule="auto"/>
        <w:jc w:val="both"/>
        <w:rPr>
          <w:rFonts w:ascii="Georgia" w:hAnsi="Georgia" w:cs="Times New Roman"/>
          <w:sz w:val="28"/>
          <w:szCs w:val="28"/>
          <w:lang w:val="ru-RU"/>
        </w:rPr>
      </w:pPr>
      <w:r>
        <w:rPr>
          <w:rFonts w:ascii="Georgia" w:hAnsi="Georgia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вносится, в порядке законодательной инициативы, проект закона о внесении изменений в Закон </w:t>
      </w:r>
      <w:r w:rsidR="00CE2A9E">
        <w:rPr>
          <w:rFonts w:ascii="Georgia" w:hAnsi="Georgia" w:cs="Times New Roman"/>
          <w:sz w:val="28"/>
          <w:szCs w:val="28"/>
          <w:lang w:val="ru-RU"/>
        </w:rPr>
        <w:t>о регулировании предпринимательской деятельности путем разрешения №160/2011.</w:t>
      </w:r>
    </w:p>
    <w:p w14:paraId="291D9BE5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419FB4D7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66168E4F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5E6BA64D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0C28980F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1567C357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2BFDBA45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014309A3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2C158FB3" w14:textId="5EBF0232" w:rsidR="005D0377" w:rsidRDefault="00CE2A9E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  <w:r>
        <w:rPr>
          <w:rFonts w:ascii="Georgia" w:hAnsi="Georgia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Депутат Парламента</w:t>
      </w:r>
    </w:p>
    <w:p w14:paraId="60C430DF" w14:textId="65380D96" w:rsidR="00CE2A9E" w:rsidRPr="002004A1" w:rsidRDefault="00CE2A9E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  <w:r>
        <w:rPr>
          <w:rFonts w:ascii="Georgia" w:hAnsi="Georgia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</w:t>
      </w:r>
      <w:proofErr w:type="spellStart"/>
      <w:r>
        <w:rPr>
          <w:rFonts w:ascii="Georgia" w:hAnsi="Georgia" w:cs="Times New Roman"/>
          <w:b/>
          <w:bCs/>
          <w:sz w:val="28"/>
          <w:szCs w:val="28"/>
          <w:lang w:val="ru-RU"/>
        </w:rPr>
        <w:t>А.Трубка</w:t>
      </w:r>
      <w:proofErr w:type="spellEnd"/>
    </w:p>
    <w:p w14:paraId="13E643A9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38802D0E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390A6D66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6F55BAC9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57883115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24B30B77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36D0A67F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20A9EEB1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790D5F6D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17D82778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6A4ECF19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7EF0C91A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56584F78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77475F9D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1C8BD82B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1AFDE047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6F555A2E" w14:textId="77777777" w:rsidR="005D0377" w:rsidRPr="002004A1" w:rsidRDefault="005D0377" w:rsidP="005D0377">
      <w:pPr>
        <w:spacing w:after="0" w:line="240" w:lineRule="auto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22E1E585" w14:textId="44A33CC6" w:rsidR="005D0377" w:rsidRDefault="00C92318" w:rsidP="002004A1">
      <w:pPr>
        <w:spacing w:after="0" w:line="240" w:lineRule="auto"/>
        <w:ind w:left="5040" w:firstLine="720"/>
        <w:rPr>
          <w:rFonts w:ascii="Georgia" w:eastAsia="Calibri" w:hAnsi="Georgia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2004A1">
        <w:rPr>
          <w:rFonts w:ascii="Georgia" w:hAnsi="Georgia" w:cs="Times New Roman"/>
          <w:b/>
          <w:bCs/>
          <w:sz w:val="28"/>
          <w:szCs w:val="28"/>
          <w:lang w:val="ru-RU"/>
        </w:rPr>
        <w:t xml:space="preserve">   </w:t>
      </w:r>
      <w:r w:rsidR="002458CB" w:rsidRPr="002458CB">
        <w:rPr>
          <w:rFonts w:ascii="Georgia" w:eastAsia="Calibri" w:hAnsi="Georgia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 (№</w:t>
      </w:r>
      <w:r w:rsidR="002458CB" w:rsidRPr="002004A1">
        <w:rPr>
          <w:rFonts w:ascii="Georgia" w:eastAsia="Calibri" w:hAnsi="Georgia" w:cs="Times New Roman"/>
          <w:i/>
          <w:color w:val="000000"/>
          <w:sz w:val="28"/>
          <w:szCs w:val="28"/>
          <w:u w:color="000000"/>
          <w:bdr w:val="nil"/>
          <w:lang w:val="ru-RU"/>
        </w:rPr>
        <w:t>209</w:t>
      </w:r>
      <w:r w:rsidR="002458CB" w:rsidRPr="002458CB">
        <w:rPr>
          <w:rFonts w:ascii="Georgia" w:eastAsia="Calibri" w:hAnsi="Georgia" w:cs="Times New Roman"/>
          <w:i/>
          <w:color w:val="000000"/>
          <w:sz w:val="28"/>
          <w:szCs w:val="28"/>
          <w:u w:color="000000"/>
          <w:bdr w:val="nil"/>
          <w:lang w:val="ru-RU"/>
        </w:rPr>
        <w:t>/2024</w:t>
      </w:r>
    </w:p>
    <w:p w14:paraId="12E330BC" w14:textId="0A3DFCA6" w:rsidR="002458CB" w:rsidRPr="002004A1" w:rsidRDefault="002458CB" w:rsidP="002458CB">
      <w:pPr>
        <w:spacing w:after="200" w:line="276" w:lineRule="auto"/>
        <w:contextualSpacing/>
        <w:jc w:val="center"/>
        <w:rPr>
          <w:rFonts w:ascii="Georgia" w:eastAsia="Times New Roman" w:hAnsi="Georgia" w:cs="Times New Roman"/>
          <w:b/>
          <w:sz w:val="28"/>
          <w:szCs w:val="28"/>
          <w:lang w:val="ru-RU" w:eastAsia="ro-RO"/>
        </w:rPr>
      </w:pPr>
      <w:r w:rsidRPr="002458CB">
        <w:rPr>
          <w:rFonts w:ascii="Georgia" w:eastAsia="Calibri" w:hAnsi="Georgia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</w:t>
      </w:r>
      <w:r w:rsidR="002004A1" w:rsidRPr="002004A1">
        <w:rPr>
          <w:rFonts w:ascii="Georgia" w:eastAsia="Calibri" w:hAnsi="Georgia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</w:t>
      </w:r>
      <w:r w:rsidRPr="002458CB">
        <w:rPr>
          <w:rFonts w:ascii="Georgia" w:eastAsia="Calibri" w:hAnsi="Georgia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4D810751" w14:textId="30D168E0" w:rsidR="00C92318" w:rsidRPr="002004A1" w:rsidRDefault="00C9231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  <w:r w:rsidRPr="002004A1">
        <w:rPr>
          <w:rFonts w:ascii="Georgia" w:hAnsi="Georgia" w:cs="Times New Roman"/>
          <w:b/>
          <w:bCs/>
          <w:sz w:val="28"/>
          <w:szCs w:val="28"/>
          <w:lang w:val="ru-RU"/>
        </w:rPr>
        <w:t xml:space="preserve">   </w:t>
      </w:r>
    </w:p>
    <w:p w14:paraId="00E16B78" w14:textId="77777777" w:rsidR="00C92318" w:rsidRPr="002458CB" w:rsidRDefault="00C9231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76F9E563" w14:textId="77777777" w:rsidR="00C92318" w:rsidRPr="002458CB" w:rsidRDefault="00C9231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5248CC23" w14:textId="77777777" w:rsidR="00C92318" w:rsidRPr="002458CB" w:rsidRDefault="00C9231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30C93D93" w14:textId="77777777" w:rsidR="00C92318" w:rsidRPr="002458CB" w:rsidRDefault="00C9231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009DE455" w14:textId="4DCC46E9" w:rsidR="000158B8" w:rsidRPr="002458CB" w:rsidRDefault="000158B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  <w:r w:rsidRPr="002458CB">
        <w:rPr>
          <w:rFonts w:ascii="Georgia" w:hAnsi="Georgia" w:cs="Times New Roman"/>
          <w:b/>
          <w:bCs/>
          <w:sz w:val="28"/>
          <w:szCs w:val="28"/>
          <w:lang w:val="ru-RU"/>
        </w:rPr>
        <w:t>ЗАКОН</w:t>
      </w:r>
    </w:p>
    <w:p w14:paraId="6117C361" w14:textId="77777777" w:rsidR="00C92318" w:rsidRPr="002458CB" w:rsidRDefault="00C9231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0871C59E" w14:textId="77777777" w:rsidR="000158B8" w:rsidRPr="002458CB" w:rsidRDefault="000158B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444D3E6F" w14:textId="3227CA0A" w:rsidR="000158B8" w:rsidRPr="002458CB" w:rsidRDefault="000158B8" w:rsidP="000158B8">
      <w:pPr>
        <w:pStyle w:val="tt"/>
        <w:spacing w:before="0" w:beforeAutospacing="0" w:after="0" w:afterAutospacing="0"/>
        <w:jc w:val="center"/>
        <w:rPr>
          <w:rFonts w:ascii="Georgia" w:hAnsi="Georgia"/>
          <w:b/>
          <w:bCs/>
          <w:sz w:val="28"/>
          <w:szCs w:val="28"/>
          <w:lang w:val="ru-RU"/>
        </w:rPr>
      </w:pPr>
      <w:r w:rsidRPr="002458CB">
        <w:rPr>
          <w:rFonts w:ascii="Georgia" w:hAnsi="Georgia"/>
          <w:b/>
          <w:bCs/>
          <w:sz w:val="28"/>
          <w:szCs w:val="28"/>
          <w:lang w:val="ru-RU"/>
        </w:rPr>
        <w:t xml:space="preserve">о внесении изменений в Закон о регулировании предпринимательской деятельности путем разрешения № 160/2011 </w:t>
      </w:r>
    </w:p>
    <w:p w14:paraId="2191685B" w14:textId="77777777" w:rsidR="000158B8" w:rsidRPr="002458CB" w:rsidRDefault="000158B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626112F2" w14:textId="171E51A4" w:rsidR="000158B8" w:rsidRPr="002458CB" w:rsidRDefault="000158B8" w:rsidP="000158B8">
      <w:pPr>
        <w:spacing w:after="0" w:line="240" w:lineRule="auto"/>
        <w:jc w:val="center"/>
        <w:rPr>
          <w:rFonts w:ascii="Georgia" w:hAnsi="Georgia" w:cs="Times New Roman"/>
          <w:b/>
          <w:bCs/>
          <w:sz w:val="28"/>
          <w:szCs w:val="28"/>
          <w:lang w:val="ru-RU"/>
        </w:rPr>
      </w:pPr>
    </w:p>
    <w:p w14:paraId="4120C56D" w14:textId="5676F51C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7868081B" w14:textId="77777777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2142B593" w14:textId="6F532DB1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b/>
          <w:bCs/>
          <w:sz w:val="28"/>
          <w:szCs w:val="28"/>
          <w:lang w:val="ru-RU"/>
        </w:rPr>
        <w:t>Ст.</w:t>
      </w:r>
      <w:r w:rsidRPr="002458CB">
        <w:rPr>
          <w:rFonts w:ascii="Georgia" w:eastAsia="Georgia" w:hAnsi="Georgia" w:cs="Georgia"/>
          <w:b/>
          <w:bCs/>
          <w:sz w:val="28"/>
          <w:szCs w:val="28"/>
          <w:lang w:val="ro-MD"/>
        </w:rPr>
        <w:t xml:space="preserve"> I.</w:t>
      </w:r>
      <w:r w:rsidRPr="002458CB">
        <w:rPr>
          <w:rFonts w:ascii="Georgia" w:eastAsia="Georgia" w:hAnsi="Georgia" w:cs="Georgia"/>
          <w:b/>
          <w:bCs/>
          <w:sz w:val="28"/>
          <w:szCs w:val="28"/>
          <w:lang w:val="ru-RU"/>
        </w:rPr>
        <w:t xml:space="preserve"> </w:t>
      </w:r>
      <w:r w:rsidRPr="002458CB">
        <w:rPr>
          <w:rFonts w:ascii="Georgia" w:eastAsia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В 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 xml:space="preserve">статью 13 </w:t>
      </w:r>
      <w:r w:rsidRPr="002458CB">
        <w:rPr>
          <w:rFonts w:ascii="Georgia" w:hAnsi="Georgia" w:cs="Times New Roman"/>
          <w:sz w:val="28"/>
          <w:szCs w:val="28"/>
          <w:lang w:val="ru-RU"/>
        </w:rPr>
        <w:t>Закон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>а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о регулировании предпринимательской деятельности</w:t>
      </w:r>
      <w:r w:rsidRPr="002458CB">
        <w:rPr>
          <w:rFonts w:ascii="Georgia" w:eastAsia="Georgia" w:hAnsi="Georgia" w:cs="Georgia"/>
          <w:b/>
          <w:bCs/>
          <w:sz w:val="28"/>
          <w:szCs w:val="28"/>
          <w:lang w:val="ro-MD"/>
        </w:rPr>
        <w:t xml:space="preserve"> </w:t>
      </w:r>
      <w:r w:rsidRPr="002458CB">
        <w:rPr>
          <w:rFonts w:ascii="Georgia" w:eastAsia="Georgia" w:hAnsi="Georgia" w:cs="Times New Roman"/>
          <w:sz w:val="28"/>
          <w:szCs w:val="28"/>
          <w:lang w:val="ru-RU"/>
        </w:rPr>
        <w:t>путем разрешения</w:t>
      </w:r>
      <w:r w:rsidRPr="002458CB">
        <w:rPr>
          <w:rFonts w:ascii="Georgia" w:eastAsia="Georgia" w:hAnsi="Georgia" w:cs="Georgia"/>
          <w:b/>
          <w:bCs/>
          <w:sz w:val="28"/>
          <w:szCs w:val="28"/>
          <w:lang w:val="ru-RU"/>
        </w:rPr>
        <w:t xml:space="preserve"> </w:t>
      </w:r>
      <w:r w:rsidRPr="002458CB">
        <w:rPr>
          <w:rFonts w:ascii="Georgia" w:hAnsi="Georgia" w:cs="Times New Roman"/>
          <w:sz w:val="28"/>
          <w:szCs w:val="28"/>
          <w:lang w:val="ru-RU"/>
        </w:rPr>
        <w:t>№ 160/2011 (Официальный монитор Республики Молдова, 2011 г., № 170–175, ст. 494), с последующими изменениями, дополнить частями (5) и (6) следующего содержания:</w:t>
      </w:r>
    </w:p>
    <w:p w14:paraId="175CE0C7" w14:textId="77777777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173C8D1D" w14:textId="4D6A3EAA" w:rsidR="000158B8" w:rsidRPr="002458CB" w:rsidRDefault="00FC00B0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>«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(5) В отступление от положений настоящего </w:t>
      </w:r>
      <w:r w:rsidRPr="002458CB">
        <w:rPr>
          <w:rFonts w:ascii="Georgia" w:hAnsi="Georgia" w:cs="Times New Roman"/>
          <w:sz w:val="28"/>
          <w:szCs w:val="28"/>
          <w:lang w:val="ru-RU"/>
        </w:rPr>
        <w:t>з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акона в течение 2024 года 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>импорт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 допускается только на основании лицензии на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имп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>о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рт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, выданной Министерством сельского хозяйства и пищевой промышленности, товаров из тарифных позиций 1001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 пшеница, 1005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 кукуруза и 1206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 семена подсолнечника, кроме товаров из следующих субпозиций Комбинированной 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 xml:space="preserve">товарной 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>номенклатуры:</w:t>
      </w:r>
    </w:p>
    <w:p w14:paraId="08FE5AAB" w14:textId="71441502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100111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пшеница твердая, предназначенная для посева;</w:t>
      </w:r>
    </w:p>
    <w:p w14:paraId="20E91064" w14:textId="45ACF059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100119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прочие, предназначенные для посева;</w:t>
      </w:r>
    </w:p>
    <w:p w14:paraId="28267DA2" w14:textId="00368045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1001 91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спельта, пшеница мягкая, </w:t>
      </w:r>
      <w:proofErr w:type="spellStart"/>
      <w:r w:rsidRPr="002458CB">
        <w:rPr>
          <w:rFonts w:ascii="Georgia" w:hAnsi="Georgia" w:cs="Times New Roman"/>
          <w:sz w:val="28"/>
          <w:szCs w:val="28"/>
          <w:lang w:val="ru-RU"/>
        </w:rPr>
        <w:t>меслин</w:t>
      </w:r>
      <w:proofErr w:type="spellEnd"/>
      <w:r w:rsidRPr="002458CB">
        <w:rPr>
          <w:rFonts w:ascii="Georgia" w:hAnsi="Georgia" w:cs="Times New Roman"/>
          <w:sz w:val="28"/>
          <w:szCs w:val="28"/>
          <w:lang w:val="ru-RU"/>
        </w:rPr>
        <w:t xml:space="preserve"> и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прочие</w:t>
      </w:r>
      <w:r w:rsidRPr="002458CB">
        <w:rPr>
          <w:rFonts w:ascii="Georgia" w:hAnsi="Georgia" w:cs="Times New Roman"/>
          <w:sz w:val="28"/>
          <w:szCs w:val="28"/>
          <w:lang w:val="ru-RU"/>
        </w:rPr>
        <w:t>, предназначенные для посева;</w:t>
      </w:r>
    </w:p>
    <w:p w14:paraId="67AE7742" w14:textId="256CADE1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1005 10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кукуруза, предназначенная для посева;</w:t>
      </w:r>
    </w:p>
    <w:p w14:paraId="2B21FCCA" w14:textId="15922216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1206 00 100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семена подсолнечника, предназначенные для посева;</w:t>
      </w:r>
    </w:p>
    <w:p w14:paraId="51EB94BE" w14:textId="3888323D" w:rsidR="000158B8" w:rsidRPr="002458CB" w:rsidRDefault="000158B8" w:rsidP="00257DF4">
      <w:pPr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120600910 </w:t>
      </w:r>
      <w:r w:rsidR="00DA6505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Семена подсолнечника лущенные, 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>в лузге с белыми полосками или серого цвета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с указанием белые, не предназначенные для посева.</w:t>
      </w:r>
    </w:p>
    <w:p w14:paraId="55B6222D" w14:textId="51A26E6D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Заявление на выдачу лицензии 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 xml:space="preserve">на импорт 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может 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 xml:space="preserve">быть </w:t>
      </w:r>
      <w:r w:rsidRPr="002458CB">
        <w:rPr>
          <w:rFonts w:ascii="Georgia" w:hAnsi="Georgia" w:cs="Times New Roman"/>
          <w:sz w:val="28"/>
          <w:szCs w:val="28"/>
          <w:lang w:val="ru-RU"/>
        </w:rPr>
        <w:t>пода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>но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юридическ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>им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или физическ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>им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лицо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>м</w:t>
      </w:r>
      <w:r w:rsidRPr="002458CB">
        <w:rPr>
          <w:rFonts w:ascii="Georgia" w:hAnsi="Georgia" w:cs="Times New Roman"/>
          <w:sz w:val="28"/>
          <w:szCs w:val="28"/>
          <w:lang w:val="ru-RU"/>
        </w:rPr>
        <w:t>, осуществляющ</w:t>
      </w:r>
      <w:r w:rsidR="00DD6E64" w:rsidRPr="002458CB">
        <w:rPr>
          <w:rFonts w:ascii="Georgia" w:hAnsi="Georgia" w:cs="Times New Roman"/>
          <w:sz w:val="28"/>
          <w:szCs w:val="28"/>
          <w:lang w:val="ru-RU"/>
        </w:rPr>
        <w:t>им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следующ</w:t>
      </w:r>
      <w:r w:rsidR="002F7341" w:rsidRPr="002458CB">
        <w:rPr>
          <w:rFonts w:ascii="Georgia" w:hAnsi="Georgia" w:cs="Times New Roman"/>
          <w:sz w:val="28"/>
          <w:szCs w:val="28"/>
          <w:lang w:val="ru-RU"/>
        </w:rPr>
        <w:t xml:space="preserve">ие виды </w:t>
      </w:r>
      <w:r w:rsidRPr="002458CB">
        <w:rPr>
          <w:rFonts w:ascii="Georgia" w:hAnsi="Georgia" w:cs="Times New Roman"/>
          <w:sz w:val="28"/>
          <w:szCs w:val="28"/>
          <w:lang w:val="ru-RU"/>
        </w:rPr>
        <w:t>экономическ</w:t>
      </w:r>
      <w:r w:rsidR="002F7341" w:rsidRPr="002458CB">
        <w:rPr>
          <w:rFonts w:ascii="Georgia" w:hAnsi="Georgia" w:cs="Times New Roman"/>
          <w:sz w:val="28"/>
          <w:szCs w:val="28"/>
          <w:lang w:val="ru-RU"/>
        </w:rPr>
        <w:t>ой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деятельност</w:t>
      </w:r>
      <w:r w:rsidR="002F7341" w:rsidRPr="002458CB">
        <w:rPr>
          <w:rFonts w:ascii="Georgia" w:hAnsi="Georgia" w:cs="Times New Roman"/>
          <w:sz w:val="28"/>
          <w:szCs w:val="28"/>
          <w:lang w:val="ru-RU"/>
        </w:rPr>
        <w:t>и</w:t>
      </w:r>
      <w:r w:rsidRPr="002458CB">
        <w:rPr>
          <w:rFonts w:ascii="Georgia" w:hAnsi="Georgia" w:cs="Times New Roman"/>
          <w:sz w:val="28"/>
          <w:szCs w:val="28"/>
          <w:lang w:val="ru-RU"/>
        </w:rPr>
        <w:t>:</w:t>
      </w:r>
    </w:p>
    <w:p w14:paraId="4749FA6E" w14:textId="77777777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>10.41 Производство масел и жиров;</w:t>
      </w:r>
    </w:p>
    <w:p w14:paraId="7C191EE1" w14:textId="2614EE1E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>10.61 Производство мукомольно</w:t>
      </w:r>
      <w:r w:rsidR="00383BCB" w:rsidRPr="002458CB">
        <w:rPr>
          <w:rFonts w:ascii="Georgia" w:hAnsi="Georgia"/>
          <w:color w:val="333333"/>
          <w:sz w:val="28"/>
          <w:szCs w:val="28"/>
          <w:shd w:val="clear" w:color="auto" w:fill="FFFFFF"/>
          <w:lang w:val="ru-RU"/>
        </w:rPr>
        <w:t>-</w:t>
      </w:r>
      <w:r w:rsidR="00383BCB" w:rsidRPr="002458CB">
        <w:rPr>
          <w:rFonts w:ascii="Georgia" w:hAnsi="Georgia" w:cs="Times New Roman"/>
          <w:sz w:val="28"/>
          <w:szCs w:val="28"/>
          <w:lang w:val="ru-RU"/>
        </w:rPr>
        <w:t>крупяных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продук</w:t>
      </w:r>
      <w:r w:rsidR="00383BCB" w:rsidRPr="002458CB">
        <w:rPr>
          <w:rFonts w:ascii="Georgia" w:hAnsi="Georgia" w:cs="Times New Roman"/>
          <w:sz w:val="28"/>
          <w:szCs w:val="28"/>
          <w:lang w:val="ru-RU"/>
        </w:rPr>
        <w:t>тов</w:t>
      </w:r>
      <w:r w:rsidRPr="002458CB">
        <w:rPr>
          <w:rFonts w:ascii="Georgia" w:hAnsi="Georgia" w:cs="Times New Roman"/>
          <w:sz w:val="28"/>
          <w:szCs w:val="28"/>
          <w:lang w:val="ru-RU"/>
        </w:rPr>
        <w:t>;</w:t>
      </w:r>
    </w:p>
    <w:p w14:paraId="6AC2A488" w14:textId="08EF26F2" w:rsidR="000158B8" w:rsidRPr="002458CB" w:rsidRDefault="000158B8" w:rsidP="00257DF4">
      <w:pPr>
        <w:spacing w:after="0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10.91 </w:t>
      </w:r>
      <w:r w:rsidR="00383BCB" w:rsidRPr="002458CB">
        <w:rPr>
          <w:rFonts w:ascii="Georgia" w:hAnsi="Georgia" w:cs="Times New Roman"/>
          <w:sz w:val="28"/>
          <w:szCs w:val="28"/>
          <w:lang w:val="ru-RU"/>
        </w:rPr>
        <w:t>Производство готовых кормов для животных, содержащихся на фермах</w:t>
      </w:r>
      <w:r w:rsidRPr="002458CB">
        <w:rPr>
          <w:rFonts w:ascii="Georgia" w:hAnsi="Georgia" w:cs="Times New Roman"/>
          <w:sz w:val="28"/>
          <w:szCs w:val="28"/>
          <w:lang w:val="ru-RU"/>
        </w:rPr>
        <w:t>;</w:t>
      </w:r>
    </w:p>
    <w:p w14:paraId="482EECEB" w14:textId="77777777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>01.4 Животноводство.</w:t>
      </w:r>
    </w:p>
    <w:p w14:paraId="4B43C258" w14:textId="50C036C2" w:rsidR="000158B8" w:rsidRPr="002458CB" w:rsidRDefault="00383BCB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Заявления на выдачу лицензии на импорт 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рассматривает комиссия, состоящая из представителей Министерства сельского хозяйства и пищевой промышленности, Министерства экономического развития и цифровизации, Национального агентства по безопасности пищевых продуктов и представителей </w:t>
      </w:r>
      <w:r w:rsidRPr="002458CB">
        <w:rPr>
          <w:rFonts w:ascii="Georgia" w:hAnsi="Georgia" w:cs="Times New Roman"/>
          <w:sz w:val="28"/>
          <w:szCs w:val="28"/>
          <w:lang w:val="ru-RU"/>
        </w:rPr>
        <w:t>профильных</w:t>
      </w:r>
      <w:r w:rsidR="000158B8" w:rsidRPr="002458CB">
        <w:rPr>
          <w:rFonts w:ascii="Georgia" w:hAnsi="Georgia" w:cs="Times New Roman"/>
          <w:sz w:val="28"/>
          <w:szCs w:val="28"/>
          <w:lang w:val="ru-RU"/>
        </w:rPr>
        <w:t xml:space="preserve"> ассоциаций.</w:t>
      </w:r>
    </w:p>
    <w:p w14:paraId="0183950C" w14:textId="401D776B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Положение о создании, организации и </w:t>
      </w:r>
      <w:r w:rsidR="00383BCB" w:rsidRPr="002458CB">
        <w:rPr>
          <w:rFonts w:ascii="Georgia" w:hAnsi="Georgia" w:cs="Times New Roman"/>
          <w:sz w:val="28"/>
          <w:szCs w:val="28"/>
          <w:lang w:val="ru-RU"/>
        </w:rPr>
        <w:t xml:space="preserve">функционировании </w:t>
      </w:r>
      <w:r w:rsidRPr="002458CB">
        <w:rPr>
          <w:rFonts w:ascii="Georgia" w:hAnsi="Georgia" w:cs="Times New Roman"/>
          <w:sz w:val="28"/>
          <w:szCs w:val="28"/>
          <w:lang w:val="ru-RU"/>
        </w:rPr>
        <w:t>лицензионной комиссии утверждается приказом министра сельского хозяйства и пищевой промышленности.</w:t>
      </w:r>
    </w:p>
    <w:p w14:paraId="2FF99021" w14:textId="7CC5995C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>Юридические или физические лица, получившие лицензию на импорт, не имеют права осуществлять торговлю и</w:t>
      </w:r>
      <w:r w:rsidR="00383BCB" w:rsidRPr="002458CB">
        <w:rPr>
          <w:rFonts w:ascii="Georgia" w:hAnsi="Georgia" w:cs="Times New Roman"/>
          <w:sz w:val="28"/>
          <w:szCs w:val="28"/>
          <w:lang w:val="ru-RU"/>
        </w:rPr>
        <w:t>/</w:t>
      </w:r>
      <w:r w:rsidRPr="002458CB">
        <w:rPr>
          <w:rFonts w:ascii="Georgia" w:hAnsi="Georgia" w:cs="Times New Roman"/>
          <w:sz w:val="28"/>
          <w:szCs w:val="28"/>
          <w:lang w:val="ru-RU"/>
        </w:rPr>
        <w:t>или экспорт импортируемых товаров, подлежащих лицензированию в соответствии с настоящ</w:t>
      </w:r>
      <w:r w:rsidR="00383BCB" w:rsidRPr="002458CB">
        <w:rPr>
          <w:rFonts w:ascii="Georgia" w:hAnsi="Georgia" w:cs="Times New Roman"/>
          <w:sz w:val="28"/>
          <w:szCs w:val="28"/>
          <w:lang w:val="ru-RU"/>
        </w:rPr>
        <w:t>ей частью</w:t>
      </w:r>
      <w:r w:rsidRPr="002458CB">
        <w:rPr>
          <w:rFonts w:ascii="Georgia" w:hAnsi="Georgia" w:cs="Times New Roman"/>
          <w:sz w:val="28"/>
          <w:szCs w:val="28"/>
          <w:lang w:val="ru-RU"/>
        </w:rPr>
        <w:t>.</w:t>
      </w:r>
    </w:p>
    <w:p w14:paraId="141B0042" w14:textId="2726CD8E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(6) Срок регулирования путем лицензирования импорта товаров, предусмотренных 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>частью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(5)</w:t>
      </w:r>
      <w:r w:rsidR="002F7341" w:rsidRPr="002458CB">
        <w:rPr>
          <w:rFonts w:ascii="Georgia" w:hAnsi="Georgia" w:cs="Times New Roman"/>
          <w:sz w:val="28"/>
          <w:szCs w:val="28"/>
          <w:lang w:val="ru-RU"/>
        </w:rPr>
        <w:t>,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может быть продлен Правительством по предложению Министерства сельского хозяйства и пищевой промышленности максимум на 12 месяцев.</w:t>
      </w:r>
    </w:p>
    <w:p w14:paraId="3BA213A7" w14:textId="77777777" w:rsidR="00257DF4" w:rsidRPr="002458CB" w:rsidRDefault="00257DF4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6AE5A0C7" w14:textId="6DD2A265" w:rsidR="000158B8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b/>
          <w:bCs/>
          <w:sz w:val="28"/>
          <w:szCs w:val="28"/>
          <w:lang w:val="ru-RU"/>
        </w:rPr>
        <w:t>Ст</w:t>
      </w:r>
      <w:r w:rsidR="00257DF4" w:rsidRPr="002458CB">
        <w:rPr>
          <w:rFonts w:ascii="Georgia" w:hAnsi="Georgia" w:cs="Times New Roman"/>
          <w:b/>
          <w:bCs/>
          <w:sz w:val="28"/>
          <w:szCs w:val="28"/>
          <w:lang w:val="ru-RU"/>
        </w:rPr>
        <w:t>.</w:t>
      </w:r>
      <w:r w:rsidRPr="002458CB">
        <w:rPr>
          <w:rFonts w:ascii="Georgia" w:hAnsi="Georgia" w:cs="Times New Roman"/>
          <w:b/>
          <w:bCs/>
          <w:sz w:val="28"/>
          <w:szCs w:val="28"/>
          <w:lang w:val="ru-RU"/>
        </w:rPr>
        <w:t xml:space="preserve"> </w:t>
      </w:r>
      <w:r w:rsidRPr="002458CB">
        <w:rPr>
          <w:rFonts w:ascii="Georgia" w:hAnsi="Georgia" w:cs="Times New Roman"/>
          <w:b/>
          <w:bCs/>
          <w:sz w:val="28"/>
          <w:szCs w:val="28"/>
        </w:rPr>
        <w:t>II</w:t>
      </w:r>
      <w:r w:rsidRPr="002458CB">
        <w:rPr>
          <w:rFonts w:ascii="Georgia" w:hAnsi="Georgia" w:cs="Times New Roman"/>
          <w:b/>
          <w:bCs/>
          <w:sz w:val="28"/>
          <w:szCs w:val="28"/>
          <w:lang w:val="ru-RU"/>
        </w:rPr>
        <w:t>.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>–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(1) Настоящий закон вступает в силу со дня его опубликования в Официальном мониторе Республики Молдова.</w:t>
      </w:r>
    </w:p>
    <w:p w14:paraId="33FA8453" w14:textId="363C0034" w:rsidR="00865F45" w:rsidRPr="002458CB" w:rsidRDefault="000158B8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  <w:r w:rsidRPr="002458CB">
        <w:rPr>
          <w:rFonts w:ascii="Georgia" w:hAnsi="Georgia" w:cs="Times New Roman"/>
          <w:sz w:val="28"/>
          <w:szCs w:val="28"/>
          <w:lang w:val="ru-RU"/>
        </w:rPr>
        <w:t xml:space="preserve">(2) Положения статьи </w:t>
      </w:r>
      <w:r w:rsidRPr="002458CB">
        <w:rPr>
          <w:rFonts w:ascii="Georgia" w:hAnsi="Georgia" w:cs="Times New Roman"/>
          <w:sz w:val="28"/>
          <w:szCs w:val="28"/>
        </w:rPr>
        <w:t>I</w:t>
      </w:r>
      <w:r w:rsidRPr="002458CB">
        <w:rPr>
          <w:rFonts w:ascii="Georgia" w:hAnsi="Georgia" w:cs="Times New Roman"/>
          <w:sz w:val="28"/>
          <w:szCs w:val="28"/>
          <w:lang w:val="ru-RU"/>
        </w:rPr>
        <w:t xml:space="preserve"> не применяются к товарам, подлежащим лицензи</w:t>
      </w:r>
      <w:r w:rsidR="00257DF4" w:rsidRPr="002458CB">
        <w:rPr>
          <w:rFonts w:ascii="Georgia" w:hAnsi="Georgia" w:cs="Times New Roman"/>
          <w:sz w:val="28"/>
          <w:szCs w:val="28"/>
          <w:lang w:val="ru-RU"/>
        </w:rPr>
        <w:t>рованию на импорт</w:t>
      </w:r>
      <w:r w:rsidRPr="002458CB">
        <w:rPr>
          <w:rFonts w:ascii="Georgia" w:hAnsi="Georgia" w:cs="Times New Roman"/>
          <w:sz w:val="28"/>
          <w:szCs w:val="28"/>
          <w:lang w:val="ru-RU"/>
        </w:rPr>
        <w:t>, загруженным для отправки до даты публикации настоящего закона.</w:t>
      </w:r>
    </w:p>
    <w:p w14:paraId="36E09CCA" w14:textId="6A872178" w:rsidR="00293855" w:rsidRDefault="00293855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5D1BE922" w14:textId="33F823DB" w:rsidR="002458CB" w:rsidRDefault="002458CB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518455E2" w14:textId="5CDFAA53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0B960939" w14:textId="15EC85BC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2DD32F5A" w14:textId="19CC5010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4E282A69" w14:textId="75EFEB9D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102ECE57" w14:textId="6EAE8D16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396768A6" w14:textId="4F267242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p w14:paraId="10FA3289" w14:textId="69715C1A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bookmarkEnd w:id="0"/>
    <w:p w14:paraId="3CE74356" w14:textId="0F0F17AE" w:rsidR="005D0377" w:rsidRDefault="005D0377" w:rsidP="00257DF4">
      <w:pPr>
        <w:spacing w:after="0" w:line="240" w:lineRule="auto"/>
        <w:ind w:firstLine="709"/>
        <w:jc w:val="both"/>
        <w:rPr>
          <w:rFonts w:ascii="Georgia" w:hAnsi="Georgia" w:cs="Times New Roman"/>
          <w:sz w:val="28"/>
          <w:szCs w:val="28"/>
          <w:lang w:val="ru-RU"/>
        </w:rPr>
      </w:pPr>
    </w:p>
    <w:sectPr w:rsidR="005D0377" w:rsidSect="00257DF4">
      <w:pgSz w:w="12240" w:h="15840"/>
      <w:pgMar w:top="1560" w:right="758" w:bottom="144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F91"/>
    <w:rsid w:val="000158B8"/>
    <w:rsid w:val="002004A1"/>
    <w:rsid w:val="002458CB"/>
    <w:rsid w:val="00257DF4"/>
    <w:rsid w:val="002832D2"/>
    <w:rsid w:val="00293855"/>
    <w:rsid w:val="002F7341"/>
    <w:rsid w:val="00383BCB"/>
    <w:rsid w:val="005D0377"/>
    <w:rsid w:val="00865F45"/>
    <w:rsid w:val="00B26F91"/>
    <w:rsid w:val="00C92318"/>
    <w:rsid w:val="00CD5E8B"/>
    <w:rsid w:val="00CE2A9E"/>
    <w:rsid w:val="00DA6505"/>
    <w:rsid w:val="00DD6E64"/>
    <w:rsid w:val="00E564B8"/>
    <w:rsid w:val="00FC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06CDC"/>
  <w15:chartTrackingRefBased/>
  <w15:docId w15:val="{840102B0-C0CE-4EBE-ADC6-3BB7BC263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t">
    <w:name w:val="tt"/>
    <w:basedOn w:val="a"/>
    <w:rsid w:val="000158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3">
    <w:name w:val="Hyperlink"/>
    <w:basedOn w:val="a0"/>
    <w:uiPriority w:val="99"/>
    <w:semiHidden/>
    <w:unhideWhenUsed/>
    <w:rsid w:val="000158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8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C64941-0714-4FC1-84A9-C4CF4C97A67F}"/>
</file>

<file path=customXml/itemProps2.xml><?xml version="1.0" encoding="utf-8"?>
<ds:datastoreItem xmlns:ds="http://schemas.openxmlformats.org/officeDocument/2006/customXml" ds:itemID="{2ED551EB-5E42-45C5-9126-627A5F874A2E}"/>
</file>

<file path=customXml/itemProps3.xml><?xml version="1.0" encoding="utf-8"?>
<ds:datastoreItem xmlns:ds="http://schemas.openxmlformats.org/officeDocument/2006/customXml" ds:itemID="{48AD1B40-0E82-43CA-9BBD-6025D45CBC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539</Words>
  <Characters>3131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209.2024.ru</dc:title>
  <dc:subject/>
  <dc:creator>Diana Stoianov</dc:creator>
  <cp:keywords/>
  <dc:description/>
  <cp:lastModifiedBy>Iurie Zubcu</cp:lastModifiedBy>
  <cp:revision>4</cp:revision>
  <cp:lastPrinted>2024-07-04T05:50:00Z</cp:lastPrinted>
  <dcterms:created xsi:type="dcterms:W3CDTF">2024-07-04T09:55:00Z</dcterms:created>
  <dcterms:modified xsi:type="dcterms:W3CDTF">2024-07-05T05:54:00Z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