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179C8" w14:textId="41A85E72" w:rsidR="000F639D" w:rsidRPr="000F639D" w:rsidRDefault="00B5398E" w:rsidP="000F639D">
      <w:pPr>
        <w:spacing w:line="276" w:lineRule="auto"/>
        <w:jc w:val="right"/>
        <w:rPr>
          <w:rFonts w:ascii="Times New Roman" w:hAnsi="Times New Roman" w:cs="Times New Roman"/>
          <w:i/>
          <w:iCs/>
          <w:lang w:val="fr-FR"/>
        </w:rPr>
      </w:pPr>
      <w:r>
        <w:rPr>
          <w:rFonts w:ascii="Times New Roman" w:hAnsi="Times New Roman" w:cs="Times New Roman"/>
          <w:i/>
          <w:iCs/>
          <w:lang w:val="fr-FR"/>
        </w:rPr>
        <w:t xml:space="preserve"> </w:t>
      </w:r>
      <w:r w:rsidR="00262A53">
        <w:rPr>
          <w:rFonts w:ascii="Times New Roman" w:hAnsi="Times New Roman" w:cs="Times New Roman"/>
          <w:i/>
          <w:iCs/>
          <w:lang w:val="fr-FR"/>
        </w:rPr>
        <w:t xml:space="preserve"> </w:t>
      </w:r>
    </w:p>
    <w:p w14:paraId="3AF9EAB6" w14:textId="77777777" w:rsidR="000F639D" w:rsidRPr="00225E6E" w:rsidRDefault="000F639D" w:rsidP="000F639D">
      <w:pPr>
        <w:spacing w:line="276" w:lineRule="auto"/>
        <w:jc w:val="right"/>
        <w:rPr>
          <w:rFonts w:ascii="Times New Roman" w:hAnsi="Times New Roman" w:cs="Times New Roman"/>
          <w:b/>
          <w:lang w:val="fr-FR"/>
        </w:rPr>
      </w:pPr>
    </w:p>
    <w:p w14:paraId="20AE281A" w14:textId="77777777" w:rsidR="000F639D" w:rsidRPr="00225E6E" w:rsidRDefault="000F639D" w:rsidP="000F639D">
      <w:pPr>
        <w:spacing w:line="276" w:lineRule="auto"/>
        <w:jc w:val="right"/>
        <w:rPr>
          <w:rFonts w:ascii="Times New Roman" w:hAnsi="Times New Roman" w:cs="Times New Roman"/>
          <w:b/>
          <w:lang w:val="fr-FR"/>
        </w:rPr>
      </w:pPr>
    </w:p>
    <w:p w14:paraId="54453B12" w14:textId="77777777" w:rsidR="000F639D" w:rsidRPr="00225E6E" w:rsidRDefault="000F639D" w:rsidP="000F639D">
      <w:pPr>
        <w:spacing w:line="276" w:lineRule="auto"/>
        <w:jc w:val="right"/>
        <w:rPr>
          <w:rFonts w:ascii="Times New Roman" w:hAnsi="Times New Roman" w:cs="Times New Roman"/>
          <w:b/>
          <w:lang w:val="fr-FR"/>
        </w:rPr>
      </w:pPr>
    </w:p>
    <w:p w14:paraId="7EF80245" w14:textId="77777777" w:rsidR="000F639D" w:rsidRPr="00225E6E" w:rsidRDefault="000F639D" w:rsidP="000F639D">
      <w:pPr>
        <w:spacing w:line="276" w:lineRule="auto"/>
        <w:jc w:val="right"/>
        <w:rPr>
          <w:rFonts w:ascii="Times New Roman" w:hAnsi="Times New Roman" w:cs="Times New Roman"/>
          <w:b/>
          <w:lang w:val="fr-FR"/>
        </w:rPr>
      </w:pPr>
    </w:p>
    <w:p w14:paraId="0B7BFE04" w14:textId="77777777" w:rsidR="000F639D" w:rsidRPr="00225E6E" w:rsidRDefault="000F639D" w:rsidP="000F639D">
      <w:pPr>
        <w:spacing w:line="276" w:lineRule="auto"/>
        <w:jc w:val="right"/>
        <w:rPr>
          <w:rFonts w:ascii="Times New Roman" w:hAnsi="Times New Roman" w:cs="Times New Roman"/>
          <w:b/>
          <w:lang w:val="fr-FR"/>
        </w:rPr>
      </w:pPr>
    </w:p>
    <w:p w14:paraId="2ECC9720" w14:textId="77777777" w:rsidR="000F639D" w:rsidRPr="00225E6E" w:rsidRDefault="000F639D" w:rsidP="000F639D">
      <w:pPr>
        <w:spacing w:line="276" w:lineRule="auto"/>
        <w:jc w:val="right"/>
        <w:rPr>
          <w:rFonts w:ascii="Times New Roman" w:hAnsi="Times New Roman" w:cs="Times New Roman"/>
          <w:b/>
          <w:lang w:val="fr-FR"/>
        </w:rPr>
      </w:pPr>
    </w:p>
    <w:p w14:paraId="79CE7EE3" w14:textId="77777777" w:rsidR="000F639D" w:rsidRDefault="000F639D" w:rsidP="000F639D">
      <w:pPr>
        <w:spacing w:after="0" w:line="240" w:lineRule="auto"/>
        <w:jc w:val="right"/>
        <w:rPr>
          <w:rFonts w:ascii="Times New Roman" w:hAnsi="Times New Roman" w:cs="Times New Roman"/>
          <w:b/>
          <w:sz w:val="28"/>
          <w:szCs w:val="28"/>
          <w:lang w:val="fr-FR"/>
        </w:rPr>
      </w:pPr>
      <w:r w:rsidRPr="00225E6E">
        <w:rPr>
          <w:rFonts w:ascii="Times New Roman" w:hAnsi="Times New Roman" w:cs="Times New Roman"/>
          <w:b/>
          <w:sz w:val="28"/>
          <w:szCs w:val="28"/>
          <w:lang w:val="fr-FR"/>
        </w:rPr>
        <w:t xml:space="preserve">Biroul Permanent al </w:t>
      </w:r>
    </w:p>
    <w:p w14:paraId="01E6C99F" w14:textId="77777777" w:rsidR="000F639D" w:rsidRPr="00225E6E" w:rsidRDefault="000F639D" w:rsidP="000F639D">
      <w:pPr>
        <w:spacing w:after="0" w:line="240" w:lineRule="auto"/>
        <w:jc w:val="right"/>
        <w:rPr>
          <w:rFonts w:ascii="Times New Roman" w:hAnsi="Times New Roman" w:cs="Times New Roman"/>
          <w:b/>
          <w:sz w:val="28"/>
          <w:szCs w:val="28"/>
          <w:lang w:val="fr-FR"/>
        </w:rPr>
      </w:pPr>
      <w:r w:rsidRPr="00225E6E">
        <w:rPr>
          <w:rFonts w:ascii="Times New Roman" w:hAnsi="Times New Roman" w:cs="Times New Roman"/>
          <w:b/>
          <w:sz w:val="28"/>
          <w:szCs w:val="28"/>
          <w:lang w:val="fr-FR"/>
        </w:rPr>
        <w:t>Parlamentului</w:t>
      </w:r>
      <w:r>
        <w:rPr>
          <w:rFonts w:ascii="Times New Roman" w:hAnsi="Times New Roman" w:cs="Times New Roman"/>
          <w:b/>
          <w:sz w:val="28"/>
          <w:szCs w:val="28"/>
          <w:lang w:val="fr-FR"/>
        </w:rPr>
        <w:t xml:space="preserve"> </w:t>
      </w:r>
      <w:r w:rsidRPr="00225E6E">
        <w:rPr>
          <w:rFonts w:ascii="Times New Roman" w:hAnsi="Times New Roman" w:cs="Times New Roman"/>
          <w:b/>
          <w:sz w:val="28"/>
          <w:szCs w:val="28"/>
          <w:lang w:val="fr-FR"/>
        </w:rPr>
        <w:t xml:space="preserve">Republicii Moldova </w:t>
      </w:r>
    </w:p>
    <w:p w14:paraId="0DD195AF" w14:textId="77777777" w:rsidR="000F639D" w:rsidRPr="00225E6E" w:rsidRDefault="000F639D" w:rsidP="000F639D">
      <w:pPr>
        <w:spacing w:line="276" w:lineRule="auto"/>
        <w:jc w:val="right"/>
        <w:rPr>
          <w:rFonts w:ascii="Times New Roman" w:hAnsi="Times New Roman" w:cs="Times New Roman"/>
          <w:b/>
          <w:sz w:val="28"/>
          <w:szCs w:val="28"/>
          <w:lang w:val="fr-FR"/>
        </w:rPr>
      </w:pPr>
    </w:p>
    <w:p w14:paraId="3C68018A" w14:textId="77777777" w:rsidR="000F639D" w:rsidRPr="00225E6E" w:rsidRDefault="000F639D" w:rsidP="000F639D">
      <w:pPr>
        <w:spacing w:line="276" w:lineRule="auto"/>
        <w:jc w:val="right"/>
        <w:rPr>
          <w:rFonts w:ascii="Times New Roman" w:hAnsi="Times New Roman" w:cs="Times New Roman"/>
          <w:b/>
          <w:sz w:val="28"/>
          <w:szCs w:val="28"/>
          <w:lang w:val="fr-FR"/>
        </w:rPr>
      </w:pPr>
    </w:p>
    <w:p w14:paraId="7D0FE6FE" w14:textId="77777777" w:rsidR="000F639D" w:rsidRPr="00C6370C" w:rsidRDefault="000F639D" w:rsidP="000F639D">
      <w:pPr>
        <w:spacing w:line="276" w:lineRule="auto"/>
        <w:jc w:val="right"/>
        <w:rPr>
          <w:rFonts w:ascii="Times New Roman" w:hAnsi="Times New Roman" w:cs="Times New Roman"/>
          <w:b/>
          <w:sz w:val="28"/>
          <w:szCs w:val="28"/>
        </w:rPr>
      </w:pPr>
    </w:p>
    <w:p w14:paraId="661D92A3" w14:textId="6F0A5116" w:rsidR="000F639D" w:rsidRPr="00C6370C" w:rsidRDefault="000F639D" w:rsidP="000F639D">
      <w:pPr>
        <w:spacing w:line="276" w:lineRule="auto"/>
        <w:ind w:left="0" w:firstLine="567"/>
        <w:jc w:val="both"/>
        <w:rPr>
          <w:rFonts w:ascii="Times New Roman" w:hAnsi="Times New Roman" w:cs="Times New Roman"/>
          <w:sz w:val="28"/>
          <w:szCs w:val="28"/>
        </w:rPr>
      </w:pPr>
      <w:r w:rsidRPr="00C6370C">
        <w:rPr>
          <w:rFonts w:ascii="Times New Roman" w:hAnsi="Times New Roman" w:cs="Times New Roman"/>
          <w:sz w:val="28"/>
          <w:szCs w:val="28"/>
        </w:rPr>
        <w:tab/>
        <w:t xml:space="preserve">În </w:t>
      </w:r>
      <w:r>
        <w:rPr>
          <w:rFonts w:ascii="Times New Roman" w:hAnsi="Times New Roman" w:cs="Times New Roman"/>
          <w:sz w:val="28"/>
          <w:szCs w:val="28"/>
        </w:rPr>
        <w:t>conformitate cu prevederile</w:t>
      </w:r>
      <w:r w:rsidRPr="00C6370C">
        <w:rPr>
          <w:rFonts w:ascii="Times New Roman" w:hAnsi="Times New Roman" w:cs="Times New Roman"/>
          <w:sz w:val="28"/>
          <w:szCs w:val="28"/>
        </w:rPr>
        <w:t xml:space="preserve"> art. 73 din Constituția Republicii Moldova și art. 47 din Regulamentul Parlamentului </w:t>
      </w:r>
      <w:r>
        <w:rPr>
          <w:rFonts w:ascii="Times New Roman" w:hAnsi="Times New Roman" w:cs="Times New Roman"/>
          <w:sz w:val="28"/>
          <w:szCs w:val="28"/>
        </w:rPr>
        <w:t xml:space="preserve">adoptat prin Legea nr. 797/1996, </w:t>
      </w:r>
      <w:r w:rsidRPr="00C6370C">
        <w:rPr>
          <w:rFonts w:ascii="Times New Roman" w:hAnsi="Times New Roman" w:cs="Times New Roman"/>
          <w:sz w:val="28"/>
          <w:szCs w:val="28"/>
        </w:rPr>
        <w:t xml:space="preserve">se înaintează </w:t>
      </w:r>
      <w:r>
        <w:rPr>
          <w:rFonts w:ascii="Times New Roman" w:hAnsi="Times New Roman" w:cs="Times New Roman"/>
          <w:sz w:val="28"/>
          <w:szCs w:val="28"/>
        </w:rPr>
        <w:t>cu titlu de inițiativă</w:t>
      </w:r>
      <w:r w:rsidRPr="00C6370C">
        <w:rPr>
          <w:rFonts w:ascii="Times New Roman" w:hAnsi="Times New Roman" w:cs="Times New Roman"/>
          <w:sz w:val="28"/>
          <w:szCs w:val="28"/>
        </w:rPr>
        <w:t xml:space="preserve"> legislativă, proiectul de lege p</w:t>
      </w:r>
      <w:r>
        <w:rPr>
          <w:rFonts w:ascii="Times New Roman" w:hAnsi="Times New Roman" w:cs="Times New Roman"/>
          <w:sz w:val="28"/>
          <w:szCs w:val="28"/>
        </w:rPr>
        <w:t>entru</w:t>
      </w:r>
      <w:r w:rsidRPr="00C6370C">
        <w:rPr>
          <w:rFonts w:ascii="Times New Roman" w:hAnsi="Times New Roman" w:cs="Times New Roman"/>
          <w:sz w:val="28"/>
          <w:szCs w:val="28"/>
        </w:rPr>
        <w:t xml:space="preserve"> modificarea unor acte legislative. </w:t>
      </w:r>
    </w:p>
    <w:p w14:paraId="178F5481" w14:textId="77777777" w:rsidR="000F639D" w:rsidRPr="00C6370C" w:rsidRDefault="000F639D" w:rsidP="000F639D">
      <w:pPr>
        <w:spacing w:line="276" w:lineRule="auto"/>
        <w:jc w:val="both"/>
        <w:rPr>
          <w:rFonts w:ascii="Times New Roman" w:hAnsi="Times New Roman" w:cs="Times New Roman"/>
          <w:sz w:val="28"/>
          <w:szCs w:val="28"/>
        </w:rPr>
      </w:pPr>
    </w:p>
    <w:p w14:paraId="70A991CE" w14:textId="77777777" w:rsidR="000F639D" w:rsidRPr="00C6370C" w:rsidRDefault="000F639D" w:rsidP="000F639D">
      <w:pPr>
        <w:spacing w:line="276" w:lineRule="auto"/>
        <w:jc w:val="both"/>
        <w:rPr>
          <w:rFonts w:ascii="Times New Roman" w:hAnsi="Times New Roman" w:cs="Times New Roman"/>
          <w:sz w:val="28"/>
          <w:szCs w:val="28"/>
        </w:rPr>
      </w:pPr>
    </w:p>
    <w:p w14:paraId="344B8DD6" w14:textId="77777777" w:rsidR="000F639D" w:rsidRPr="00C6370C" w:rsidRDefault="000F639D" w:rsidP="000F639D">
      <w:pPr>
        <w:spacing w:line="276" w:lineRule="auto"/>
        <w:jc w:val="both"/>
        <w:rPr>
          <w:rFonts w:ascii="Times New Roman" w:hAnsi="Times New Roman" w:cs="Times New Roman"/>
          <w:i/>
          <w:iCs/>
        </w:rPr>
      </w:pPr>
      <w:r w:rsidRPr="00C6370C">
        <w:rPr>
          <w:rFonts w:ascii="Times New Roman" w:hAnsi="Times New Roman" w:cs="Times New Roman"/>
          <w:sz w:val="28"/>
          <w:szCs w:val="28"/>
        </w:rPr>
        <w:tab/>
      </w:r>
      <w:r w:rsidRPr="00C6370C">
        <w:rPr>
          <w:rFonts w:ascii="Times New Roman" w:hAnsi="Times New Roman" w:cs="Times New Roman"/>
          <w:i/>
          <w:iCs/>
        </w:rPr>
        <w:t xml:space="preserve">Anexă: </w:t>
      </w:r>
    </w:p>
    <w:p w14:paraId="518D2A46" w14:textId="77777777" w:rsidR="000F639D" w:rsidRPr="00C6370C" w:rsidRDefault="000F639D" w:rsidP="000F639D">
      <w:pPr>
        <w:pStyle w:val="ListParagraph"/>
        <w:numPr>
          <w:ilvl w:val="0"/>
          <w:numId w:val="1"/>
        </w:numPr>
        <w:spacing w:after="0" w:line="240" w:lineRule="auto"/>
        <w:ind w:left="788" w:hanging="295"/>
        <w:jc w:val="both"/>
        <w:rPr>
          <w:rFonts w:ascii="Times New Roman" w:hAnsi="Times New Roman" w:cs="Times New Roman"/>
          <w:i/>
          <w:iCs/>
        </w:rPr>
      </w:pPr>
      <w:r w:rsidRPr="00C6370C">
        <w:rPr>
          <w:rFonts w:ascii="Times New Roman" w:hAnsi="Times New Roman" w:cs="Times New Roman"/>
          <w:i/>
          <w:iCs/>
        </w:rPr>
        <w:t>Proiectul de lege</w:t>
      </w:r>
    </w:p>
    <w:p w14:paraId="2F9BAFF9" w14:textId="77777777" w:rsidR="000F639D" w:rsidRPr="00C6370C" w:rsidRDefault="000F639D" w:rsidP="000F639D">
      <w:pPr>
        <w:pStyle w:val="ListParagraph"/>
        <w:numPr>
          <w:ilvl w:val="0"/>
          <w:numId w:val="1"/>
        </w:numPr>
        <w:spacing w:after="0" w:line="240" w:lineRule="auto"/>
        <w:ind w:left="788" w:hanging="295"/>
        <w:jc w:val="both"/>
        <w:rPr>
          <w:rFonts w:ascii="Times New Roman" w:hAnsi="Times New Roman" w:cs="Times New Roman"/>
        </w:rPr>
      </w:pPr>
      <w:r w:rsidRPr="00C6370C">
        <w:rPr>
          <w:rFonts w:ascii="Times New Roman" w:hAnsi="Times New Roman" w:cs="Times New Roman"/>
          <w:i/>
          <w:iCs/>
        </w:rPr>
        <w:t>Nota informativă</w:t>
      </w:r>
      <w:r w:rsidRPr="00C6370C">
        <w:rPr>
          <w:rFonts w:ascii="Times New Roman" w:hAnsi="Times New Roman" w:cs="Times New Roman"/>
        </w:rPr>
        <w:t xml:space="preserve"> </w:t>
      </w:r>
    </w:p>
    <w:p w14:paraId="02BAB68E" w14:textId="77777777" w:rsidR="000F639D" w:rsidRPr="00C6370C" w:rsidRDefault="000F639D" w:rsidP="000F639D">
      <w:pPr>
        <w:spacing w:line="276" w:lineRule="auto"/>
        <w:jc w:val="both"/>
        <w:rPr>
          <w:rFonts w:ascii="Times New Roman" w:hAnsi="Times New Roman" w:cs="Times New Roman"/>
          <w:lang w:val="en-US"/>
        </w:rPr>
      </w:pPr>
    </w:p>
    <w:p w14:paraId="4FFA29EB" w14:textId="77777777" w:rsidR="000F639D" w:rsidRPr="00C6370C" w:rsidRDefault="000F639D" w:rsidP="000F639D">
      <w:pPr>
        <w:spacing w:line="276" w:lineRule="auto"/>
        <w:jc w:val="right"/>
        <w:rPr>
          <w:rFonts w:ascii="Times New Roman" w:hAnsi="Times New Roman" w:cs="Times New Roman"/>
          <w:lang w:val="fr-FR"/>
        </w:rPr>
      </w:pPr>
      <w:r w:rsidRPr="00C6370C">
        <w:rPr>
          <w:rFonts w:ascii="Times New Roman" w:hAnsi="Times New Roman" w:cs="Times New Roman"/>
          <w:lang w:val="fr-FR"/>
        </w:rPr>
        <w:t xml:space="preserve"> </w:t>
      </w:r>
    </w:p>
    <w:p w14:paraId="4B270F63" w14:textId="77777777" w:rsidR="000F639D" w:rsidRPr="00C6370C" w:rsidRDefault="000F639D" w:rsidP="000F639D">
      <w:pPr>
        <w:spacing w:line="276" w:lineRule="auto"/>
        <w:rPr>
          <w:rFonts w:ascii="Times New Roman" w:hAnsi="Times New Roman" w:cs="Times New Roman"/>
          <w:lang w:val="fr-FR"/>
        </w:rPr>
      </w:pPr>
    </w:p>
    <w:p w14:paraId="348632D7" w14:textId="36DBDDA4" w:rsidR="000F639D" w:rsidRPr="00C6370C" w:rsidRDefault="000F639D" w:rsidP="000F639D">
      <w:pPr>
        <w:spacing w:after="0" w:line="240" w:lineRule="auto"/>
        <w:rPr>
          <w:rFonts w:ascii="Times New Roman" w:hAnsi="Times New Roman" w:cs="Times New Roman"/>
          <w:lang w:val="fr-FR"/>
        </w:rPr>
      </w:pPr>
      <w:r>
        <w:rPr>
          <w:rFonts w:ascii="Times New Roman" w:hAnsi="Times New Roman" w:cs="Times New Roman"/>
          <w:b/>
          <w:bCs/>
          <w:sz w:val="28"/>
          <w:szCs w:val="28"/>
        </w:rPr>
        <w:t xml:space="preserve">                                                                               </w:t>
      </w:r>
    </w:p>
    <w:p w14:paraId="1B592ED6" w14:textId="518CBA9B" w:rsidR="000F639D" w:rsidRPr="00C6370C" w:rsidRDefault="000F639D" w:rsidP="000F639D">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 xml:space="preserve">  </w:t>
      </w:r>
      <w:r w:rsidRPr="00C6370C">
        <w:rPr>
          <w:rFonts w:ascii="Times New Roman" w:hAnsi="Times New Roman" w:cs="Times New Roman"/>
          <w:b/>
          <w:bCs/>
          <w:sz w:val="28"/>
          <w:szCs w:val="28"/>
        </w:rPr>
        <w:t>Deputa</w:t>
      </w:r>
      <w:r w:rsidR="0067044B">
        <w:rPr>
          <w:rFonts w:ascii="Times New Roman" w:hAnsi="Times New Roman" w:cs="Times New Roman"/>
          <w:b/>
          <w:bCs/>
          <w:sz w:val="28"/>
          <w:szCs w:val="28"/>
        </w:rPr>
        <w:t>ți</w:t>
      </w:r>
      <w:r w:rsidRPr="00C6370C">
        <w:rPr>
          <w:rFonts w:ascii="Times New Roman" w:hAnsi="Times New Roman" w:cs="Times New Roman"/>
          <w:b/>
          <w:bCs/>
          <w:sz w:val="28"/>
          <w:szCs w:val="28"/>
        </w:rPr>
        <w:t xml:space="preserve"> în Parlament</w:t>
      </w:r>
    </w:p>
    <w:p w14:paraId="78ECAF44" w14:textId="47667B38" w:rsidR="00BB6473" w:rsidRDefault="000F639D" w:rsidP="000F639D">
      <w:pPr>
        <w:spacing w:line="276" w:lineRule="auto"/>
        <w:rPr>
          <w:rFonts w:ascii="Times New Roman" w:hAnsi="Times New Roman" w:cs="Times New Roman"/>
        </w:rPr>
      </w:pPr>
      <w:r>
        <w:rPr>
          <w:rFonts w:ascii="Times New Roman" w:hAnsi="Times New Roman" w:cs="Times New Roman"/>
          <w:b/>
          <w:bCs/>
          <w:sz w:val="28"/>
          <w:szCs w:val="28"/>
        </w:rPr>
        <w:t xml:space="preserve">                                                                  </w:t>
      </w:r>
    </w:p>
    <w:p w14:paraId="2B0CAF9A" w14:textId="77777777" w:rsidR="00BB6473" w:rsidRPr="00FE34E9" w:rsidRDefault="00BB6473" w:rsidP="00BB6473">
      <w:pPr>
        <w:spacing w:line="276" w:lineRule="auto"/>
        <w:rPr>
          <w:rFonts w:ascii="Times New Roman" w:hAnsi="Times New Roman" w:cs="Times New Roman"/>
        </w:rPr>
      </w:pPr>
    </w:p>
    <w:p w14:paraId="20B97001" w14:textId="0D46E2CF" w:rsidR="00BB6473" w:rsidRDefault="00BB6473" w:rsidP="00BB6473">
      <w:pPr>
        <w:spacing w:line="276" w:lineRule="auto"/>
        <w:jc w:val="right"/>
        <w:rPr>
          <w:rFonts w:ascii="Times New Roman" w:hAnsi="Times New Roman" w:cs="Times New Roman"/>
        </w:rPr>
      </w:pPr>
    </w:p>
    <w:p w14:paraId="7377D66B" w14:textId="5769C20D" w:rsidR="000F639D" w:rsidRDefault="000F639D" w:rsidP="00BB6473">
      <w:pPr>
        <w:spacing w:line="276" w:lineRule="auto"/>
        <w:jc w:val="right"/>
        <w:rPr>
          <w:rFonts w:ascii="Times New Roman" w:hAnsi="Times New Roman" w:cs="Times New Roman"/>
        </w:rPr>
      </w:pPr>
    </w:p>
    <w:p w14:paraId="0F465E3E" w14:textId="199A2B1F" w:rsidR="000F639D" w:rsidRDefault="000F639D" w:rsidP="00BB6473">
      <w:pPr>
        <w:spacing w:line="276" w:lineRule="auto"/>
        <w:jc w:val="right"/>
        <w:rPr>
          <w:rFonts w:ascii="Times New Roman" w:hAnsi="Times New Roman" w:cs="Times New Roman"/>
        </w:rPr>
      </w:pPr>
    </w:p>
    <w:p w14:paraId="4A74F963" w14:textId="04901C7E" w:rsidR="000F639D" w:rsidRDefault="000F639D" w:rsidP="00BB6473">
      <w:pPr>
        <w:spacing w:line="276" w:lineRule="auto"/>
        <w:jc w:val="right"/>
        <w:rPr>
          <w:rFonts w:ascii="Times New Roman" w:hAnsi="Times New Roman" w:cs="Times New Roman"/>
        </w:rPr>
      </w:pPr>
    </w:p>
    <w:p w14:paraId="27A1B2DD" w14:textId="01579EC2" w:rsidR="000F639D" w:rsidRDefault="000F639D" w:rsidP="00BB6473">
      <w:pPr>
        <w:spacing w:line="276" w:lineRule="auto"/>
        <w:jc w:val="right"/>
        <w:rPr>
          <w:rFonts w:ascii="Times New Roman" w:hAnsi="Times New Roman" w:cs="Times New Roman"/>
        </w:rPr>
      </w:pPr>
    </w:p>
    <w:p w14:paraId="19721D1F" w14:textId="49D3DAEB" w:rsidR="000F639D" w:rsidRDefault="000F639D" w:rsidP="00BB6473">
      <w:pPr>
        <w:spacing w:line="276" w:lineRule="auto"/>
        <w:jc w:val="right"/>
        <w:rPr>
          <w:rFonts w:ascii="Times New Roman" w:hAnsi="Times New Roman" w:cs="Times New Roman"/>
        </w:rPr>
      </w:pPr>
    </w:p>
    <w:p w14:paraId="5F82589A" w14:textId="268DEB68" w:rsidR="000F639D" w:rsidRDefault="000F639D" w:rsidP="00BB6473">
      <w:pPr>
        <w:spacing w:line="276" w:lineRule="auto"/>
        <w:jc w:val="right"/>
        <w:rPr>
          <w:rFonts w:ascii="Times New Roman" w:hAnsi="Times New Roman" w:cs="Times New Roman"/>
        </w:rPr>
      </w:pPr>
    </w:p>
    <w:p w14:paraId="2D8CB7FE" w14:textId="77777777" w:rsidR="000F639D" w:rsidRDefault="000F639D" w:rsidP="00BB6473">
      <w:pPr>
        <w:spacing w:line="276" w:lineRule="auto"/>
        <w:jc w:val="right"/>
        <w:rPr>
          <w:rFonts w:ascii="Times New Roman" w:hAnsi="Times New Roman" w:cs="Times New Roman"/>
        </w:rPr>
      </w:pPr>
    </w:p>
    <w:p w14:paraId="050A8DAA" w14:textId="77777777" w:rsidR="00BB6473" w:rsidRPr="000A4C24" w:rsidRDefault="00BB6473" w:rsidP="00BB6473">
      <w:pPr>
        <w:spacing w:line="276" w:lineRule="auto"/>
        <w:jc w:val="right"/>
        <w:rPr>
          <w:rFonts w:ascii="Times New Roman" w:hAnsi="Times New Roman" w:cs="Times New Roman"/>
          <w:i/>
          <w:iCs/>
        </w:rPr>
      </w:pPr>
      <w:r w:rsidRPr="000A4C24">
        <w:rPr>
          <w:rFonts w:ascii="Times New Roman" w:hAnsi="Times New Roman" w:cs="Times New Roman"/>
          <w:i/>
          <w:iCs/>
        </w:rPr>
        <w:lastRenderedPageBreak/>
        <w:t>Proiect</w:t>
      </w:r>
    </w:p>
    <w:p w14:paraId="00E96830" w14:textId="77777777" w:rsidR="00BB6473" w:rsidRPr="00FE34E9" w:rsidRDefault="00BB6473" w:rsidP="00BB6473">
      <w:pPr>
        <w:spacing w:line="276" w:lineRule="auto"/>
        <w:jc w:val="right"/>
        <w:rPr>
          <w:rFonts w:ascii="Times New Roman" w:hAnsi="Times New Roman" w:cs="Times New Roman"/>
        </w:rPr>
      </w:pPr>
    </w:p>
    <w:p w14:paraId="154E9A1C" w14:textId="77777777" w:rsidR="00BB6473" w:rsidRPr="00FE34E9" w:rsidRDefault="00BB6473" w:rsidP="00BB6473">
      <w:pPr>
        <w:spacing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PARLAMENTUL REPUBLICII MOLDOVA</w:t>
      </w:r>
    </w:p>
    <w:p w14:paraId="037ADF25" w14:textId="77777777" w:rsidR="00BB6473" w:rsidRPr="00FE34E9" w:rsidRDefault="00BB6473" w:rsidP="00BB6473">
      <w:pPr>
        <w:spacing w:after="0"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LEGE</w:t>
      </w:r>
    </w:p>
    <w:p w14:paraId="1BCF4B8C" w14:textId="6F4F2B96" w:rsidR="00BB6473" w:rsidRDefault="00BB6473" w:rsidP="00BB6473">
      <w:pPr>
        <w:spacing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p</w:t>
      </w:r>
      <w:r>
        <w:rPr>
          <w:rFonts w:ascii="Times New Roman" w:hAnsi="Times New Roman" w:cs="Times New Roman"/>
          <w:b/>
          <w:sz w:val="28"/>
          <w:szCs w:val="28"/>
        </w:rPr>
        <w:t>entru</w:t>
      </w:r>
      <w:r w:rsidRPr="00FE34E9">
        <w:rPr>
          <w:rFonts w:ascii="Times New Roman" w:hAnsi="Times New Roman" w:cs="Times New Roman"/>
          <w:b/>
          <w:sz w:val="28"/>
          <w:szCs w:val="28"/>
        </w:rPr>
        <w:t xml:space="preserve"> </w:t>
      </w:r>
      <w:r>
        <w:rPr>
          <w:rFonts w:ascii="Times New Roman" w:hAnsi="Times New Roman" w:cs="Times New Roman"/>
          <w:b/>
          <w:sz w:val="28"/>
          <w:szCs w:val="28"/>
        </w:rPr>
        <w:t>modificarea unor acte legislative</w:t>
      </w:r>
    </w:p>
    <w:p w14:paraId="4B480F6E" w14:textId="77777777" w:rsidR="00520305" w:rsidRPr="00FE34E9" w:rsidRDefault="00520305" w:rsidP="00BB6473">
      <w:pPr>
        <w:spacing w:line="276" w:lineRule="auto"/>
        <w:jc w:val="center"/>
        <w:rPr>
          <w:rFonts w:ascii="Times New Roman" w:hAnsi="Times New Roman" w:cs="Times New Roman"/>
          <w:b/>
          <w:sz w:val="28"/>
          <w:szCs w:val="28"/>
        </w:rPr>
      </w:pPr>
    </w:p>
    <w:p w14:paraId="4EE6F456" w14:textId="275841CB" w:rsidR="00BB6473" w:rsidRDefault="00BB6473" w:rsidP="00BB6473">
      <w:pPr>
        <w:spacing w:line="276" w:lineRule="auto"/>
        <w:jc w:val="both"/>
        <w:rPr>
          <w:rFonts w:ascii="Times New Roman" w:hAnsi="Times New Roman" w:cs="Times New Roman"/>
          <w:sz w:val="28"/>
          <w:szCs w:val="28"/>
        </w:rPr>
      </w:pPr>
      <w:r w:rsidRPr="00EF200E">
        <w:rPr>
          <w:rFonts w:ascii="Times New Roman" w:hAnsi="Times New Roman" w:cs="Times New Roman"/>
          <w:sz w:val="28"/>
          <w:szCs w:val="28"/>
        </w:rPr>
        <w:t>Parlamentul adoptă prezenta legea organică</w:t>
      </w:r>
      <w:r>
        <w:rPr>
          <w:rFonts w:ascii="Times New Roman" w:hAnsi="Times New Roman" w:cs="Times New Roman"/>
          <w:sz w:val="28"/>
          <w:szCs w:val="28"/>
        </w:rPr>
        <w:t>.</w:t>
      </w:r>
    </w:p>
    <w:p w14:paraId="7FE0D7F1" w14:textId="77777777" w:rsidR="0067044B" w:rsidRPr="00EF200E" w:rsidRDefault="0067044B" w:rsidP="00BB6473">
      <w:pPr>
        <w:spacing w:line="276" w:lineRule="auto"/>
        <w:jc w:val="both"/>
        <w:rPr>
          <w:rFonts w:ascii="Times New Roman" w:hAnsi="Times New Roman" w:cs="Times New Roman"/>
          <w:sz w:val="28"/>
          <w:szCs w:val="28"/>
        </w:rPr>
      </w:pPr>
    </w:p>
    <w:p w14:paraId="0D385F49" w14:textId="77777777" w:rsidR="00BB6473" w:rsidRDefault="00BB6473" w:rsidP="00BB6473">
      <w:pPr>
        <w:pStyle w:val="NoSpacing"/>
        <w:ind w:left="-284" w:firstLine="710"/>
        <w:jc w:val="both"/>
        <w:rPr>
          <w:rFonts w:asciiTheme="majorBidi" w:hAnsiTheme="majorBidi" w:cstheme="majorBidi"/>
          <w:sz w:val="28"/>
          <w:szCs w:val="28"/>
        </w:rPr>
      </w:pPr>
      <w:r w:rsidRPr="00D82FD7">
        <w:rPr>
          <w:rFonts w:asciiTheme="majorBidi" w:hAnsiTheme="majorBidi" w:cstheme="majorBidi"/>
          <w:b/>
          <w:sz w:val="28"/>
          <w:szCs w:val="28"/>
        </w:rPr>
        <w:t xml:space="preserve">Articol I – </w:t>
      </w:r>
      <w:r w:rsidRPr="00B341AC">
        <w:rPr>
          <w:rFonts w:asciiTheme="majorBidi" w:hAnsiTheme="majorBidi" w:cstheme="majorBidi"/>
          <w:bCs/>
          <w:sz w:val="28"/>
          <w:szCs w:val="28"/>
        </w:rPr>
        <w:t>Articolul 184</w:t>
      </w:r>
      <w:r w:rsidRPr="00B341AC">
        <w:rPr>
          <w:rFonts w:asciiTheme="majorBidi" w:hAnsiTheme="majorBidi" w:cstheme="majorBidi"/>
          <w:bCs/>
          <w:sz w:val="28"/>
          <w:szCs w:val="28"/>
          <w:vertAlign w:val="superscript"/>
        </w:rPr>
        <w:t>1</w:t>
      </w:r>
      <w:r w:rsidRPr="00B341AC">
        <w:rPr>
          <w:rFonts w:asciiTheme="majorBidi" w:hAnsiTheme="majorBidi" w:cstheme="majorBidi"/>
          <w:bCs/>
          <w:sz w:val="28"/>
          <w:szCs w:val="28"/>
        </w:rPr>
        <w:t xml:space="preserve"> din</w:t>
      </w:r>
      <w:r>
        <w:rPr>
          <w:rFonts w:asciiTheme="majorBidi" w:hAnsiTheme="majorBidi" w:cstheme="majorBidi"/>
          <w:b/>
          <w:sz w:val="28"/>
          <w:szCs w:val="28"/>
        </w:rPr>
        <w:t xml:space="preserve"> </w:t>
      </w:r>
      <w:r w:rsidRPr="00D82FD7">
        <w:rPr>
          <w:rFonts w:asciiTheme="majorBidi" w:hAnsiTheme="majorBidi" w:cstheme="majorBidi"/>
          <w:sz w:val="28"/>
          <w:szCs w:val="28"/>
        </w:rPr>
        <w:t>Codului vamal al Republicii Moldova nr. 1149</w:t>
      </w:r>
      <w:r>
        <w:rPr>
          <w:rFonts w:asciiTheme="majorBidi" w:hAnsiTheme="majorBidi" w:cstheme="majorBidi"/>
          <w:sz w:val="28"/>
          <w:szCs w:val="28"/>
        </w:rPr>
        <w:t>/2000 (republicat în Monitorul Oficial al Republicii Moldova, ediție specială din 01 ianuarie 2007), cu modificările ulterioare, se modifică după cum urmează:</w:t>
      </w:r>
    </w:p>
    <w:p w14:paraId="46AC3768" w14:textId="77777777" w:rsidR="00BB6473" w:rsidRPr="007F7CC7" w:rsidRDefault="00BB6473" w:rsidP="00BB6473">
      <w:pPr>
        <w:pStyle w:val="NoSpacing"/>
        <w:ind w:left="-284" w:firstLine="710"/>
        <w:jc w:val="both"/>
        <w:rPr>
          <w:rFonts w:asciiTheme="majorBidi" w:hAnsiTheme="majorBidi" w:cstheme="majorBidi"/>
          <w:bCs/>
          <w:sz w:val="28"/>
          <w:szCs w:val="28"/>
        </w:rPr>
      </w:pPr>
      <w:r w:rsidRPr="007F7CC7">
        <w:rPr>
          <w:rFonts w:asciiTheme="majorBidi" w:hAnsiTheme="majorBidi" w:cstheme="majorBidi"/>
          <w:bCs/>
          <w:sz w:val="28"/>
          <w:szCs w:val="28"/>
        </w:rPr>
        <w:t>alineatul (1) litera b) va avea următorul cuprins:</w:t>
      </w:r>
    </w:p>
    <w:p w14:paraId="57D659FC" w14:textId="4DD4A607" w:rsidR="00BB6473" w:rsidRDefault="00BB6473" w:rsidP="00BB6473">
      <w:pPr>
        <w:pStyle w:val="NoSpacing"/>
        <w:ind w:left="-284" w:firstLine="710"/>
        <w:jc w:val="both"/>
        <w:rPr>
          <w:rFonts w:asciiTheme="majorBidi" w:hAnsiTheme="majorBidi" w:cstheme="majorBidi"/>
          <w:bCs/>
          <w:sz w:val="28"/>
          <w:szCs w:val="28"/>
        </w:rPr>
      </w:pPr>
      <w:r w:rsidRPr="007F7CC7">
        <w:rPr>
          <w:rFonts w:asciiTheme="majorBidi" w:hAnsiTheme="majorBidi" w:cstheme="majorBidi"/>
          <w:bCs/>
          <w:sz w:val="28"/>
          <w:szCs w:val="28"/>
        </w:rPr>
        <w:t>,,b) persoanele fizice rezidente și cele nerezidente</w:t>
      </w:r>
      <w:r>
        <w:rPr>
          <w:rFonts w:asciiTheme="majorBidi" w:hAnsiTheme="majorBidi" w:cstheme="majorBidi"/>
          <w:bCs/>
          <w:sz w:val="28"/>
          <w:szCs w:val="28"/>
        </w:rPr>
        <w:t xml:space="preserve"> să dețină în proprietate sau să aibă drept de folosință asupra mijloacelor de transport, fapt conformat prin acte</w:t>
      </w:r>
      <w:r w:rsidR="00D56FD5">
        <w:rPr>
          <w:rFonts w:asciiTheme="majorBidi" w:hAnsiTheme="majorBidi" w:cstheme="majorBidi"/>
          <w:bCs/>
          <w:sz w:val="28"/>
          <w:szCs w:val="28"/>
        </w:rPr>
        <w:t>le</w:t>
      </w:r>
      <w:r>
        <w:rPr>
          <w:rFonts w:asciiTheme="majorBidi" w:hAnsiTheme="majorBidi" w:cstheme="majorBidi"/>
          <w:bCs/>
          <w:sz w:val="28"/>
          <w:szCs w:val="28"/>
        </w:rPr>
        <w:t xml:space="preserve"> corespunzătoare”</w:t>
      </w:r>
      <w:r w:rsidRPr="007F7CC7">
        <w:rPr>
          <w:rFonts w:asciiTheme="majorBidi" w:hAnsiTheme="majorBidi" w:cstheme="majorBidi"/>
          <w:bCs/>
          <w:sz w:val="28"/>
          <w:szCs w:val="28"/>
        </w:rPr>
        <w:t xml:space="preserve"> </w:t>
      </w:r>
    </w:p>
    <w:p w14:paraId="55470425" w14:textId="77777777" w:rsidR="00BB6473" w:rsidRPr="007F7CC7" w:rsidRDefault="00BB6473" w:rsidP="00BB6473">
      <w:pPr>
        <w:pStyle w:val="NoSpacing"/>
        <w:ind w:left="-284" w:firstLine="710"/>
        <w:jc w:val="both"/>
        <w:rPr>
          <w:rFonts w:asciiTheme="majorBidi" w:hAnsiTheme="majorBidi" w:cstheme="majorBidi"/>
          <w:bCs/>
          <w:sz w:val="28"/>
          <w:szCs w:val="28"/>
        </w:rPr>
      </w:pPr>
      <w:r w:rsidRPr="007F7CC7">
        <w:rPr>
          <w:rFonts w:asciiTheme="majorBidi" w:hAnsiTheme="majorBidi" w:cstheme="majorBidi"/>
          <w:bCs/>
          <w:sz w:val="28"/>
          <w:szCs w:val="28"/>
        </w:rPr>
        <w:t>alineatul (</w:t>
      </w:r>
      <w:r>
        <w:rPr>
          <w:rFonts w:asciiTheme="majorBidi" w:hAnsiTheme="majorBidi" w:cstheme="majorBidi"/>
          <w:bCs/>
          <w:sz w:val="28"/>
          <w:szCs w:val="28"/>
        </w:rPr>
        <w:t>4</w:t>
      </w:r>
      <w:r w:rsidRPr="007F7CC7">
        <w:rPr>
          <w:rFonts w:asciiTheme="majorBidi" w:hAnsiTheme="majorBidi" w:cstheme="majorBidi"/>
          <w:bCs/>
          <w:sz w:val="28"/>
          <w:szCs w:val="28"/>
        </w:rPr>
        <w:t>) va avea următorul cuprins:</w:t>
      </w:r>
    </w:p>
    <w:p w14:paraId="2076D2FD" w14:textId="5A874083" w:rsidR="00BB6473" w:rsidRDefault="00BB6473" w:rsidP="00BB6473">
      <w:pPr>
        <w:pStyle w:val="NoSpacing"/>
        <w:ind w:left="-284" w:firstLine="710"/>
        <w:jc w:val="both"/>
        <w:rPr>
          <w:rFonts w:asciiTheme="majorBidi" w:hAnsiTheme="majorBidi" w:cstheme="majorBidi"/>
          <w:bCs/>
          <w:sz w:val="28"/>
          <w:szCs w:val="28"/>
        </w:rPr>
      </w:pPr>
      <w:r w:rsidRPr="007F7CC7">
        <w:rPr>
          <w:rFonts w:asciiTheme="majorBidi" w:hAnsiTheme="majorBidi" w:cstheme="majorBidi"/>
          <w:bCs/>
          <w:sz w:val="28"/>
          <w:szCs w:val="28"/>
        </w:rPr>
        <w:t>,,</w:t>
      </w:r>
      <w:r>
        <w:rPr>
          <w:rFonts w:asciiTheme="majorBidi" w:hAnsiTheme="majorBidi" w:cstheme="majorBidi"/>
          <w:bCs/>
          <w:sz w:val="28"/>
          <w:szCs w:val="28"/>
        </w:rPr>
        <w:t>Introducerea și declararea prin acțiune a unui mijloc de transport care s-a aflat pe teritoriul Republicii Moldova pe o perioadă mai mare de 180 zile în perioada a 12 luni consecutive, se va permite doar după aflarea acestuia în afara teritoriului vamal al Republicii Moldova pe o perioadă mai mare de 180 zile”</w:t>
      </w:r>
    </w:p>
    <w:p w14:paraId="11C2CBFE" w14:textId="77777777" w:rsidR="0067044B" w:rsidRDefault="0067044B" w:rsidP="00BB6473">
      <w:pPr>
        <w:pStyle w:val="NoSpacing"/>
        <w:ind w:left="-284" w:firstLine="710"/>
        <w:jc w:val="both"/>
        <w:rPr>
          <w:rFonts w:asciiTheme="majorBidi" w:hAnsiTheme="majorBidi" w:cstheme="majorBidi"/>
          <w:bCs/>
          <w:sz w:val="28"/>
          <w:szCs w:val="28"/>
        </w:rPr>
      </w:pPr>
    </w:p>
    <w:p w14:paraId="1B888CDB" w14:textId="13105B64" w:rsidR="00BB6473" w:rsidRPr="00B341AC" w:rsidRDefault="00BB6473" w:rsidP="00BB6473">
      <w:pPr>
        <w:pStyle w:val="NoSpacing"/>
        <w:ind w:left="-284" w:firstLine="710"/>
        <w:jc w:val="both"/>
        <w:rPr>
          <w:rFonts w:asciiTheme="majorBidi" w:hAnsiTheme="majorBidi" w:cstheme="majorBidi"/>
          <w:bCs/>
          <w:sz w:val="28"/>
          <w:szCs w:val="28"/>
        </w:rPr>
      </w:pPr>
      <w:r w:rsidRPr="00D82FD7">
        <w:rPr>
          <w:rFonts w:asciiTheme="majorBidi" w:hAnsiTheme="majorBidi" w:cstheme="majorBidi"/>
          <w:b/>
          <w:sz w:val="28"/>
          <w:szCs w:val="28"/>
        </w:rPr>
        <w:t>Articol I</w:t>
      </w:r>
      <w:r>
        <w:rPr>
          <w:rFonts w:asciiTheme="majorBidi" w:hAnsiTheme="majorBidi" w:cstheme="majorBidi"/>
          <w:b/>
          <w:sz w:val="28"/>
          <w:szCs w:val="28"/>
        </w:rPr>
        <w:t xml:space="preserve">I – </w:t>
      </w:r>
      <w:r w:rsidRPr="00B341AC">
        <w:rPr>
          <w:rFonts w:asciiTheme="majorBidi" w:hAnsiTheme="majorBidi" w:cstheme="majorBidi"/>
          <w:bCs/>
          <w:sz w:val="28"/>
          <w:szCs w:val="28"/>
        </w:rPr>
        <w:t xml:space="preserve">La </w:t>
      </w:r>
      <w:r>
        <w:rPr>
          <w:rFonts w:asciiTheme="majorBidi" w:hAnsiTheme="majorBidi" w:cstheme="majorBidi"/>
          <w:bCs/>
          <w:sz w:val="28"/>
          <w:szCs w:val="28"/>
        </w:rPr>
        <w:t xml:space="preserve">articolul 10 alineatul (3) litera b) din Legea </w:t>
      </w:r>
      <w:r w:rsidRPr="00D82FD7">
        <w:rPr>
          <w:rFonts w:asciiTheme="majorBidi" w:hAnsiTheme="majorBidi" w:cstheme="majorBidi"/>
          <w:sz w:val="28"/>
          <w:szCs w:val="28"/>
        </w:rPr>
        <w:t>nr. 1569</w:t>
      </w:r>
      <w:r>
        <w:rPr>
          <w:rFonts w:asciiTheme="majorBidi" w:hAnsiTheme="majorBidi" w:cstheme="majorBidi"/>
          <w:sz w:val="28"/>
          <w:szCs w:val="28"/>
        </w:rPr>
        <w:t>/</w:t>
      </w:r>
      <w:r w:rsidRPr="00D82FD7">
        <w:rPr>
          <w:rFonts w:asciiTheme="majorBidi" w:hAnsiTheme="majorBidi" w:cstheme="majorBidi"/>
          <w:sz w:val="28"/>
          <w:szCs w:val="28"/>
        </w:rPr>
        <w:t>2002 cu privire la modul de introducere și scoatere a bunurilor de pe teritoriul Republicii Moldova de către persoane fizice</w:t>
      </w:r>
      <w:r>
        <w:rPr>
          <w:rFonts w:asciiTheme="majorBidi" w:hAnsiTheme="majorBidi" w:cstheme="majorBidi"/>
          <w:sz w:val="28"/>
          <w:szCs w:val="28"/>
        </w:rPr>
        <w:t xml:space="preserve"> (Monitorul Oficial al Republicii Moldova, 2002, nr. 185-189 art. 1416), cu modificările ulterioare, va avea următorul cuprins:</w:t>
      </w:r>
    </w:p>
    <w:p w14:paraId="6090641B" w14:textId="4DF411B6" w:rsidR="00BB6473" w:rsidRDefault="00BB6473" w:rsidP="00BB6473">
      <w:pPr>
        <w:pStyle w:val="NoSpacing"/>
        <w:ind w:left="-284" w:firstLine="710"/>
        <w:jc w:val="both"/>
        <w:rPr>
          <w:rFonts w:asciiTheme="majorBidi" w:hAnsiTheme="majorBidi" w:cstheme="majorBidi"/>
          <w:sz w:val="28"/>
          <w:szCs w:val="28"/>
        </w:rPr>
      </w:pPr>
      <w:r w:rsidRPr="007F7CC7">
        <w:rPr>
          <w:rFonts w:asciiTheme="majorBidi" w:hAnsiTheme="majorBidi" w:cstheme="majorBidi"/>
          <w:bCs/>
          <w:sz w:val="28"/>
          <w:szCs w:val="28"/>
        </w:rPr>
        <w:t>,,</w:t>
      </w:r>
      <w:r w:rsidRPr="0051541C">
        <w:rPr>
          <w:rFonts w:asciiTheme="majorBidi" w:hAnsiTheme="majorBidi" w:cstheme="majorBidi"/>
          <w:sz w:val="28"/>
          <w:szCs w:val="28"/>
        </w:rPr>
        <w:t xml:space="preserve">b) persoanele fizice rezidente </w:t>
      </w:r>
      <w:r>
        <w:rPr>
          <w:rFonts w:asciiTheme="majorBidi" w:hAnsiTheme="majorBidi" w:cstheme="majorBidi"/>
          <w:sz w:val="28"/>
          <w:szCs w:val="28"/>
        </w:rPr>
        <w:t xml:space="preserve">și cele nerezidente </w:t>
      </w:r>
      <w:r w:rsidRPr="0051541C">
        <w:rPr>
          <w:rFonts w:asciiTheme="majorBidi" w:hAnsiTheme="majorBidi" w:cstheme="majorBidi"/>
          <w:sz w:val="28"/>
          <w:szCs w:val="28"/>
        </w:rPr>
        <w:t>să de</w:t>
      </w:r>
      <w:r>
        <w:rPr>
          <w:rFonts w:asciiTheme="majorBidi" w:hAnsiTheme="majorBidi" w:cstheme="majorBidi"/>
          <w:sz w:val="28"/>
          <w:szCs w:val="28"/>
        </w:rPr>
        <w:t>ț</w:t>
      </w:r>
      <w:r w:rsidRPr="0051541C">
        <w:rPr>
          <w:rFonts w:asciiTheme="majorBidi" w:hAnsiTheme="majorBidi" w:cstheme="majorBidi"/>
          <w:sz w:val="28"/>
          <w:szCs w:val="28"/>
        </w:rPr>
        <w:t>ină în proprietate sau să aibă drept de folosin</w:t>
      </w:r>
      <w:r>
        <w:rPr>
          <w:rFonts w:asciiTheme="majorBidi" w:hAnsiTheme="majorBidi" w:cstheme="majorBidi"/>
          <w:sz w:val="28"/>
          <w:szCs w:val="28"/>
        </w:rPr>
        <w:t>ț</w:t>
      </w:r>
      <w:r w:rsidRPr="0051541C">
        <w:rPr>
          <w:rFonts w:asciiTheme="majorBidi" w:hAnsiTheme="majorBidi" w:cstheme="majorBidi"/>
          <w:sz w:val="28"/>
          <w:szCs w:val="28"/>
        </w:rPr>
        <w:t>ă asupra mijloacelor de transport, fapt confirmat prin actele corespunzătoare;</w:t>
      </w:r>
      <w:r>
        <w:rPr>
          <w:rFonts w:asciiTheme="majorBidi" w:hAnsiTheme="majorBidi" w:cstheme="majorBidi"/>
          <w:sz w:val="28"/>
          <w:szCs w:val="28"/>
        </w:rPr>
        <w:t>”</w:t>
      </w:r>
    </w:p>
    <w:p w14:paraId="3BF55614" w14:textId="77777777" w:rsidR="0067044B" w:rsidRDefault="0067044B" w:rsidP="00BB6473">
      <w:pPr>
        <w:pStyle w:val="NoSpacing"/>
        <w:ind w:left="-284" w:firstLine="710"/>
        <w:jc w:val="both"/>
        <w:rPr>
          <w:rFonts w:asciiTheme="majorBidi" w:hAnsiTheme="majorBidi" w:cstheme="majorBidi"/>
          <w:sz w:val="28"/>
          <w:szCs w:val="28"/>
        </w:rPr>
      </w:pPr>
    </w:p>
    <w:p w14:paraId="1E5D42A4" w14:textId="7ABB9577" w:rsidR="00BB6473" w:rsidRPr="00D82FD7" w:rsidRDefault="00BB6473" w:rsidP="00BB6473">
      <w:pPr>
        <w:pStyle w:val="NoSpacing"/>
        <w:ind w:left="-284" w:firstLine="710"/>
        <w:jc w:val="both"/>
        <w:rPr>
          <w:rFonts w:asciiTheme="majorBidi" w:hAnsiTheme="majorBidi" w:cstheme="majorBidi"/>
          <w:sz w:val="28"/>
          <w:szCs w:val="28"/>
        </w:rPr>
      </w:pPr>
      <w:r w:rsidRPr="00D82FD7">
        <w:rPr>
          <w:rFonts w:asciiTheme="majorBidi" w:hAnsiTheme="majorBidi" w:cstheme="majorBidi"/>
          <w:b/>
          <w:sz w:val="28"/>
          <w:szCs w:val="28"/>
        </w:rPr>
        <w:t>Articol I</w:t>
      </w:r>
      <w:r w:rsidR="00AA32C6">
        <w:rPr>
          <w:rFonts w:asciiTheme="majorBidi" w:hAnsiTheme="majorBidi" w:cstheme="majorBidi"/>
          <w:b/>
          <w:sz w:val="28"/>
          <w:szCs w:val="28"/>
        </w:rPr>
        <w:t>II</w:t>
      </w:r>
      <w:r>
        <w:rPr>
          <w:rFonts w:asciiTheme="majorBidi" w:hAnsiTheme="majorBidi" w:cstheme="majorBidi"/>
          <w:b/>
          <w:sz w:val="28"/>
          <w:szCs w:val="28"/>
        </w:rPr>
        <w:t xml:space="preserve"> – </w:t>
      </w:r>
      <w:r w:rsidRPr="00D82FD7">
        <w:rPr>
          <w:rFonts w:asciiTheme="majorBidi" w:hAnsiTheme="majorBidi" w:cstheme="majorBidi"/>
          <w:sz w:val="28"/>
          <w:szCs w:val="28"/>
        </w:rPr>
        <w:t>Prin</w:t>
      </w:r>
      <w:r>
        <w:rPr>
          <w:rFonts w:asciiTheme="majorBidi" w:hAnsiTheme="majorBidi" w:cstheme="majorBidi"/>
          <w:sz w:val="28"/>
          <w:szCs w:val="28"/>
        </w:rPr>
        <w:t xml:space="preserve"> </w:t>
      </w:r>
      <w:r w:rsidRPr="00D82FD7">
        <w:rPr>
          <w:rFonts w:asciiTheme="majorBidi" w:hAnsiTheme="majorBidi" w:cstheme="majorBidi"/>
          <w:sz w:val="28"/>
          <w:szCs w:val="28"/>
        </w:rPr>
        <w:t>derogare de la prevederile Codului fiscal nr. 1163</w:t>
      </w:r>
      <w:r>
        <w:rPr>
          <w:rFonts w:asciiTheme="majorBidi" w:hAnsiTheme="majorBidi" w:cstheme="majorBidi"/>
          <w:sz w:val="28"/>
          <w:szCs w:val="28"/>
        </w:rPr>
        <w:t>/1</w:t>
      </w:r>
      <w:r w:rsidRPr="00D82FD7">
        <w:rPr>
          <w:rFonts w:asciiTheme="majorBidi" w:hAnsiTheme="majorBidi" w:cstheme="majorBidi"/>
          <w:sz w:val="28"/>
          <w:szCs w:val="28"/>
        </w:rPr>
        <w:t>997,  ale Codului vamal al Republicii Moldova nr. 1149</w:t>
      </w:r>
      <w:r>
        <w:rPr>
          <w:rFonts w:asciiTheme="majorBidi" w:hAnsiTheme="majorBidi" w:cstheme="majorBidi"/>
          <w:sz w:val="28"/>
          <w:szCs w:val="28"/>
        </w:rPr>
        <w:t>/</w:t>
      </w:r>
      <w:r w:rsidRPr="00D82FD7">
        <w:rPr>
          <w:rFonts w:asciiTheme="majorBidi" w:hAnsiTheme="majorBidi" w:cstheme="majorBidi"/>
          <w:sz w:val="28"/>
          <w:szCs w:val="28"/>
        </w:rPr>
        <w:t>2000 și ale Legii nr. 1569</w:t>
      </w:r>
      <w:r>
        <w:rPr>
          <w:rFonts w:asciiTheme="majorBidi" w:hAnsiTheme="majorBidi" w:cstheme="majorBidi"/>
          <w:sz w:val="28"/>
          <w:szCs w:val="28"/>
        </w:rPr>
        <w:t>/</w:t>
      </w:r>
      <w:r w:rsidRPr="00D82FD7">
        <w:rPr>
          <w:rFonts w:asciiTheme="majorBidi" w:hAnsiTheme="majorBidi" w:cstheme="majorBidi"/>
          <w:sz w:val="28"/>
          <w:szCs w:val="28"/>
        </w:rPr>
        <w:t>2002 cu privire la modul de introducere și scoatere a bunurilor de pe teritoriul Republicii Moldova de către persoane fizice:</w:t>
      </w:r>
    </w:p>
    <w:p w14:paraId="7AD25774" w14:textId="7C6B9CB6" w:rsidR="00BB6473" w:rsidRDefault="00BB6473" w:rsidP="00BB6473">
      <w:pPr>
        <w:pStyle w:val="NoSpacing"/>
        <w:ind w:left="-284" w:firstLine="710"/>
        <w:jc w:val="both"/>
        <w:rPr>
          <w:rFonts w:asciiTheme="majorBidi" w:hAnsiTheme="majorBidi" w:cstheme="majorBidi"/>
          <w:sz w:val="28"/>
          <w:szCs w:val="28"/>
        </w:rPr>
      </w:pPr>
      <w:r w:rsidRPr="00D82FD7">
        <w:rPr>
          <w:rFonts w:asciiTheme="majorBidi" w:hAnsiTheme="majorBidi" w:cstheme="majorBidi"/>
          <w:sz w:val="28"/>
          <w:szCs w:val="28"/>
        </w:rPr>
        <w:t xml:space="preserve">1. În </w:t>
      </w:r>
      <w:r w:rsidR="00AA32C6">
        <w:rPr>
          <w:rFonts w:asciiTheme="majorBidi" w:hAnsiTheme="majorBidi" w:cstheme="majorBidi"/>
          <w:sz w:val="28"/>
          <w:szCs w:val="28"/>
        </w:rPr>
        <w:t xml:space="preserve">termen de 6 luni de la intrarea </w:t>
      </w:r>
      <w:r w:rsidR="00AA32C6">
        <w:rPr>
          <w:rFonts w:asciiTheme="majorBidi" w:hAnsiTheme="majorBidi" w:cstheme="majorBidi"/>
          <w:sz w:val="28"/>
          <w:szCs w:val="28"/>
          <w:lang w:val="ro-MD"/>
        </w:rPr>
        <w:t>în vigoare a prezentei legi, mijloacele de transport auto clasificate la poziția tarifară 8703</w:t>
      </w:r>
      <w:r w:rsidR="00C035B9">
        <w:rPr>
          <w:rFonts w:asciiTheme="majorBidi" w:hAnsiTheme="majorBidi" w:cstheme="majorBidi"/>
          <w:sz w:val="28"/>
          <w:szCs w:val="28"/>
          <w:lang w:val="ro-MD"/>
        </w:rPr>
        <w:t xml:space="preserve"> </w:t>
      </w:r>
      <w:r w:rsidR="00AA32C6">
        <w:rPr>
          <w:rFonts w:asciiTheme="majorBidi" w:hAnsiTheme="majorBidi" w:cstheme="majorBidi"/>
          <w:sz w:val="28"/>
          <w:szCs w:val="28"/>
          <w:lang w:val="ro-MD"/>
        </w:rPr>
        <w:t xml:space="preserve">cu vârsta de exploatare </w:t>
      </w:r>
      <w:r w:rsidR="003C45E5">
        <w:rPr>
          <w:rFonts w:asciiTheme="majorBidi" w:hAnsiTheme="majorBidi" w:cstheme="majorBidi"/>
          <w:sz w:val="28"/>
          <w:szCs w:val="28"/>
          <w:lang w:val="ro-MD"/>
        </w:rPr>
        <w:t>între 5 și 10 ani</w:t>
      </w:r>
      <w:r w:rsidR="00AA32C6">
        <w:rPr>
          <w:rFonts w:asciiTheme="majorBidi" w:hAnsiTheme="majorBidi" w:cstheme="majorBidi"/>
          <w:sz w:val="28"/>
          <w:szCs w:val="28"/>
          <w:lang w:val="ro-MD"/>
        </w:rPr>
        <w:t xml:space="preserve">, care au fost introduse pe teritoriul Republicii Moldova de către </w:t>
      </w:r>
      <w:r w:rsidRPr="00D82FD7">
        <w:rPr>
          <w:rFonts w:asciiTheme="majorBidi" w:hAnsiTheme="majorBidi" w:cstheme="majorBidi"/>
          <w:sz w:val="28"/>
          <w:szCs w:val="28"/>
        </w:rPr>
        <w:t>persoan</w:t>
      </w:r>
      <w:r w:rsidR="00AA32C6">
        <w:rPr>
          <w:rFonts w:asciiTheme="majorBidi" w:hAnsiTheme="majorBidi" w:cstheme="majorBidi"/>
          <w:sz w:val="28"/>
          <w:szCs w:val="28"/>
        </w:rPr>
        <w:t xml:space="preserve">e </w:t>
      </w:r>
      <w:r w:rsidRPr="00D82FD7">
        <w:rPr>
          <w:rFonts w:asciiTheme="majorBidi" w:hAnsiTheme="majorBidi" w:cstheme="majorBidi"/>
          <w:sz w:val="28"/>
          <w:szCs w:val="28"/>
        </w:rPr>
        <w:t>fizice rezidente pînă la data de 1 ianuarie 2023</w:t>
      </w:r>
      <w:r w:rsidR="00C035B9">
        <w:rPr>
          <w:rFonts w:asciiTheme="majorBidi" w:hAnsiTheme="majorBidi" w:cstheme="majorBidi"/>
          <w:sz w:val="28"/>
          <w:szCs w:val="28"/>
        </w:rPr>
        <w:t xml:space="preserve"> și</w:t>
      </w:r>
      <w:r w:rsidRPr="00D82FD7">
        <w:rPr>
          <w:rFonts w:asciiTheme="majorBidi" w:hAnsiTheme="majorBidi" w:cstheme="majorBidi"/>
          <w:sz w:val="28"/>
          <w:szCs w:val="28"/>
        </w:rPr>
        <w:t xml:space="preserve"> au fost declarate prin acțiune conform articolului 184</w:t>
      </w:r>
      <w:r w:rsidRPr="00D82FD7">
        <w:rPr>
          <w:rFonts w:asciiTheme="majorBidi" w:hAnsiTheme="majorBidi" w:cstheme="majorBidi"/>
          <w:sz w:val="28"/>
          <w:szCs w:val="28"/>
          <w:vertAlign w:val="superscript"/>
        </w:rPr>
        <w:t>1</w:t>
      </w:r>
      <w:r w:rsidRPr="00D82FD7">
        <w:rPr>
          <w:rFonts w:asciiTheme="majorBidi" w:hAnsiTheme="majorBidi" w:cstheme="majorBidi"/>
          <w:sz w:val="28"/>
          <w:szCs w:val="28"/>
        </w:rPr>
        <w:t xml:space="preserve"> din Codul vamal al Republicii Moldova nr. 1149-XIV din 20 iulie 2000 și articolului 10 alineatul (3) din Legea nr. 1569-XV din 20 decembrie 2002 cu privire la modul de introducere și scoatere a bunurilor de pe teritoriul Republicii Moldova de către persoane fizice, </w:t>
      </w:r>
      <w:r w:rsidR="00AA32C6">
        <w:rPr>
          <w:rFonts w:asciiTheme="majorBidi" w:hAnsiTheme="majorBidi" w:cstheme="majorBidi"/>
          <w:sz w:val="28"/>
          <w:szCs w:val="28"/>
        </w:rPr>
        <w:t xml:space="preserve">pot fi </w:t>
      </w:r>
      <w:r w:rsidRPr="00D82FD7">
        <w:rPr>
          <w:rFonts w:asciiTheme="majorBidi" w:hAnsiTheme="majorBidi" w:cstheme="majorBidi"/>
          <w:sz w:val="28"/>
          <w:szCs w:val="28"/>
        </w:rPr>
        <w:t>plasa</w:t>
      </w:r>
      <w:r w:rsidR="00AA32C6">
        <w:rPr>
          <w:rFonts w:asciiTheme="majorBidi" w:hAnsiTheme="majorBidi" w:cstheme="majorBidi"/>
          <w:sz w:val="28"/>
          <w:szCs w:val="28"/>
        </w:rPr>
        <w:t>te</w:t>
      </w:r>
      <w:r w:rsidRPr="00D82FD7">
        <w:rPr>
          <w:rFonts w:asciiTheme="majorBidi" w:hAnsiTheme="majorBidi" w:cstheme="majorBidi"/>
          <w:sz w:val="28"/>
          <w:szCs w:val="28"/>
        </w:rPr>
        <w:t xml:space="preserve"> sub regimul vamal de import cu achitarea accizei în mărime de 30% din cota accizei stabilită</w:t>
      </w:r>
      <w:r w:rsidR="00C035B9">
        <w:rPr>
          <w:rFonts w:asciiTheme="majorBidi" w:hAnsiTheme="majorBidi" w:cstheme="majorBidi"/>
          <w:sz w:val="28"/>
          <w:szCs w:val="28"/>
        </w:rPr>
        <w:t xml:space="preserve"> pentru anul 2023. </w:t>
      </w:r>
    </w:p>
    <w:p w14:paraId="7AD0E2CB" w14:textId="33FFEA7F" w:rsidR="00596F2D" w:rsidRDefault="00A672E0" w:rsidP="00BB6473">
      <w:pPr>
        <w:pStyle w:val="NoSpacing"/>
        <w:ind w:left="-284" w:firstLine="710"/>
        <w:jc w:val="both"/>
        <w:rPr>
          <w:rFonts w:asciiTheme="majorBidi" w:hAnsiTheme="majorBidi" w:cstheme="majorBidi"/>
          <w:sz w:val="28"/>
          <w:szCs w:val="28"/>
          <w:shd w:val="clear" w:color="auto" w:fill="FFFFFF"/>
        </w:rPr>
      </w:pPr>
      <w:r>
        <w:rPr>
          <w:rFonts w:ascii="Times New Roman" w:hAnsi="Times New Roman" w:cs="Times New Roman"/>
          <w:bCs/>
          <w:sz w:val="28"/>
          <w:szCs w:val="28"/>
        </w:rPr>
        <w:lastRenderedPageBreak/>
        <w:t>Mijloacele de transport al cărui termen de exploatare este mai mare de 10 ani</w:t>
      </w:r>
      <w:r w:rsidR="00C035B9">
        <w:rPr>
          <w:rFonts w:ascii="Times New Roman" w:hAnsi="Times New Roman" w:cs="Times New Roman"/>
          <w:bCs/>
          <w:sz w:val="28"/>
          <w:szCs w:val="28"/>
        </w:rPr>
        <w:t xml:space="preserve"> la data achitării drepturilor de import</w:t>
      </w:r>
      <w:r>
        <w:rPr>
          <w:rFonts w:ascii="Times New Roman" w:hAnsi="Times New Roman" w:cs="Times New Roman"/>
          <w:bCs/>
          <w:sz w:val="28"/>
          <w:szCs w:val="28"/>
        </w:rPr>
        <w:t>,</w:t>
      </w:r>
      <w:r w:rsidRPr="00EF200E">
        <w:rPr>
          <w:rFonts w:ascii="Times New Roman" w:hAnsi="Times New Roman" w:cs="Times New Roman"/>
          <w:sz w:val="28"/>
          <w:szCs w:val="28"/>
        </w:rPr>
        <w:t xml:space="preserve"> </w:t>
      </w:r>
      <w:r w:rsidR="00C035B9">
        <w:rPr>
          <w:rFonts w:ascii="Times New Roman" w:hAnsi="Times New Roman" w:cs="Times New Roman"/>
          <w:sz w:val="28"/>
          <w:szCs w:val="28"/>
        </w:rPr>
        <w:t xml:space="preserve">pot fi plasate sub regimul vamal de import cu achitarea accizei în mărime de 30% din cota accizei stabilită </w:t>
      </w:r>
      <w:r w:rsidR="00596F2D">
        <w:rPr>
          <w:rFonts w:asciiTheme="majorBidi" w:hAnsiTheme="majorBidi" w:cstheme="majorBidi"/>
          <w:sz w:val="28"/>
          <w:szCs w:val="28"/>
          <w:shd w:val="clear" w:color="auto" w:fill="FFFFFF"/>
        </w:rPr>
        <w:t>pentru vârsta de 10 ani</w:t>
      </w:r>
      <w:r w:rsidR="00C035B9">
        <w:rPr>
          <w:rFonts w:asciiTheme="majorBidi" w:hAnsiTheme="majorBidi" w:cstheme="majorBidi"/>
          <w:sz w:val="28"/>
          <w:szCs w:val="28"/>
          <w:shd w:val="clear" w:color="auto" w:fill="FFFFFF"/>
        </w:rPr>
        <w:t xml:space="preserve"> pentru anul 2023</w:t>
      </w:r>
      <w:r w:rsidR="00596F2D">
        <w:rPr>
          <w:rFonts w:asciiTheme="majorBidi" w:hAnsiTheme="majorBidi" w:cstheme="majorBidi"/>
          <w:sz w:val="28"/>
          <w:szCs w:val="28"/>
          <w:shd w:val="clear" w:color="auto" w:fill="FFFFFF"/>
        </w:rPr>
        <w:t>.</w:t>
      </w:r>
    </w:p>
    <w:p w14:paraId="72720116" w14:textId="26BB5039" w:rsidR="00BB6473" w:rsidRDefault="00596F2D" w:rsidP="00596F2D">
      <w:pPr>
        <w:pStyle w:val="NoSpacing"/>
        <w:ind w:left="-284" w:firstLine="710"/>
        <w:jc w:val="both"/>
        <w:rPr>
          <w:rFonts w:asciiTheme="majorBidi" w:hAnsiTheme="majorBidi" w:cstheme="majorBidi"/>
          <w:sz w:val="28"/>
          <w:szCs w:val="28"/>
          <w:shd w:val="clear" w:color="auto" w:fill="FFFFFF"/>
        </w:rPr>
      </w:pPr>
      <w:r>
        <w:rPr>
          <w:rFonts w:asciiTheme="majorBidi" w:hAnsiTheme="majorBidi" w:cstheme="majorBidi"/>
          <w:sz w:val="28"/>
          <w:szCs w:val="28"/>
          <w:shd w:val="clear" w:color="auto" w:fill="FFFFFF"/>
        </w:rPr>
        <w:t xml:space="preserve"> </w:t>
      </w:r>
      <w:r w:rsidR="00BB6473" w:rsidRPr="00D82FD7">
        <w:rPr>
          <w:rFonts w:asciiTheme="majorBidi" w:hAnsiTheme="majorBidi" w:cstheme="majorBidi"/>
          <w:sz w:val="28"/>
          <w:szCs w:val="28"/>
        </w:rPr>
        <w:t xml:space="preserve">2. </w:t>
      </w:r>
      <w:r w:rsidR="00B15339">
        <w:rPr>
          <w:rFonts w:asciiTheme="majorBidi" w:hAnsiTheme="majorBidi" w:cstheme="majorBidi"/>
          <w:sz w:val="28"/>
          <w:szCs w:val="28"/>
          <w:shd w:val="clear" w:color="auto" w:fill="FFFFFF"/>
        </w:rPr>
        <w:t>Din data intrării în vigoare a prezentei legi</w:t>
      </w:r>
      <w:r w:rsidR="00BB6473" w:rsidRPr="00D82FD7">
        <w:rPr>
          <w:rFonts w:asciiTheme="majorBidi" w:hAnsiTheme="majorBidi" w:cstheme="majorBidi"/>
          <w:sz w:val="28"/>
          <w:szCs w:val="28"/>
          <w:shd w:val="clear" w:color="auto" w:fill="FFFFFF"/>
        </w:rPr>
        <w:t xml:space="preserve"> până la 31 decembrie 2023, </w:t>
      </w:r>
      <w:r w:rsidR="00BB6473">
        <w:rPr>
          <w:rFonts w:asciiTheme="majorBidi" w:hAnsiTheme="majorBidi" w:cstheme="majorBidi"/>
          <w:sz w:val="28"/>
          <w:szCs w:val="28"/>
          <w:shd w:val="clear" w:color="auto" w:fill="FFFFFF"/>
        </w:rPr>
        <w:t xml:space="preserve">mijloacele </w:t>
      </w:r>
      <w:r w:rsidR="007F0269">
        <w:rPr>
          <w:rFonts w:asciiTheme="majorBidi" w:hAnsiTheme="majorBidi" w:cstheme="majorBidi"/>
          <w:sz w:val="28"/>
          <w:szCs w:val="28"/>
          <w:shd w:val="clear" w:color="auto" w:fill="FFFFFF"/>
        </w:rPr>
        <w:t>d</w:t>
      </w:r>
      <w:r w:rsidR="00BB6473">
        <w:rPr>
          <w:rFonts w:asciiTheme="majorBidi" w:hAnsiTheme="majorBidi" w:cstheme="majorBidi"/>
          <w:sz w:val="28"/>
          <w:szCs w:val="28"/>
          <w:shd w:val="clear" w:color="auto" w:fill="FFFFFF"/>
        </w:rPr>
        <w:t xml:space="preserve">e transport auto </w:t>
      </w:r>
      <w:r w:rsidR="00BB6473" w:rsidRPr="00D82FD7">
        <w:rPr>
          <w:rFonts w:asciiTheme="majorBidi" w:hAnsiTheme="majorBidi" w:cstheme="majorBidi"/>
          <w:sz w:val="28"/>
          <w:szCs w:val="28"/>
        </w:rPr>
        <w:t>clasificate la poziția tarifară 8703</w:t>
      </w:r>
      <w:r w:rsidR="00BB6473">
        <w:rPr>
          <w:rFonts w:asciiTheme="majorBidi" w:hAnsiTheme="majorBidi" w:cstheme="majorBidi"/>
          <w:sz w:val="28"/>
          <w:szCs w:val="28"/>
        </w:rPr>
        <w:t>, care au fost introduse pe teritoriul Re</w:t>
      </w:r>
      <w:r w:rsidR="00BB6473" w:rsidRPr="00D82FD7">
        <w:rPr>
          <w:rFonts w:asciiTheme="majorBidi" w:hAnsiTheme="majorBidi" w:cstheme="majorBidi"/>
          <w:sz w:val="28"/>
          <w:szCs w:val="28"/>
          <w:shd w:val="clear" w:color="auto" w:fill="FFFFFF"/>
        </w:rPr>
        <w:t>p</w:t>
      </w:r>
      <w:r w:rsidR="00BB6473">
        <w:rPr>
          <w:rFonts w:asciiTheme="majorBidi" w:hAnsiTheme="majorBidi" w:cstheme="majorBidi"/>
          <w:sz w:val="28"/>
          <w:szCs w:val="28"/>
          <w:shd w:val="clear" w:color="auto" w:fill="FFFFFF"/>
        </w:rPr>
        <w:t>ublicii Moldova</w:t>
      </w:r>
      <w:r w:rsidR="00B15339">
        <w:rPr>
          <w:rFonts w:asciiTheme="majorBidi" w:hAnsiTheme="majorBidi" w:cstheme="majorBidi"/>
          <w:sz w:val="28"/>
          <w:szCs w:val="28"/>
          <w:shd w:val="clear" w:color="auto" w:fill="FFFFFF"/>
        </w:rPr>
        <w:t xml:space="preserve"> pînă la data de 1 ianuarie 2023 </w:t>
      </w:r>
      <w:r w:rsidR="00BB6473">
        <w:rPr>
          <w:rFonts w:asciiTheme="majorBidi" w:hAnsiTheme="majorBidi" w:cstheme="majorBidi"/>
          <w:sz w:val="28"/>
          <w:szCs w:val="28"/>
          <w:shd w:val="clear" w:color="auto" w:fill="FFFFFF"/>
        </w:rPr>
        <w:t>și declarate prin acțiune</w:t>
      </w:r>
      <w:r w:rsidR="00B15339">
        <w:rPr>
          <w:rFonts w:asciiTheme="majorBidi" w:hAnsiTheme="majorBidi" w:cstheme="majorBidi"/>
          <w:sz w:val="28"/>
          <w:szCs w:val="28"/>
          <w:shd w:val="clear" w:color="auto" w:fill="FFFFFF"/>
        </w:rPr>
        <w:t xml:space="preserve"> </w:t>
      </w:r>
      <w:r w:rsidR="00B15339" w:rsidRPr="00D82FD7">
        <w:rPr>
          <w:rFonts w:asciiTheme="majorBidi" w:hAnsiTheme="majorBidi" w:cstheme="majorBidi"/>
          <w:sz w:val="28"/>
          <w:szCs w:val="28"/>
        </w:rPr>
        <w:t>conform articolului 184</w:t>
      </w:r>
      <w:r w:rsidR="00B15339" w:rsidRPr="00D82FD7">
        <w:rPr>
          <w:rFonts w:asciiTheme="majorBidi" w:hAnsiTheme="majorBidi" w:cstheme="majorBidi"/>
          <w:sz w:val="28"/>
          <w:szCs w:val="28"/>
          <w:vertAlign w:val="superscript"/>
        </w:rPr>
        <w:t>1</w:t>
      </w:r>
      <w:r w:rsidR="00B15339" w:rsidRPr="00D82FD7">
        <w:rPr>
          <w:rFonts w:asciiTheme="majorBidi" w:hAnsiTheme="majorBidi" w:cstheme="majorBidi"/>
          <w:sz w:val="28"/>
          <w:szCs w:val="28"/>
        </w:rPr>
        <w:t xml:space="preserve"> din Codul vamal al Republicii Moldova nr. 1149-XIV din 20 iulie 2000 și articolului 10 alineatul (3) din Legea nr. 1569-XV din 20 decembrie 2002 cu privire la modul de introducere și scoatere a bunurilor de pe teritoriul Republicii Moldova de către persoane fizice</w:t>
      </w:r>
      <w:r w:rsidR="00BB6473">
        <w:rPr>
          <w:rFonts w:asciiTheme="majorBidi" w:hAnsiTheme="majorBidi" w:cstheme="majorBidi"/>
          <w:sz w:val="28"/>
          <w:szCs w:val="28"/>
          <w:shd w:val="clear" w:color="auto" w:fill="FFFFFF"/>
        </w:rPr>
        <w:t>,</w:t>
      </w:r>
      <w:r w:rsidR="003C45E5">
        <w:rPr>
          <w:rFonts w:asciiTheme="majorBidi" w:hAnsiTheme="majorBidi" w:cstheme="majorBidi"/>
          <w:sz w:val="28"/>
          <w:szCs w:val="28"/>
          <w:shd w:val="clear" w:color="auto" w:fill="FFFFFF"/>
        </w:rPr>
        <w:t xml:space="preserve"> indiferent de vârsta de exploatare</w:t>
      </w:r>
      <w:r w:rsidR="00BB6473">
        <w:rPr>
          <w:rFonts w:asciiTheme="majorBidi" w:hAnsiTheme="majorBidi" w:cstheme="majorBidi"/>
          <w:sz w:val="28"/>
          <w:szCs w:val="28"/>
          <w:shd w:val="clear" w:color="auto" w:fill="FFFFFF"/>
        </w:rPr>
        <w:t xml:space="preserve">, dar care actualmente nu </w:t>
      </w:r>
      <w:r w:rsidR="003C45E5">
        <w:rPr>
          <w:rFonts w:asciiTheme="majorBidi" w:hAnsiTheme="majorBidi" w:cstheme="majorBidi"/>
          <w:sz w:val="28"/>
          <w:szCs w:val="28"/>
          <w:shd w:val="clear" w:color="auto" w:fill="FFFFFF"/>
        </w:rPr>
        <w:t xml:space="preserve">mai </w:t>
      </w:r>
      <w:r w:rsidR="00BB6473">
        <w:rPr>
          <w:rFonts w:asciiTheme="majorBidi" w:hAnsiTheme="majorBidi" w:cstheme="majorBidi"/>
          <w:sz w:val="28"/>
          <w:szCs w:val="28"/>
          <w:shd w:val="clear" w:color="auto" w:fill="FFFFFF"/>
        </w:rPr>
        <w:t xml:space="preserve">există </w:t>
      </w:r>
      <w:r w:rsidR="00BB6473" w:rsidRPr="00D82FD7">
        <w:rPr>
          <w:rFonts w:asciiTheme="majorBidi" w:hAnsiTheme="majorBidi" w:cstheme="majorBidi"/>
          <w:sz w:val="28"/>
          <w:szCs w:val="28"/>
          <w:shd w:val="clear" w:color="auto" w:fill="FFFFFF"/>
        </w:rPr>
        <w:t>(au fost distruse</w:t>
      </w:r>
      <w:r w:rsidR="003C45E5">
        <w:rPr>
          <w:rFonts w:asciiTheme="majorBidi" w:hAnsiTheme="majorBidi" w:cstheme="majorBidi"/>
          <w:sz w:val="28"/>
          <w:szCs w:val="28"/>
          <w:shd w:val="clear" w:color="auto" w:fill="FFFFFF"/>
        </w:rPr>
        <w:t xml:space="preserve"> </w:t>
      </w:r>
      <w:r w:rsidR="00BB6473" w:rsidRPr="00D82FD7">
        <w:rPr>
          <w:rFonts w:asciiTheme="majorBidi" w:hAnsiTheme="majorBidi" w:cstheme="majorBidi"/>
          <w:sz w:val="28"/>
          <w:szCs w:val="28"/>
          <w:shd w:val="clear" w:color="auto" w:fill="FFFFFF"/>
        </w:rPr>
        <w:t>sau vândute la piese, fapt confirmat prin documente justificative sau declarația pe propria răspundere a persoanei)</w:t>
      </w:r>
      <w:r w:rsidR="00BB6473">
        <w:rPr>
          <w:rFonts w:asciiTheme="majorBidi" w:hAnsiTheme="majorBidi" w:cstheme="majorBidi"/>
          <w:sz w:val="28"/>
          <w:szCs w:val="28"/>
          <w:shd w:val="clear" w:color="auto" w:fill="FFFFFF"/>
        </w:rPr>
        <w:t xml:space="preserve">, la cererea persoanei care a introdus pe teritoriul Republicii Moldova și a declarat prin acțiune acest mijloc de transport, vor fi excluse din </w:t>
      </w:r>
      <w:r w:rsidR="00B15339">
        <w:rPr>
          <w:rFonts w:asciiTheme="majorBidi" w:hAnsiTheme="majorBidi" w:cstheme="majorBidi"/>
          <w:sz w:val="28"/>
          <w:szCs w:val="28"/>
          <w:shd w:val="clear" w:color="auto" w:fill="FFFFFF"/>
        </w:rPr>
        <w:t>sistemul informațional</w:t>
      </w:r>
      <w:r w:rsidR="00BB6473">
        <w:rPr>
          <w:rFonts w:asciiTheme="majorBidi" w:hAnsiTheme="majorBidi" w:cstheme="majorBidi"/>
          <w:sz w:val="28"/>
          <w:szCs w:val="28"/>
          <w:shd w:val="clear" w:color="auto" w:fill="FFFFFF"/>
        </w:rPr>
        <w:t xml:space="preserve"> al Serviciului Vamal doar după achitarea drepturilor de import în mărime</w:t>
      </w:r>
      <w:r w:rsidR="003C45E5">
        <w:rPr>
          <w:rFonts w:asciiTheme="majorBidi" w:hAnsiTheme="majorBidi" w:cstheme="majorBidi"/>
          <w:sz w:val="28"/>
          <w:szCs w:val="28"/>
          <w:shd w:val="clear" w:color="auto" w:fill="FFFFFF"/>
        </w:rPr>
        <w:t xml:space="preserve"> de 15 000 de lei</w:t>
      </w:r>
      <w:r w:rsidR="00BB6473">
        <w:rPr>
          <w:rFonts w:asciiTheme="majorBidi" w:hAnsiTheme="majorBidi" w:cstheme="majorBidi"/>
          <w:sz w:val="28"/>
          <w:szCs w:val="28"/>
          <w:shd w:val="clear" w:color="auto" w:fill="FFFFFF"/>
        </w:rPr>
        <w:t>.</w:t>
      </w:r>
    </w:p>
    <w:p w14:paraId="5A241620" w14:textId="31D57773" w:rsidR="00520305" w:rsidRDefault="00BB6473" w:rsidP="003C45E5">
      <w:pPr>
        <w:pStyle w:val="NoSpacing"/>
        <w:ind w:left="-284" w:firstLine="710"/>
        <w:jc w:val="both"/>
        <w:rPr>
          <w:rFonts w:asciiTheme="majorBidi" w:hAnsiTheme="majorBidi" w:cstheme="majorBidi"/>
          <w:sz w:val="28"/>
          <w:szCs w:val="28"/>
          <w:shd w:val="clear" w:color="auto" w:fill="FFFFFF"/>
        </w:rPr>
      </w:pPr>
      <w:r>
        <w:rPr>
          <w:rFonts w:asciiTheme="majorBidi" w:hAnsiTheme="majorBidi" w:cstheme="majorBidi"/>
          <w:sz w:val="28"/>
          <w:szCs w:val="28"/>
          <w:shd w:val="clear" w:color="auto" w:fill="FFFFFF"/>
        </w:rPr>
        <w:t>Pentru aceste mijloace de transport Formularul tipizat TV-25 și TV-14 nu se eliberează.</w:t>
      </w:r>
      <w:r w:rsidR="003C45E5">
        <w:rPr>
          <w:rFonts w:asciiTheme="majorBidi" w:hAnsiTheme="majorBidi" w:cstheme="majorBidi"/>
          <w:sz w:val="28"/>
          <w:szCs w:val="28"/>
          <w:shd w:val="clear" w:color="auto" w:fill="FFFFFF"/>
        </w:rPr>
        <w:t xml:space="preserve"> </w:t>
      </w:r>
      <w:r>
        <w:rPr>
          <w:rFonts w:asciiTheme="majorBidi" w:hAnsiTheme="majorBidi" w:cstheme="majorBidi"/>
          <w:sz w:val="28"/>
          <w:szCs w:val="28"/>
          <w:shd w:val="clear" w:color="auto" w:fill="FFFFFF"/>
        </w:rPr>
        <w:t xml:space="preserve">În cazul identificării pe teritoriul țării a mijlocului de transport pentru care s-au încasat drepturile de import în baza prevederilor prezentului articol și constatării </w:t>
      </w:r>
      <w:r w:rsidR="00A71B80">
        <w:rPr>
          <w:rFonts w:asciiTheme="majorBidi" w:hAnsiTheme="majorBidi" w:cstheme="majorBidi"/>
          <w:sz w:val="28"/>
          <w:szCs w:val="28"/>
          <w:shd w:val="clear" w:color="auto" w:fill="FFFFFF"/>
        </w:rPr>
        <w:t xml:space="preserve">ulterioare </w:t>
      </w:r>
      <w:r>
        <w:rPr>
          <w:rFonts w:asciiTheme="majorBidi" w:hAnsiTheme="majorBidi" w:cstheme="majorBidi"/>
          <w:sz w:val="28"/>
          <w:szCs w:val="28"/>
          <w:shd w:val="clear" w:color="auto" w:fill="FFFFFF"/>
        </w:rPr>
        <w:t xml:space="preserve">prin documente justificative că acesta nu a fost distrus s-au vândut la piese auto, </w:t>
      </w:r>
      <w:r w:rsidR="00B15339">
        <w:rPr>
          <w:rFonts w:asciiTheme="majorBidi" w:hAnsiTheme="majorBidi" w:cstheme="majorBidi"/>
          <w:sz w:val="28"/>
          <w:szCs w:val="28"/>
          <w:shd w:val="clear" w:color="auto" w:fill="FFFFFF"/>
        </w:rPr>
        <w:t>Serviciul Vamal</w:t>
      </w:r>
      <w:r>
        <w:rPr>
          <w:rFonts w:asciiTheme="majorBidi" w:hAnsiTheme="majorBidi" w:cstheme="majorBidi"/>
          <w:sz w:val="28"/>
          <w:szCs w:val="28"/>
          <w:shd w:val="clear" w:color="auto" w:fill="FFFFFF"/>
        </w:rPr>
        <w:t xml:space="preserve"> va încasa diferența drepturilor de import în dependență de vârsta acestuia </w:t>
      </w:r>
      <w:r w:rsidR="000961E7">
        <w:rPr>
          <w:rFonts w:asciiTheme="majorBidi" w:hAnsiTheme="majorBidi" w:cstheme="majorBidi"/>
          <w:sz w:val="28"/>
          <w:szCs w:val="28"/>
          <w:shd w:val="clear" w:color="auto" w:fill="FFFFFF"/>
        </w:rPr>
        <w:t xml:space="preserve">în baza legislației în vigoare </w:t>
      </w:r>
      <w:r>
        <w:rPr>
          <w:rFonts w:asciiTheme="majorBidi" w:hAnsiTheme="majorBidi" w:cstheme="majorBidi"/>
          <w:sz w:val="28"/>
          <w:szCs w:val="28"/>
          <w:shd w:val="clear" w:color="auto" w:fill="FFFFFF"/>
        </w:rPr>
        <w:t>la momentul constatării, cu eliberarea Formularului tipizat TV-25.</w:t>
      </w:r>
    </w:p>
    <w:p w14:paraId="3DA11ABE" w14:textId="77777777" w:rsidR="00520305" w:rsidRDefault="00520305" w:rsidP="00520305">
      <w:pPr>
        <w:pStyle w:val="NoSpacing"/>
        <w:ind w:left="-284" w:firstLine="710"/>
        <w:jc w:val="both"/>
        <w:rPr>
          <w:rFonts w:asciiTheme="majorBidi" w:hAnsiTheme="majorBidi" w:cstheme="majorBidi"/>
          <w:sz w:val="28"/>
          <w:szCs w:val="28"/>
          <w:shd w:val="clear" w:color="auto" w:fill="FFFFFF"/>
        </w:rPr>
      </w:pPr>
    </w:p>
    <w:p w14:paraId="286ED69D" w14:textId="77777777" w:rsidR="00520305" w:rsidRDefault="00BB6473" w:rsidP="00520305">
      <w:pPr>
        <w:pStyle w:val="NoSpacing"/>
        <w:ind w:left="-284" w:firstLine="710"/>
        <w:jc w:val="both"/>
        <w:rPr>
          <w:rFonts w:asciiTheme="majorBidi" w:hAnsiTheme="majorBidi" w:cstheme="majorBidi"/>
          <w:sz w:val="28"/>
          <w:szCs w:val="28"/>
          <w:shd w:val="clear" w:color="auto" w:fill="FFFFFF"/>
        </w:rPr>
      </w:pPr>
      <w:r w:rsidRPr="00D82FD7">
        <w:rPr>
          <w:rFonts w:asciiTheme="majorBidi" w:hAnsiTheme="majorBidi" w:cstheme="majorBidi"/>
          <w:b/>
          <w:sz w:val="28"/>
          <w:szCs w:val="28"/>
        </w:rPr>
        <w:t xml:space="preserve">Articol </w:t>
      </w:r>
      <w:r>
        <w:rPr>
          <w:rFonts w:asciiTheme="majorBidi" w:hAnsiTheme="majorBidi" w:cstheme="majorBidi"/>
          <w:b/>
          <w:sz w:val="28"/>
          <w:szCs w:val="28"/>
        </w:rPr>
        <w:t xml:space="preserve">V – </w:t>
      </w:r>
      <w:r w:rsidR="00520305">
        <w:rPr>
          <w:rFonts w:ascii="Times New Roman" w:hAnsi="Times New Roman" w:cs="Times New Roman"/>
          <w:sz w:val="28"/>
          <w:szCs w:val="28"/>
        </w:rPr>
        <w:t>La articolul 438 alineatul (1) din Codul contravențional al Republicii Moldova nr.218/2008</w:t>
      </w:r>
      <w:r w:rsidR="00520305">
        <w:rPr>
          <w:rFonts w:ascii="Times New Roman" w:hAnsi="Times New Roman" w:cs="Times New Roman"/>
          <w:b/>
          <w:bCs/>
          <w:sz w:val="28"/>
          <w:szCs w:val="28"/>
        </w:rPr>
        <w:t xml:space="preserve"> </w:t>
      </w:r>
      <w:r w:rsidR="00520305">
        <w:rPr>
          <w:rFonts w:ascii="Times New Roman" w:hAnsi="Times New Roman" w:cs="Times New Roman"/>
          <w:sz w:val="28"/>
          <w:szCs w:val="28"/>
        </w:rPr>
        <w:t>(republicat în Monitorul Oficial al Republicii Moldova, 2017, nr. 78-84, art100), cu modificările ulterioare, la litera c) textul ,, ,cu excepția cazului în care mijlocul de transport auto este introdus pe teritoriul vamal de către persoana fizică cu domiciliul în orice stat străin și care deține permis de conducere emis în țara în care are domiciliu” se exclude.</w:t>
      </w:r>
    </w:p>
    <w:p w14:paraId="1778EDC7" w14:textId="77777777" w:rsidR="00520305" w:rsidRDefault="00520305" w:rsidP="00520305">
      <w:pPr>
        <w:pStyle w:val="NoSpacing"/>
        <w:ind w:left="-284" w:firstLine="710"/>
        <w:jc w:val="both"/>
        <w:rPr>
          <w:rFonts w:asciiTheme="majorBidi" w:hAnsiTheme="majorBidi" w:cstheme="majorBidi"/>
          <w:b/>
          <w:sz w:val="28"/>
          <w:szCs w:val="28"/>
        </w:rPr>
      </w:pPr>
    </w:p>
    <w:p w14:paraId="5398B9E2" w14:textId="40B9903B" w:rsidR="00520305" w:rsidRPr="00520305" w:rsidRDefault="00BB6473" w:rsidP="00520305">
      <w:pPr>
        <w:pStyle w:val="NoSpacing"/>
        <w:ind w:left="-284" w:firstLine="710"/>
        <w:jc w:val="both"/>
        <w:rPr>
          <w:rFonts w:asciiTheme="majorBidi" w:hAnsiTheme="majorBidi" w:cstheme="majorBidi"/>
          <w:sz w:val="28"/>
          <w:szCs w:val="28"/>
          <w:shd w:val="clear" w:color="auto" w:fill="FFFFFF"/>
        </w:rPr>
      </w:pPr>
      <w:r w:rsidRPr="00D82FD7">
        <w:rPr>
          <w:rFonts w:asciiTheme="majorBidi" w:hAnsiTheme="majorBidi" w:cstheme="majorBidi"/>
          <w:b/>
          <w:sz w:val="28"/>
          <w:szCs w:val="28"/>
        </w:rPr>
        <w:t xml:space="preserve">Articol </w:t>
      </w:r>
      <w:r>
        <w:rPr>
          <w:rFonts w:asciiTheme="majorBidi" w:hAnsiTheme="majorBidi" w:cstheme="majorBidi"/>
          <w:b/>
          <w:sz w:val="28"/>
          <w:szCs w:val="28"/>
        </w:rPr>
        <w:t>VI –</w:t>
      </w:r>
      <w:r w:rsidR="00520305">
        <w:rPr>
          <w:rFonts w:asciiTheme="majorBidi" w:hAnsiTheme="majorBidi" w:cstheme="majorBidi"/>
          <w:b/>
          <w:sz w:val="28"/>
          <w:szCs w:val="28"/>
        </w:rPr>
        <w:t xml:space="preserve"> </w:t>
      </w:r>
      <w:r w:rsidR="00520305">
        <w:rPr>
          <w:rFonts w:ascii="Times New Roman" w:hAnsi="Times New Roman" w:cs="Times New Roman"/>
          <w:sz w:val="28"/>
          <w:szCs w:val="28"/>
        </w:rPr>
        <w:t>(1) Prin derogare de la prevederile art.56 alin.(1)-(2) din Legea nr.100</w:t>
      </w:r>
      <w:r w:rsidR="00520305">
        <w:rPr>
          <w:rFonts w:ascii="Times New Roman" w:hAnsi="Times New Roman" w:cs="Times New Roman"/>
          <w:sz w:val="28"/>
          <w:szCs w:val="28"/>
          <w:lang w:val="ro-MD"/>
        </w:rPr>
        <w:t xml:space="preserve">/2017 cu privire la actele normative, prezenta lege intră în vigoare la data publicării. </w:t>
      </w:r>
    </w:p>
    <w:p w14:paraId="251FE646" w14:textId="77777777" w:rsidR="00520305" w:rsidRDefault="00520305" w:rsidP="00520305">
      <w:pPr>
        <w:pStyle w:val="NoSpacing"/>
        <w:ind w:left="0" w:firstLine="710"/>
        <w:jc w:val="both"/>
        <w:rPr>
          <w:rFonts w:ascii="Times New Roman" w:hAnsi="Times New Roman" w:cs="Times New Roman"/>
          <w:sz w:val="28"/>
          <w:szCs w:val="28"/>
          <w:lang w:val="ro-MD"/>
        </w:rPr>
      </w:pPr>
      <w:r>
        <w:rPr>
          <w:rFonts w:ascii="Times New Roman" w:hAnsi="Times New Roman" w:cs="Times New Roman"/>
          <w:sz w:val="28"/>
          <w:szCs w:val="28"/>
          <w:lang w:val="ro-MD"/>
        </w:rPr>
        <w:t>(2) Guvernul, va modifica și va aproba actele normative necesare punerii în aplicare a prevederilor prezentei legi.</w:t>
      </w:r>
    </w:p>
    <w:p w14:paraId="53D1D6BB" w14:textId="6A0DBEB4" w:rsidR="00520305" w:rsidRDefault="00520305" w:rsidP="00520305">
      <w:pPr>
        <w:pStyle w:val="NoSpacing"/>
        <w:ind w:left="0" w:firstLine="710"/>
        <w:jc w:val="both"/>
        <w:rPr>
          <w:rFonts w:ascii="Times New Roman" w:hAnsi="Times New Roman" w:cs="Times New Roman"/>
          <w:color w:val="000000" w:themeColor="text1"/>
          <w:sz w:val="28"/>
          <w:szCs w:val="28"/>
        </w:rPr>
      </w:pPr>
      <w:r w:rsidRPr="004371E9">
        <w:rPr>
          <w:rFonts w:ascii="Times New Roman" w:hAnsi="Times New Roman" w:cs="Times New Roman"/>
          <w:color w:val="000000" w:themeColor="text1"/>
          <w:sz w:val="28"/>
          <w:szCs w:val="28"/>
        </w:rPr>
        <w:t>(3)</w:t>
      </w:r>
      <w:r w:rsidRPr="004371E9">
        <w:rPr>
          <w:rFonts w:ascii="Times New Roman" w:hAnsi="Times New Roman" w:cs="Times New Roman"/>
          <w:b/>
          <w:bCs/>
          <w:color w:val="000000" w:themeColor="text1"/>
          <w:sz w:val="28"/>
          <w:szCs w:val="28"/>
        </w:rPr>
        <w:t xml:space="preserve"> </w:t>
      </w:r>
      <w:r w:rsidRPr="004371E9">
        <w:rPr>
          <w:rFonts w:ascii="Times New Roman" w:hAnsi="Times New Roman" w:cs="Times New Roman"/>
          <w:color w:val="000000" w:themeColor="text1"/>
          <w:sz w:val="28"/>
          <w:szCs w:val="28"/>
        </w:rPr>
        <w:t>Prevederile prezentei legi nu se aplică persoanelor care au fost sancționate contravențional, p</w:t>
      </w:r>
      <w:r>
        <w:rPr>
          <w:rFonts w:ascii="Times New Roman" w:hAnsi="Times New Roman" w:cs="Times New Roman"/>
          <w:color w:val="000000" w:themeColor="text1"/>
          <w:sz w:val="28"/>
          <w:szCs w:val="28"/>
          <w:lang w:val="ro-MD"/>
        </w:rPr>
        <w:t>â</w:t>
      </w:r>
      <w:r w:rsidRPr="004371E9">
        <w:rPr>
          <w:rFonts w:ascii="Times New Roman" w:hAnsi="Times New Roman" w:cs="Times New Roman"/>
          <w:color w:val="000000" w:themeColor="text1"/>
          <w:sz w:val="28"/>
          <w:szCs w:val="28"/>
        </w:rPr>
        <w:t>nă la data intrării în vigoare a prezentei legi, prin emiterea deciziei cu privire la sancționarea contravențională prin care Serviciul Vamal a decis încasarea contravalorii mijlocului de transport sau a drepturilor de import.</w:t>
      </w:r>
    </w:p>
    <w:p w14:paraId="2C59E478" w14:textId="0F9EAAB6" w:rsidR="00A71B80" w:rsidRDefault="00A71B80" w:rsidP="00520305">
      <w:pPr>
        <w:pStyle w:val="NoSpacing"/>
        <w:ind w:left="0" w:firstLine="710"/>
        <w:jc w:val="both"/>
        <w:rPr>
          <w:rFonts w:ascii="Times New Roman" w:hAnsi="Times New Roman" w:cs="Times New Roman"/>
          <w:color w:val="000000" w:themeColor="text1"/>
          <w:sz w:val="28"/>
          <w:szCs w:val="28"/>
        </w:rPr>
      </w:pPr>
    </w:p>
    <w:p w14:paraId="5507B6CC" w14:textId="77777777" w:rsidR="00A71B80" w:rsidRPr="004371E9" w:rsidRDefault="00A71B80" w:rsidP="00520305">
      <w:pPr>
        <w:pStyle w:val="NoSpacing"/>
        <w:ind w:left="0" w:firstLine="710"/>
        <w:jc w:val="both"/>
        <w:rPr>
          <w:rFonts w:ascii="Times New Roman" w:hAnsi="Times New Roman" w:cs="Times New Roman"/>
          <w:color w:val="000000" w:themeColor="text1"/>
          <w:sz w:val="28"/>
          <w:szCs w:val="28"/>
        </w:rPr>
      </w:pPr>
    </w:p>
    <w:p w14:paraId="14A4F4A4" w14:textId="4114B414" w:rsidR="00BB6473" w:rsidRPr="00FE34E9" w:rsidRDefault="00BB6473" w:rsidP="00BB6473">
      <w:pPr>
        <w:spacing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PREȘEDINTELE PARLAMENTULUI</w:t>
      </w:r>
    </w:p>
    <w:p w14:paraId="2D37596F" w14:textId="77777777" w:rsidR="000F639D" w:rsidRDefault="000F639D" w:rsidP="00BB6473">
      <w:pPr>
        <w:tabs>
          <w:tab w:val="left" w:pos="884"/>
          <w:tab w:val="left" w:pos="1196"/>
        </w:tabs>
        <w:spacing w:line="276" w:lineRule="auto"/>
        <w:jc w:val="center"/>
        <w:rPr>
          <w:rFonts w:ascii="Times New Roman" w:hAnsi="Times New Roman" w:cs="Times New Roman"/>
          <w:b/>
          <w:sz w:val="28"/>
          <w:szCs w:val="28"/>
        </w:rPr>
      </w:pPr>
    </w:p>
    <w:p w14:paraId="18CB5066" w14:textId="77777777" w:rsidR="000F639D" w:rsidRDefault="000F639D" w:rsidP="00BB6473">
      <w:pPr>
        <w:tabs>
          <w:tab w:val="left" w:pos="884"/>
          <w:tab w:val="left" w:pos="1196"/>
        </w:tabs>
        <w:spacing w:line="276" w:lineRule="auto"/>
        <w:jc w:val="center"/>
        <w:rPr>
          <w:rFonts w:ascii="Times New Roman" w:hAnsi="Times New Roman" w:cs="Times New Roman"/>
          <w:b/>
          <w:sz w:val="28"/>
          <w:szCs w:val="28"/>
        </w:rPr>
      </w:pPr>
    </w:p>
    <w:p w14:paraId="174A02A9" w14:textId="417C9F2A" w:rsidR="00BB6473" w:rsidRPr="00FE34E9" w:rsidRDefault="00BB6473" w:rsidP="00A06475">
      <w:pPr>
        <w:tabs>
          <w:tab w:val="left" w:pos="884"/>
          <w:tab w:val="left" w:pos="1196"/>
        </w:tabs>
        <w:spacing w:after="0"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 xml:space="preserve">Nota informativă </w:t>
      </w:r>
    </w:p>
    <w:p w14:paraId="0D54C106" w14:textId="1011BA08" w:rsidR="00BB6473" w:rsidRDefault="00BB6473" w:rsidP="00A06475">
      <w:pPr>
        <w:tabs>
          <w:tab w:val="left" w:pos="884"/>
          <w:tab w:val="left" w:pos="1196"/>
        </w:tabs>
        <w:spacing w:after="0" w:line="276" w:lineRule="auto"/>
        <w:jc w:val="center"/>
        <w:rPr>
          <w:rFonts w:ascii="Times New Roman" w:hAnsi="Times New Roman" w:cs="Times New Roman"/>
          <w:b/>
          <w:sz w:val="28"/>
          <w:szCs w:val="28"/>
        </w:rPr>
      </w:pPr>
      <w:r w:rsidRPr="00FE34E9">
        <w:rPr>
          <w:rFonts w:ascii="Times New Roman" w:hAnsi="Times New Roman" w:cs="Times New Roman"/>
          <w:b/>
          <w:sz w:val="28"/>
          <w:szCs w:val="28"/>
        </w:rPr>
        <w:t xml:space="preserve">la proiectul de lege </w:t>
      </w:r>
      <w:r w:rsidR="00A06475" w:rsidRPr="00FE34E9">
        <w:rPr>
          <w:rFonts w:ascii="Times New Roman" w:hAnsi="Times New Roman" w:cs="Times New Roman"/>
          <w:b/>
          <w:sz w:val="28"/>
          <w:szCs w:val="28"/>
        </w:rPr>
        <w:t>p</w:t>
      </w:r>
      <w:r w:rsidR="00A06475">
        <w:rPr>
          <w:rFonts w:ascii="Times New Roman" w:hAnsi="Times New Roman" w:cs="Times New Roman"/>
          <w:b/>
          <w:sz w:val="28"/>
          <w:szCs w:val="28"/>
        </w:rPr>
        <w:t>entru</w:t>
      </w:r>
      <w:r w:rsidR="00A06475" w:rsidRPr="00FE34E9">
        <w:rPr>
          <w:rFonts w:ascii="Times New Roman" w:hAnsi="Times New Roman" w:cs="Times New Roman"/>
          <w:b/>
          <w:sz w:val="28"/>
          <w:szCs w:val="28"/>
        </w:rPr>
        <w:t xml:space="preserve"> </w:t>
      </w:r>
      <w:r w:rsidR="00A06475">
        <w:rPr>
          <w:rFonts w:ascii="Times New Roman" w:hAnsi="Times New Roman" w:cs="Times New Roman"/>
          <w:b/>
          <w:sz w:val="28"/>
          <w:szCs w:val="28"/>
        </w:rPr>
        <w:t>modificarea unor acte legislative</w:t>
      </w:r>
    </w:p>
    <w:p w14:paraId="29292187" w14:textId="77777777" w:rsidR="00A06475" w:rsidRPr="00FE34E9" w:rsidRDefault="00A06475" w:rsidP="00A06475">
      <w:pPr>
        <w:tabs>
          <w:tab w:val="left" w:pos="884"/>
          <w:tab w:val="left" w:pos="1196"/>
        </w:tabs>
        <w:spacing w:after="0" w:line="276" w:lineRule="auto"/>
        <w:jc w:val="center"/>
        <w:rPr>
          <w:rFonts w:ascii="Times New Roman" w:hAnsi="Times New Roman" w:cs="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BB6473" w:rsidRPr="00FE34E9" w14:paraId="7DB272BE" w14:textId="77777777" w:rsidTr="00E00E4A">
        <w:tc>
          <w:tcPr>
            <w:tcW w:w="5000" w:type="pct"/>
          </w:tcPr>
          <w:p w14:paraId="077DBC6E" w14:textId="77777777" w:rsidR="00BB6473" w:rsidRPr="00FE34E9" w:rsidRDefault="00BB6473" w:rsidP="00E00E4A">
            <w:pPr>
              <w:numPr>
                <w:ilvl w:val="3"/>
                <w:numId w:val="2"/>
              </w:numPr>
              <w:tabs>
                <w:tab w:val="clear" w:pos="2880"/>
                <w:tab w:val="left" w:pos="284"/>
                <w:tab w:val="left" w:pos="1196"/>
              </w:tabs>
              <w:spacing w:after="0" w:line="276" w:lineRule="auto"/>
              <w:ind w:left="0" w:firstLine="0"/>
              <w:jc w:val="both"/>
              <w:rPr>
                <w:rFonts w:ascii="Times New Roman" w:hAnsi="Times New Roman" w:cs="Times New Roman"/>
                <w:b/>
                <w:sz w:val="28"/>
                <w:szCs w:val="28"/>
              </w:rPr>
            </w:pPr>
            <w:r w:rsidRPr="00FE34E9">
              <w:rPr>
                <w:rFonts w:ascii="Times New Roman" w:hAnsi="Times New Roman" w:cs="Times New Roman"/>
                <w:b/>
                <w:sz w:val="28"/>
                <w:szCs w:val="28"/>
              </w:rPr>
              <w:t>Denumirea autorului şi, după caz, a participanților la elaborarea proiectului</w:t>
            </w:r>
          </w:p>
        </w:tc>
      </w:tr>
      <w:tr w:rsidR="00BB6473" w:rsidRPr="00FE34E9" w14:paraId="1CC12CA6" w14:textId="77777777" w:rsidTr="00E00E4A">
        <w:tc>
          <w:tcPr>
            <w:tcW w:w="5000" w:type="pct"/>
          </w:tcPr>
          <w:p w14:paraId="41E8D85D" w14:textId="77777777" w:rsidR="00BB6473" w:rsidRPr="00FE34E9" w:rsidRDefault="00BB6473" w:rsidP="00E00E4A">
            <w:pPr>
              <w:tabs>
                <w:tab w:val="left" w:pos="884"/>
                <w:tab w:val="left" w:pos="1196"/>
                <w:tab w:val="left" w:pos="5736"/>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 xml:space="preserve">Proiectul este elaborat de către Deputatul Ion GROZA </w:t>
            </w:r>
          </w:p>
        </w:tc>
      </w:tr>
      <w:tr w:rsidR="00BB6473" w:rsidRPr="00FE34E9" w14:paraId="1060621E" w14:textId="77777777" w:rsidTr="00E00E4A">
        <w:tc>
          <w:tcPr>
            <w:tcW w:w="5000" w:type="pct"/>
          </w:tcPr>
          <w:p w14:paraId="39DA8D02"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2. Condițiile ce au impus elaborarea proiectului de act normativ şi finalitățile urmărite</w:t>
            </w:r>
          </w:p>
        </w:tc>
      </w:tr>
      <w:tr w:rsidR="00BB6473" w:rsidRPr="00FE34E9" w14:paraId="7972459F" w14:textId="77777777" w:rsidTr="00E00E4A">
        <w:tc>
          <w:tcPr>
            <w:tcW w:w="5000" w:type="pct"/>
          </w:tcPr>
          <w:p w14:paraId="5CA0CAF3" w14:textId="33A6E6F6" w:rsidR="00BB6473" w:rsidRDefault="00BB6473" w:rsidP="00E00E4A">
            <w:pPr>
              <w:tabs>
                <w:tab w:val="left" w:pos="884"/>
                <w:tab w:val="left" w:pos="1196"/>
              </w:tabs>
              <w:spacing w:line="276"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sz w:val="28"/>
                <w:szCs w:val="28"/>
              </w:rPr>
              <w:t xml:space="preserve">Începînd cu 1 </w:t>
            </w:r>
            <w:r w:rsidR="00A353C2">
              <w:rPr>
                <w:rFonts w:ascii="Times New Roman" w:hAnsi="Times New Roman" w:cs="Times New Roman"/>
                <w:sz w:val="28"/>
                <w:szCs w:val="28"/>
              </w:rPr>
              <w:t>ianuarie</w:t>
            </w:r>
            <w:r>
              <w:rPr>
                <w:rFonts w:ascii="Times New Roman" w:hAnsi="Times New Roman" w:cs="Times New Roman"/>
                <w:sz w:val="28"/>
                <w:szCs w:val="28"/>
              </w:rPr>
              <w:t xml:space="preserve"> 202</w:t>
            </w:r>
            <w:r w:rsidR="00A353C2">
              <w:rPr>
                <w:rFonts w:ascii="Times New Roman" w:hAnsi="Times New Roman" w:cs="Times New Roman"/>
                <w:sz w:val="28"/>
                <w:szCs w:val="28"/>
              </w:rPr>
              <w:t>4</w:t>
            </w:r>
            <w:r>
              <w:rPr>
                <w:rFonts w:ascii="Times New Roman" w:hAnsi="Times New Roman" w:cs="Times New Roman"/>
                <w:sz w:val="28"/>
                <w:szCs w:val="28"/>
              </w:rPr>
              <w:t xml:space="preserve">, va intra în vigoare noul cod vamal, Codul Vamal nr. 95/2021. Una din prevederile noului Cod Vamal este limitarea aflării pe teritoriul Republicii Moldova până la 180 de zile pe parcursul unui an a mijloacelor de transport care au plăcuțe cu număr de înmatriculare pe teritoriul altui stat. Această prevedere a fost preluată din </w:t>
            </w:r>
            <w:r>
              <w:rPr>
                <w:rFonts w:ascii="Times New Roman" w:hAnsi="Times New Roman" w:cs="Times New Roman"/>
                <w:b/>
                <w:sz w:val="28"/>
                <w:szCs w:val="28"/>
              </w:rPr>
              <w:t>”</w:t>
            </w:r>
            <w:r w:rsidRPr="0003213E">
              <w:rPr>
                <w:rStyle w:val="bold"/>
                <w:rFonts w:ascii="Times New Roman" w:hAnsi="Times New Roman" w:cs="Times New Roman"/>
                <w:b/>
                <w:bCs/>
                <w:color w:val="333333"/>
                <w:sz w:val="28"/>
                <w:szCs w:val="28"/>
                <w:shd w:val="clear" w:color="auto" w:fill="FFFFFF"/>
              </w:rPr>
              <w:t>Convenția privind admiterea temporară</w:t>
            </w:r>
            <w:r>
              <w:rPr>
                <w:rStyle w:val="bold"/>
                <w:rFonts w:ascii="Times New Roman" w:hAnsi="Times New Roman" w:cs="Times New Roman"/>
                <w:b/>
                <w:bCs/>
                <w:color w:val="333333"/>
                <w:sz w:val="28"/>
                <w:szCs w:val="28"/>
                <w:shd w:val="clear" w:color="auto" w:fill="FFFFFF"/>
              </w:rPr>
              <w:t>”</w:t>
            </w:r>
            <w:r w:rsidRPr="0003213E">
              <w:rPr>
                <w:rFonts w:ascii="Times New Roman" w:hAnsi="Times New Roman" w:cs="Times New Roman"/>
                <w:color w:val="333333"/>
                <w:sz w:val="28"/>
                <w:szCs w:val="28"/>
                <w:shd w:val="clear" w:color="auto" w:fill="FFFFFF"/>
              </w:rPr>
              <w:t> încheiată la Istanbul în 26 iunie 1990</w:t>
            </w:r>
            <w:r>
              <w:rPr>
                <w:rFonts w:ascii="Times New Roman" w:hAnsi="Times New Roman" w:cs="Times New Roman"/>
                <w:color w:val="333333"/>
                <w:sz w:val="28"/>
                <w:szCs w:val="28"/>
                <w:shd w:val="clear" w:color="auto" w:fill="FFFFFF"/>
              </w:rPr>
              <w:t xml:space="preserve"> și urmează să fie pusă în aplicare începând cu anul acesta. </w:t>
            </w:r>
          </w:p>
          <w:p w14:paraId="1F96B302" w14:textId="1A1DCE0C" w:rsidR="00BB6473" w:rsidRDefault="00BB6473" w:rsidP="00E00E4A">
            <w:pPr>
              <w:tabs>
                <w:tab w:val="left" w:pos="884"/>
                <w:tab w:val="left" w:pos="1196"/>
              </w:tabs>
              <w:spacing w:line="276" w:lineRule="auto"/>
              <w:ind w:left="0"/>
              <w:jc w:val="both"/>
              <w:rPr>
                <w:rFonts w:ascii="Times New Roman" w:hAnsi="Times New Roman" w:cs="Times New Roman"/>
                <w:sz w:val="28"/>
                <w:szCs w:val="28"/>
              </w:rPr>
            </w:pPr>
            <w:r>
              <w:rPr>
                <w:rFonts w:ascii="Times New Roman" w:hAnsi="Times New Roman" w:cs="Times New Roman"/>
                <w:sz w:val="28"/>
                <w:szCs w:val="28"/>
              </w:rPr>
              <w:t xml:space="preserve">Astăzi pe teritoriul Republicii Moldova circulă </w:t>
            </w:r>
            <w:r w:rsidR="0067044B">
              <w:rPr>
                <w:rFonts w:ascii="Times New Roman" w:hAnsi="Times New Roman" w:cs="Times New Roman"/>
                <w:sz w:val="28"/>
                <w:szCs w:val="28"/>
              </w:rPr>
              <w:t xml:space="preserve">în jur de </w:t>
            </w:r>
            <w:r>
              <w:rPr>
                <w:rFonts w:ascii="Times New Roman" w:hAnsi="Times New Roman" w:cs="Times New Roman"/>
                <w:sz w:val="28"/>
                <w:szCs w:val="28"/>
              </w:rPr>
              <w:t>1</w:t>
            </w:r>
            <w:r w:rsidR="0067044B">
              <w:rPr>
                <w:rFonts w:ascii="Times New Roman" w:hAnsi="Times New Roman" w:cs="Times New Roman"/>
                <w:sz w:val="28"/>
                <w:szCs w:val="28"/>
              </w:rPr>
              <w:t>8</w:t>
            </w:r>
            <w:r>
              <w:rPr>
                <w:rFonts w:ascii="Times New Roman" w:hAnsi="Times New Roman" w:cs="Times New Roman"/>
                <w:sz w:val="28"/>
                <w:szCs w:val="28"/>
              </w:rPr>
              <w:t xml:space="preserve">0 de mii de mijloace de transport care sunt plasate sub regimul vamal de </w:t>
            </w:r>
            <w:r w:rsidR="00A353C2">
              <w:rPr>
                <w:rFonts w:ascii="Times New Roman" w:hAnsi="Times New Roman" w:cs="Times New Roman"/>
                <w:sz w:val="28"/>
                <w:szCs w:val="28"/>
              </w:rPr>
              <w:t>admitere temporară</w:t>
            </w:r>
            <w:r>
              <w:rPr>
                <w:rFonts w:ascii="Times New Roman" w:hAnsi="Times New Roman" w:cs="Times New Roman"/>
                <w:sz w:val="28"/>
                <w:szCs w:val="28"/>
              </w:rPr>
              <w:t>.</w:t>
            </w:r>
            <w:r>
              <w:rPr>
                <w:rFonts w:ascii="Times New Roman" w:hAnsi="Times New Roman" w:cs="Times New Roman"/>
                <w:color w:val="333333"/>
                <w:sz w:val="28"/>
                <w:szCs w:val="28"/>
                <w:shd w:val="clear" w:color="auto" w:fill="FFFFFF"/>
              </w:rPr>
              <w:t xml:space="preserve"> Punerea în aplicare a acestei norme va crea mari dificultăți pentru </w:t>
            </w:r>
            <w:r>
              <w:rPr>
                <w:rFonts w:ascii="Times New Roman" w:hAnsi="Times New Roman" w:cs="Times New Roman"/>
                <w:sz w:val="28"/>
                <w:szCs w:val="28"/>
              </w:rPr>
              <w:t xml:space="preserve">zeci de mii de cetățeni ai Republicii Moldova, proprietari ai acestor mijloace de transport. Este evident că se impune o soluție pentru această problema. Soluția este necesară și datorită faptului că proprietarii acestor automobile s-au pomenit practic într-un impas în urma modificărilor legislative efectuate la finele anului trecut. </w:t>
            </w:r>
          </w:p>
          <w:p w14:paraId="735E0853"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Pr>
                <w:rFonts w:ascii="Times New Roman" w:hAnsi="Times New Roman" w:cs="Times New Roman"/>
                <w:sz w:val="28"/>
                <w:szCs w:val="28"/>
              </w:rPr>
              <w:t xml:space="preserve">Proiectul de lege oferă o bună alternativă și o soluție fezabilă pentru proprietarii acestor unități de transport. Totodată, punerea în aplicare a acestui proiect de lege va genera venituri suplimentare semnificative pentru Bugetul de Stat pentru anul 2023.   </w:t>
            </w:r>
          </w:p>
        </w:tc>
      </w:tr>
      <w:tr w:rsidR="00BB6473" w:rsidRPr="00FE34E9" w14:paraId="1DFB929B" w14:textId="77777777" w:rsidTr="00E00E4A">
        <w:tc>
          <w:tcPr>
            <w:tcW w:w="5000" w:type="pct"/>
          </w:tcPr>
          <w:p w14:paraId="2FE5CD23"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3. Descrierea gradului de compatibilitate pentru proiectele care au ca scop armonizarea legislației naționale cu legislația Uniunii Europene</w:t>
            </w:r>
          </w:p>
        </w:tc>
      </w:tr>
      <w:tr w:rsidR="00BB6473" w:rsidRPr="00FE34E9" w14:paraId="019B75D7" w14:textId="77777777" w:rsidTr="00E00E4A">
        <w:tc>
          <w:tcPr>
            <w:tcW w:w="5000" w:type="pct"/>
          </w:tcPr>
          <w:p w14:paraId="57340472"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 xml:space="preserve">Proiectul </w:t>
            </w:r>
            <w:r>
              <w:rPr>
                <w:rFonts w:ascii="Times New Roman" w:hAnsi="Times New Roman" w:cs="Times New Roman"/>
                <w:sz w:val="28"/>
                <w:szCs w:val="28"/>
              </w:rPr>
              <w:t>de lege oferă un mecanism de soluționare a unei probleme apărute în procesul de</w:t>
            </w:r>
            <w:r w:rsidRPr="00FE34E9">
              <w:rPr>
                <w:rFonts w:ascii="Times New Roman" w:hAnsi="Times New Roman" w:cs="Times New Roman"/>
                <w:sz w:val="28"/>
                <w:szCs w:val="28"/>
              </w:rPr>
              <w:t xml:space="preserve"> armonizar</w:t>
            </w:r>
            <w:r>
              <w:rPr>
                <w:rFonts w:ascii="Times New Roman" w:hAnsi="Times New Roman" w:cs="Times New Roman"/>
                <w:sz w:val="28"/>
                <w:szCs w:val="28"/>
              </w:rPr>
              <w:t>e</w:t>
            </w:r>
            <w:r w:rsidRPr="00FE34E9">
              <w:rPr>
                <w:rFonts w:ascii="Times New Roman" w:hAnsi="Times New Roman" w:cs="Times New Roman"/>
                <w:sz w:val="28"/>
                <w:szCs w:val="28"/>
              </w:rPr>
              <w:t xml:space="preserve"> </w:t>
            </w:r>
            <w:r>
              <w:rPr>
                <w:rFonts w:ascii="Times New Roman" w:hAnsi="Times New Roman" w:cs="Times New Roman"/>
                <w:sz w:val="28"/>
                <w:szCs w:val="28"/>
              </w:rPr>
              <w:t xml:space="preserve">a </w:t>
            </w:r>
            <w:r w:rsidRPr="00FE34E9">
              <w:rPr>
                <w:rFonts w:ascii="Times New Roman" w:hAnsi="Times New Roman" w:cs="Times New Roman"/>
                <w:sz w:val="28"/>
                <w:szCs w:val="28"/>
              </w:rPr>
              <w:t xml:space="preserve">legislației naționale cu legislația Uniunii Europene. </w:t>
            </w:r>
          </w:p>
        </w:tc>
      </w:tr>
      <w:tr w:rsidR="00BB6473" w:rsidRPr="00FE34E9" w14:paraId="77D20CCB" w14:textId="77777777" w:rsidTr="00E00E4A">
        <w:tc>
          <w:tcPr>
            <w:tcW w:w="5000" w:type="pct"/>
          </w:tcPr>
          <w:p w14:paraId="44046636"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4. Principalele prevederi ale proiectului și evidențierea elementelor noi</w:t>
            </w:r>
          </w:p>
        </w:tc>
      </w:tr>
      <w:tr w:rsidR="00BB6473" w:rsidRPr="00FE34E9" w14:paraId="0347ED91" w14:textId="77777777" w:rsidTr="00E00E4A">
        <w:tc>
          <w:tcPr>
            <w:tcW w:w="5000" w:type="pct"/>
          </w:tcPr>
          <w:p w14:paraId="5041B19E"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Pr>
                <w:rFonts w:ascii="Times New Roman" w:hAnsi="Times New Roman" w:cs="Times New Roman"/>
                <w:sz w:val="28"/>
                <w:szCs w:val="28"/>
              </w:rPr>
              <w:t xml:space="preserve">Proiectul de lege oferă o fereastră de plasare sub regim vamal de import cu achitarea accizei în mărime de 30% din cota accizei stabilită pentru anul 2022 pentru mijloacele de transport care circulă pe teritoriul Republicii Moldova, dar sunt înmatriculate pe teritoriul altui stat sau în unitățile administrativ-teritoriale din stânga Nistrului.   </w:t>
            </w:r>
          </w:p>
        </w:tc>
      </w:tr>
      <w:tr w:rsidR="00BB6473" w:rsidRPr="00FE34E9" w14:paraId="146608D1" w14:textId="77777777" w:rsidTr="00E00E4A">
        <w:tc>
          <w:tcPr>
            <w:tcW w:w="5000" w:type="pct"/>
          </w:tcPr>
          <w:p w14:paraId="79718E1E"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lastRenderedPageBreak/>
              <w:t>5. Fundamentarea economico-financiară</w:t>
            </w:r>
          </w:p>
        </w:tc>
      </w:tr>
      <w:tr w:rsidR="00BB6473" w:rsidRPr="00FE34E9" w14:paraId="564BF284" w14:textId="77777777" w:rsidTr="00E00E4A">
        <w:tc>
          <w:tcPr>
            <w:tcW w:w="5000" w:type="pct"/>
          </w:tcPr>
          <w:p w14:paraId="296D0455"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Proiectul nu implică costuri financiare</w:t>
            </w:r>
            <w:r>
              <w:rPr>
                <w:rFonts w:ascii="Times New Roman" w:hAnsi="Times New Roman" w:cs="Times New Roman"/>
                <w:sz w:val="28"/>
                <w:szCs w:val="28"/>
              </w:rPr>
              <w:t xml:space="preserve">. Dimpotrivă, proiectul va genera venituri suplimentare semnificative la </w:t>
            </w:r>
            <w:r w:rsidRPr="00FE34E9">
              <w:rPr>
                <w:rFonts w:ascii="Times New Roman" w:hAnsi="Times New Roman" w:cs="Times New Roman"/>
                <w:sz w:val="28"/>
                <w:szCs w:val="28"/>
              </w:rPr>
              <w:t xml:space="preserve">Bugetul de stat </w:t>
            </w:r>
            <w:r>
              <w:rPr>
                <w:rFonts w:ascii="Times New Roman" w:hAnsi="Times New Roman" w:cs="Times New Roman"/>
                <w:sz w:val="28"/>
                <w:szCs w:val="28"/>
              </w:rPr>
              <w:t xml:space="preserve">pentru 2023. </w:t>
            </w:r>
          </w:p>
        </w:tc>
      </w:tr>
      <w:tr w:rsidR="00BB6473" w:rsidRPr="00FE34E9" w14:paraId="2FE334A9" w14:textId="77777777" w:rsidTr="00E00E4A">
        <w:tc>
          <w:tcPr>
            <w:tcW w:w="5000" w:type="pct"/>
          </w:tcPr>
          <w:p w14:paraId="3AA3904A"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6. Modul de încorporare a actului în cadrul normativ în vigoare</w:t>
            </w:r>
          </w:p>
        </w:tc>
      </w:tr>
      <w:tr w:rsidR="00BB6473" w:rsidRPr="00FE34E9" w14:paraId="42C95ABB" w14:textId="77777777" w:rsidTr="00E00E4A">
        <w:tc>
          <w:tcPr>
            <w:tcW w:w="5000" w:type="pct"/>
          </w:tcPr>
          <w:p w14:paraId="3A67FFB3"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Adoptarea și punerea în aplicare a prevederilor proiectului dat nu impune necesitatea adoptării unor noi acte normative privind implementarea acestuia.</w:t>
            </w:r>
          </w:p>
        </w:tc>
      </w:tr>
      <w:tr w:rsidR="00BB6473" w:rsidRPr="00FE34E9" w14:paraId="485F2253" w14:textId="77777777" w:rsidTr="00E00E4A">
        <w:tc>
          <w:tcPr>
            <w:tcW w:w="5000" w:type="pct"/>
          </w:tcPr>
          <w:p w14:paraId="41AA9691"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7. Avizarea şi consultarea publică a proiectului</w:t>
            </w:r>
          </w:p>
        </w:tc>
      </w:tr>
      <w:tr w:rsidR="00BB6473" w:rsidRPr="00FE34E9" w14:paraId="21AAD172" w14:textId="77777777" w:rsidTr="00E00E4A">
        <w:tc>
          <w:tcPr>
            <w:tcW w:w="5000" w:type="pct"/>
          </w:tcPr>
          <w:p w14:paraId="04B4A857"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Proiectul de lege urmează a fi supus avizării și consultării publice în conformitate cu prevederile cadrului normativ în vigoare.</w:t>
            </w:r>
          </w:p>
        </w:tc>
      </w:tr>
      <w:tr w:rsidR="00BB6473" w:rsidRPr="00FE34E9" w14:paraId="5F770B52" w14:textId="77777777" w:rsidTr="00E00E4A">
        <w:tc>
          <w:tcPr>
            <w:tcW w:w="5000" w:type="pct"/>
          </w:tcPr>
          <w:p w14:paraId="3131D2F7" w14:textId="77777777" w:rsidR="00BB6473" w:rsidRPr="00FE34E9" w:rsidRDefault="00BB6473" w:rsidP="00E00E4A">
            <w:pPr>
              <w:tabs>
                <w:tab w:val="left" w:pos="884"/>
                <w:tab w:val="left" w:pos="1196"/>
              </w:tabs>
              <w:spacing w:line="276" w:lineRule="auto"/>
              <w:ind w:left="0"/>
              <w:jc w:val="both"/>
              <w:rPr>
                <w:rFonts w:ascii="Times New Roman" w:hAnsi="Times New Roman" w:cs="Times New Roman"/>
                <w:b/>
                <w:sz w:val="28"/>
                <w:szCs w:val="28"/>
              </w:rPr>
            </w:pPr>
            <w:r w:rsidRPr="00FE34E9">
              <w:rPr>
                <w:rFonts w:ascii="Times New Roman" w:hAnsi="Times New Roman" w:cs="Times New Roman"/>
                <w:b/>
                <w:sz w:val="28"/>
                <w:szCs w:val="28"/>
              </w:rPr>
              <w:t>8. Constatările expertizei anticorupție</w:t>
            </w:r>
          </w:p>
        </w:tc>
      </w:tr>
      <w:tr w:rsidR="00BB6473" w:rsidRPr="00FE34E9" w14:paraId="3CD577BA" w14:textId="77777777" w:rsidTr="00E00E4A">
        <w:tc>
          <w:tcPr>
            <w:tcW w:w="5000" w:type="pct"/>
          </w:tcPr>
          <w:p w14:paraId="74FA2E77" w14:textId="77777777" w:rsidR="00BB6473" w:rsidRPr="00FE34E9" w:rsidRDefault="00BB6473" w:rsidP="00E00E4A">
            <w:pPr>
              <w:tabs>
                <w:tab w:val="left" w:pos="884"/>
                <w:tab w:val="left" w:pos="1196"/>
                <w:tab w:val="right" w:pos="9129"/>
              </w:tabs>
              <w:spacing w:line="276" w:lineRule="auto"/>
              <w:ind w:left="0"/>
              <w:jc w:val="both"/>
              <w:rPr>
                <w:rFonts w:ascii="Times New Roman" w:hAnsi="Times New Roman" w:cs="Times New Roman"/>
                <w:sz w:val="28"/>
                <w:szCs w:val="28"/>
              </w:rPr>
            </w:pPr>
            <w:r w:rsidRPr="00FE34E9">
              <w:rPr>
                <w:rFonts w:ascii="Times New Roman" w:hAnsi="Times New Roman" w:cs="Times New Roman"/>
                <w:sz w:val="28"/>
                <w:szCs w:val="28"/>
              </w:rPr>
              <w:t>Proiectul va fi supus expertizei anticorupție.</w:t>
            </w:r>
            <w:r w:rsidRPr="00FE34E9">
              <w:rPr>
                <w:rFonts w:ascii="Times New Roman" w:hAnsi="Times New Roman" w:cs="Times New Roman"/>
                <w:sz w:val="28"/>
                <w:szCs w:val="28"/>
              </w:rPr>
              <w:tab/>
            </w:r>
          </w:p>
        </w:tc>
      </w:tr>
    </w:tbl>
    <w:p w14:paraId="645EF502" w14:textId="77777777" w:rsidR="00BB6473" w:rsidRPr="00FE34E9" w:rsidRDefault="00BB6473" w:rsidP="00BB6473">
      <w:pPr>
        <w:tabs>
          <w:tab w:val="left" w:pos="7830"/>
        </w:tabs>
        <w:spacing w:line="276" w:lineRule="auto"/>
        <w:jc w:val="both"/>
        <w:rPr>
          <w:rFonts w:ascii="Times New Roman" w:hAnsi="Times New Roman" w:cs="Times New Roman"/>
          <w:sz w:val="28"/>
          <w:szCs w:val="28"/>
        </w:rPr>
      </w:pPr>
    </w:p>
    <w:p w14:paraId="29EA30C9" w14:textId="77777777" w:rsidR="00BB6473" w:rsidRPr="00FE34E9" w:rsidRDefault="00BB6473" w:rsidP="00BB6473">
      <w:pPr>
        <w:spacing w:line="276" w:lineRule="auto"/>
        <w:jc w:val="center"/>
        <w:rPr>
          <w:rFonts w:ascii="Times New Roman" w:hAnsi="Times New Roman" w:cs="Times New Roman"/>
          <w:b/>
          <w:sz w:val="28"/>
          <w:szCs w:val="28"/>
        </w:rPr>
      </w:pPr>
    </w:p>
    <w:p w14:paraId="185E4771" w14:textId="77777777" w:rsidR="00BB6473" w:rsidRDefault="00BB6473" w:rsidP="00BB6473">
      <w:pPr>
        <w:spacing w:line="276" w:lineRule="auto"/>
        <w:jc w:val="right"/>
        <w:rPr>
          <w:rFonts w:ascii="Times New Roman" w:hAnsi="Times New Roman" w:cs="Times New Roman"/>
        </w:rPr>
      </w:pPr>
    </w:p>
    <w:p w14:paraId="73E78B45" w14:textId="77777777" w:rsidR="00BB6473" w:rsidRDefault="00BB6473" w:rsidP="00BB6473">
      <w:pPr>
        <w:spacing w:line="276" w:lineRule="auto"/>
        <w:jc w:val="right"/>
        <w:rPr>
          <w:rFonts w:ascii="Times New Roman" w:hAnsi="Times New Roman" w:cs="Times New Roman"/>
        </w:rPr>
      </w:pPr>
    </w:p>
    <w:p w14:paraId="14D6D260" w14:textId="77777777" w:rsidR="00BB6473" w:rsidRDefault="00BB6473" w:rsidP="00BB6473">
      <w:pPr>
        <w:spacing w:line="276" w:lineRule="auto"/>
        <w:jc w:val="right"/>
        <w:rPr>
          <w:rFonts w:ascii="Times New Roman" w:hAnsi="Times New Roman" w:cs="Times New Roman"/>
        </w:rPr>
      </w:pPr>
    </w:p>
    <w:p w14:paraId="10516D8B" w14:textId="77777777" w:rsidR="00BB6473" w:rsidRDefault="00BB6473" w:rsidP="00BB6473">
      <w:pPr>
        <w:spacing w:line="276" w:lineRule="auto"/>
        <w:jc w:val="right"/>
        <w:rPr>
          <w:rFonts w:ascii="Times New Roman" w:hAnsi="Times New Roman" w:cs="Times New Roman"/>
        </w:rPr>
      </w:pPr>
    </w:p>
    <w:p w14:paraId="1EE4179C" w14:textId="77777777" w:rsidR="00BB6473" w:rsidRDefault="00BB6473" w:rsidP="00BB6473">
      <w:pPr>
        <w:spacing w:line="276" w:lineRule="auto"/>
        <w:jc w:val="right"/>
        <w:rPr>
          <w:rFonts w:ascii="Times New Roman" w:hAnsi="Times New Roman" w:cs="Times New Roman"/>
        </w:rPr>
      </w:pPr>
    </w:p>
    <w:p w14:paraId="2F6A724C" w14:textId="77777777" w:rsidR="00BB6473" w:rsidRDefault="00BB6473" w:rsidP="00BB6473">
      <w:pPr>
        <w:spacing w:line="276" w:lineRule="auto"/>
        <w:jc w:val="right"/>
        <w:rPr>
          <w:rFonts w:ascii="Times New Roman" w:hAnsi="Times New Roman" w:cs="Times New Roman"/>
        </w:rPr>
      </w:pPr>
    </w:p>
    <w:p w14:paraId="21AF910C" w14:textId="77777777" w:rsidR="00BB6473" w:rsidRDefault="00BB6473" w:rsidP="00BB6473">
      <w:pPr>
        <w:spacing w:line="276" w:lineRule="auto"/>
        <w:jc w:val="right"/>
        <w:rPr>
          <w:rFonts w:ascii="Times New Roman" w:hAnsi="Times New Roman" w:cs="Times New Roman"/>
        </w:rPr>
      </w:pPr>
    </w:p>
    <w:p w14:paraId="675C3F1E" w14:textId="77777777" w:rsidR="00BB6473" w:rsidRDefault="00BB6473" w:rsidP="00BB6473">
      <w:pPr>
        <w:spacing w:line="276" w:lineRule="auto"/>
        <w:jc w:val="right"/>
        <w:rPr>
          <w:rFonts w:ascii="Times New Roman" w:hAnsi="Times New Roman" w:cs="Times New Roman"/>
        </w:rPr>
      </w:pPr>
    </w:p>
    <w:p w14:paraId="58EE3FDB" w14:textId="77777777" w:rsidR="00BB6473" w:rsidRDefault="00BB6473" w:rsidP="00BB6473">
      <w:pPr>
        <w:spacing w:line="276" w:lineRule="auto"/>
        <w:jc w:val="right"/>
        <w:rPr>
          <w:rFonts w:ascii="Times New Roman" w:hAnsi="Times New Roman" w:cs="Times New Roman"/>
        </w:rPr>
      </w:pPr>
    </w:p>
    <w:p w14:paraId="4714AC38" w14:textId="77777777" w:rsidR="00BB6473" w:rsidRDefault="00BB6473" w:rsidP="00BB6473">
      <w:pPr>
        <w:spacing w:line="276" w:lineRule="auto"/>
        <w:jc w:val="right"/>
        <w:rPr>
          <w:rFonts w:ascii="Times New Roman" w:hAnsi="Times New Roman" w:cs="Times New Roman"/>
        </w:rPr>
      </w:pPr>
    </w:p>
    <w:p w14:paraId="7F1FBD40" w14:textId="77777777" w:rsidR="00BB6473" w:rsidRDefault="00BB6473" w:rsidP="00BB6473">
      <w:pPr>
        <w:spacing w:line="276" w:lineRule="auto"/>
        <w:jc w:val="right"/>
        <w:rPr>
          <w:rFonts w:ascii="Times New Roman" w:hAnsi="Times New Roman" w:cs="Times New Roman"/>
        </w:rPr>
      </w:pPr>
    </w:p>
    <w:p w14:paraId="7FAC4971" w14:textId="77777777" w:rsidR="00BB6473" w:rsidRDefault="00BB6473" w:rsidP="00BB6473">
      <w:pPr>
        <w:spacing w:line="276" w:lineRule="auto"/>
        <w:jc w:val="right"/>
        <w:rPr>
          <w:rFonts w:ascii="Times New Roman" w:hAnsi="Times New Roman" w:cs="Times New Roman"/>
        </w:rPr>
      </w:pPr>
    </w:p>
    <w:p w14:paraId="0F8A645F" w14:textId="77777777" w:rsidR="00BB6473" w:rsidRDefault="00BB6473" w:rsidP="00BB6473">
      <w:pPr>
        <w:spacing w:line="276" w:lineRule="auto"/>
        <w:jc w:val="right"/>
        <w:rPr>
          <w:rFonts w:ascii="Times New Roman" w:hAnsi="Times New Roman" w:cs="Times New Roman"/>
        </w:rPr>
      </w:pPr>
    </w:p>
    <w:p w14:paraId="4B394EC7" w14:textId="77777777" w:rsidR="00BB6473" w:rsidRDefault="00BB6473" w:rsidP="00BB6473">
      <w:pPr>
        <w:spacing w:line="276" w:lineRule="auto"/>
        <w:jc w:val="right"/>
        <w:rPr>
          <w:rFonts w:ascii="Times New Roman" w:hAnsi="Times New Roman" w:cs="Times New Roman"/>
        </w:rPr>
      </w:pPr>
    </w:p>
    <w:p w14:paraId="708FFFF5" w14:textId="77777777" w:rsidR="00BB6473" w:rsidRDefault="00BB6473" w:rsidP="00BB6473">
      <w:pPr>
        <w:spacing w:line="276" w:lineRule="auto"/>
        <w:jc w:val="right"/>
        <w:rPr>
          <w:rFonts w:ascii="Times New Roman" w:hAnsi="Times New Roman" w:cs="Times New Roman"/>
        </w:rPr>
      </w:pPr>
    </w:p>
    <w:p w14:paraId="5F5B47C6" w14:textId="77777777" w:rsidR="00BB6473" w:rsidRDefault="00BB6473" w:rsidP="00BB6473">
      <w:pPr>
        <w:spacing w:line="276" w:lineRule="auto"/>
        <w:jc w:val="right"/>
        <w:rPr>
          <w:rFonts w:ascii="Times New Roman" w:hAnsi="Times New Roman" w:cs="Times New Roman"/>
        </w:rPr>
      </w:pPr>
    </w:p>
    <w:p w14:paraId="4BDD54D0" w14:textId="77777777" w:rsidR="00BB6473" w:rsidRDefault="00BB6473" w:rsidP="00BB6473">
      <w:pPr>
        <w:spacing w:line="276" w:lineRule="auto"/>
        <w:jc w:val="right"/>
        <w:rPr>
          <w:rFonts w:ascii="Times New Roman" w:hAnsi="Times New Roman" w:cs="Times New Roman"/>
        </w:rPr>
      </w:pPr>
    </w:p>
    <w:p w14:paraId="050BA042" w14:textId="77777777" w:rsidR="00BB6473" w:rsidRDefault="00BB6473" w:rsidP="00BB6473">
      <w:pPr>
        <w:spacing w:line="276" w:lineRule="auto"/>
        <w:jc w:val="right"/>
        <w:rPr>
          <w:rFonts w:ascii="Times New Roman" w:hAnsi="Times New Roman" w:cs="Times New Roman"/>
        </w:rPr>
      </w:pPr>
    </w:p>
    <w:p w14:paraId="2A0FBEA6" w14:textId="77777777" w:rsidR="00BB6473" w:rsidRDefault="00BB6473" w:rsidP="00BB6473">
      <w:pPr>
        <w:spacing w:line="276" w:lineRule="auto"/>
        <w:jc w:val="right"/>
        <w:rPr>
          <w:rFonts w:ascii="Times New Roman" w:hAnsi="Times New Roman" w:cs="Times New Roman"/>
        </w:rPr>
      </w:pPr>
    </w:p>
    <w:p w14:paraId="3911A266" w14:textId="77777777" w:rsidR="00BB6473" w:rsidRDefault="00BB6473" w:rsidP="00BB6473">
      <w:pPr>
        <w:spacing w:line="276" w:lineRule="auto"/>
        <w:jc w:val="right"/>
        <w:rPr>
          <w:rFonts w:ascii="Times New Roman" w:hAnsi="Times New Roman" w:cs="Times New Roman"/>
        </w:rPr>
      </w:pPr>
    </w:p>
    <w:p w14:paraId="6BDF0CA0" w14:textId="77777777" w:rsidR="003A2640" w:rsidRDefault="003A2640" w:rsidP="000F639D">
      <w:pPr>
        <w:ind w:left="0"/>
      </w:pPr>
    </w:p>
    <w:sectPr w:rsidR="003A2640" w:rsidSect="000F639D">
      <w:pgSz w:w="11906" w:h="16838"/>
      <w:pgMar w:top="851" w:right="1133"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70ED8"/>
    <w:multiLevelType w:val="hybridMultilevel"/>
    <w:tmpl w:val="7F729FB2"/>
    <w:lvl w:ilvl="0" w:tplc="8AE4F368">
      <w:start w:val="1"/>
      <w:numFmt w:val="bullet"/>
      <w:lvlText w:val="-"/>
      <w:lvlJc w:val="left"/>
      <w:pPr>
        <w:ind w:left="1146" w:hanging="360"/>
      </w:pPr>
      <w:rPr>
        <w:rFonts w:ascii="Times New Roman" w:eastAsiaTheme="minorHAnsi" w:hAnsi="Times New Roman" w:cs="Times New Roman" w:hint="default"/>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1" w15:restartNumberingAfterBreak="0">
    <w:nsid w:val="1DC66F3F"/>
    <w:multiLevelType w:val="hybridMultilevel"/>
    <w:tmpl w:val="1154FF14"/>
    <w:lvl w:ilvl="0" w:tplc="8BC47B42">
      <w:start w:val="1"/>
      <w:numFmt w:val="decimal"/>
      <w:lvlText w:val="%1."/>
      <w:lvlJc w:val="left"/>
      <w:pPr>
        <w:ind w:left="786" w:hanging="360"/>
      </w:pPr>
      <w:rPr>
        <w:rFonts w:hint="default"/>
        <w:b/>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2" w15:restartNumberingAfterBreak="0">
    <w:nsid w:val="403C0FC8"/>
    <w:multiLevelType w:val="hybridMultilevel"/>
    <w:tmpl w:val="4604580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53"/>
    <w:rsid w:val="00026AF8"/>
    <w:rsid w:val="000961E7"/>
    <w:rsid w:val="000A4C24"/>
    <w:rsid w:val="000F639D"/>
    <w:rsid w:val="001F5185"/>
    <w:rsid w:val="00262A53"/>
    <w:rsid w:val="00350BC0"/>
    <w:rsid w:val="003A2640"/>
    <w:rsid w:val="003C45E5"/>
    <w:rsid w:val="00520305"/>
    <w:rsid w:val="00596F2D"/>
    <w:rsid w:val="0067044B"/>
    <w:rsid w:val="006F2112"/>
    <w:rsid w:val="007F0269"/>
    <w:rsid w:val="008D2560"/>
    <w:rsid w:val="00A06475"/>
    <w:rsid w:val="00A13734"/>
    <w:rsid w:val="00A353C2"/>
    <w:rsid w:val="00A54922"/>
    <w:rsid w:val="00A672E0"/>
    <w:rsid w:val="00A71B80"/>
    <w:rsid w:val="00AA32C6"/>
    <w:rsid w:val="00B15339"/>
    <w:rsid w:val="00B2768E"/>
    <w:rsid w:val="00B5398E"/>
    <w:rsid w:val="00BB6473"/>
    <w:rsid w:val="00C035B9"/>
    <w:rsid w:val="00C11F02"/>
    <w:rsid w:val="00D56FD5"/>
    <w:rsid w:val="00F34253"/>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73D1"/>
  <w15:chartTrackingRefBased/>
  <w15:docId w15:val="{54D0243A-ED91-4A51-B1CF-B16BAF95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B6473"/>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473"/>
    <w:pPr>
      <w:ind w:left="720"/>
      <w:contextualSpacing/>
    </w:pPr>
  </w:style>
  <w:style w:type="character" w:customStyle="1" w:styleId="bold">
    <w:name w:val="bold"/>
    <w:basedOn w:val="DefaultParagraphFont"/>
    <w:rsid w:val="00BB6473"/>
  </w:style>
  <w:style w:type="paragraph" w:styleId="NoSpacing">
    <w:name w:val="No Spacing"/>
    <w:uiPriority w:val="1"/>
    <w:qFormat/>
    <w:rsid w:val="00BB6473"/>
    <w:pPr>
      <w:spacing w:after="0" w:line="240" w:lineRule="auto"/>
      <w:ind w:left="851"/>
    </w:pPr>
    <w:rPr>
      <w:rFonts w:ascii="Georgia" w:hAnsi="Georgia"/>
      <w:kern w:val="0"/>
      <w:sz w:val="24"/>
      <w:szCs w:val="24"/>
      <w:lang w:val="ro-RO"/>
      <w14:ligatures w14:val="none"/>
    </w:rPr>
  </w:style>
  <w:style w:type="table" w:styleId="TableGrid">
    <w:name w:val="Table Grid"/>
    <w:basedOn w:val="TableNormal"/>
    <w:uiPriority w:val="39"/>
    <w:rsid w:val="00BB6473"/>
    <w:pPr>
      <w:spacing w:after="0" w:line="240" w:lineRule="auto"/>
    </w:pPr>
    <w:rPr>
      <w:kern w:val="0"/>
      <w:lang w:val="ro-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39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8E"/>
    <w:rPr>
      <w:rFonts w:ascii="Segoe UI" w:hAnsi="Segoe UI" w:cs="Segoe UI"/>
      <w:kern w:val="0"/>
      <w:sz w:val="18"/>
      <w:szCs w:val="18"/>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E7D196-B184-4094-BBC8-EF53C70E5DF6}"/>
</file>

<file path=customXml/itemProps2.xml><?xml version="1.0" encoding="utf-8"?>
<ds:datastoreItem xmlns:ds="http://schemas.openxmlformats.org/officeDocument/2006/customXml" ds:itemID="{1C65767E-435F-47E1-BE8C-6A55D6C52CD9}"/>
</file>

<file path=customXml/itemProps3.xml><?xml version="1.0" encoding="utf-8"?>
<ds:datastoreItem xmlns:ds="http://schemas.openxmlformats.org/officeDocument/2006/customXml" ds:itemID="{D8303DEE-78B9-42A1-A6E3-09FD07A4A40E}"/>
</file>

<file path=docProps/app.xml><?xml version="1.0" encoding="utf-8"?>
<Properties xmlns="http://schemas.openxmlformats.org/officeDocument/2006/extended-properties" xmlns:vt="http://schemas.openxmlformats.org/officeDocument/2006/docPropsVTypes">
  <Template>Normal</Template>
  <TotalTime>1</TotalTime>
  <Pages>5</Pages>
  <Words>1330</Words>
  <Characters>7718</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105.2023.ro</dc:title>
  <dc:subject/>
  <dc:creator>DELL5</dc:creator>
  <cp:keywords/>
  <dc:description/>
  <cp:lastModifiedBy>Elena Gîncu</cp:lastModifiedBy>
  <cp:revision>3</cp:revision>
  <cp:lastPrinted>2023-04-14T08:06:00Z</cp:lastPrinted>
  <dcterms:created xsi:type="dcterms:W3CDTF">2023-04-14T13:11:00Z</dcterms:created>
  <dcterms:modified xsi:type="dcterms:W3CDTF">2023-04-18T08:27:00Z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