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7F7EF" w14:textId="77777777" w:rsidR="008421E6" w:rsidRDefault="008421E6" w:rsidP="008421E6">
      <w:pPr>
        <w:ind w:firstLine="0"/>
        <w:rPr>
          <w:sz w:val="28"/>
          <w:szCs w:val="28"/>
          <w:u w:val="single"/>
          <w:lang w:val="ro-RO"/>
        </w:rPr>
      </w:pPr>
    </w:p>
    <w:p w14:paraId="0FADEA60" w14:textId="4A75BE33" w:rsidR="008421E6" w:rsidRDefault="008421E6" w:rsidP="008421E6">
      <w:pPr>
        <w:ind w:firstLine="0"/>
        <w:jc w:val="center"/>
        <w:rPr>
          <w:rFonts w:eastAsia="Calibri"/>
          <w:b/>
          <w:sz w:val="28"/>
          <w:szCs w:val="28"/>
          <w:lang w:val="ro-MD" w:eastAsia="ro-RO"/>
        </w:rPr>
      </w:pPr>
      <w:r w:rsidRPr="008421E6">
        <w:rPr>
          <w:rFonts w:eastAsia="Arial"/>
          <w:b/>
          <w:sz w:val="28"/>
          <w:lang w:val="ro-RO" w:eastAsia="ro-RO"/>
        </w:rPr>
        <w:t xml:space="preserve">Cu privire la aprobarea proiectului de lege pentru denunțarea </w:t>
      </w:r>
      <w:r w:rsidRPr="008421E6">
        <w:rPr>
          <w:rFonts w:eastAsia="Calibri"/>
          <w:b/>
          <w:sz w:val="28"/>
          <w:szCs w:val="28"/>
          <w:lang w:val="ro-MD" w:eastAsia="ro-RO"/>
        </w:rPr>
        <w:t>Acordului privind interacțiunea în domeniul preînt</w:t>
      </w:r>
      <w:r w:rsidR="001E6334">
        <w:rPr>
          <w:rFonts w:eastAsia="Calibri"/>
          <w:b/>
          <w:sz w:val="28"/>
          <w:szCs w:val="28"/>
          <w:lang w:val="ro-MD" w:eastAsia="ro-RO"/>
        </w:rPr>
        <w:t>â</w:t>
      </w:r>
      <w:r w:rsidRPr="008421E6">
        <w:rPr>
          <w:rFonts w:eastAsia="Calibri"/>
          <w:b/>
          <w:sz w:val="28"/>
          <w:szCs w:val="28"/>
          <w:lang w:val="ro-MD" w:eastAsia="ro-RO"/>
        </w:rPr>
        <w:t xml:space="preserve">mpinării și lichidării consecințelor situațiilor excepționale cu caracter natural și </w:t>
      </w:r>
      <w:proofErr w:type="spellStart"/>
      <w:r w:rsidRPr="008421E6">
        <w:rPr>
          <w:rFonts w:eastAsia="Calibri"/>
          <w:b/>
          <w:sz w:val="28"/>
          <w:szCs w:val="28"/>
          <w:lang w:val="ro-MD" w:eastAsia="ro-RO"/>
        </w:rPr>
        <w:t>tehnogen</w:t>
      </w:r>
      <w:proofErr w:type="spellEnd"/>
      <w:r w:rsidRPr="008421E6">
        <w:rPr>
          <w:rFonts w:eastAsia="Calibri"/>
          <w:b/>
          <w:sz w:val="28"/>
          <w:szCs w:val="28"/>
          <w:lang w:val="ro-MD" w:eastAsia="ro-RO"/>
        </w:rPr>
        <w:t xml:space="preserve">, </w:t>
      </w:r>
      <w:r w:rsidR="001E6334">
        <w:rPr>
          <w:rFonts w:eastAsia="Calibri"/>
          <w:b/>
          <w:sz w:val="28"/>
          <w:szCs w:val="28"/>
          <w:lang w:val="ro-MD" w:eastAsia="ro-RO"/>
        </w:rPr>
        <w:t>semnat</w:t>
      </w:r>
      <w:r w:rsidRPr="008421E6">
        <w:rPr>
          <w:rFonts w:eastAsia="Calibri"/>
          <w:b/>
          <w:sz w:val="28"/>
          <w:szCs w:val="28"/>
          <w:lang w:val="ro-MD" w:eastAsia="ro-RO"/>
        </w:rPr>
        <w:t xml:space="preserve"> la Minsk</w:t>
      </w:r>
    </w:p>
    <w:p w14:paraId="56DA8B70" w14:textId="77777777" w:rsidR="008421E6" w:rsidRDefault="008421E6" w:rsidP="008421E6">
      <w:pPr>
        <w:ind w:firstLine="0"/>
        <w:jc w:val="center"/>
        <w:rPr>
          <w:rFonts w:eastAsia="Calibri"/>
          <w:b/>
          <w:bCs/>
          <w:sz w:val="28"/>
          <w:szCs w:val="28"/>
          <w:lang w:val="ro-MD" w:eastAsia="ro-RO"/>
        </w:rPr>
      </w:pPr>
      <w:r w:rsidRPr="008421E6">
        <w:rPr>
          <w:rFonts w:eastAsia="Calibri"/>
          <w:b/>
          <w:sz w:val="28"/>
          <w:szCs w:val="28"/>
          <w:lang w:val="ro-MD" w:eastAsia="ro-RO"/>
        </w:rPr>
        <w:t>la 22 ianuarie 1993, cu modificările operate</w:t>
      </w:r>
      <w:r w:rsidRPr="008421E6">
        <w:rPr>
          <w:rFonts w:eastAsia="Calibri"/>
          <w:sz w:val="28"/>
          <w:szCs w:val="28"/>
          <w:lang w:val="ro-MD" w:eastAsia="ro-RO"/>
        </w:rPr>
        <w:t xml:space="preserve"> </w:t>
      </w:r>
      <w:r w:rsidRPr="008421E6">
        <w:rPr>
          <w:rFonts w:eastAsia="Calibri"/>
          <w:b/>
          <w:bCs/>
          <w:sz w:val="28"/>
          <w:szCs w:val="28"/>
          <w:lang w:val="ro-MD" w:eastAsia="ro-RO"/>
        </w:rPr>
        <w:t>prin Protocolul întocmit</w:t>
      </w:r>
    </w:p>
    <w:p w14:paraId="6047A313" w14:textId="5FB33914" w:rsidR="008421E6" w:rsidRPr="008421E6" w:rsidRDefault="008421E6" w:rsidP="008421E6">
      <w:pPr>
        <w:ind w:firstLine="0"/>
        <w:jc w:val="center"/>
        <w:rPr>
          <w:rFonts w:ascii="Calibri" w:eastAsia="Calibri" w:hAnsi="Calibri" w:cs="Arial"/>
          <w:b/>
          <w:bCs/>
          <w:sz w:val="28"/>
          <w:szCs w:val="28"/>
          <w:lang w:val="ro-MD" w:eastAsia="ro-RO"/>
        </w:rPr>
      </w:pPr>
      <w:r w:rsidRPr="008421E6">
        <w:rPr>
          <w:rFonts w:eastAsia="Calibri"/>
          <w:b/>
          <w:bCs/>
          <w:sz w:val="28"/>
          <w:szCs w:val="28"/>
          <w:lang w:val="ro-MD" w:eastAsia="ro-RO"/>
        </w:rPr>
        <w:t xml:space="preserve"> la </w:t>
      </w:r>
      <w:proofErr w:type="spellStart"/>
      <w:r w:rsidRPr="008421E6">
        <w:rPr>
          <w:rFonts w:eastAsia="Calibri"/>
          <w:b/>
          <w:bCs/>
          <w:sz w:val="28"/>
          <w:szCs w:val="28"/>
          <w:lang w:val="ro-MD" w:eastAsia="ro-RO"/>
        </w:rPr>
        <w:t>Dușanbe</w:t>
      </w:r>
      <w:proofErr w:type="spellEnd"/>
      <w:r w:rsidRPr="008421E6">
        <w:rPr>
          <w:rFonts w:eastAsia="Calibri"/>
          <w:b/>
          <w:bCs/>
          <w:sz w:val="28"/>
          <w:szCs w:val="28"/>
          <w:lang w:val="ro-MD" w:eastAsia="ro-RO"/>
        </w:rPr>
        <w:t xml:space="preserve"> la 30 octombrie 2015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8C3DC28" w:rsidR="00730FEE" w:rsidRPr="00FA194B" w:rsidRDefault="008421E6" w:rsidP="00E25218">
      <w:pPr>
        <w:rPr>
          <w:sz w:val="28"/>
          <w:szCs w:val="28"/>
          <w:lang w:val="ro-RO"/>
        </w:rPr>
      </w:pPr>
      <w:r w:rsidRPr="008421E6">
        <w:rPr>
          <w:rFonts w:cs="Arial"/>
          <w:sz w:val="28"/>
          <w:lang w:val="ro-RO" w:eastAsia="ro-RO"/>
        </w:rPr>
        <w:t xml:space="preserve">În temeiul art. 24 alin. (1) lit. a) și alin. (4) din Legea nr. 595/1999 privind tratatele internaționale ale Republicii Moldova (Monitorul Oficial al Republicii Moldova, 2000, nr. 24-26, art. 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6FE6CF9C" w14:textId="1611D6C3" w:rsidR="008421E6" w:rsidRPr="008421E6" w:rsidRDefault="008421E6" w:rsidP="008421E6">
      <w:pPr>
        <w:rPr>
          <w:rFonts w:ascii="Calibri" w:eastAsia="Calibri" w:hAnsi="Calibri" w:cs="Arial"/>
          <w:b/>
          <w:bCs/>
          <w:sz w:val="28"/>
          <w:szCs w:val="28"/>
          <w:lang w:val="ro-MD" w:eastAsia="ro-RO"/>
        </w:rPr>
      </w:pPr>
      <w:r w:rsidRPr="008421E6">
        <w:rPr>
          <w:rFonts w:cs="Arial"/>
          <w:sz w:val="28"/>
          <w:lang w:val="ro-RO" w:eastAsia="ro-RO"/>
        </w:rPr>
        <w:t xml:space="preserve">Se aprobă și se prezintă Parlamentului spre examinare proiectul de lege pentru </w:t>
      </w:r>
      <w:r w:rsidRPr="008421E6">
        <w:rPr>
          <w:rFonts w:eastAsia="Arial"/>
          <w:sz w:val="28"/>
          <w:lang w:val="ro-RO" w:eastAsia="ro-RO"/>
        </w:rPr>
        <w:t xml:space="preserve">denunțarea </w:t>
      </w:r>
      <w:r w:rsidRPr="008421E6">
        <w:rPr>
          <w:rFonts w:eastAsia="Calibri"/>
          <w:sz w:val="28"/>
          <w:szCs w:val="28"/>
          <w:lang w:val="ro-MD" w:eastAsia="ro-RO"/>
        </w:rPr>
        <w:t>Acordului privind interacțiunea în domeniul preînt</w:t>
      </w:r>
      <w:r w:rsidR="001E6334">
        <w:rPr>
          <w:rFonts w:eastAsia="Calibri"/>
          <w:sz w:val="28"/>
          <w:szCs w:val="28"/>
          <w:lang w:val="ro-MD" w:eastAsia="ro-RO"/>
        </w:rPr>
        <w:t>â</w:t>
      </w:r>
      <w:r w:rsidRPr="008421E6">
        <w:rPr>
          <w:rFonts w:eastAsia="Calibri"/>
          <w:sz w:val="28"/>
          <w:szCs w:val="28"/>
          <w:lang w:val="ro-MD" w:eastAsia="ro-RO"/>
        </w:rPr>
        <w:t xml:space="preserve">mpinării și lichidării consecințelor situațiilor excepționale cu caracter natural și </w:t>
      </w:r>
      <w:proofErr w:type="spellStart"/>
      <w:r w:rsidRPr="008421E6">
        <w:rPr>
          <w:rFonts w:eastAsia="Calibri"/>
          <w:sz w:val="28"/>
          <w:szCs w:val="28"/>
          <w:lang w:val="ro-MD" w:eastAsia="ro-RO"/>
        </w:rPr>
        <w:t>tehnogen</w:t>
      </w:r>
      <w:proofErr w:type="spellEnd"/>
      <w:r w:rsidRPr="008421E6">
        <w:rPr>
          <w:rFonts w:eastAsia="Calibri"/>
          <w:sz w:val="28"/>
          <w:szCs w:val="28"/>
          <w:lang w:val="ro-MD" w:eastAsia="ro-RO"/>
        </w:rPr>
        <w:t xml:space="preserve">, </w:t>
      </w:r>
      <w:r w:rsidR="001E6334">
        <w:rPr>
          <w:rFonts w:eastAsia="Calibri"/>
          <w:sz w:val="28"/>
          <w:szCs w:val="28"/>
          <w:lang w:val="ro-MD" w:eastAsia="ro-RO"/>
        </w:rPr>
        <w:t>semnat</w:t>
      </w:r>
      <w:r w:rsidRPr="008421E6">
        <w:rPr>
          <w:rFonts w:eastAsia="Calibri"/>
          <w:sz w:val="28"/>
          <w:szCs w:val="28"/>
          <w:lang w:val="ro-MD" w:eastAsia="ro-RO"/>
        </w:rPr>
        <w:t xml:space="preserve"> la Minsk la 22 ianuarie 1993, cu modificările operate prin </w:t>
      </w:r>
      <w:r w:rsidRPr="008421E6">
        <w:rPr>
          <w:rFonts w:eastAsia="Calibri"/>
          <w:bCs/>
          <w:sz w:val="28"/>
          <w:szCs w:val="28"/>
          <w:lang w:val="ro-MD" w:eastAsia="ro-RO"/>
        </w:rPr>
        <w:t xml:space="preserve">Protocolul întocmit la </w:t>
      </w:r>
      <w:proofErr w:type="spellStart"/>
      <w:r w:rsidRPr="008421E6">
        <w:rPr>
          <w:rFonts w:eastAsia="Calibri"/>
          <w:bCs/>
          <w:sz w:val="28"/>
          <w:szCs w:val="28"/>
          <w:lang w:val="ro-MD" w:eastAsia="ro-RO"/>
        </w:rPr>
        <w:t>Dușanbe</w:t>
      </w:r>
      <w:proofErr w:type="spellEnd"/>
      <w:r w:rsidRPr="008421E6">
        <w:rPr>
          <w:rFonts w:eastAsia="Calibri"/>
          <w:bCs/>
          <w:sz w:val="28"/>
          <w:szCs w:val="28"/>
          <w:lang w:val="ro-MD" w:eastAsia="ro-RO"/>
        </w:rPr>
        <w:t xml:space="preserve"> la 30 octombrie 2015.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D36DE5E" w14:textId="77777777" w:rsidR="0025392F" w:rsidRPr="009B4C08" w:rsidRDefault="0025392F" w:rsidP="008421E6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4BED2EB8" w14:textId="77777777" w:rsidR="00222B19" w:rsidRPr="009B4C08" w:rsidRDefault="00222B19" w:rsidP="008421E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750C1B" w14:textId="77777777" w:rsidR="00222B19" w:rsidRPr="009B4C0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71FC35" w14:textId="560EAA43" w:rsidR="00222B19" w:rsidRPr="009B4C08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Ana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Revenco</w:t>
      </w:r>
      <w:proofErr w:type="spellEnd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C622339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A0564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67210F4D" w14:textId="1596D0C5" w:rsidR="009C717D" w:rsidRPr="00FA194B" w:rsidRDefault="00A05644" w:rsidP="00A0564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FE6858F" w14:textId="77777777" w:rsidR="00A05644" w:rsidRPr="001E6334" w:rsidRDefault="00A05644" w:rsidP="00A05644">
      <w:pPr>
        <w:ind w:left="6372" w:firstLine="708"/>
        <w:jc w:val="right"/>
        <w:rPr>
          <w:i/>
          <w:noProof/>
          <w:sz w:val="28"/>
          <w:szCs w:val="28"/>
          <w:lang w:val="ro-RO" w:eastAsia="ru-RU"/>
        </w:rPr>
      </w:pPr>
      <w:r w:rsidRPr="001E6334">
        <w:rPr>
          <w:i/>
          <w:noProof/>
          <w:sz w:val="28"/>
          <w:szCs w:val="28"/>
          <w:lang w:val="ro-RO" w:eastAsia="ru-RU"/>
        </w:rPr>
        <w:lastRenderedPageBreak/>
        <w:t xml:space="preserve">Proiect </w:t>
      </w:r>
    </w:p>
    <w:p w14:paraId="399E87C8" w14:textId="77777777" w:rsidR="00A05644" w:rsidRPr="00A05644" w:rsidRDefault="00A05644" w:rsidP="00A05644">
      <w:pPr>
        <w:jc w:val="right"/>
        <w:rPr>
          <w:iCs/>
          <w:noProof/>
          <w:sz w:val="28"/>
          <w:szCs w:val="28"/>
          <w:lang w:val="it-IT" w:eastAsia="ru-RU"/>
        </w:rPr>
      </w:pPr>
    </w:p>
    <w:p w14:paraId="11CBCC6A" w14:textId="023C0B54" w:rsidR="00A05644" w:rsidRDefault="00A05644" w:rsidP="00A05644">
      <w:pPr>
        <w:ind w:firstLine="0"/>
        <w:jc w:val="center"/>
        <w:rPr>
          <w:b/>
          <w:iCs/>
          <w:sz w:val="28"/>
          <w:szCs w:val="28"/>
          <w:lang w:val="ro-RO" w:eastAsia="ru-RU"/>
        </w:rPr>
      </w:pPr>
      <w:r w:rsidRPr="00A05644">
        <w:rPr>
          <w:b/>
          <w:iCs/>
          <w:sz w:val="28"/>
          <w:szCs w:val="28"/>
          <w:lang w:val="ro-RO" w:eastAsia="ru-RU"/>
        </w:rPr>
        <w:t>PARLAMENTUL REPUBLICII MOLDOVA</w:t>
      </w:r>
    </w:p>
    <w:p w14:paraId="548B41DF" w14:textId="77777777" w:rsidR="00A05644" w:rsidRPr="00A05644" w:rsidRDefault="00A05644" w:rsidP="00A05644">
      <w:pPr>
        <w:ind w:firstLine="0"/>
        <w:jc w:val="center"/>
        <w:rPr>
          <w:b/>
          <w:iCs/>
          <w:sz w:val="28"/>
          <w:szCs w:val="28"/>
          <w:lang w:val="ro-RO" w:eastAsia="ru-RU"/>
        </w:rPr>
      </w:pPr>
    </w:p>
    <w:p w14:paraId="07E958DB" w14:textId="45E4FE4A" w:rsidR="00A05644" w:rsidRPr="00A05644" w:rsidRDefault="00A05644" w:rsidP="00A05644">
      <w:pPr>
        <w:ind w:firstLine="0"/>
        <w:jc w:val="center"/>
        <w:rPr>
          <w:b/>
          <w:bCs/>
          <w:iCs/>
          <w:sz w:val="28"/>
          <w:szCs w:val="28"/>
          <w:lang w:val="it-IT" w:eastAsia="ru-RU"/>
        </w:rPr>
      </w:pPr>
      <w:r w:rsidRPr="00A05644">
        <w:rPr>
          <w:b/>
          <w:bCs/>
          <w:iCs/>
          <w:sz w:val="28"/>
          <w:szCs w:val="28"/>
          <w:lang w:val="it-IT" w:eastAsia="ru-RU"/>
        </w:rPr>
        <w:t>LEGE</w:t>
      </w:r>
    </w:p>
    <w:p w14:paraId="71E29F5A" w14:textId="77777777" w:rsidR="001E6334" w:rsidRDefault="00A05644" w:rsidP="00A05644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A05644">
        <w:rPr>
          <w:b/>
          <w:iCs/>
          <w:sz w:val="28"/>
          <w:szCs w:val="28"/>
          <w:lang w:val="it-IT" w:eastAsia="ru-RU"/>
        </w:rPr>
        <w:t xml:space="preserve">pentru denunțarea </w:t>
      </w:r>
      <w:r w:rsidRPr="00A05644">
        <w:rPr>
          <w:b/>
          <w:bCs/>
          <w:iCs/>
          <w:sz w:val="28"/>
          <w:szCs w:val="28"/>
          <w:lang w:val="ro-MD" w:eastAsia="ru-RU"/>
        </w:rPr>
        <w:t xml:space="preserve">Acordului </w:t>
      </w:r>
      <w:r w:rsidRPr="00A05644">
        <w:rPr>
          <w:b/>
          <w:sz w:val="28"/>
          <w:szCs w:val="28"/>
          <w:lang w:val="ro-MD" w:eastAsia="ru-RU"/>
        </w:rPr>
        <w:t>privind interacțiunea în domeniul preînt</w:t>
      </w:r>
      <w:r w:rsidR="001E6334">
        <w:rPr>
          <w:b/>
          <w:sz w:val="28"/>
          <w:szCs w:val="28"/>
          <w:lang w:val="ro-MD" w:eastAsia="ru-RU"/>
        </w:rPr>
        <w:t>â</w:t>
      </w:r>
      <w:r w:rsidRPr="00A05644">
        <w:rPr>
          <w:b/>
          <w:sz w:val="28"/>
          <w:szCs w:val="28"/>
          <w:lang w:val="ro-MD" w:eastAsia="ru-RU"/>
        </w:rPr>
        <w:t xml:space="preserve">mpinării și lichidării consecințelor situațiilor excepționale </w:t>
      </w:r>
    </w:p>
    <w:p w14:paraId="3AF8C9CA" w14:textId="77777777" w:rsidR="001E6334" w:rsidRDefault="00A05644" w:rsidP="00A05644">
      <w:pPr>
        <w:ind w:firstLine="0"/>
        <w:jc w:val="center"/>
        <w:rPr>
          <w:sz w:val="28"/>
          <w:szCs w:val="28"/>
          <w:lang w:val="ro-MD" w:eastAsia="ru-RU"/>
        </w:rPr>
      </w:pPr>
      <w:r w:rsidRPr="00A05644">
        <w:rPr>
          <w:b/>
          <w:sz w:val="28"/>
          <w:szCs w:val="28"/>
          <w:lang w:val="ro-MD" w:eastAsia="ru-RU"/>
        </w:rPr>
        <w:t xml:space="preserve">cu caracter natural și </w:t>
      </w:r>
      <w:proofErr w:type="spellStart"/>
      <w:r w:rsidRPr="00A05644">
        <w:rPr>
          <w:b/>
          <w:sz w:val="28"/>
          <w:szCs w:val="28"/>
          <w:lang w:val="ro-MD" w:eastAsia="ru-RU"/>
        </w:rPr>
        <w:t>tehnogen</w:t>
      </w:r>
      <w:proofErr w:type="spellEnd"/>
      <w:r w:rsidRPr="00A05644">
        <w:rPr>
          <w:b/>
          <w:sz w:val="28"/>
          <w:szCs w:val="28"/>
          <w:lang w:val="ro-MD" w:eastAsia="ru-RU"/>
        </w:rPr>
        <w:t xml:space="preserve">, </w:t>
      </w:r>
      <w:r w:rsidR="001E6334">
        <w:rPr>
          <w:b/>
          <w:sz w:val="28"/>
          <w:szCs w:val="28"/>
          <w:lang w:val="ro-MD" w:eastAsia="ru-RU"/>
        </w:rPr>
        <w:t xml:space="preserve">semnat </w:t>
      </w:r>
      <w:r w:rsidRPr="00A05644">
        <w:rPr>
          <w:b/>
          <w:sz w:val="28"/>
          <w:szCs w:val="28"/>
          <w:lang w:val="ro-MD" w:eastAsia="ru-RU"/>
        </w:rPr>
        <w:t>la Minsk la 22 ianuarie 1993</w:t>
      </w:r>
      <w:r w:rsidRPr="00A05644">
        <w:rPr>
          <w:sz w:val="28"/>
          <w:szCs w:val="28"/>
          <w:lang w:val="ro-MD" w:eastAsia="ru-RU"/>
        </w:rPr>
        <w:t>,</w:t>
      </w:r>
    </w:p>
    <w:p w14:paraId="4F2326C0" w14:textId="77777777" w:rsidR="001E6334" w:rsidRDefault="00A05644" w:rsidP="00A05644">
      <w:pPr>
        <w:ind w:firstLine="0"/>
        <w:jc w:val="center"/>
        <w:rPr>
          <w:b/>
          <w:bCs/>
          <w:sz w:val="28"/>
          <w:szCs w:val="28"/>
          <w:lang w:val="ro-MD" w:eastAsia="ru-RU"/>
        </w:rPr>
      </w:pPr>
      <w:r w:rsidRPr="00A05644">
        <w:rPr>
          <w:sz w:val="28"/>
          <w:szCs w:val="28"/>
          <w:lang w:val="ro-MD" w:eastAsia="ru-RU"/>
        </w:rPr>
        <w:t xml:space="preserve"> </w:t>
      </w:r>
      <w:r w:rsidRPr="00A05644">
        <w:rPr>
          <w:rFonts w:eastAsia="Calibri"/>
          <w:b/>
          <w:sz w:val="28"/>
          <w:szCs w:val="28"/>
          <w:lang w:val="ro-MD" w:eastAsia="ro-RO"/>
        </w:rPr>
        <w:t>cu modificările operate</w:t>
      </w:r>
      <w:r w:rsidRPr="00A05644">
        <w:rPr>
          <w:b/>
          <w:bCs/>
          <w:sz w:val="28"/>
          <w:szCs w:val="28"/>
          <w:lang w:val="ro-MD" w:eastAsia="ru-RU"/>
        </w:rPr>
        <w:t xml:space="preserve"> prin Protocolul întocmit </w:t>
      </w:r>
    </w:p>
    <w:p w14:paraId="1E026C41" w14:textId="75621742" w:rsidR="00A05644" w:rsidRPr="00A05644" w:rsidRDefault="00A05644" w:rsidP="00A05644">
      <w:pPr>
        <w:ind w:firstLine="0"/>
        <w:jc w:val="center"/>
        <w:rPr>
          <w:b/>
          <w:bCs/>
          <w:sz w:val="28"/>
          <w:szCs w:val="28"/>
          <w:lang w:val="ro-MD" w:eastAsia="ru-RU"/>
        </w:rPr>
      </w:pPr>
      <w:r w:rsidRPr="00A05644">
        <w:rPr>
          <w:b/>
          <w:bCs/>
          <w:sz w:val="28"/>
          <w:szCs w:val="28"/>
          <w:lang w:val="ro-MD" w:eastAsia="ru-RU"/>
        </w:rPr>
        <w:t xml:space="preserve">la </w:t>
      </w:r>
      <w:proofErr w:type="spellStart"/>
      <w:r w:rsidRPr="00A05644">
        <w:rPr>
          <w:b/>
          <w:bCs/>
          <w:sz w:val="28"/>
          <w:szCs w:val="28"/>
          <w:lang w:val="ro-MD" w:eastAsia="ru-RU"/>
        </w:rPr>
        <w:t>Dușanbe</w:t>
      </w:r>
      <w:proofErr w:type="spellEnd"/>
      <w:r w:rsidRPr="00A05644">
        <w:rPr>
          <w:b/>
          <w:bCs/>
          <w:sz w:val="28"/>
          <w:szCs w:val="28"/>
          <w:lang w:val="ro-MD" w:eastAsia="ru-RU"/>
        </w:rPr>
        <w:t xml:space="preserve"> la 30 octombrie 2015</w:t>
      </w:r>
    </w:p>
    <w:p w14:paraId="758D875A" w14:textId="13DC9137" w:rsidR="00A05644" w:rsidRDefault="00A05644" w:rsidP="00A05644">
      <w:pPr>
        <w:rPr>
          <w:iCs/>
          <w:sz w:val="28"/>
          <w:szCs w:val="28"/>
          <w:lang w:val="ro-RO" w:eastAsia="ru-RU"/>
        </w:rPr>
      </w:pPr>
    </w:p>
    <w:p w14:paraId="0FBB9C5D" w14:textId="77777777" w:rsidR="00A05644" w:rsidRPr="00A05644" w:rsidRDefault="00A05644" w:rsidP="00A05644">
      <w:pPr>
        <w:rPr>
          <w:iCs/>
          <w:sz w:val="28"/>
          <w:szCs w:val="28"/>
          <w:lang w:val="ro-MD" w:eastAsia="ru-RU"/>
        </w:rPr>
      </w:pPr>
    </w:p>
    <w:p w14:paraId="518E8F64" w14:textId="77777777" w:rsidR="00A05644" w:rsidRPr="00A05644" w:rsidRDefault="00A05644" w:rsidP="00A05644">
      <w:pPr>
        <w:rPr>
          <w:iCs/>
          <w:sz w:val="28"/>
          <w:szCs w:val="28"/>
          <w:lang w:val="ro-RO" w:eastAsia="ru-RU"/>
        </w:rPr>
      </w:pPr>
      <w:r w:rsidRPr="00A05644">
        <w:rPr>
          <w:iCs/>
          <w:sz w:val="28"/>
          <w:szCs w:val="28"/>
          <w:lang w:val="ro-RO" w:eastAsia="ru-RU"/>
        </w:rPr>
        <w:t xml:space="preserve">Parlamentul adoptă prezenta lege organică. </w:t>
      </w:r>
    </w:p>
    <w:p w14:paraId="651FC75E" w14:textId="77777777" w:rsidR="00A05644" w:rsidRPr="00A05644" w:rsidRDefault="00A05644" w:rsidP="00A05644">
      <w:pPr>
        <w:rPr>
          <w:iCs/>
          <w:sz w:val="28"/>
          <w:szCs w:val="28"/>
          <w:lang w:val="ro-RO" w:eastAsia="ru-RU"/>
        </w:rPr>
      </w:pPr>
    </w:p>
    <w:p w14:paraId="0F304B66" w14:textId="772624BE" w:rsidR="00A05644" w:rsidRDefault="00A05644" w:rsidP="00A05644">
      <w:pPr>
        <w:rPr>
          <w:sz w:val="28"/>
          <w:szCs w:val="28"/>
          <w:lang w:val="ro-MD" w:eastAsia="ru-RU"/>
        </w:rPr>
      </w:pPr>
      <w:r w:rsidRPr="00A05644">
        <w:rPr>
          <w:b/>
          <w:iCs/>
          <w:sz w:val="28"/>
          <w:szCs w:val="28"/>
          <w:lang w:val="ro-RO" w:eastAsia="ru-RU"/>
        </w:rPr>
        <w:t>Art. 1</w:t>
      </w:r>
      <w:r w:rsidR="001E6334">
        <w:rPr>
          <w:b/>
          <w:iCs/>
          <w:sz w:val="28"/>
          <w:szCs w:val="28"/>
          <w:lang w:val="ro-RO" w:eastAsia="ru-RU"/>
        </w:rPr>
        <w:t>.</w:t>
      </w:r>
      <w:r w:rsidRPr="00A05644">
        <w:rPr>
          <w:iCs/>
          <w:sz w:val="28"/>
          <w:szCs w:val="28"/>
          <w:lang w:val="ro-RO" w:eastAsia="ru-RU"/>
        </w:rPr>
        <w:t xml:space="preserve"> – Se denunță Acordul privind interacțiunea în domeniul preînt</w:t>
      </w:r>
      <w:r w:rsidR="001E6334">
        <w:rPr>
          <w:iCs/>
          <w:sz w:val="28"/>
          <w:szCs w:val="28"/>
          <w:lang w:val="ro-RO" w:eastAsia="ru-RU"/>
        </w:rPr>
        <w:t>â</w:t>
      </w:r>
      <w:r w:rsidRPr="00A05644">
        <w:rPr>
          <w:iCs/>
          <w:sz w:val="28"/>
          <w:szCs w:val="28"/>
          <w:lang w:val="ro-RO" w:eastAsia="ru-RU"/>
        </w:rPr>
        <w:t xml:space="preserve">mpinării și lichidării consecințelor situațiilor excepționale cu caracter natural și </w:t>
      </w:r>
      <w:proofErr w:type="spellStart"/>
      <w:r w:rsidRPr="00A05644">
        <w:rPr>
          <w:iCs/>
          <w:sz w:val="28"/>
          <w:szCs w:val="28"/>
          <w:lang w:val="ro-RO" w:eastAsia="ru-RU"/>
        </w:rPr>
        <w:t>tehnogen</w:t>
      </w:r>
      <w:proofErr w:type="spellEnd"/>
      <w:r w:rsidRPr="00A05644">
        <w:rPr>
          <w:iCs/>
          <w:sz w:val="28"/>
          <w:szCs w:val="28"/>
          <w:lang w:val="ro-RO" w:eastAsia="ru-RU"/>
        </w:rPr>
        <w:t xml:space="preserve">, </w:t>
      </w:r>
      <w:r w:rsidR="001E6334">
        <w:rPr>
          <w:iCs/>
          <w:sz w:val="28"/>
          <w:szCs w:val="28"/>
          <w:lang w:val="ro-RO" w:eastAsia="ru-RU"/>
        </w:rPr>
        <w:t>semnat</w:t>
      </w:r>
      <w:r w:rsidRPr="00A05644">
        <w:rPr>
          <w:iCs/>
          <w:sz w:val="28"/>
          <w:szCs w:val="28"/>
          <w:lang w:val="ro-RO" w:eastAsia="ru-RU"/>
        </w:rPr>
        <w:t xml:space="preserve"> la Minsk la 22 ianuarie 1993, </w:t>
      </w:r>
      <w:r w:rsidRPr="00A05644">
        <w:rPr>
          <w:sz w:val="28"/>
          <w:szCs w:val="28"/>
          <w:lang w:val="ro-MD" w:eastAsia="ru-RU"/>
        </w:rPr>
        <w:t xml:space="preserve">cu modificările operate prin Protocolul întocmit la </w:t>
      </w:r>
      <w:proofErr w:type="spellStart"/>
      <w:r w:rsidRPr="00A05644">
        <w:rPr>
          <w:sz w:val="28"/>
          <w:szCs w:val="28"/>
          <w:lang w:val="ro-MD" w:eastAsia="ru-RU"/>
        </w:rPr>
        <w:t>Dușanbe</w:t>
      </w:r>
      <w:proofErr w:type="spellEnd"/>
      <w:r w:rsidRPr="00A05644">
        <w:rPr>
          <w:sz w:val="28"/>
          <w:szCs w:val="28"/>
          <w:lang w:val="ro-MD" w:eastAsia="ru-RU"/>
        </w:rPr>
        <w:t xml:space="preserve"> la 30 octombrie 2015. </w:t>
      </w:r>
    </w:p>
    <w:p w14:paraId="0A7B18D2" w14:textId="77777777" w:rsidR="00A05644" w:rsidRPr="00A05644" w:rsidRDefault="00A05644" w:rsidP="00A05644">
      <w:pPr>
        <w:rPr>
          <w:sz w:val="28"/>
          <w:szCs w:val="28"/>
          <w:lang w:val="ro-MD" w:eastAsia="ru-RU"/>
        </w:rPr>
      </w:pPr>
    </w:p>
    <w:p w14:paraId="4AC95142" w14:textId="5B00F499" w:rsidR="00A05644" w:rsidRDefault="00A05644" w:rsidP="00A05644">
      <w:pPr>
        <w:rPr>
          <w:iCs/>
          <w:sz w:val="28"/>
          <w:szCs w:val="28"/>
          <w:lang w:val="ro-RO" w:eastAsia="ru-RU"/>
        </w:rPr>
      </w:pPr>
      <w:r w:rsidRPr="00A05644">
        <w:rPr>
          <w:b/>
          <w:bCs/>
          <w:iCs/>
          <w:sz w:val="28"/>
          <w:szCs w:val="28"/>
          <w:lang w:val="ro-RO" w:eastAsia="ru-RU"/>
        </w:rPr>
        <w:t>Art.  2</w:t>
      </w:r>
      <w:r w:rsidR="001E6334">
        <w:rPr>
          <w:b/>
          <w:bCs/>
          <w:iCs/>
          <w:sz w:val="28"/>
          <w:szCs w:val="28"/>
          <w:lang w:val="ro-RO" w:eastAsia="ru-RU"/>
        </w:rPr>
        <w:t>.</w:t>
      </w:r>
      <w:r w:rsidRPr="00A05644">
        <w:rPr>
          <w:iCs/>
          <w:sz w:val="28"/>
          <w:szCs w:val="28"/>
          <w:lang w:val="ro-RO" w:eastAsia="ru-RU"/>
        </w:rPr>
        <w:t xml:space="preserve"> – Ministerul Afacerilor Externe </w:t>
      </w:r>
      <w:proofErr w:type="spellStart"/>
      <w:r w:rsidRPr="00A05644">
        <w:rPr>
          <w:iCs/>
          <w:sz w:val="28"/>
          <w:szCs w:val="28"/>
          <w:lang w:val="ro-RO" w:eastAsia="ru-RU"/>
        </w:rPr>
        <w:t>şi</w:t>
      </w:r>
      <w:proofErr w:type="spellEnd"/>
      <w:r w:rsidRPr="00A05644">
        <w:rPr>
          <w:iCs/>
          <w:sz w:val="28"/>
          <w:szCs w:val="28"/>
          <w:lang w:val="ro-RO" w:eastAsia="ru-RU"/>
        </w:rPr>
        <w:t xml:space="preserve"> Integrării Europene va notifica Comitetul</w:t>
      </w:r>
      <w:r w:rsidR="001E6334">
        <w:rPr>
          <w:iCs/>
          <w:sz w:val="28"/>
          <w:szCs w:val="28"/>
          <w:lang w:val="ro-RO" w:eastAsia="ru-RU"/>
        </w:rPr>
        <w:t>ui</w:t>
      </w:r>
      <w:r w:rsidRPr="00A05644">
        <w:rPr>
          <w:iCs/>
          <w:sz w:val="28"/>
          <w:szCs w:val="28"/>
          <w:lang w:val="ro-RO" w:eastAsia="ru-RU"/>
        </w:rPr>
        <w:t xml:space="preserve"> Executiv al Comunității Statelor Independente denunțarea Acordului</w:t>
      </w:r>
      <w:r w:rsidR="001E6334">
        <w:rPr>
          <w:iCs/>
          <w:sz w:val="28"/>
          <w:szCs w:val="28"/>
          <w:lang w:val="ro-RO" w:eastAsia="ru-RU"/>
        </w:rPr>
        <w:t xml:space="preserve"> nominalizat</w:t>
      </w:r>
      <w:r w:rsidRPr="00A05644">
        <w:rPr>
          <w:iCs/>
          <w:sz w:val="28"/>
          <w:szCs w:val="28"/>
          <w:lang w:val="ro-RO" w:eastAsia="ru-RU"/>
        </w:rPr>
        <w:t xml:space="preserve">. </w:t>
      </w:r>
    </w:p>
    <w:p w14:paraId="09ED5F49" w14:textId="77777777" w:rsidR="00A05644" w:rsidRPr="00A05644" w:rsidRDefault="00A05644" w:rsidP="00A05644">
      <w:pPr>
        <w:rPr>
          <w:iCs/>
          <w:sz w:val="28"/>
          <w:szCs w:val="28"/>
          <w:lang w:val="ro-RO" w:eastAsia="ru-RU"/>
        </w:rPr>
      </w:pPr>
    </w:p>
    <w:p w14:paraId="283F3C93" w14:textId="613BAF49" w:rsidR="00A05644" w:rsidRPr="00A05644" w:rsidRDefault="00A05644" w:rsidP="00A05644">
      <w:pPr>
        <w:rPr>
          <w:iCs/>
          <w:sz w:val="28"/>
          <w:szCs w:val="28"/>
          <w:lang w:val="ro-MD" w:eastAsia="ru-RU"/>
        </w:rPr>
      </w:pPr>
      <w:r w:rsidRPr="00A05644">
        <w:rPr>
          <w:b/>
          <w:iCs/>
          <w:sz w:val="28"/>
          <w:szCs w:val="28"/>
          <w:lang w:val="ro-RO" w:eastAsia="ru-RU"/>
        </w:rPr>
        <w:t>Art.  3</w:t>
      </w:r>
      <w:r w:rsidR="001E6334">
        <w:rPr>
          <w:b/>
          <w:iCs/>
          <w:sz w:val="28"/>
          <w:szCs w:val="28"/>
          <w:lang w:val="ro-RO" w:eastAsia="ru-RU"/>
        </w:rPr>
        <w:t>.</w:t>
      </w:r>
      <w:r w:rsidRPr="00A05644">
        <w:rPr>
          <w:iCs/>
          <w:sz w:val="28"/>
          <w:szCs w:val="28"/>
          <w:lang w:val="ro-RO" w:eastAsia="ru-RU"/>
        </w:rPr>
        <w:t xml:space="preserve"> –  </w:t>
      </w:r>
      <w:r w:rsidRPr="00A05644">
        <w:rPr>
          <w:color w:val="000000"/>
          <w:sz w:val="28"/>
          <w:szCs w:val="28"/>
          <w:lang w:val="ro-MD" w:eastAsia="ru-RU"/>
        </w:rPr>
        <w:t>Prezenta lege intră în vigoare la data publicării în Monitorul Oficial al Republicii Moldova.</w:t>
      </w:r>
    </w:p>
    <w:p w14:paraId="518A9A79" w14:textId="726D378D" w:rsidR="00A05644" w:rsidRDefault="00A05644" w:rsidP="00A05644">
      <w:pPr>
        <w:rPr>
          <w:rFonts w:asciiTheme="majorBidi" w:hAnsiTheme="majorBidi" w:cstheme="majorBidi"/>
          <w:b/>
          <w:bCs/>
          <w:iCs/>
          <w:sz w:val="28"/>
          <w:szCs w:val="28"/>
          <w:lang w:val="en-GB" w:eastAsia="ru-RU"/>
        </w:rPr>
      </w:pPr>
    </w:p>
    <w:p w14:paraId="62F919BA" w14:textId="77777777" w:rsidR="00A05644" w:rsidRDefault="00A05644" w:rsidP="00A05644">
      <w:pPr>
        <w:rPr>
          <w:rFonts w:asciiTheme="majorBidi" w:hAnsiTheme="majorBidi" w:cstheme="majorBidi"/>
          <w:b/>
          <w:bCs/>
          <w:iCs/>
          <w:sz w:val="28"/>
          <w:szCs w:val="28"/>
          <w:lang w:val="en-GB" w:eastAsia="ru-RU"/>
        </w:rPr>
      </w:pPr>
    </w:p>
    <w:p w14:paraId="3B6F9F60" w14:textId="3500BE54" w:rsidR="006B17C6" w:rsidRPr="00A05644" w:rsidRDefault="00A05644" w:rsidP="00A05644">
      <w:pPr>
        <w:rPr>
          <w:rFonts w:asciiTheme="majorBidi" w:hAnsiTheme="majorBidi" w:cstheme="majorBidi"/>
          <w:b/>
          <w:bCs/>
          <w:iCs/>
          <w:sz w:val="28"/>
          <w:szCs w:val="28"/>
          <w:lang w:val="en-GB" w:eastAsia="ru-RU"/>
        </w:rPr>
      </w:pPr>
      <w:proofErr w:type="spellStart"/>
      <w:r w:rsidRPr="00A05644">
        <w:rPr>
          <w:rFonts w:asciiTheme="majorBidi" w:hAnsiTheme="majorBidi" w:cstheme="majorBidi"/>
          <w:b/>
          <w:bCs/>
          <w:iCs/>
          <w:sz w:val="28"/>
          <w:szCs w:val="28"/>
          <w:lang w:val="en-GB" w:eastAsia="ru-RU"/>
        </w:rPr>
        <w:t>Preşedintele</w:t>
      </w:r>
      <w:proofErr w:type="spellEnd"/>
      <w:r w:rsidRPr="00A05644">
        <w:rPr>
          <w:rFonts w:asciiTheme="majorBidi" w:hAnsiTheme="majorBidi" w:cstheme="majorBidi"/>
          <w:b/>
          <w:bCs/>
          <w:iCs/>
          <w:sz w:val="28"/>
          <w:szCs w:val="28"/>
          <w:lang w:val="en-GB" w:eastAsia="ru-RU"/>
        </w:rPr>
        <w:t xml:space="preserve"> </w:t>
      </w:r>
      <w:proofErr w:type="spellStart"/>
      <w:r w:rsidRPr="00A05644">
        <w:rPr>
          <w:rFonts w:asciiTheme="majorBidi" w:hAnsiTheme="majorBidi" w:cstheme="majorBidi"/>
          <w:b/>
          <w:bCs/>
          <w:iCs/>
          <w:sz w:val="28"/>
          <w:szCs w:val="28"/>
          <w:lang w:val="en-GB" w:eastAsia="ru-RU"/>
        </w:rPr>
        <w:t>Parlamentului</w:t>
      </w:r>
      <w:proofErr w:type="spellEnd"/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E9C9936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04886">
      <w:rPr>
        <w:noProof/>
        <w:sz w:val="16"/>
        <w:szCs w:val="16"/>
      </w:rPr>
      <w:t>Z:\005\ANUL 2023\HOTĂRÂRI\13919\13919-redactat-ro.docx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B26BFA5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04886">
      <w:rPr>
        <w:noProof/>
        <w:sz w:val="16"/>
        <w:szCs w:val="16"/>
      </w:rPr>
      <w:t>Z:\005\ANUL 2023\HOTĂRÂRI\13919\13919-redactat-ro.docx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4B86EF2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C04886">
            <w:rPr>
              <w:rFonts w:ascii="Times New Roman" w:hAnsi="Times New Roman"/>
              <w:sz w:val="32"/>
              <w:szCs w:val="32"/>
              <w:lang w:val="ro-RO"/>
            </w:rPr>
            <w:t>433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4DDBC1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C04886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28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334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21E6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05644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04886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15F31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99847939-1F98-490D-8176-C77E6EEC1F55}"/>
</file>

<file path=customXml/itemProps3.xml><?xml version="1.0" encoding="utf-8"?>
<ds:datastoreItem xmlns:ds="http://schemas.openxmlformats.org/officeDocument/2006/customXml" ds:itemID="{6F8FC53E-67FE-4F3B-ABC9-F1CC32DC83AF}"/>
</file>

<file path=customXml/itemProps4.xml><?xml version="1.0" encoding="utf-8"?>
<ds:datastoreItem xmlns:ds="http://schemas.openxmlformats.org/officeDocument/2006/customXml" ds:itemID="{4F2C349A-ADB8-4172-9E63-C5BCEA4FDE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282</Words>
  <Characters>2000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209.2023.ro</dc:title>
  <dc:creator>lll</dc:creator>
  <cp:lastModifiedBy>Eugenia Cartin</cp:lastModifiedBy>
  <cp:revision>22</cp:revision>
  <cp:lastPrinted>2023-06-28T09:59:00Z</cp:lastPrinted>
  <dcterms:created xsi:type="dcterms:W3CDTF">2022-11-15T09:07:00Z</dcterms:created>
  <dcterms:modified xsi:type="dcterms:W3CDTF">2023-06-28T09:59:00Z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