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A33AB" w14:textId="77777777" w:rsidR="0099162E" w:rsidRDefault="0099162E" w:rsidP="0099162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bookmarkStart w:id="0" w:name="_Hlk152071175"/>
    </w:p>
    <w:p w14:paraId="137646DF" w14:textId="77777777" w:rsidR="005A1670" w:rsidRDefault="005A1670" w:rsidP="0099162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929CEB4" w14:textId="77777777" w:rsidR="005A1670" w:rsidRPr="00E618F7" w:rsidRDefault="005A1670" w:rsidP="0099162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5C439945" w14:textId="77777777" w:rsidR="00B73D2B" w:rsidRPr="00E618F7" w:rsidRDefault="00B73D2B" w:rsidP="0099162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5039C7B6" w14:textId="77777777" w:rsidR="00B73D2B" w:rsidRPr="00E618F7" w:rsidRDefault="00B73D2B" w:rsidP="0099162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65621454" w14:textId="77777777" w:rsidR="00B73D2B" w:rsidRPr="00E618F7" w:rsidRDefault="00B73D2B" w:rsidP="0099162E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6813BA38" w14:textId="77777777" w:rsidR="00011880" w:rsidRDefault="00011880" w:rsidP="0086632E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570D12A4" w14:textId="6B1A3943" w:rsidR="0099162E" w:rsidRPr="00E618F7" w:rsidRDefault="0099162E" w:rsidP="0086632E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E618F7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0CFD1B4A" w14:textId="77777777" w:rsidR="00B73D2B" w:rsidRPr="00E618F7" w:rsidRDefault="00B73D2B" w:rsidP="0086632E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B911098" w14:textId="41567CF2" w:rsidR="0099162E" w:rsidRPr="00E618F7" w:rsidRDefault="00B73D2B" w:rsidP="0086632E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E618F7">
        <w:rPr>
          <w:rFonts w:eastAsia="Calibri"/>
          <w:b/>
          <w:sz w:val="28"/>
          <w:szCs w:val="28"/>
          <w:lang w:val="ro-RO"/>
        </w:rPr>
        <w:t>p</w:t>
      </w:r>
      <w:r w:rsidR="0099162E" w:rsidRPr="00E618F7">
        <w:rPr>
          <w:rFonts w:eastAsia="Calibri"/>
          <w:b/>
          <w:sz w:val="28"/>
          <w:szCs w:val="28"/>
          <w:lang w:val="ro-RO"/>
        </w:rPr>
        <w:t>entru modificarea Legii taxei de stat nr.</w:t>
      </w:r>
      <w:r w:rsidRPr="00E618F7">
        <w:rPr>
          <w:rFonts w:eastAsia="Calibri"/>
          <w:b/>
          <w:sz w:val="28"/>
          <w:szCs w:val="28"/>
          <w:lang w:val="ro-RO"/>
        </w:rPr>
        <w:t xml:space="preserve"> </w:t>
      </w:r>
      <w:r w:rsidR="0099162E" w:rsidRPr="00E618F7">
        <w:rPr>
          <w:rFonts w:eastAsia="Calibri"/>
          <w:b/>
          <w:sz w:val="28"/>
          <w:szCs w:val="28"/>
          <w:lang w:val="ro-RO"/>
        </w:rPr>
        <w:t>213/2023</w:t>
      </w:r>
    </w:p>
    <w:p w14:paraId="77366A16" w14:textId="30585C9D" w:rsidR="0099162E" w:rsidRPr="003A35F2" w:rsidRDefault="004063AB" w:rsidP="0086632E">
      <w:pPr>
        <w:ind w:left="567" w:right="1985" w:firstLine="0"/>
        <w:rPr>
          <w:rFonts w:eastAsia="Calibri"/>
          <w:sz w:val="32"/>
          <w:szCs w:val="32"/>
          <w:lang w:val="ro-RO"/>
        </w:rPr>
      </w:pPr>
      <w:r w:rsidRPr="003A35F2">
        <w:rPr>
          <w:rFonts w:eastAsia="Calibri"/>
          <w:noProof/>
          <w:sz w:val="32"/>
          <w:szCs w:val="32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E5B978" wp14:editId="45BF631D">
                <wp:simplePos x="0" y="0"/>
                <wp:positionH relativeFrom="column">
                  <wp:posOffset>583565</wp:posOffset>
                </wp:positionH>
                <wp:positionV relativeFrom="paragraph">
                  <wp:posOffset>22225</wp:posOffset>
                </wp:positionV>
                <wp:extent cx="3904618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461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500774B" id="Conector drept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.75pt" to="353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" strokecolor="black [3200]">
                <v:stroke joinstyle="miter"/>
              </v:line>
            </w:pict>
          </mc:Fallback>
        </mc:AlternateContent>
      </w:r>
    </w:p>
    <w:p w14:paraId="7D90CA25" w14:textId="77777777" w:rsidR="0099162E" w:rsidRPr="00E618F7" w:rsidRDefault="0099162E" w:rsidP="0099162E">
      <w:pPr>
        <w:rPr>
          <w:rFonts w:eastAsia="Calibri"/>
          <w:sz w:val="28"/>
          <w:szCs w:val="28"/>
          <w:lang w:val="ro-RO"/>
        </w:rPr>
      </w:pPr>
      <w:r w:rsidRPr="00E618F7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36A7ECE5" w14:textId="77777777" w:rsidR="0099162E" w:rsidRPr="00E618F7" w:rsidRDefault="0099162E" w:rsidP="0099162E">
      <w:pPr>
        <w:rPr>
          <w:rFonts w:eastAsia="Calibri"/>
          <w:sz w:val="28"/>
          <w:szCs w:val="28"/>
          <w:lang w:val="ro-RO"/>
        </w:rPr>
      </w:pPr>
    </w:p>
    <w:p w14:paraId="727EB163" w14:textId="047B1D41" w:rsidR="0099162E" w:rsidRPr="00E618F7" w:rsidRDefault="0099162E" w:rsidP="0099162E">
      <w:pPr>
        <w:rPr>
          <w:sz w:val="28"/>
          <w:szCs w:val="28"/>
          <w:shd w:val="clear" w:color="auto" w:fill="FFFFFF"/>
          <w:lang w:val="ro-RO"/>
        </w:rPr>
      </w:pPr>
      <w:r w:rsidRPr="00E618F7">
        <w:rPr>
          <w:rFonts w:eastAsia="Calibri"/>
          <w:b/>
          <w:sz w:val="28"/>
          <w:szCs w:val="28"/>
          <w:lang w:val="ro-RO"/>
        </w:rPr>
        <w:t>Art. I</w:t>
      </w:r>
      <w:r w:rsidR="00BE4DE4" w:rsidRPr="00E618F7">
        <w:rPr>
          <w:rFonts w:eastAsia="Calibri"/>
          <w:b/>
          <w:sz w:val="28"/>
          <w:szCs w:val="28"/>
          <w:lang w:val="ro-RO"/>
        </w:rPr>
        <w:t>.</w:t>
      </w:r>
      <w:r w:rsidRPr="00E618F7">
        <w:rPr>
          <w:rFonts w:eastAsia="Calibri"/>
          <w:sz w:val="28"/>
          <w:szCs w:val="28"/>
          <w:lang w:val="ro-RO"/>
        </w:rPr>
        <w:t xml:space="preserve"> –</w:t>
      </w:r>
      <w:r w:rsidR="00B73D2B" w:rsidRPr="00E618F7">
        <w:rPr>
          <w:rFonts w:eastAsia="Calibri"/>
          <w:sz w:val="28"/>
          <w:szCs w:val="28"/>
          <w:lang w:val="ro-RO"/>
        </w:rPr>
        <w:t xml:space="preserve"> </w:t>
      </w:r>
      <w:r w:rsidRPr="00E618F7">
        <w:rPr>
          <w:rFonts w:eastAsia="Calibri"/>
          <w:sz w:val="28"/>
          <w:szCs w:val="28"/>
          <w:lang w:val="ro-RO"/>
        </w:rPr>
        <w:t xml:space="preserve">Legea taxei de stat nr. 213/2023 (Monitorul Oficial al Republicii Moldova, </w:t>
      </w:r>
      <w:r w:rsidRPr="00E618F7">
        <w:rPr>
          <w:sz w:val="28"/>
          <w:szCs w:val="28"/>
          <w:shd w:val="clear" w:color="auto" w:fill="FFFFFF"/>
          <w:lang w:val="ro-RO"/>
        </w:rPr>
        <w:t>2023, nr. 306–309, art. 549) se modifică după cum urmează:</w:t>
      </w:r>
    </w:p>
    <w:p w14:paraId="01680FB1" w14:textId="77777777" w:rsidR="0099162E" w:rsidRPr="00E618F7" w:rsidRDefault="0099162E" w:rsidP="0099162E">
      <w:pPr>
        <w:rPr>
          <w:sz w:val="28"/>
          <w:szCs w:val="28"/>
          <w:shd w:val="clear" w:color="auto" w:fill="FFFFFF"/>
          <w:lang w:val="ro-RO"/>
        </w:rPr>
      </w:pPr>
    </w:p>
    <w:p w14:paraId="102E9BFF" w14:textId="2340F698" w:rsidR="0099162E" w:rsidRPr="00E618F7" w:rsidRDefault="0099162E" w:rsidP="0099162E">
      <w:pPr>
        <w:pStyle w:val="ListParagraph"/>
        <w:numPr>
          <w:ilvl w:val="0"/>
          <w:numId w:val="1"/>
        </w:numPr>
        <w:rPr>
          <w:sz w:val="28"/>
          <w:szCs w:val="28"/>
          <w:shd w:val="clear" w:color="auto" w:fill="FFFFFF"/>
          <w:lang w:val="ro-RO"/>
        </w:rPr>
      </w:pPr>
      <w:bookmarkStart w:id="1" w:name="_Hlk152071244"/>
      <w:bookmarkEnd w:id="0"/>
      <w:r w:rsidRPr="00E618F7">
        <w:rPr>
          <w:sz w:val="28"/>
          <w:szCs w:val="28"/>
          <w:shd w:val="clear" w:color="auto" w:fill="FFFFFF"/>
          <w:lang w:val="ro-RO"/>
        </w:rPr>
        <w:t xml:space="preserve">La </w:t>
      </w:r>
      <w:r w:rsidR="001E6BA5" w:rsidRPr="00E618F7">
        <w:rPr>
          <w:sz w:val="28"/>
          <w:szCs w:val="28"/>
          <w:shd w:val="clear" w:color="auto" w:fill="FFFFFF"/>
          <w:lang w:val="ro-RO"/>
        </w:rPr>
        <w:t>a</w:t>
      </w:r>
      <w:r w:rsidRPr="00E618F7">
        <w:rPr>
          <w:sz w:val="28"/>
          <w:szCs w:val="28"/>
          <w:shd w:val="clear" w:color="auto" w:fill="FFFFFF"/>
          <w:lang w:val="ro-RO"/>
        </w:rPr>
        <w:t>nexa nr.</w:t>
      </w:r>
      <w:r w:rsidR="00BE4DE4"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Pr="00E618F7">
        <w:rPr>
          <w:sz w:val="28"/>
          <w:szCs w:val="28"/>
          <w:shd w:val="clear" w:color="auto" w:fill="FFFFFF"/>
          <w:lang w:val="ro-RO"/>
        </w:rPr>
        <w:t>1</w:t>
      </w:r>
      <w:r w:rsidR="00BE4DE4" w:rsidRPr="00E618F7">
        <w:rPr>
          <w:sz w:val="28"/>
          <w:szCs w:val="28"/>
          <w:shd w:val="clear" w:color="auto" w:fill="FFFFFF"/>
          <w:lang w:val="ro-RO"/>
        </w:rPr>
        <w:t>,</w:t>
      </w:r>
      <w:r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="00413B58" w:rsidRPr="00E618F7">
        <w:rPr>
          <w:sz w:val="28"/>
          <w:szCs w:val="28"/>
          <w:shd w:val="clear" w:color="auto" w:fill="FFFFFF"/>
          <w:lang w:val="ro-RO"/>
        </w:rPr>
        <w:t>punctele</w:t>
      </w:r>
      <w:r w:rsidR="00413B58" w:rsidRPr="00E618F7">
        <w:rPr>
          <w:sz w:val="28"/>
          <w:szCs w:val="28"/>
          <w:shd w:val="clear" w:color="auto" w:fill="FFFFFF"/>
          <w:lang w:val="ro-MD"/>
        </w:rPr>
        <w:t xml:space="preserve"> </w:t>
      </w:r>
      <w:r w:rsidR="007B303A" w:rsidRPr="00E618F7">
        <w:rPr>
          <w:sz w:val="28"/>
          <w:szCs w:val="28"/>
          <w:shd w:val="clear" w:color="auto" w:fill="FFFFFF"/>
          <w:lang w:val="ro-RO"/>
        </w:rPr>
        <w:t>1.5,</w:t>
      </w:r>
      <w:r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="007B303A" w:rsidRPr="00E618F7">
        <w:rPr>
          <w:sz w:val="28"/>
          <w:szCs w:val="28"/>
          <w:shd w:val="clear" w:color="auto" w:fill="FFFFFF"/>
          <w:lang w:val="ro-RO"/>
        </w:rPr>
        <w:t xml:space="preserve">1.7, 1.9 și 4 vor </w:t>
      </w:r>
      <w:r w:rsidRPr="00E618F7">
        <w:rPr>
          <w:sz w:val="28"/>
          <w:szCs w:val="28"/>
          <w:shd w:val="clear" w:color="auto" w:fill="FFFFFF"/>
          <w:lang w:val="ro-RO"/>
        </w:rPr>
        <w:t>avea următorul cuprins:</w:t>
      </w:r>
    </w:p>
    <w:p w14:paraId="67233CEF" w14:textId="49D8C5E1" w:rsidR="0099162E" w:rsidRPr="003A35F2" w:rsidRDefault="0099162E" w:rsidP="0099162E">
      <w:pPr>
        <w:pStyle w:val="ListParagraph"/>
        <w:ind w:left="1069" w:firstLine="0"/>
        <w:rPr>
          <w:i/>
          <w:iCs/>
          <w:color w:val="FF0000"/>
          <w:sz w:val="28"/>
          <w:szCs w:val="28"/>
          <w:shd w:val="clear" w:color="auto" w:fill="FFFFFF"/>
          <w:lang w:val="ro-RO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7513"/>
        <w:gridCol w:w="2268"/>
      </w:tblGrid>
      <w:tr w:rsidR="00EF4832" w:rsidRPr="00E618F7" w14:paraId="14D0E9AA" w14:textId="77777777" w:rsidTr="00521069">
        <w:tc>
          <w:tcPr>
            <w:tcW w:w="7513" w:type="dxa"/>
          </w:tcPr>
          <w:p w14:paraId="4DE5841D" w14:textId="1D0CBF4F" w:rsidR="0099162E" w:rsidRPr="00E618F7" w:rsidRDefault="0099162E" w:rsidP="0086632E">
            <w:pPr>
              <w:pStyle w:val="ListParagraph"/>
              <w:ind w:left="0" w:firstLine="0"/>
              <w:jc w:val="left"/>
              <w:rPr>
                <w:sz w:val="24"/>
                <w:szCs w:val="24"/>
                <w:shd w:val="clear" w:color="auto" w:fill="FFFFFF"/>
                <w:lang w:val="ro-RO"/>
              </w:rPr>
            </w:pPr>
            <w:bookmarkStart w:id="2" w:name="_Hlk160549606"/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 xml:space="preserve">1.5. Pentru cererile cu caracter patrimonial depuse în cadrul proceselor de insolvabilitate, cu excepția cererilor de admitere a creanțelor depuse de creditori </w:t>
            </w:r>
            <w:bookmarkEnd w:id="2"/>
          </w:p>
        </w:tc>
        <w:tc>
          <w:tcPr>
            <w:tcW w:w="2268" w:type="dxa"/>
          </w:tcPr>
          <w:p w14:paraId="790A2240" w14:textId="4950122E" w:rsidR="0099162E" w:rsidRPr="00E618F7" w:rsidRDefault="007B303A" w:rsidP="00BD1297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 xml:space="preserve">conform </w:t>
            </w:r>
            <w:r w:rsidR="0099162E" w:rsidRPr="00E618F7">
              <w:rPr>
                <w:sz w:val="24"/>
                <w:szCs w:val="24"/>
                <w:shd w:val="clear" w:color="auto" w:fill="FFFFFF"/>
                <w:lang w:val="ro-RO"/>
              </w:rPr>
              <w:t>pct.1.1</w:t>
            </w:r>
          </w:p>
        </w:tc>
      </w:tr>
    </w:tbl>
    <w:p w14:paraId="0D18A032" w14:textId="77777777" w:rsidR="0099162E" w:rsidRPr="003A35F2" w:rsidRDefault="0099162E" w:rsidP="0099162E">
      <w:pPr>
        <w:pStyle w:val="ListParagraph"/>
        <w:ind w:left="1069" w:firstLine="0"/>
        <w:rPr>
          <w:sz w:val="32"/>
          <w:szCs w:val="32"/>
          <w:shd w:val="clear" w:color="auto" w:fill="FFFFFF"/>
          <w:lang w:val="ro-RO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7513"/>
        <w:gridCol w:w="2268"/>
      </w:tblGrid>
      <w:tr w:rsidR="00EF4832" w:rsidRPr="00E618F7" w14:paraId="544D4812" w14:textId="77777777" w:rsidTr="00521069">
        <w:tc>
          <w:tcPr>
            <w:tcW w:w="7513" w:type="dxa"/>
          </w:tcPr>
          <w:p w14:paraId="420A567F" w14:textId="4051A441" w:rsidR="0099162E" w:rsidRPr="00E618F7" w:rsidRDefault="0099162E" w:rsidP="00BD1297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1.7. Pentru cererile de partaj</w:t>
            </w:r>
          </w:p>
        </w:tc>
        <w:tc>
          <w:tcPr>
            <w:tcW w:w="2268" w:type="dxa"/>
          </w:tcPr>
          <w:p w14:paraId="0A8E543F" w14:textId="6D66C445" w:rsidR="0099162E" w:rsidRPr="00E618F7" w:rsidRDefault="007B303A" w:rsidP="00521069">
            <w:pPr>
              <w:pStyle w:val="ListParagraph"/>
              <w:ind w:left="0" w:firstLine="0"/>
              <w:jc w:val="lef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c</w:t>
            </w:r>
            <w:r w:rsidR="0099162E" w:rsidRPr="00E618F7">
              <w:rPr>
                <w:sz w:val="24"/>
                <w:szCs w:val="24"/>
                <w:shd w:val="clear" w:color="auto" w:fill="FFFFFF"/>
                <w:lang w:val="ro-RO"/>
              </w:rPr>
              <w:t>onform pct.1.1</w:t>
            </w:r>
            <w:r w:rsidR="00DA567C" w:rsidRPr="00E618F7">
              <w:rPr>
                <w:sz w:val="24"/>
                <w:szCs w:val="24"/>
                <w:shd w:val="clear" w:color="auto" w:fill="FFFFFF"/>
                <w:lang w:val="ro-RO"/>
              </w:rPr>
              <w:t>,</w:t>
            </w:r>
          </w:p>
          <w:p w14:paraId="21A50F6B" w14:textId="4A485C19" w:rsidR="00DA567C" w:rsidRPr="00E618F7" w:rsidRDefault="00DA567C" w:rsidP="00521069">
            <w:pPr>
              <w:pStyle w:val="ListParagraph"/>
              <w:ind w:left="0" w:firstLine="0"/>
              <w:jc w:val="lef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calculat din valoarea bunurilor pretinse</w:t>
            </w:r>
          </w:p>
        </w:tc>
      </w:tr>
    </w:tbl>
    <w:p w14:paraId="7C5A6520" w14:textId="77777777" w:rsidR="0099162E" w:rsidRPr="003A35F2" w:rsidRDefault="0099162E" w:rsidP="0099162E">
      <w:pPr>
        <w:pStyle w:val="ListParagraph"/>
        <w:ind w:left="1069" w:firstLine="0"/>
        <w:rPr>
          <w:sz w:val="32"/>
          <w:szCs w:val="32"/>
          <w:shd w:val="clear" w:color="auto" w:fill="FFFFFF"/>
          <w:lang w:val="ro-RO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7513"/>
        <w:gridCol w:w="2268"/>
      </w:tblGrid>
      <w:tr w:rsidR="00EF4832" w:rsidRPr="00E618F7" w14:paraId="45966F55" w14:textId="77777777" w:rsidTr="00521069">
        <w:tc>
          <w:tcPr>
            <w:tcW w:w="7513" w:type="dxa"/>
          </w:tcPr>
          <w:p w14:paraId="32E66587" w14:textId="6D2FEACE" w:rsidR="0099162E" w:rsidRPr="00E618F7" w:rsidRDefault="0099162E" w:rsidP="0086632E">
            <w:pPr>
              <w:pStyle w:val="ListParagraph"/>
              <w:ind w:left="0" w:firstLine="0"/>
              <w:jc w:val="left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1.9. Pentru cererile de chemare în judecată cu caracter nepatrimonial</w:t>
            </w:r>
          </w:p>
        </w:tc>
        <w:tc>
          <w:tcPr>
            <w:tcW w:w="2268" w:type="dxa"/>
          </w:tcPr>
          <w:p w14:paraId="4BD1AAE8" w14:textId="77777777" w:rsidR="0099162E" w:rsidRPr="00E618F7" w:rsidRDefault="0099162E" w:rsidP="00BD1297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250 lei</w:t>
            </w:r>
          </w:p>
        </w:tc>
      </w:tr>
    </w:tbl>
    <w:p w14:paraId="41D3E005" w14:textId="77777777" w:rsidR="0099162E" w:rsidRPr="003A35F2" w:rsidRDefault="0099162E" w:rsidP="0099162E">
      <w:pPr>
        <w:pStyle w:val="ListParagraph"/>
        <w:ind w:left="1069" w:firstLine="0"/>
        <w:rPr>
          <w:sz w:val="32"/>
          <w:szCs w:val="32"/>
          <w:shd w:val="clear" w:color="auto" w:fill="FFFFFF"/>
          <w:lang w:val="ro-RO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7512"/>
        <w:gridCol w:w="2269"/>
      </w:tblGrid>
      <w:tr w:rsidR="00EF4832" w:rsidRPr="00E618F7" w14:paraId="5F6A941E" w14:textId="77777777" w:rsidTr="00521069">
        <w:tc>
          <w:tcPr>
            <w:tcW w:w="7512" w:type="dxa"/>
          </w:tcPr>
          <w:p w14:paraId="5552C3DC" w14:textId="56C32D66" w:rsidR="0099162E" w:rsidRPr="00E618F7" w:rsidRDefault="0099162E" w:rsidP="00BD1297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4. Pentru înregistrarea la domiciliu și/sau reședință temporară</w:t>
            </w:r>
          </w:p>
        </w:tc>
        <w:tc>
          <w:tcPr>
            <w:tcW w:w="2269" w:type="dxa"/>
          </w:tcPr>
          <w:p w14:paraId="6330BA5E" w14:textId="77777777" w:rsidR="0099162E" w:rsidRPr="00E618F7" w:rsidRDefault="0099162E" w:rsidP="00BD1297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>50 lei</w:t>
            </w:r>
          </w:p>
        </w:tc>
      </w:tr>
    </w:tbl>
    <w:p w14:paraId="16C1394A" w14:textId="77777777" w:rsidR="0099162E" w:rsidRPr="00E618F7" w:rsidRDefault="0099162E" w:rsidP="0099162E">
      <w:pPr>
        <w:pStyle w:val="ListParagraph"/>
        <w:ind w:left="0"/>
        <w:rPr>
          <w:sz w:val="28"/>
          <w:szCs w:val="28"/>
          <w:shd w:val="clear" w:color="auto" w:fill="FFFFFF"/>
          <w:lang w:val="ro-RO"/>
        </w:rPr>
      </w:pPr>
    </w:p>
    <w:p w14:paraId="1C124203" w14:textId="77777777" w:rsidR="00FE4BDF" w:rsidRPr="00E618F7" w:rsidRDefault="0099162E" w:rsidP="0099162E">
      <w:pPr>
        <w:pStyle w:val="ListParagraph"/>
        <w:numPr>
          <w:ilvl w:val="0"/>
          <w:numId w:val="1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E618F7">
        <w:rPr>
          <w:sz w:val="28"/>
          <w:szCs w:val="28"/>
          <w:shd w:val="clear" w:color="auto" w:fill="FFFFFF"/>
          <w:lang w:val="ro-RO"/>
        </w:rPr>
        <w:t xml:space="preserve">La </w:t>
      </w:r>
      <w:r w:rsidR="007B303A" w:rsidRPr="00E618F7">
        <w:rPr>
          <w:sz w:val="28"/>
          <w:szCs w:val="28"/>
          <w:shd w:val="clear" w:color="auto" w:fill="FFFFFF"/>
          <w:lang w:val="ro-RO"/>
        </w:rPr>
        <w:t xml:space="preserve">anexa </w:t>
      </w:r>
      <w:r w:rsidRPr="00E618F7">
        <w:rPr>
          <w:sz w:val="28"/>
          <w:szCs w:val="28"/>
          <w:shd w:val="clear" w:color="auto" w:fill="FFFFFF"/>
          <w:lang w:val="ro-RO"/>
        </w:rPr>
        <w:t>nr.</w:t>
      </w:r>
      <w:r w:rsidR="000D0323"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Pr="00E618F7">
        <w:rPr>
          <w:sz w:val="28"/>
          <w:szCs w:val="28"/>
          <w:shd w:val="clear" w:color="auto" w:fill="FFFFFF"/>
          <w:lang w:val="ro-RO"/>
        </w:rPr>
        <w:t>2</w:t>
      </w:r>
      <w:r w:rsidR="00FE4BDF" w:rsidRPr="00E618F7">
        <w:rPr>
          <w:sz w:val="28"/>
          <w:szCs w:val="28"/>
          <w:shd w:val="clear" w:color="auto" w:fill="FFFFFF"/>
          <w:lang w:val="ro-RO"/>
        </w:rPr>
        <w:t>:</w:t>
      </w:r>
    </w:p>
    <w:p w14:paraId="25B14B72" w14:textId="77777777" w:rsidR="00FE4BDF" w:rsidRPr="00E618F7" w:rsidRDefault="00FE4BDF" w:rsidP="00FE4BDF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</w:p>
    <w:p w14:paraId="1AC0D08C" w14:textId="1DA810F5" w:rsidR="0099162E" w:rsidRPr="00E618F7" w:rsidRDefault="00413B58" w:rsidP="00FE4BDF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  <w:r w:rsidRPr="00E618F7">
        <w:rPr>
          <w:sz w:val="28"/>
          <w:szCs w:val="28"/>
          <w:shd w:val="clear" w:color="auto" w:fill="FFFFFF"/>
          <w:lang w:val="ro-RO"/>
        </w:rPr>
        <w:t>punct</w:t>
      </w:r>
      <w:r w:rsidR="00FE4BDF" w:rsidRPr="00E618F7">
        <w:rPr>
          <w:sz w:val="28"/>
          <w:szCs w:val="28"/>
          <w:shd w:val="clear" w:color="auto" w:fill="FFFFFF"/>
          <w:lang w:val="ro-RO"/>
        </w:rPr>
        <w:t>ul</w:t>
      </w:r>
      <w:r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="000D0323" w:rsidRPr="00E618F7">
        <w:rPr>
          <w:sz w:val="28"/>
          <w:szCs w:val="28"/>
          <w:shd w:val="clear" w:color="auto" w:fill="FFFFFF"/>
          <w:lang w:val="ro-RO"/>
        </w:rPr>
        <w:t>1.1.11</w:t>
      </w:r>
      <w:r w:rsidR="00FE4BDF"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="000D0323" w:rsidRPr="00E618F7">
        <w:rPr>
          <w:sz w:val="28"/>
          <w:szCs w:val="28"/>
          <w:shd w:val="clear" w:color="auto" w:fill="FFFFFF"/>
          <w:lang w:val="ro-RO"/>
        </w:rPr>
        <w:t>v</w:t>
      </w:r>
      <w:r w:rsidR="00FE4BDF" w:rsidRPr="00E618F7">
        <w:rPr>
          <w:sz w:val="28"/>
          <w:szCs w:val="28"/>
          <w:shd w:val="clear" w:color="auto" w:fill="FFFFFF"/>
          <w:lang w:val="ro-RO"/>
        </w:rPr>
        <w:t>a</w:t>
      </w:r>
      <w:r w:rsidR="000D0323" w:rsidRPr="00E618F7">
        <w:rPr>
          <w:sz w:val="28"/>
          <w:szCs w:val="28"/>
          <w:shd w:val="clear" w:color="auto" w:fill="FFFFFF"/>
          <w:lang w:val="ro-RO"/>
        </w:rPr>
        <w:t xml:space="preserve"> </w:t>
      </w:r>
      <w:r w:rsidR="0099162E" w:rsidRPr="00E618F7">
        <w:rPr>
          <w:sz w:val="28"/>
          <w:szCs w:val="28"/>
          <w:shd w:val="clear" w:color="auto" w:fill="FFFFFF"/>
          <w:lang w:val="ro-RO"/>
        </w:rPr>
        <w:t>avea următorul cuprins:</w:t>
      </w:r>
    </w:p>
    <w:p w14:paraId="5EE03078" w14:textId="77777777" w:rsidR="000D0323" w:rsidRPr="00E618F7" w:rsidRDefault="000D0323" w:rsidP="000D0323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F4832" w:rsidRPr="003A35F2" w14:paraId="48508BF2" w14:textId="77777777" w:rsidTr="000D0323">
        <w:tc>
          <w:tcPr>
            <w:tcW w:w="9776" w:type="dxa"/>
          </w:tcPr>
          <w:p w14:paraId="6A1BD1E7" w14:textId="2AD67250" w:rsidR="000D0323" w:rsidRPr="00E618F7" w:rsidRDefault="000D0323" w:rsidP="00BB5787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 xml:space="preserve">1.1.11. </w:t>
            </w:r>
            <w:r w:rsidRPr="00E618F7">
              <w:rPr>
                <w:rFonts w:eastAsia="Calibri"/>
                <w:sz w:val="24"/>
                <w:szCs w:val="24"/>
                <w:lang w:val="ro-RO"/>
              </w:rPr>
              <w:t>În acțiunile de contencios administrativ, cu excepția pct.</w:t>
            </w:r>
            <w:r w:rsidR="004241F8" w:rsidRPr="00E618F7">
              <w:rPr>
                <w:rFonts w:eastAsia="Calibri"/>
                <w:sz w:val="24"/>
                <w:szCs w:val="24"/>
                <w:lang w:val="ro-RO"/>
              </w:rPr>
              <w:t xml:space="preserve"> </w:t>
            </w:r>
            <w:r w:rsidRPr="00E618F7">
              <w:rPr>
                <w:rFonts w:eastAsia="Calibri"/>
                <w:sz w:val="24"/>
                <w:szCs w:val="24"/>
                <w:lang w:val="ro-RO"/>
              </w:rPr>
              <w:t xml:space="preserve">1.15 din </w:t>
            </w:r>
            <w:r w:rsidR="00BE4DE4" w:rsidRPr="00E618F7">
              <w:rPr>
                <w:rFonts w:eastAsia="Calibri"/>
                <w:sz w:val="24"/>
                <w:szCs w:val="24"/>
                <w:lang w:val="ro-RO"/>
              </w:rPr>
              <w:t xml:space="preserve">anexa </w:t>
            </w:r>
            <w:r w:rsidRPr="00E618F7">
              <w:rPr>
                <w:rFonts w:eastAsia="Calibri"/>
                <w:sz w:val="24"/>
                <w:szCs w:val="24"/>
                <w:lang w:val="ro-RO"/>
              </w:rPr>
              <w:t>nr. 1</w:t>
            </w:r>
          </w:p>
        </w:tc>
      </w:tr>
    </w:tbl>
    <w:p w14:paraId="05BC80C9" w14:textId="77777777" w:rsidR="00FE4BDF" w:rsidRPr="00E618F7" w:rsidRDefault="00FE4BDF" w:rsidP="000D0323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  <w:r w:rsidRPr="00E618F7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6DC7086F" w14:textId="1C2C1983" w:rsidR="00FE4BDF" w:rsidRPr="00E618F7" w:rsidRDefault="00FE4BDF" w:rsidP="00FE4BDF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  <w:r w:rsidRPr="00E618F7">
        <w:rPr>
          <w:sz w:val="28"/>
          <w:szCs w:val="28"/>
          <w:shd w:val="clear" w:color="auto" w:fill="FFFFFF"/>
          <w:lang w:val="ro-RO"/>
        </w:rPr>
        <w:t xml:space="preserve">anexa se completează cu punctul 1.1.14 </w:t>
      </w:r>
      <w:r w:rsidR="004063AB" w:rsidRPr="00E618F7">
        <w:rPr>
          <w:sz w:val="28"/>
          <w:szCs w:val="28"/>
          <w:shd w:val="clear" w:color="auto" w:fill="FFFFFF"/>
          <w:lang w:val="ro-RO"/>
        </w:rPr>
        <w:t xml:space="preserve">cu </w:t>
      </w:r>
      <w:r w:rsidRPr="00E618F7">
        <w:rPr>
          <w:sz w:val="28"/>
          <w:szCs w:val="28"/>
          <w:shd w:val="clear" w:color="auto" w:fill="FFFFFF"/>
          <w:lang w:val="ro-RO"/>
        </w:rPr>
        <w:t>următorul cuprins:</w:t>
      </w:r>
    </w:p>
    <w:p w14:paraId="007D40E3" w14:textId="77777777" w:rsidR="00FE4BDF" w:rsidRPr="00E618F7" w:rsidRDefault="00FE4BDF" w:rsidP="000D0323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F4832" w:rsidRPr="005A1670" w14:paraId="404419D9" w14:textId="77777777" w:rsidTr="00441D10">
        <w:tc>
          <w:tcPr>
            <w:tcW w:w="9776" w:type="dxa"/>
          </w:tcPr>
          <w:p w14:paraId="64FFB15D" w14:textId="7F9171A4" w:rsidR="00FE4BDF" w:rsidRPr="00E618F7" w:rsidRDefault="00FE4BDF" w:rsidP="00441D10">
            <w:pPr>
              <w:ind w:firstLine="29"/>
              <w:rPr>
                <w:sz w:val="24"/>
                <w:szCs w:val="24"/>
                <w:lang w:val="ro-RO"/>
              </w:rPr>
            </w:pP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 xml:space="preserve">1.1.14. </w:t>
            </w:r>
            <w:r w:rsidRPr="00E618F7">
              <w:rPr>
                <w:sz w:val="24"/>
                <w:szCs w:val="24"/>
                <w:lang w:val="ro-RO"/>
              </w:rPr>
              <w:t>În acțiunile privind tragerea la răspundere subsidiară depuse în cadrul proceselor de insolvabilitate</w:t>
            </w:r>
          </w:p>
        </w:tc>
      </w:tr>
    </w:tbl>
    <w:p w14:paraId="03F0EC29" w14:textId="77777777" w:rsidR="00FE4BDF" w:rsidRPr="00E618F7" w:rsidRDefault="00FE4BDF" w:rsidP="00FE4BDF">
      <w:pPr>
        <w:pStyle w:val="ListParagraph"/>
        <w:ind w:left="1069" w:firstLine="0"/>
        <w:rPr>
          <w:sz w:val="28"/>
          <w:szCs w:val="28"/>
          <w:shd w:val="clear" w:color="auto" w:fill="FFFFFF"/>
          <w:lang w:val="ro-RO"/>
        </w:rPr>
      </w:pPr>
    </w:p>
    <w:p w14:paraId="7C143F1C" w14:textId="67DCEDF6" w:rsidR="00FE4BDF" w:rsidRPr="00E618F7" w:rsidRDefault="00FE4BDF" w:rsidP="00FE4BDF">
      <w:pPr>
        <w:rPr>
          <w:sz w:val="28"/>
          <w:szCs w:val="28"/>
          <w:shd w:val="clear" w:color="auto" w:fill="FFFFFF"/>
          <w:lang w:val="ro-RO"/>
        </w:rPr>
      </w:pPr>
      <w:r w:rsidRPr="00E618F7">
        <w:rPr>
          <w:sz w:val="28"/>
          <w:szCs w:val="28"/>
          <w:shd w:val="clear" w:color="auto" w:fill="FFFFFF"/>
          <w:lang w:val="ro-RO"/>
        </w:rPr>
        <w:t>punctele 1.3 și 1.16  vor avea următorul cuprins:</w:t>
      </w:r>
    </w:p>
    <w:p w14:paraId="5DBA4D65" w14:textId="21A1D36E" w:rsidR="00FE4BDF" w:rsidRPr="00E618F7" w:rsidRDefault="00FE4BDF" w:rsidP="000D0323">
      <w:pPr>
        <w:pStyle w:val="ListParagraph"/>
        <w:ind w:left="709" w:firstLine="0"/>
        <w:rPr>
          <w:sz w:val="28"/>
          <w:szCs w:val="28"/>
          <w:shd w:val="clear" w:color="auto" w:fill="FFFFFF"/>
          <w:lang w:val="ro-RO"/>
        </w:rPr>
      </w:pPr>
      <w:r w:rsidRPr="00E618F7">
        <w:rPr>
          <w:sz w:val="28"/>
          <w:szCs w:val="28"/>
          <w:shd w:val="clear" w:color="auto" w:fill="FFFFFF"/>
          <w:lang w:val="ro-RO"/>
        </w:rPr>
        <w:t xml:space="preserve"> 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F4832" w:rsidRPr="005A1670" w14:paraId="2AD1B0E4" w14:textId="77777777" w:rsidTr="000D0323">
        <w:tc>
          <w:tcPr>
            <w:tcW w:w="9776" w:type="dxa"/>
          </w:tcPr>
          <w:p w14:paraId="225826B5" w14:textId="60597368" w:rsidR="000D0323" w:rsidRPr="00E618F7" w:rsidRDefault="000D0323" w:rsidP="00794DA9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1.3</w:t>
            </w: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 xml:space="preserve">. </w:t>
            </w:r>
            <w:r w:rsidRPr="00E618F7">
              <w:rPr>
                <w:i/>
                <w:iCs/>
                <w:sz w:val="24"/>
                <w:szCs w:val="24"/>
                <w:shd w:val="clear" w:color="auto" w:fill="FFFFFF"/>
                <w:lang w:val="ro-RO"/>
              </w:rPr>
              <w:t>Se scutesc de taxa de stat și de taxă de timbru minorii</w:t>
            </w:r>
          </w:p>
        </w:tc>
      </w:tr>
    </w:tbl>
    <w:p w14:paraId="33C4364C" w14:textId="2DD52DBF" w:rsidR="0099162E" w:rsidRPr="00E618F7" w:rsidRDefault="0099162E" w:rsidP="000D0323">
      <w:pPr>
        <w:ind w:firstLine="0"/>
        <w:rPr>
          <w:sz w:val="28"/>
          <w:szCs w:val="28"/>
          <w:shd w:val="clear" w:color="auto" w:fill="FFFFFF"/>
          <w:lang w:val="ro-RO"/>
        </w:rPr>
      </w:pPr>
    </w:p>
    <w:p w14:paraId="39BF0690" w14:textId="77777777" w:rsidR="00FE4BDF" w:rsidRPr="00E618F7" w:rsidRDefault="00FE4BDF" w:rsidP="000D0323">
      <w:pPr>
        <w:ind w:firstLine="0"/>
        <w:rPr>
          <w:sz w:val="28"/>
          <w:szCs w:val="28"/>
          <w:shd w:val="clear" w:color="auto" w:fill="FFFFFF"/>
          <w:lang w:val="ro-RO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F4832" w:rsidRPr="005A1670" w14:paraId="35347E58" w14:textId="77777777" w:rsidTr="000D0323">
        <w:tc>
          <w:tcPr>
            <w:tcW w:w="9776" w:type="dxa"/>
          </w:tcPr>
          <w:p w14:paraId="4F6372B6" w14:textId="06BDCE6C" w:rsidR="000D0323" w:rsidRPr="00E618F7" w:rsidRDefault="000D0323" w:rsidP="002B092F">
            <w:pPr>
              <w:pStyle w:val="ListParagraph"/>
              <w:ind w:left="0" w:firstLine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E618F7"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  <w:t>1.16</w:t>
            </w:r>
            <w:r w:rsidRPr="00E618F7">
              <w:rPr>
                <w:sz w:val="24"/>
                <w:szCs w:val="24"/>
                <w:shd w:val="clear" w:color="auto" w:fill="FFFFFF"/>
                <w:lang w:val="ro-RO"/>
              </w:rPr>
              <w:t xml:space="preserve">. </w:t>
            </w:r>
            <w:r w:rsidRPr="00E618F7">
              <w:rPr>
                <w:i/>
                <w:iCs/>
                <w:sz w:val="24"/>
                <w:szCs w:val="24"/>
                <w:shd w:val="clear" w:color="auto" w:fill="FFFFFF"/>
                <w:lang w:val="ro-RO"/>
              </w:rPr>
              <w:t xml:space="preserve">Se scutesc de taxa de stat și de taxă de timbru executorii judecătorești și organele </w:t>
            </w:r>
            <w:r w:rsidR="00FE4BDF" w:rsidRPr="00E618F7">
              <w:rPr>
                <w:i/>
                <w:iCs/>
                <w:sz w:val="24"/>
                <w:szCs w:val="24"/>
                <w:lang w:val="ro-MD" w:eastAsia="zh-CN"/>
              </w:rPr>
              <w:t>cu atribuții de administrare fiscală</w:t>
            </w:r>
            <w:r w:rsidRPr="00E618F7">
              <w:rPr>
                <w:i/>
                <w:iCs/>
                <w:sz w:val="24"/>
                <w:szCs w:val="24"/>
                <w:shd w:val="clear" w:color="auto" w:fill="FFFFFF"/>
                <w:lang w:val="ro-RO"/>
              </w:rPr>
              <w:t>, indiferent de calitatea lor procesuală</w:t>
            </w:r>
          </w:p>
        </w:tc>
      </w:tr>
    </w:tbl>
    <w:p w14:paraId="4F32ADCE" w14:textId="77777777" w:rsidR="0099162E" w:rsidRPr="00E618F7" w:rsidRDefault="0099162E" w:rsidP="0099162E">
      <w:pPr>
        <w:rPr>
          <w:rFonts w:eastAsia="Calibri"/>
          <w:sz w:val="28"/>
          <w:szCs w:val="28"/>
          <w:lang w:val="ro-RO"/>
        </w:rPr>
      </w:pPr>
    </w:p>
    <w:p w14:paraId="66428EFA" w14:textId="029F2A07" w:rsidR="0099162E" w:rsidRPr="00E618F7" w:rsidRDefault="0099162E" w:rsidP="0099162E">
      <w:pPr>
        <w:tabs>
          <w:tab w:val="left" w:pos="4690"/>
        </w:tabs>
        <w:rPr>
          <w:rFonts w:eastAsia="Calibri"/>
          <w:sz w:val="28"/>
          <w:szCs w:val="28"/>
          <w:lang w:val="ro-RO"/>
        </w:rPr>
      </w:pPr>
      <w:bookmarkStart w:id="3" w:name="_Hlk152071419"/>
      <w:bookmarkEnd w:id="1"/>
      <w:r w:rsidRPr="00E618F7">
        <w:rPr>
          <w:rFonts w:eastAsia="Calibri"/>
          <w:b/>
          <w:sz w:val="28"/>
          <w:szCs w:val="28"/>
          <w:lang w:val="ro-RO"/>
        </w:rPr>
        <w:t>Art. II</w:t>
      </w:r>
      <w:r w:rsidR="00BE4DE4" w:rsidRPr="00E618F7">
        <w:rPr>
          <w:rFonts w:eastAsia="Calibri"/>
          <w:b/>
          <w:sz w:val="28"/>
          <w:szCs w:val="28"/>
          <w:lang w:val="ro-RO"/>
        </w:rPr>
        <w:t>.</w:t>
      </w:r>
      <w:r w:rsidRPr="00E618F7">
        <w:rPr>
          <w:rFonts w:eastAsia="Calibri"/>
          <w:b/>
          <w:sz w:val="28"/>
          <w:szCs w:val="28"/>
          <w:lang w:val="ro-RO"/>
        </w:rPr>
        <w:t xml:space="preserve"> </w:t>
      </w:r>
      <w:r w:rsidRPr="00E618F7">
        <w:rPr>
          <w:rFonts w:eastAsia="Calibri"/>
          <w:bCs/>
          <w:sz w:val="28"/>
          <w:szCs w:val="28"/>
          <w:lang w:val="ro-RO"/>
        </w:rPr>
        <w:t>–</w:t>
      </w:r>
      <w:r w:rsidRPr="00E618F7">
        <w:rPr>
          <w:rFonts w:eastAsia="Calibri"/>
          <w:b/>
          <w:sz w:val="28"/>
          <w:szCs w:val="28"/>
          <w:lang w:val="ro-RO"/>
        </w:rPr>
        <w:t xml:space="preserve"> </w:t>
      </w:r>
      <w:r w:rsidRPr="00E618F7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2273F02D" w14:textId="77777777" w:rsidR="0099162E" w:rsidRPr="00E618F7" w:rsidRDefault="0099162E" w:rsidP="0099162E">
      <w:pPr>
        <w:tabs>
          <w:tab w:val="left" w:pos="4690"/>
        </w:tabs>
        <w:rPr>
          <w:rFonts w:eastAsia="Calibri"/>
          <w:sz w:val="28"/>
          <w:szCs w:val="28"/>
          <w:lang w:val="ro-RO"/>
        </w:rPr>
      </w:pPr>
    </w:p>
    <w:p w14:paraId="54D1C2A4" w14:textId="77777777" w:rsidR="0099162E" w:rsidRPr="00E618F7" w:rsidRDefault="0099162E" w:rsidP="0099162E">
      <w:pPr>
        <w:tabs>
          <w:tab w:val="left" w:pos="4690"/>
        </w:tabs>
        <w:jc w:val="center"/>
        <w:rPr>
          <w:rFonts w:eastAsia="Calibri"/>
          <w:b/>
          <w:sz w:val="28"/>
          <w:szCs w:val="28"/>
          <w:lang w:val="ro-RO"/>
        </w:rPr>
      </w:pPr>
    </w:p>
    <w:bookmarkEnd w:id="3"/>
    <w:p w14:paraId="2E70710C" w14:textId="77777777" w:rsidR="005A1670" w:rsidRDefault="005A1670" w:rsidP="00374F04">
      <w:pPr>
        <w:ind w:firstLine="0"/>
        <w:jc w:val="center"/>
        <w:rPr>
          <w:b/>
          <w:bCs/>
          <w:color w:val="000000"/>
          <w:sz w:val="28"/>
          <w:szCs w:val="28"/>
          <w:lang w:val="it-IT"/>
        </w:rPr>
      </w:pPr>
      <w:r>
        <w:rPr>
          <w:b/>
          <w:bCs/>
          <w:color w:val="000000"/>
          <w:sz w:val="28"/>
          <w:szCs w:val="28"/>
          <w:lang w:val="it-IT"/>
        </w:rPr>
        <w:t>PREȘEDINTELE  PARLAMENTULUI</w:t>
      </w:r>
    </w:p>
    <w:p w14:paraId="2AAD953B" w14:textId="4D4F6D04" w:rsidR="005A1670" w:rsidRDefault="005A1670" w:rsidP="00374F04">
      <w:pPr>
        <w:ind w:firstLine="0"/>
        <w:jc w:val="center"/>
        <w:rPr>
          <w:b/>
          <w:bCs/>
          <w:color w:val="000000"/>
          <w:sz w:val="28"/>
          <w:szCs w:val="28"/>
          <w:lang w:val="it-IT"/>
        </w:rPr>
      </w:pPr>
    </w:p>
    <w:p w14:paraId="7B160911" w14:textId="77777777" w:rsidR="00D96AB1" w:rsidRDefault="00D96AB1" w:rsidP="00374F04">
      <w:pPr>
        <w:ind w:firstLine="0"/>
        <w:jc w:val="center"/>
        <w:rPr>
          <w:b/>
          <w:bCs/>
          <w:color w:val="000000"/>
          <w:sz w:val="28"/>
          <w:szCs w:val="28"/>
          <w:lang w:val="it-IT"/>
        </w:rPr>
      </w:pPr>
    </w:p>
    <w:p w14:paraId="6042B0EE" w14:textId="77777777" w:rsidR="005A1670" w:rsidRDefault="005A1670" w:rsidP="00374F04">
      <w:pPr>
        <w:ind w:firstLine="0"/>
        <w:jc w:val="center"/>
        <w:rPr>
          <w:b/>
          <w:bCs/>
          <w:color w:val="000000"/>
          <w:sz w:val="28"/>
          <w:szCs w:val="28"/>
          <w:lang w:val="it-IT"/>
        </w:rPr>
      </w:pPr>
    </w:p>
    <w:p w14:paraId="798A72A6" w14:textId="77777777" w:rsidR="005A1670" w:rsidRDefault="005A1670" w:rsidP="00374F04">
      <w:pPr>
        <w:ind w:firstLine="0"/>
        <w:jc w:val="center"/>
        <w:rPr>
          <w:b/>
          <w:bCs/>
          <w:color w:val="000000"/>
          <w:sz w:val="28"/>
          <w:szCs w:val="28"/>
          <w:lang w:val="it-IT"/>
        </w:rPr>
      </w:pPr>
      <w:r>
        <w:rPr>
          <w:b/>
          <w:bCs/>
          <w:color w:val="000000"/>
          <w:sz w:val="28"/>
          <w:szCs w:val="28"/>
          <w:lang w:val="it-IT"/>
        </w:rPr>
        <w:t>IGOR  GROSU</w:t>
      </w:r>
    </w:p>
    <w:p w14:paraId="4F5D427D" w14:textId="1766D07B" w:rsidR="005A1670" w:rsidRDefault="005A1670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5E58C989" w14:textId="0F387838" w:rsidR="00D96AB1" w:rsidRDefault="00D96AB1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0468C1F5" w14:textId="41E57DAA" w:rsidR="00D96AB1" w:rsidRDefault="00D96AB1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1C12BC4D" w14:textId="15CE8BC6" w:rsidR="00D96AB1" w:rsidRDefault="00D96AB1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2FD4EE71" w14:textId="16CC31C8" w:rsidR="00D96AB1" w:rsidRDefault="00D96AB1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329E7922" w14:textId="77777777" w:rsidR="00D96AB1" w:rsidRDefault="00D96AB1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47CC9CBC" w14:textId="7BA1DA57" w:rsidR="005A1670" w:rsidRDefault="005A1670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0B4227CE" w14:textId="77777777" w:rsidR="00374F04" w:rsidRDefault="00374F04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0FA5C4A5" w14:textId="77777777" w:rsidR="005A1670" w:rsidRDefault="005A1670" w:rsidP="005A1670">
      <w:pPr>
        <w:jc w:val="center"/>
        <w:rPr>
          <w:b/>
          <w:bCs/>
          <w:color w:val="000000"/>
          <w:sz w:val="28"/>
          <w:szCs w:val="28"/>
          <w:lang w:val="it-IT"/>
        </w:rPr>
      </w:pPr>
    </w:p>
    <w:p w14:paraId="6575BA71" w14:textId="77777777" w:rsidR="005A1670" w:rsidRDefault="005A1670" w:rsidP="005A1670">
      <w:pPr>
        <w:ind w:firstLine="0"/>
        <w:rPr>
          <w:b/>
          <w:bCs/>
          <w:color w:val="000000"/>
          <w:sz w:val="28"/>
          <w:szCs w:val="28"/>
          <w:lang w:val="it-IT"/>
        </w:rPr>
      </w:pPr>
      <w:r>
        <w:rPr>
          <w:b/>
          <w:bCs/>
          <w:color w:val="000000"/>
          <w:sz w:val="28"/>
          <w:szCs w:val="28"/>
          <w:lang w:val="it-IT"/>
        </w:rPr>
        <w:t>Chișinău, 28 martie 2024.</w:t>
      </w:r>
    </w:p>
    <w:p w14:paraId="707E6C58" w14:textId="436F7E34" w:rsidR="005A1670" w:rsidRDefault="005A1670" w:rsidP="005A1670">
      <w:pPr>
        <w:ind w:firstLine="0"/>
        <w:rPr>
          <w:b/>
          <w:bCs/>
          <w:color w:val="000000"/>
          <w:sz w:val="28"/>
          <w:szCs w:val="28"/>
          <w:lang w:val="it-IT"/>
        </w:rPr>
      </w:pPr>
      <w:r>
        <w:rPr>
          <w:b/>
          <w:bCs/>
          <w:color w:val="000000"/>
          <w:sz w:val="28"/>
          <w:szCs w:val="28"/>
          <w:lang w:val="it-IT"/>
        </w:rPr>
        <w:t>Nr. 7</w:t>
      </w:r>
      <w:r w:rsidR="00B81940">
        <w:rPr>
          <w:b/>
          <w:bCs/>
          <w:color w:val="000000"/>
          <w:sz w:val="28"/>
          <w:szCs w:val="28"/>
          <w:lang w:val="it-IT"/>
        </w:rPr>
        <w:t>3</w:t>
      </w:r>
      <w:r>
        <w:rPr>
          <w:b/>
          <w:bCs/>
          <w:color w:val="000000"/>
          <w:sz w:val="28"/>
          <w:szCs w:val="28"/>
          <w:lang w:val="it-IT"/>
        </w:rPr>
        <w:t>.</w:t>
      </w:r>
    </w:p>
    <w:p w14:paraId="3ACB8EA7" w14:textId="23C09713" w:rsidR="0099162E" w:rsidRPr="00E618F7" w:rsidRDefault="0099162E" w:rsidP="005A1670">
      <w:pPr>
        <w:tabs>
          <w:tab w:val="left" w:pos="4690"/>
        </w:tabs>
        <w:jc w:val="center"/>
        <w:rPr>
          <w:rFonts w:eastAsia="Calibri"/>
          <w:sz w:val="28"/>
          <w:szCs w:val="28"/>
          <w:lang w:val="ro-MD"/>
        </w:rPr>
      </w:pPr>
    </w:p>
    <w:sectPr w:rsidR="0099162E" w:rsidRPr="00E618F7" w:rsidSect="00B73D2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EC914" w14:textId="77777777" w:rsidR="00BE4321" w:rsidRDefault="00BE4321">
      <w:r>
        <w:separator/>
      </w:r>
    </w:p>
  </w:endnote>
  <w:endnote w:type="continuationSeparator" w:id="0">
    <w:p w14:paraId="60564C97" w14:textId="77777777" w:rsidR="00BE4321" w:rsidRDefault="00BE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BD93" w14:textId="77777777" w:rsidR="00546FB2" w:rsidRPr="00C74719" w:rsidRDefault="00546FB2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DFFF9" w14:textId="77777777" w:rsidR="00546FB2" w:rsidRPr="001D364E" w:rsidRDefault="00546FB2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475F9" w14:textId="77777777" w:rsidR="00BE4321" w:rsidRDefault="00BE4321">
      <w:r>
        <w:separator/>
      </w:r>
    </w:p>
  </w:footnote>
  <w:footnote w:type="continuationSeparator" w:id="0">
    <w:p w14:paraId="25B9D9EB" w14:textId="77777777" w:rsidR="00BE4321" w:rsidRDefault="00BE4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5CC94" w14:textId="77777777" w:rsidR="00546FB2" w:rsidRPr="00B73D2B" w:rsidRDefault="002866A8" w:rsidP="00B73D2B">
    <w:pPr>
      <w:pStyle w:val="Header"/>
      <w:ind w:firstLine="0"/>
      <w:jc w:val="center"/>
      <w:rPr>
        <w:sz w:val="28"/>
        <w:szCs w:val="28"/>
      </w:rPr>
    </w:pPr>
    <w:r w:rsidRPr="00B73D2B">
      <w:rPr>
        <w:sz w:val="28"/>
        <w:szCs w:val="28"/>
      </w:rPr>
      <w:fldChar w:fldCharType="begin"/>
    </w:r>
    <w:r w:rsidRPr="00B73D2B">
      <w:rPr>
        <w:sz w:val="28"/>
        <w:szCs w:val="28"/>
      </w:rPr>
      <w:instrText>PAGE   \* MERGEFORMAT</w:instrText>
    </w:r>
    <w:r w:rsidRPr="00B73D2B">
      <w:rPr>
        <w:sz w:val="28"/>
        <w:szCs w:val="28"/>
      </w:rPr>
      <w:fldChar w:fldCharType="separate"/>
    </w:r>
    <w:r w:rsidRPr="00B73D2B">
      <w:rPr>
        <w:noProof/>
        <w:sz w:val="28"/>
        <w:szCs w:val="28"/>
        <w:lang w:val="ro-RO"/>
      </w:rPr>
      <w:t>14</w:t>
    </w:r>
    <w:r w:rsidRPr="00B73D2B">
      <w:rPr>
        <w:sz w:val="28"/>
        <w:szCs w:val="28"/>
      </w:rPr>
      <w:fldChar w:fldCharType="end"/>
    </w:r>
  </w:p>
  <w:p w14:paraId="45A6325E" w14:textId="77777777" w:rsidR="00546FB2" w:rsidRDefault="00546FB2">
    <w:pPr>
      <w:pStyle w:val="Header"/>
    </w:pPr>
  </w:p>
  <w:p w14:paraId="13E70982" w14:textId="77777777" w:rsidR="00546FB2" w:rsidRDefault="0054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C3C12" w14:textId="77777777" w:rsidR="00546FB2" w:rsidRPr="00B16328" w:rsidRDefault="00546FB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5CD8"/>
    <w:multiLevelType w:val="hybridMultilevel"/>
    <w:tmpl w:val="CE1C8DB8"/>
    <w:lvl w:ilvl="0" w:tplc="944CA7F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430935"/>
    <w:multiLevelType w:val="hybridMultilevel"/>
    <w:tmpl w:val="CE1C8DB8"/>
    <w:lvl w:ilvl="0" w:tplc="FFFFFFFF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129"/>
    <w:rsid w:val="00011880"/>
    <w:rsid w:val="000170A7"/>
    <w:rsid w:val="00082EC9"/>
    <w:rsid w:val="00095116"/>
    <w:rsid w:val="000C2F30"/>
    <w:rsid w:val="000D0323"/>
    <w:rsid w:val="001E6BA5"/>
    <w:rsid w:val="00236848"/>
    <w:rsid w:val="002866A8"/>
    <w:rsid w:val="00374F04"/>
    <w:rsid w:val="003A35F2"/>
    <w:rsid w:val="003B42D9"/>
    <w:rsid w:val="004063AB"/>
    <w:rsid w:val="00413B58"/>
    <w:rsid w:val="004241F8"/>
    <w:rsid w:val="00475129"/>
    <w:rsid w:val="00484285"/>
    <w:rsid w:val="00521069"/>
    <w:rsid w:val="00546FB2"/>
    <w:rsid w:val="005970BF"/>
    <w:rsid w:val="005A1670"/>
    <w:rsid w:val="006175E9"/>
    <w:rsid w:val="00636A34"/>
    <w:rsid w:val="00672372"/>
    <w:rsid w:val="00696E8A"/>
    <w:rsid w:val="007B303A"/>
    <w:rsid w:val="00862D8A"/>
    <w:rsid w:val="0086632E"/>
    <w:rsid w:val="00867505"/>
    <w:rsid w:val="008B7293"/>
    <w:rsid w:val="008F4A02"/>
    <w:rsid w:val="0099162E"/>
    <w:rsid w:val="00A47AB0"/>
    <w:rsid w:val="00AA46C8"/>
    <w:rsid w:val="00B5532E"/>
    <w:rsid w:val="00B73D2B"/>
    <w:rsid w:val="00B81940"/>
    <w:rsid w:val="00BE4321"/>
    <w:rsid w:val="00BE4DE4"/>
    <w:rsid w:val="00BE7C33"/>
    <w:rsid w:val="00BF5189"/>
    <w:rsid w:val="00C95829"/>
    <w:rsid w:val="00CA3B8A"/>
    <w:rsid w:val="00D25153"/>
    <w:rsid w:val="00D8498B"/>
    <w:rsid w:val="00D96AB1"/>
    <w:rsid w:val="00DA567C"/>
    <w:rsid w:val="00DC5515"/>
    <w:rsid w:val="00E52B82"/>
    <w:rsid w:val="00E618F7"/>
    <w:rsid w:val="00E97324"/>
    <w:rsid w:val="00EF4832"/>
    <w:rsid w:val="00FE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C944"/>
  <w15:chartTrackingRefBased/>
  <w15:docId w15:val="{3F3DAEBC-24EC-4BD0-B85D-D16F80E8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6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99162E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162E"/>
    <w:pPr>
      <w:ind w:left="720"/>
      <w:contextualSpacing/>
    </w:pPr>
  </w:style>
  <w:style w:type="paragraph" w:styleId="Revision">
    <w:name w:val="Revision"/>
    <w:hidden/>
    <w:uiPriority w:val="99"/>
    <w:semiHidden/>
    <w:rsid w:val="007B303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2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EACBC4-B6A3-4189-B938-29DACCCC5505}"/>
</file>

<file path=customXml/itemProps2.xml><?xml version="1.0" encoding="utf-8"?>
<ds:datastoreItem xmlns:ds="http://schemas.openxmlformats.org/officeDocument/2006/customXml" ds:itemID="{2FB1C874-00F6-48A1-A7E5-6ABA96EB95A8}"/>
</file>

<file path=customXml/itemProps3.xml><?xml version="1.0" encoding="utf-8"?>
<ds:datastoreItem xmlns:ds="http://schemas.openxmlformats.org/officeDocument/2006/customXml" ds:itemID="{6419137E-D17D-4645-86AD-14EECBD651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228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L_73.2024.ro</dc:title>
  <dc:subject/>
  <dc:creator>Sergiu Sîrbu</dc:creator>
  <cp:keywords/>
  <dc:description/>
  <cp:lastModifiedBy>Inga Rusnac</cp:lastModifiedBy>
  <cp:revision>4</cp:revision>
  <cp:lastPrinted>2024-03-29T06:51:00Z</cp:lastPrinted>
  <dcterms:created xsi:type="dcterms:W3CDTF">2024-03-29T06:37:00Z</dcterms:created>
  <dcterms:modified xsi:type="dcterms:W3CDTF">2024-03-29T07:45:00Z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