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</w:p>
    <w:p w:rsidR="00B3117D" w:rsidRP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B3117D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B3117D" w:rsidRP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B3117D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B3117D" w:rsidRP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117D" w:rsidRPr="00B3117D" w:rsidRDefault="00B3117D" w:rsidP="00B3117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117D" w:rsidRPr="00B3117D" w:rsidRDefault="00B3117D" w:rsidP="00B3117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117D" w:rsidRPr="00B3117D" w:rsidRDefault="00B3117D" w:rsidP="00B3117D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Закона о принятии Регламента Парламента №797/1996, </w:t>
      </w: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учитывая констатации/рекомендации профильной парламентской комиссии по годовому отчету о деятельности Координационного совета по телевидению и радио, </w:t>
      </w: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представляется в порядке законодательной инициативы проект Постановления </w:t>
      </w:r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об отклонении отчета о деятельности Совета по телевидению и радио за 2020 год</w:t>
      </w: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B3117D" w:rsidRPr="00B3117D" w:rsidRDefault="00B3117D" w:rsidP="00B3117D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117D" w:rsidRPr="00B3117D" w:rsidRDefault="00B3117D" w:rsidP="00B3117D">
      <w:pPr>
        <w:tabs>
          <w:tab w:val="left" w:pos="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B3117D" w:rsidRPr="00B3117D" w:rsidRDefault="00B3117D" w:rsidP="00B3117D">
      <w:pPr>
        <w:tabs>
          <w:tab w:val="left" w:pos="993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постановления – 1 стр.;</w:t>
      </w:r>
    </w:p>
    <w:p w:rsidR="00B3117D" w:rsidRPr="00B3117D" w:rsidRDefault="00B3117D" w:rsidP="00B3117D">
      <w:pPr>
        <w:tabs>
          <w:tab w:val="left" w:pos="993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 – 1 стр.</w:t>
      </w:r>
    </w:p>
    <w:p w:rsidR="00B3117D" w:rsidRPr="00B3117D" w:rsidRDefault="00B3117D" w:rsidP="00B3117D">
      <w:pPr>
        <w:pStyle w:val="NoSpacing"/>
        <w:tabs>
          <w:tab w:val="left" w:pos="993"/>
        </w:tabs>
        <w:spacing w:line="259" w:lineRule="auto"/>
        <w:ind w:left="0" w:firstLine="709"/>
        <w:rPr>
          <w:rFonts w:ascii="Times New Roman" w:hAnsi="Times New Roman" w:cs="Times New Roman"/>
          <w:szCs w:val="28"/>
          <w:lang w:val="ru-RU"/>
        </w:rPr>
      </w:pPr>
    </w:p>
    <w:p w:rsidR="00B3117D" w:rsidRPr="00B3117D" w:rsidRDefault="00B3117D" w:rsidP="00B3117D">
      <w:pPr>
        <w:pStyle w:val="NoSpacing"/>
        <w:spacing w:line="259" w:lineRule="auto"/>
        <w:ind w:left="0" w:firstLine="709"/>
        <w:rPr>
          <w:rFonts w:ascii="Times New Roman" w:hAnsi="Times New Roman" w:cs="Times New Roman"/>
          <w:szCs w:val="28"/>
          <w:lang w:val="ru-RU"/>
        </w:rPr>
      </w:pPr>
    </w:p>
    <w:p w:rsidR="00B3117D" w:rsidRP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3117D" w:rsidRPr="00B3117D" w:rsidRDefault="00B3117D" w:rsidP="00B3117D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B3117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Депутат</w:t>
      </w:r>
      <w:r w:rsidRPr="00B3117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ы</w:t>
      </w:r>
      <w:r w:rsidRPr="00B3117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Парламента:</w:t>
      </w:r>
    </w:p>
    <w:p w:rsid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Николаеску-Онофрей</w:t>
      </w:r>
      <w:proofErr w:type="spellEnd"/>
    </w:p>
    <w:p w:rsid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proofErr w:type="spellStart"/>
      <w:r w:rsidRPr="00B3117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О.Стамате</w:t>
      </w:r>
      <w:proofErr w:type="spellEnd"/>
    </w:p>
    <w:p w:rsidR="00B3117D" w:rsidRPr="00B3117D" w:rsidRDefault="00B3117D" w:rsidP="00B3117D">
      <w:pPr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3D20B1" w:rsidRDefault="003D20B1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:rsidR="00A22DB2" w:rsidRPr="00B3117D" w:rsidRDefault="005C03E7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lastRenderedPageBreak/>
        <w:t>Проект (№</w:t>
      </w:r>
      <w:r w:rsidR="00B3117D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346/2021</w:t>
      </w:r>
      <w:r w:rsidRPr="00B3117D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)</w:t>
      </w:r>
    </w:p>
    <w:p w:rsidR="005C03E7" w:rsidRPr="00B3117D" w:rsidRDefault="00B3117D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</w:t>
      </w:r>
      <w:r w:rsidR="005C03E7" w:rsidRPr="00B3117D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еревод</w:t>
      </w:r>
    </w:p>
    <w:p w:rsidR="00A22DB2" w:rsidRPr="00B3117D" w:rsidRDefault="00A22DB2" w:rsidP="00A22DB2">
      <w:pPr>
        <w:spacing w:after="120" w:line="276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5C03E7" w:rsidP="00A22DB2">
      <w:pPr>
        <w:spacing w:after="12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A22DB2" w:rsidRPr="00B3117D" w:rsidRDefault="005C03E7" w:rsidP="00A22DB2">
      <w:pPr>
        <w:spacing w:after="12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об отклонении отчета о деятельности Совета по телевидению и радио за </w:t>
      </w:r>
      <w:r w:rsidR="00A22DB2"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2020</w:t>
      </w:r>
      <w:r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A22DB2" w:rsidRPr="00B3117D" w:rsidRDefault="00A22DB2" w:rsidP="00A22DB2">
      <w:pPr>
        <w:spacing w:after="12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5C03E7" w:rsidRPr="00B3117D" w:rsidRDefault="005C03E7" w:rsidP="005C03E7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Ввиду ответственности Совета по телевидению и радио перед Парламентом, в соответствии с положениями части (3) статьи 128 Регламента Парламента, принятого Законом №797/1996, части (4) статьи 87 Кодекса Республики Молдова об аудиовизуальных </w:t>
      </w:r>
      <w:proofErr w:type="spellStart"/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медиауслугах</w:t>
      </w:r>
      <w:proofErr w:type="spellEnd"/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№174/2018 и части (2) статьи 22 Закона о статусе лиц, исполняющих ответственные государственные должности №199/2010,</w:t>
      </w:r>
    </w:p>
    <w:p w:rsidR="003D20B1" w:rsidRDefault="003D20B1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5C03E7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A22DB2" w:rsidRPr="00B3117D" w:rsidRDefault="00A22DB2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5C03E7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</w:t>
      </w:r>
      <w:r w:rsidR="00A22DB2"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.1.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Отклонить отчет о деятельности Совета по телевидению и радио за 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2020</w:t>
      </w:r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A22DB2" w:rsidRPr="00B3117D" w:rsidRDefault="00A22DB2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3E0E18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</w:t>
      </w:r>
      <w:r w:rsidR="00A22DB2"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.2.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="005C03E7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Со дня вступления в силу настоящего постановления члены Совета по телевидению и радио освобождаются от должности по праву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A22DB2" w:rsidRPr="00B3117D" w:rsidRDefault="00A22DB2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5C03E7" w:rsidP="00A22DB2">
      <w:pPr>
        <w:spacing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</w:t>
      </w:r>
      <w:r w:rsidR="00A22DB2" w:rsidRPr="00B3117D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.3.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</w:t>
      </w:r>
      <w:r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Настоящее постановление вступает в силу со дня принятия и может быть обжаловано в судебной инстанции в сроки, предусмотренные Административным кодексом Республики Молдова № </w:t>
      </w:r>
      <w:r w:rsidR="00A22DB2" w:rsidRPr="00B3117D">
        <w:rPr>
          <w:rFonts w:ascii="Times New Roman" w:eastAsia="Calibri" w:hAnsi="Times New Roman" w:cs="Times New Roman"/>
          <w:sz w:val="28"/>
          <w:szCs w:val="28"/>
          <w:lang w:val="ru-RU"/>
        </w:rPr>
        <w:t>116/2018.</w:t>
      </w:r>
    </w:p>
    <w:p w:rsidR="00A22DB2" w:rsidRPr="00B3117D" w:rsidRDefault="00A22DB2" w:rsidP="00A22DB2">
      <w:pPr>
        <w:spacing w:after="12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A22DB2" w:rsidP="00A22DB2">
      <w:pPr>
        <w:spacing w:after="12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5C03E7" w:rsidP="00A22DB2">
      <w:pPr>
        <w:spacing w:after="12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3117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A22DB2" w:rsidRPr="00B3117D" w:rsidRDefault="00A22DB2" w:rsidP="00A22DB2">
      <w:pPr>
        <w:spacing w:after="120" w:line="276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A22DB2" w:rsidRPr="00B3117D" w:rsidRDefault="00A22DB2" w:rsidP="00A22DB2">
      <w:pPr>
        <w:spacing w:after="120" w:line="276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3A545B" w:rsidRPr="00B3117D" w:rsidRDefault="003A545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3A545B" w:rsidRPr="00B31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FF5"/>
    <w:rsid w:val="00290ED3"/>
    <w:rsid w:val="003A545B"/>
    <w:rsid w:val="003D20B1"/>
    <w:rsid w:val="003E0E18"/>
    <w:rsid w:val="005C03E7"/>
    <w:rsid w:val="00A22DB2"/>
    <w:rsid w:val="00B3117D"/>
    <w:rsid w:val="00F4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8865"/>
  <w15:chartTrackingRefBased/>
  <w15:docId w15:val="{A16BDAD3-48D2-4A92-A5C6-CE35AE81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117D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2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265D18-7D9E-4CA8-A202-6B90E2B2BFD7}"/>
</file>

<file path=customXml/itemProps2.xml><?xml version="1.0" encoding="utf-8"?>
<ds:datastoreItem xmlns:ds="http://schemas.openxmlformats.org/officeDocument/2006/customXml" ds:itemID="{0945EB47-4E22-4EC9-93E1-6941DFAECA0C}"/>
</file>

<file path=customXml/itemProps3.xml><?xml version="1.0" encoding="utf-8"?>
<ds:datastoreItem xmlns:ds="http://schemas.openxmlformats.org/officeDocument/2006/customXml" ds:itemID="{A9B7324F-52C8-47CC-8056-770AD734B1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237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346.2021.ru</dc:title>
  <dc:subject/>
  <dc:creator>Aliona Prisăcaru</dc:creator>
  <cp:keywords/>
  <dc:description/>
  <cp:lastModifiedBy>Aliona Galaico</cp:lastModifiedBy>
  <cp:revision>5</cp:revision>
  <dcterms:created xsi:type="dcterms:W3CDTF">2021-11-11T11:41:00Z</dcterms:created>
  <dcterms:modified xsi:type="dcterms:W3CDTF">2021-11-11T12:18:00Z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