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BC6" w:rsidRDefault="007C4BC6" w:rsidP="00355537">
      <w:pPr>
        <w:pStyle w:val="30"/>
        <w:shd w:val="clear" w:color="auto" w:fill="auto"/>
        <w:spacing w:line="240" w:lineRule="auto"/>
        <w:ind w:firstLine="0"/>
        <w:jc w:val="center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Cu privire la aprobarea proiectului de lege pentru modificarea</w:t>
      </w:r>
    </w:p>
    <w:p w:rsidR="007C4BC6" w:rsidRDefault="007C4BC6" w:rsidP="00355537">
      <w:pPr>
        <w:pStyle w:val="30"/>
        <w:shd w:val="clear" w:color="auto" w:fill="auto"/>
        <w:spacing w:line="240" w:lineRule="auto"/>
        <w:ind w:firstLine="0"/>
        <w:jc w:val="center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Codului penal</w:t>
      </w:r>
      <w:r>
        <w:rPr>
          <w:sz w:val="28"/>
          <w:szCs w:val="28"/>
          <w:lang w:val="en-US" w:eastAsia="en-US"/>
        </w:rPr>
        <w:t xml:space="preserve"> </w:t>
      </w:r>
      <w:r>
        <w:rPr>
          <w:color w:val="000000"/>
          <w:sz w:val="28"/>
          <w:szCs w:val="28"/>
          <w:lang w:val="ro-RO" w:eastAsia="ro-RO" w:bidi="ro-RO"/>
        </w:rPr>
        <w:t>al</w:t>
      </w:r>
      <w:r>
        <w:rPr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 w:eastAsia="ro-RO" w:bidi="ro-RO"/>
        </w:rPr>
        <w:t>Republicii Moldova nr. 985/2002 (ajustarea</w:t>
      </w:r>
    </w:p>
    <w:p w:rsidR="00730FEE" w:rsidRPr="007C4BC6" w:rsidRDefault="007C4BC6" w:rsidP="00355537">
      <w:pPr>
        <w:pStyle w:val="30"/>
        <w:shd w:val="clear" w:color="auto" w:fill="auto"/>
        <w:spacing w:line="240" w:lineRule="auto"/>
        <w:ind w:firstLine="0"/>
        <w:jc w:val="center"/>
        <w:rPr>
          <w:sz w:val="28"/>
          <w:szCs w:val="28"/>
          <w:lang w:val="en-US" w:eastAsia="en-US"/>
        </w:rPr>
      </w:pPr>
      <w:r>
        <w:rPr>
          <w:color w:val="000000"/>
          <w:sz w:val="28"/>
          <w:szCs w:val="28"/>
          <w:lang w:val="ro-RO" w:eastAsia="ro-RO" w:bidi="ro-RO"/>
        </w:rPr>
        <w:t>sancţiunilor penale pentru infracţiunile de corupţie)</w:t>
      </w:r>
    </w:p>
    <w:p w:rsidR="00730FEE" w:rsidRPr="00FA194B" w:rsidRDefault="00730FEE" w:rsidP="00355537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:rsidR="007C4BC6" w:rsidRDefault="007C4BC6" w:rsidP="00355537">
      <w:pPr>
        <w:ind w:firstLine="0"/>
        <w:rPr>
          <w:sz w:val="28"/>
          <w:szCs w:val="28"/>
        </w:rPr>
      </w:pPr>
    </w:p>
    <w:p w:rsidR="007C4BC6" w:rsidRDefault="007C4BC6" w:rsidP="00355537">
      <w:pPr>
        <w:pStyle w:val="20"/>
        <w:shd w:val="clear" w:color="auto" w:fill="auto"/>
        <w:spacing w:before="0" w:after="0" w:line="240" w:lineRule="auto"/>
        <w:ind w:firstLine="68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Guvernul HOTĂRĂŞTE:</w:t>
      </w:r>
    </w:p>
    <w:p w:rsidR="00355537" w:rsidRPr="007C4BC6" w:rsidRDefault="00355537" w:rsidP="00355537">
      <w:pPr>
        <w:pStyle w:val="20"/>
        <w:shd w:val="clear" w:color="auto" w:fill="auto"/>
        <w:spacing w:before="0" w:after="0" w:line="240" w:lineRule="auto"/>
        <w:ind w:firstLine="680"/>
        <w:rPr>
          <w:sz w:val="28"/>
          <w:szCs w:val="28"/>
          <w:lang w:val="en-US"/>
        </w:rPr>
      </w:pPr>
    </w:p>
    <w:p w:rsidR="007C4BC6" w:rsidRDefault="007C4BC6" w:rsidP="00355537">
      <w:pPr>
        <w:pStyle w:val="20"/>
        <w:shd w:val="clear" w:color="auto" w:fill="auto"/>
        <w:spacing w:before="0" w:after="0" w:line="240" w:lineRule="auto"/>
        <w:ind w:firstLine="68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Se aprobă şi se prezintă Parlamentului spre examinare proiectul de lege pentru modificarea Codului penal al Republicii Moldova nr. 985/2002 (ajustarea sancţiunilor penale pentru infracţiunile de corupţie).</w:t>
      </w:r>
    </w:p>
    <w:p w:rsidR="00730FEE" w:rsidRPr="00FA194B" w:rsidRDefault="00730FEE" w:rsidP="0035553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Default="00730FEE" w:rsidP="0035553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EA0ACA" w:rsidRPr="00FA194B" w:rsidRDefault="00EA0ACA" w:rsidP="0035553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355537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35553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355537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35553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35553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C138B7" w:rsidRDefault="00C138B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C138B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26216B" w:rsidRDefault="00C138B7" w:rsidP="00C138B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6216B" w:rsidRDefault="0026216B" w:rsidP="0026216B">
      <w:pPr>
        <w:tabs>
          <w:tab w:val="left" w:pos="6386"/>
        </w:tabs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26216B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:rsidR="0026216B" w:rsidRDefault="0026216B" w:rsidP="0026216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216B" w:rsidRDefault="0026216B" w:rsidP="00C902EB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26216B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:rsidR="0026216B" w:rsidRPr="0026216B" w:rsidRDefault="0026216B" w:rsidP="00C902EB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26216B" w:rsidRDefault="0026216B" w:rsidP="00C902EB">
      <w:pPr>
        <w:widowControl w:val="0"/>
        <w:ind w:firstLine="0"/>
        <w:jc w:val="center"/>
        <w:outlineLvl w:val="0"/>
        <w:rPr>
          <w:b/>
          <w:bCs/>
          <w:color w:val="000000"/>
          <w:sz w:val="28"/>
          <w:szCs w:val="28"/>
          <w:lang w:val="ro-RO" w:eastAsia="ro-RO" w:bidi="ro-RO"/>
        </w:rPr>
      </w:pPr>
      <w:bookmarkStart w:id="0" w:name="bookmark0"/>
      <w:r>
        <w:rPr>
          <w:b/>
          <w:bCs/>
          <w:color w:val="000000"/>
          <w:sz w:val="28"/>
          <w:szCs w:val="28"/>
          <w:lang w:val="ro-RO" w:eastAsia="ro-RO" w:bidi="ro-RO"/>
        </w:rPr>
        <w:t>LEGE</w:t>
      </w:r>
      <w:bookmarkEnd w:id="0"/>
    </w:p>
    <w:p w:rsidR="0026216B" w:rsidRDefault="0026216B" w:rsidP="00C902EB">
      <w:pPr>
        <w:widowControl w:val="0"/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pentru modificarea Codului penal al Republicii Moldova nr. 985/2002</w:t>
      </w:r>
      <w:r>
        <w:rPr>
          <w:b/>
          <w:bCs/>
          <w:color w:val="000000"/>
          <w:sz w:val="28"/>
          <w:szCs w:val="28"/>
          <w:lang w:val="ro-RO" w:eastAsia="ro-RO" w:bidi="ro-RO"/>
        </w:rPr>
        <w:br/>
        <w:t>(ajustarea sancţiunilor penale pentru infracţiunile de corupţie)</w:t>
      </w:r>
    </w:p>
    <w:p w:rsidR="0026216B" w:rsidRDefault="0026216B" w:rsidP="00C902EB">
      <w:pPr>
        <w:widowControl w:val="0"/>
        <w:ind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</w:p>
    <w:p w:rsidR="0026216B" w:rsidRDefault="0026216B" w:rsidP="00C902EB">
      <w:pPr>
        <w:widowControl w:val="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Parlamentul adoptă prezenta lege organică.</w:t>
      </w:r>
    </w:p>
    <w:p w:rsidR="00C902EB" w:rsidRDefault="00C902EB" w:rsidP="00C902EB">
      <w:pPr>
        <w:widowControl w:val="0"/>
        <w:rPr>
          <w:color w:val="000000"/>
          <w:sz w:val="28"/>
          <w:szCs w:val="28"/>
          <w:lang w:val="ro-RO" w:eastAsia="ro-RO" w:bidi="ro-RO"/>
        </w:rPr>
      </w:pPr>
    </w:p>
    <w:p w:rsidR="0026216B" w:rsidRDefault="0026216B" w:rsidP="00C902EB">
      <w:pPr>
        <w:widowControl w:val="0"/>
        <w:ind w:firstLine="720"/>
        <w:rPr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 xml:space="preserve">Articol unic. </w:t>
      </w:r>
      <w:r w:rsidR="000110BC">
        <w:rPr>
          <w:color w:val="000000"/>
          <w:sz w:val="28"/>
          <w:szCs w:val="28"/>
          <w:lang w:val="ro-RO" w:eastAsia="ro-RO" w:bidi="ro-RO"/>
        </w:rPr>
        <w:t>–</w:t>
      </w:r>
      <w:r>
        <w:rPr>
          <w:color w:val="000000"/>
          <w:sz w:val="28"/>
          <w:szCs w:val="28"/>
          <w:lang w:val="ro-RO" w:eastAsia="ro-RO" w:bidi="ro-RO"/>
        </w:rPr>
        <w:t xml:space="preserve"> Codul penal al Republicii Moldova nr. 985/2002 (republicat în Monitorul Oficial al Republicii Moldova, 2009, nr. 72-74, art.</w:t>
      </w:r>
      <w:r w:rsidR="009B682A">
        <w:rPr>
          <w:color w:val="000000"/>
          <w:sz w:val="28"/>
          <w:szCs w:val="28"/>
          <w:lang w:val="ro-RO" w:eastAsia="ro-RO" w:bidi="ro-RO"/>
        </w:rPr>
        <w:t> </w:t>
      </w:r>
      <w:r>
        <w:rPr>
          <w:color w:val="000000"/>
          <w:sz w:val="28"/>
          <w:szCs w:val="28"/>
          <w:lang w:val="ro-RO" w:eastAsia="ro-RO" w:bidi="ro-RO"/>
        </w:rPr>
        <w:t>195), cu modificările ulterioare, se modifică după cum urmează:</w:t>
      </w:r>
    </w:p>
    <w:p w:rsidR="0026216B" w:rsidRDefault="00C902EB" w:rsidP="00C902EB">
      <w:pPr>
        <w:widowControl w:val="0"/>
        <w:tabs>
          <w:tab w:val="left" w:pos="886"/>
        </w:tabs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 xml:space="preserve">1. </w:t>
      </w:r>
      <w:r w:rsidR="0026216B">
        <w:rPr>
          <w:color w:val="000000"/>
          <w:sz w:val="28"/>
          <w:szCs w:val="28"/>
          <w:lang w:val="ro-RO" w:eastAsia="ro-RO" w:bidi="ro-RO"/>
        </w:rPr>
        <w:t>La artic</w:t>
      </w:r>
      <w:r w:rsidR="00D82B59">
        <w:rPr>
          <w:color w:val="000000"/>
          <w:sz w:val="28"/>
          <w:szCs w:val="28"/>
          <w:lang w:val="ro-RO" w:eastAsia="ro-RO" w:bidi="ro-RO"/>
        </w:rPr>
        <w:t>olul 55</w:t>
      </w:r>
      <w:r w:rsidR="00A76528">
        <w:rPr>
          <w:color w:val="000000"/>
          <w:sz w:val="28"/>
          <w:szCs w:val="28"/>
          <w:lang w:val="ro-RO" w:eastAsia="ro-RO" w:bidi="ro-RO"/>
        </w:rPr>
        <w:t xml:space="preserve"> alineatul (1), textul „</w:t>
      </w:r>
      <w:r w:rsidR="0026216B">
        <w:rPr>
          <w:color w:val="000000"/>
          <w:sz w:val="28"/>
          <w:szCs w:val="28"/>
          <w:lang w:val="ro-RO" w:eastAsia="ro-RO" w:bidi="ro-RO"/>
        </w:rPr>
        <w:t>art. 326 alin. (1) şi (l</w:t>
      </w:r>
      <w:r w:rsidR="0026216B">
        <w:rPr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="0026216B">
        <w:rPr>
          <w:color w:val="000000"/>
          <w:sz w:val="28"/>
          <w:szCs w:val="28"/>
          <w:lang w:val="ro-RO" w:eastAsia="ro-RO" w:bidi="ro-RO"/>
        </w:rPr>
        <w:t>), art.</w:t>
      </w:r>
      <w:r w:rsidR="00A76528">
        <w:rPr>
          <w:color w:val="000000"/>
          <w:sz w:val="28"/>
          <w:szCs w:val="28"/>
          <w:lang w:val="ro-RO" w:eastAsia="ro-RO" w:bidi="ro-RO"/>
        </w:rPr>
        <w:t> </w:t>
      </w:r>
      <w:r w:rsidR="0026216B">
        <w:rPr>
          <w:color w:val="000000"/>
          <w:sz w:val="28"/>
          <w:szCs w:val="28"/>
          <w:lang w:val="ro-RO" w:eastAsia="ro-RO" w:bidi="ro-RO"/>
        </w:rPr>
        <w:t>327</w:t>
      </w:r>
      <w:r w:rsidR="00A76528">
        <w:rPr>
          <w:color w:val="000000"/>
          <w:sz w:val="28"/>
          <w:szCs w:val="28"/>
          <w:lang w:val="ro-RO" w:eastAsia="ro-RO" w:bidi="ro-RO"/>
        </w:rPr>
        <w:t> </w:t>
      </w:r>
      <w:r w:rsidR="0026216B">
        <w:rPr>
          <w:color w:val="000000"/>
          <w:sz w:val="28"/>
          <w:szCs w:val="28"/>
          <w:lang w:val="ro-RO" w:eastAsia="ro-RO" w:bidi="ro-RO"/>
        </w:rPr>
        <w:t>alin.</w:t>
      </w:r>
      <w:r w:rsidR="00E10438">
        <w:rPr>
          <w:color w:val="000000"/>
          <w:sz w:val="28"/>
          <w:szCs w:val="28"/>
          <w:lang w:val="ro-RO" w:eastAsia="ro-RO" w:bidi="ro-RO"/>
        </w:rPr>
        <w:t> </w:t>
      </w:r>
      <w:r w:rsidR="0026216B">
        <w:rPr>
          <w:color w:val="000000"/>
          <w:sz w:val="28"/>
          <w:szCs w:val="28"/>
          <w:lang w:val="ro-RO" w:eastAsia="ro-RO" w:bidi="ro-RO"/>
        </w:rPr>
        <w:t xml:space="preserve">(1)” se substituie cu textul „art. 326 alin. </w:t>
      </w:r>
      <w:r w:rsidR="00CF46EB" w:rsidRPr="00FA1B5D">
        <w:rPr>
          <w:color w:val="000000"/>
          <w:sz w:val="28"/>
          <w:szCs w:val="28"/>
          <w:lang w:val="ro-RO" w:eastAsia="ro-RO" w:bidi="ro-RO"/>
        </w:rPr>
        <w:t>(1</w:t>
      </w:r>
      <w:r w:rsidR="00CF46EB" w:rsidRPr="00FA1B5D">
        <w:rPr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="0026216B" w:rsidRPr="00FA1B5D">
        <w:rPr>
          <w:color w:val="000000"/>
          <w:sz w:val="28"/>
          <w:szCs w:val="28"/>
          <w:lang w:val="ro-RO" w:eastAsia="ro-RO" w:bidi="ro-RO"/>
        </w:rPr>
        <w:t>)”.</w:t>
      </w:r>
    </w:p>
    <w:p w:rsidR="0026216B" w:rsidRDefault="00C902EB" w:rsidP="00C902EB">
      <w:pPr>
        <w:widowControl w:val="0"/>
        <w:tabs>
          <w:tab w:val="left" w:pos="882"/>
        </w:tabs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 xml:space="preserve">2. </w:t>
      </w:r>
      <w:r w:rsidR="0026216B">
        <w:rPr>
          <w:color w:val="000000"/>
          <w:sz w:val="28"/>
          <w:szCs w:val="28"/>
          <w:lang w:val="ro-RO" w:eastAsia="ro-RO" w:bidi="ro-RO"/>
        </w:rPr>
        <w:t>La articolul 243, în sancţiunea alineatului (1), textul „</w:t>
      </w:r>
      <w:r w:rsidR="009747CA">
        <w:rPr>
          <w:color w:val="000000"/>
          <w:sz w:val="28"/>
          <w:szCs w:val="28"/>
          <w:lang w:val="ro-RO" w:eastAsia="ro-RO" w:bidi="ro-RO"/>
        </w:rPr>
        <w:t>cu închisoare de până la 5 ani”</w:t>
      </w:r>
      <w:r w:rsidR="0026216B">
        <w:rPr>
          <w:color w:val="000000"/>
          <w:sz w:val="28"/>
          <w:szCs w:val="28"/>
          <w:lang w:val="ro-RO" w:eastAsia="ro-RO" w:bidi="ro-RO"/>
        </w:rPr>
        <w:t xml:space="preserve"> se substituie cu textul „</w:t>
      </w:r>
      <w:r w:rsidR="003B147F">
        <w:rPr>
          <w:color w:val="000000"/>
          <w:sz w:val="28"/>
          <w:szCs w:val="28"/>
          <w:lang w:val="ro-RO" w:eastAsia="ro-RO" w:bidi="ro-RO"/>
        </w:rPr>
        <w:t>cu închisoare de până la 6 ani”.</w:t>
      </w:r>
    </w:p>
    <w:p w:rsidR="0026216B" w:rsidRDefault="00C902EB" w:rsidP="00C902EB">
      <w:pPr>
        <w:widowControl w:val="0"/>
        <w:tabs>
          <w:tab w:val="left" w:pos="938"/>
        </w:tabs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 xml:space="preserve">3. </w:t>
      </w:r>
      <w:r w:rsidR="003A2935">
        <w:rPr>
          <w:color w:val="000000"/>
          <w:sz w:val="28"/>
          <w:szCs w:val="28"/>
          <w:lang w:val="ro-RO" w:eastAsia="ro-RO" w:bidi="ro-RO"/>
        </w:rPr>
        <w:t>La a</w:t>
      </w:r>
      <w:r w:rsidR="0026216B">
        <w:rPr>
          <w:color w:val="000000"/>
          <w:sz w:val="28"/>
          <w:szCs w:val="28"/>
          <w:lang w:val="ro-RO" w:eastAsia="ro-RO" w:bidi="ro-RO"/>
        </w:rPr>
        <w:t>rticolul 326:</w:t>
      </w:r>
    </w:p>
    <w:p w:rsidR="0026216B" w:rsidRDefault="0026216B" w:rsidP="00AA56F4">
      <w:pPr>
        <w:widowControl w:val="0"/>
        <w:ind w:firstLine="72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în sancţiunea alineatului (1), textul „cu închisoare de până la 5 ani” se substituie cu textul „cu închisoare de până la 6 ani”;</w:t>
      </w:r>
    </w:p>
    <w:p w:rsidR="0026216B" w:rsidRDefault="0026216B" w:rsidP="00AA56F4">
      <w:pPr>
        <w:widowControl w:val="0"/>
        <w:ind w:firstLine="72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în sancţiunea alineatului (2), textul „cu închisoare de la 2 la 6 ani” se substituie cu textul „cu închisoare de la 2 la 7 ani”;</w:t>
      </w:r>
    </w:p>
    <w:p w:rsidR="0026216B" w:rsidRDefault="0026216B" w:rsidP="00AA56F4">
      <w:pPr>
        <w:widowControl w:val="0"/>
        <w:ind w:firstLine="72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în sancţiunea alineatului (3), textul „cu închisoare de la 3 la 7 ani” se substituie cu textul „cu închisoare de la 3 la 8 ani”.</w:t>
      </w:r>
    </w:p>
    <w:p w:rsidR="0026216B" w:rsidRDefault="00C902EB" w:rsidP="00C902EB">
      <w:pPr>
        <w:widowControl w:val="0"/>
        <w:tabs>
          <w:tab w:val="left" w:pos="882"/>
        </w:tabs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 xml:space="preserve">4. </w:t>
      </w:r>
      <w:r w:rsidR="0026216B">
        <w:rPr>
          <w:color w:val="000000"/>
          <w:sz w:val="28"/>
          <w:szCs w:val="28"/>
          <w:lang w:val="ro-RO" w:eastAsia="ro-RO" w:bidi="ro-RO"/>
        </w:rPr>
        <w:t xml:space="preserve">La articolul </w:t>
      </w:r>
      <w:r w:rsidR="00CF46EB" w:rsidRPr="00FA1B5D">
        <w:rPr>
          <w:color w:val="000000"/>
          <w:sz w:val="28"/>
          <w:szCs w:val="28"/>
          <w:lang w:val="ro-RO" w:eastAsia="ro-RO" w:bidi="ro-RO"/>
        </w:rPr>
        <w:t>326</w:t>
      </w:r>
      <w:r w:rsidR="00CF46EB" w:rsidRPr="00CF46EB">
        <w:rPr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="00DF0A39">
        <w:rPr>
          <w:color w:val="000000"/>
          <w:sz w:val="28"/>
          <w:szCs w:val="28"/>
          <w:lang w:val="ro-RO" w:eastAsia="ro-RO" w:bidi="ro-RO"/>
        </w:rPr>
        <w:t>,</w:t>
      </w:r>
      <w:r w:rsidR="0026216B">
        <w:rPr>
          <w:color w:val="000000"/>
          <w:sz w:val="28"/>
          <w:szCs w:val="28"/>
          <w:lang w:val="ro-RO" w:eastAsia="ro-RO" w:bidi="ro-RO"/>
        </w:rPr>
        <w:t xml:space="preserve"> în sancţiunea alineatului (2), textul „cu închisoare de la 2 la 5 ani” se substituie cu textul „cu închisoare de la 2 la 6 ani”.</w:t>
      </w:r>
    </w:p>
    <w:p w:rsidR="0026216B" w:rsidRDefault="00C902EB" w:rsidP="00C902EB">
      <w:pPr>
        <w:widowControl w:val="0"/>
        <w:tabs>
          <w:tab w:val="left" w:pos="938"/>
        </w:tabs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 xml:space="preserve">5. </w:t>
      </w:r>
      <w:r w:rsidR="003A2935">
        <w:rPr>
          <w:color w:val="000000"/>
          <w:sz w:val="28"/>
          <w:szCs w:val="28"/>
          <w:lang w:val="ro-RO" w:eastAsia="ro-RO" w:bidi="ro-RO"/>
        </w:rPr>
        <w:t>La ar</w:t>
      </w:r>
      <w:bookmarkStart w:id="1" w:name="_GoBack"/>
      <w:bookmarkEnd w:id="1"/>
      <w:r w:rsidR="0026216B">
        <w:rPr>
          <w:color w:val="000000"/>
          <w:sz w:val="28"/>
          <w:szCs w:val="28"/>
          <w:lang w:val="ro-RO" w:eastAsia="ro-RO" w:bidi="ro-RO"/>
        </w:rPr>
        <w:t>ticolul 327:</w:t>
      </w:r>
    </w:p>
    <w:p w:rsidR="0026216B" w:rsidRDefault="0026216B" w:rsidP="005B1A39">
      <w:pPr>
        <w:widowControl w:val="0"/>
        <w:ind w:firstLine="72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 xml:space="preserve">în sancţiunea alineatului (1), textul „cu închisoare de până la 3 ani” se substituie cu </w:t>
      </w:r>
      <w:r w:rsidR="000110BC">
        <w:rPr>
          <w:color w:val="000000"/>
          <w:sz w:val="28"/>
          <w:szCs w:val="28"/>
          <w:lang w:val="ro-RO" w:eastAsia="ro-RO" w:bidi="ro-RO"/>
        </w:rPr>
        <w:t>textul „cu închisoare de pâ</w:t>
      </w:r>
      <w:r>
        <w:rPr>
          <w:color w:val="000000"/>
          <w:sz w:val="28"/>
          <w:szCs w:val="28"/>
          <w:lang w:val="ro-RO" w:eastAsia="ro-RO" w:bidi="ro-RO"/>
        </w:rPr>
        <w:t>nă la 6 ani”;</w:t>
      </w:r>
    </w:p>
    <w:p w:rsidR="0026216B" w:rsidRDefault="0026216B" w:rsidP="005B1A39">
      <w:pPr>
        <w:widowControl w:val="0"/>
        <w:ind w:firstLine="72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în sancţiunea alineatului (2), textul „cu închisoare de la 2 la 6 ani” se substituie cu textul „cu închisoare de la 2 la 7 ani”;</w:t>
      </w:r>
    </w:p>
    <w:p w:rsidR="0026216B" w:rsidRDefault="0026216B" w:rsidP="005B1A39">
      <w:pPr>
        <w:widowControl w:val="0"/>
        <w:ind w:firstLine="720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în sancţiunea alineatului (3), textul „cu închisoare de la 3 la 7 ani” se substituie cu textul „cu închisoare de la 3 la 8 ani”.</w:t>
      </w:r>
    </w:p>
    <w:p w:rsidR="0048584B" w:rsidRDefault="0048584B" w:rsidP="00C902EB">
      <w:pPr>
        <w:pStyle w:val="10"/>
        <w:shd w:val="clear" w:color="auto" w:fill="auto"/>
        <w:spacing w:after="0" w:line="240" w:lineRule="auto"/>
        <w:ind w:firstLine="560"/>
        <w:jc w:val="left"/>
        <w:rPr>
          <w:color w:val="000000"/>
          <w:sz w:val="28"/>
          <w:szCs w:val="28"/>
          <w:lang w:val="ro-RO" w:eastAsia="ro-RO" w:bidi="ro-RO"/>
        </w:rPr>
      </w:pPr>
      <w:bookmarkStart w:id="2" w:name="bookmark1"/>
    </w:p>
    <w:p w:rsidR="0048584B" w:rsidRDefault="0048584B" w:rsidP="00C902EB">
      <w:pPr>
        <w:pStyle w:val="10"/>
        <w:shd w:val="clear" w:color="auto" w:fill="auto"/>
        <w:spacing w:after="0" w:line="240" w:lineRule="auto"/>
        <w:ind w:firstLine="560"/>
        <w:jc w:val="left"/>
        <w:rPr>
          <w:color w:val="000000"/>
          <w:sz w:val="28"/>
          <w:szCs w:val="28"/>
          <w:lang w:val="ro-RO" w:eastAsia="ro-RO" w:bidi="ro-RO"/>
        </w:rPr>
      </w:pPr>
    </w:p>
    <w:p w:rsidR="0026216B" w:rsidRDefault="0026216B" w:rsidP="0048584B">
      <w:pPr>
        <w:pStyle w:val="10"/>
        <w:shd w:val="clear" w:color="auto" w:fill="auto"/>
        <w:spacing w:after="0" w:line="240" w:lineRule="auto"/>
        <w:ind w:firstLine="720"/>
        <w:jc w:val="left"/>
        <w:rPr>
          <w:sz w:val="28"/>
          <w:szCs w:val="28"/>
          <w:lang w:val="en-US" w:eastAsia="en-US"/>
        </w:rPr>
      </w:pPr>
      <w:r>
        <w:rPr>
          <w:color w:val="000000"/>
          <w:sz w:val="28"/>
          <w:szCs w:val="28"/>
          <w:lang w:val="ro-RO" w:eastAsia="ro-RO" w:bidi="ro-RO"/>
        </w:rPr>
        <w:t>Preşedintele Parlamentului</w:t>
      </w:r>
      <w:bookmarkEnd w:id="2"/>
    </w:p>
    <w:p w:rsidR="0026216B" w:rsidRDefault="0026216B" w:rsidP="00C902EB">
      <w:pPr>
        <w:rPr>
          <w:sz w:val="28"/>
          <w:szCs w:val="28"/>
        </w:rPr>
      </w:pPr>
    </w:p>
    <w:p w:rsidR="0026216B" w:rsidRPr="0026216B" w:rsidRDefault="0026216B" w:rsidP="00C902E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26216B" w:rsidRPr="0026216B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A2935">
      <w:rPr>
        <w:noProof/>
        <w:sz w:val="16"/>
        <w:szCs w:val="16"/>
      </w:rPr>
      <w:t>Y:\200\2020\HOTĂRARI\17598\17598 - redactat (ro).docx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A2935">
      <w:rPr>
        <w:noProof/>
        <w:sz w:val="16"/>
        <w:szCs w:val="16"/>
      </w:rPr>
      <w:t>Y:\200\2020\HOTĂRARI\17598\17598 -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A2935" w:rsidRPr="003A2935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8D4E50"/>
    <w:multiLevelType w:val="multilevel"/>
    <w:tmpl w:val="2C10A8A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10BC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05C"/>
    <w:rsid w:val="001D364E"/>
    <w:rsid w:val="001E6EB8"/>
    <w:rsid w:val="00251AE0"/>
    <w:rsid w:val="00256F32"/>
    <w:rsid w:val="0026216B"/>
    <w:rsid w:val="00283736"/>
    <w:rsid w:val="003321A4"/>
    <w:rsid w:val="0034194B"/>
    <w:rsid w:val="003543E9"/>
    <w:rsid w:val="00355537"/>
    <w:rsid w:val="003852B4"/>
    <w:rsid w:val="003A2935"/>
    <w:rsid w:val="003A4AE6"/>
    <w:rsid w:val="003B04ED"/>
    <w:rsid w:val="003B147F"/>
    <w:rsid w:val="003B596B"/>
    <w:rsid w:val="003B757A"/>
    <w:rsid w:val="003D6BC3"/>
    <w:rsid w:val="00427274"/>
    <w:rsid w:val="0044592D"/>
    <w:rsid w:val="00454CEE"/>
    <w:rsid w:val="004654AB"/>
    <w:rsid w:val="00480561"/>
    <w:rsid w:val="00482BA3"/>
    <w:rsid w:val="0048584B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B1A39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06B61"/>
    <w:rsid w:val="007305B8"/>
    <w:rsid w:val="00730FEE"/>
    <w:rsid w:val="0073380E"/>
    <w:rsid w:val="00746067"/>
    <w:rsid w:val="0074640D"/>
    <w:rsid w:val="00752E46"/>
    <w:rsid w:val="007807CA"/>
    <w:rsid w:val="00782601"/>
    <w:rsid w:val="007926E4"/>
    <w:rsid w:val="007A37D5"/>
    <w:rsid w:val="007A4567"/>
    <w:rsid w:val="007C4BC6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747CA"/>
    <w:rsid w:val="009A3326"/>
    <w:rsid w:val="009B682A"/>
    <w:rsid w:val="009E20E6"/>
    <w:rsid w:val="00A0308D"/>
    <w:rsid w:val="00A04621"/>
    <w:rsid w:val="00A1010C"/>
    <w:rsid w:val="00A20072"/>
    <w:rsid w:val="00A35DD9"/>
    <w:rsid w:val="00A56041"/>
    <w:rsid w:val="00A76528"/>
    <w:rsid w:val="00A87A92"/>
    <w:rsid w:val="00A938D0"/>
    <w:rsid w:val="00A94FEB"/>
    <w:rsid w:val="00A977C3"/>
    <w:rsid w:val="00AA173D"/>
    <w:rsid w:val="00AA56F4"/>
    <w:rsid w:val="00AB67F5"/>
    <w:rsid w:val="00AE7568"/>
    <w:rsid w:val="00AF0010"/>
    <w:rsid w:val="00B01E29"/>
    <w:rsid w:val="00B05A8B"/>
    <w:rsid w:val="00B304F4"/>
    <w:rsid w:val="00B4370D"/>
    <w:rsid w:val="00B51090"/>
    <w:rsid w:val="00BF2373"/>
    <w:rsid w:val="00BF32A6"/>
    <w:rsid w:val="00C02DFA"/>
    <w:rsid w:val="00C03113"/>
    <w:rsid w:val="00C138B7"/>
    <w:rsid w:val="00C16B55"/>
    <w:rsid w:val="00C35492"/>
    <w:rsid w:val="00C74719"/>
    <w:rsid w:val="00C74905"/>
    <w:rsid w:val="00C902EB"/>
    <w:rsid w:val="00C97309"/>
    <w:rsid w:val="00CB05D3"/>
    <w:rsid w:val="00CB0FCF"/>
    <w:rsid w:val="00CB2E4F"/>
    <w:rsid w:val="00CC7AFF"/>
    <w:rsid w:val="00CE0DA1"/>
    <w:rsid w:val="00CF2559"/>
    <w:rsid w:val="00CF46EB"/>
    <w:rsid w:val="00D41305"/>
    <w:rsid w:val="00D64123"/>
    <w:rsid w:val="00D642D3"/>
    <w:rsid w:val="00D82B59"/>
    <w:rsid w:val="00D91434"/>
    <w:rsid w:val="00DB1216"/>
    <w:rsid w:val="00DB7468"/>
    <w:rsid w:val="00DC4C6E"/>
    <w:rsid w:val="00DF0A39"/>
    <w:rsid w:val="00DF0E57"/>
    <w:rsid w:val="00DF181A"/>
    <w:rsid w:val="00E04C14"/>
    <w:rsid w:val="00E10438"/>
    <w:rsid w:val="00E11CE2"/>
    <w:rsid w:val="00E216C5"/>
    <w:rsid w:val="00E25218"/>
    <w:rsid w:val="00EA0ACA"/>
    <w:rsid w:val="00EA3268"/>
    <w:rsid w:val="00EA7735"/>
    <w:rsid w:val="00EB50D7"/>
    <w:rsid w:val="00ED2FE3"/>
    <w:rsid w:val="00EF655D"/>
    <w:rsid w:val="00F019B4"/>
    <w:rsid w:val="00F4110C"/>
    <w:rsid w:val="00F67B04"/>
    <w:rsid w:val="00F76152"/>
    <w:rsid w:val="00F817FC"/>
    <w:rsid w:val="00F864E2"/>
    <w:rsid w:val="00FA194B"/>
    <w:rsid w:val="00FA1B5D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3">
    <w:name w:val="Основной текст (3)_"/>
    <w:basedOn w:val="Fontdeparagrafimplicit"/>
    <w:link w:val="30"/>
    <w:locked/>
    <w:rsid w:val="007C4BC6"/>
    <w:rPr>
      <w:b/>
      <w:bCs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7C4BC6"/>
    <w:pPr>
      <w:widowControl w:val="0"/>
      <w:shd w:val="clear" w:color="auto" w:fill="FFFFFF"/>
      <w:spacing w:line="581" w:lineRule="exact"/>
      <w:ind w:hanging="740"/>
      <w:jc w:val="left"/>
    </w:pPr>
    <w:rPr>
      <w:b/>
      <w:bCs/>
      <w:lang w:val="ru-RU" w:eastAsia="ru-RU"/>
    </w:rPr>
  </w:style>
  <w:style w:type="character" w:customStyle="1" w:styleId="2">
    <w:name w:val="Основной текст (2)_"/>
    <w:basedOn w:val="Fontdeparagrafimplicit"/>
    <w:link w:val="20"/>
    <w:locked/>
    <w:rsid w:val="007C4BC6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C4BC6"/>
    <w:pPr>
      <w:widowControl w:val="0"/>
      <w:shd w:val="clear" w:color="auto" w:fill="FFFFFF"/>
      <w:spacing w:before="540" w:after="360" w:line="0" w:lineRule="atLeast"/>
      <w:ind w:firstLine="0"/>
    </w:pPr>
    <w:rPr>
      <w:lang w:val="ru-RU" w:eastAsia="ru-RU"/>
    </w:rPr>
  </w:style>
  <w:style w:type="character" w:customStyle="1" w:styleId="1">
    <w:name w:val="Заголовок №1_"/>
    <w:basedOn w:val="Fontdeparagrafimplicit"/>
    <w:link w:val="10"/>
    <w:locked/>
    <w:rsid w:val="0026216B"/>
    <w:rPr>
      <w:b/>
      <w:bCs/>
      <w:shd w:val="clear" w:color="auto" w:fill="FFFFFF"/>
    </w:rPr>
  </w:style>
  <w:style w:type="paragraph" w:customStyle="1" w:styleId="10">
    <w:name w:val="Заголовок №1"/>
    <w:basedOn w:val="Normal"/>
    <w:link w:val="1"/>
    <w:rsid w:val="0026216B"/>
    <w:pPr>
      <w:widowControl w:val="0"/>
      <w:shd w:val="clear" w:color="auto" w:fill="FFFFFF"/>
      <w:spacing w:after="120" w:line="0" w:lineRule="atLeast"/>
      <w:ind w:firstLine="0"/>
      <w:jc w:val="center"/>
      <w:outlineLvl w:val="0"/>
    </w:pPr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3">
    <w:name w:val="Основной текст (3)_"/>
    <w:basedOn w:val="Fontdeparagrafimplicit"/>
    <w:link w:val="30"/>
    <w:locked/>
    <w:rsid w:val="007C4BC6"/>
    <w:rPr>
      <w:b/>
      <w:bCs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7C4BC6"/>
    <w:pPr>
      <w:widowControl w:val="0"/>
      <w:shd w:val="clear" w:color="auto" w:fill="FFFFFF"/>
      <w:spacing w:line="581" w:lineRule="exact"/>
      <w:ind w:hanging="740"/>
      <w:jc w:val="left"/>
    </w:pPr>
    <w:rPr>
      <w:b/>
      <w:bCs/>
      <w:lang w:val="ru-RU" w:eastAsia="ru-RU"/>
    </w:rPr>
  </w:style>
  <w:style w:type="character" w:customStyle="1" w:styleId="2">
    <w:name w:val="Основной текст (2)_"/>
    <w:basedOn w:val="Fontdeparagrafimplicit"/>
    <w:link w:val="20"/>
    <w:locked/>
    <w:rsid w:val="007C4BC6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C4BC6"/>
    <w:pPr>
      <w:widowControl w:val="0"/>
      <w:shd w:val="clear" w:color="auto" w:fill="FFFFFF"/>
      <w:spacing w:before="540" w:after="360" w:line="0" w:lineRule="atLeast"/>
      <w:ind w:firstLine="0"/>
    </w:pPr>
    <w:rPr>
      <w:lang w:val="ru-RU" w:eastAsia="ru-RU"/>
    </w:rPr>
  </w:style>
  <w:style w:type="character" w:customStyle="1" w:styleId="1">
    <w:name w:val="Заголовок №1_"/>
    <w:basedOn w:val="Fontdeparagrafimplicit"/>
    <w:link w:val="10"/>
    <w:locked/>
    <w:rsid w:val="0026216B"/>
    <w:rPr>
      <w:b/>
      <w:bCs/>
      <w:shd w:val="clear" w:color="auto" w:fill="FFFFFF"/>
    </w:rPr>
  </w:style>
  <w:style w:type="paragraph" w:customStyle="1" w:styleId="10">
    <w:name w:val="Заголовок №1"/>
    <w:basedOn w:val="Normal"/>
    <w:link w:val="1"/>
    <w:rsid w:val="0026216B"/>
    <w:pPr>
      <w:widowControl w:val="0"/>
      <w:shd w:val="clear" w:color="auto" w:fill="FFFFFF"/>
      <w:spacing w:after="120" w:line="0" w:lineRule="atLeast"/>
      <w:ind w:firstLine="0"/>
      <w:jc w:val="center"/>
      <w:outlineLvl w:val="0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1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D0C194-B2E4-493D-B205-93B49E841BF8}"/>
</file>

<file path=customXml/itemProps2.xml><?xml version="1.0" encoding="utf-8"?>
<ds:datastoreItem xmlns:ds="http://schemas.openxmlformats.org/officeDocument/2006/customXml" ds:itemID="{8C1A52F9-D5E3-4D2C-9EB7-030E8239F680}"/>
</file>

<file path=customXml/itemProps3.xml><?xml version="1.0" encoding="utf-8"?>
<ds:datastoreItem xmlns:ds="http://schemas.openxmlformats.org/officeDocument/2006/customXml" ds:itemID="{DFE479B4-BF21-48A6-92E9-9E8A5C72A9E0}"/>
</file>

<file path=customXml/itemProps4.xml><?xml version="1.0" encoding="utf-8"?>
<ds:datastoreItem xmlns:ds="http://schemas.openxmlformats.org/officeDocument/2006/customXml" ds:itemID="{32C07B03-310C-48CF-A02F-367C99C40D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378.2020.ro</dc:title>
  <dc:creator>lll</dc:creator>
  <cp:lastModifiedBy>RE Its by Diakov</cp:lastModifiedBy>
  <cp:revision>28</cp:revision>
  <cp:lastPrinted>2020-09-02T08:22:00Z</cp:lastPrinted>
  <dcterms:created xsi:type="dcterms:W3CDTF">2020-09-01T06:59:00Z</dcterms:created>
  <dcterms:modified xsi:type="dcterms:W3CDTF">2020-09-02T08:29:00Z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