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1FC9" w14:textId="77777777" w:rsidR="008B0ADC" w:rsidRDefault="008B0ADC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68EBCF93" w14:textId="77777777" w:rsidR="00C82F9A" w:rsidRDefault="00C82F9A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0FD26CAC" w14:textId="77777777" w:rsidR="00C82F9A" w:rsidRDefault="00C82F9A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06BE5F6F" w14:textId="77777777" w:rsidR="00C82F9A" w:rsidRPr="003B7EA5" w:rsidRDefault="00C82F9A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230760E8" w14:textId="7437FA62" w:rsidR="006A0A6B" w:rsidRDefault="006A0A6B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228D7585" w14:textId="77777777" w:rsidR="002511EB" w:rsidRPr="003B7EA5" w:rsidRDefault="002511EB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1B51CCEB" w14:textId="77777777" w:rsidR="006A0A6B" w:rsidRPr="003B7EA5" w:rsidRDefault="006A0A6B" w:rsidP="002511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511D3CFB" w14:textId="2BD6E757" w:rsidR="008B0ADC" w:rsidRPr="003B7EA5" w:rsidRDefault="008B0ADC" w:rsidP="002511EB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>L</w:t>
      </w:r>
      <w:r w:rsidR="006A0A6B"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>E</w:t>
      </w:r>
      <w:r w:rsidR="006A0A6B"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>G</w:t>
      </w:r>
      <w:r w:rsidR="006A0A6B"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  <w:t>E</w:t>
      </w:r>
    </w:p>
    <w:p w14:paraId="22408EDA" w14:textId="77777777" w:rsidR="006A0A6B" w:rsidRPr="003B7EA5" w:rsidRDefault="006A0A6B" w:rsidP="002511EB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ro-RO"/>
          <w14:ligatures w14:val="none"/>
        </w:rPr>
      </w:pPr>
    </w:p>
    <w:p w14:paraId="70D13AF0" w14:textId="4AA572EC" w:rsidR="006A0A6B" w:rsidRPr="003B7EA5" w:rsidRDefault="00EF4A30" w:rsidP="002511EB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pentru</w:t>
      </w:r>
      <w:r w:rsidRPr="003B7EA5">
        <w:rPr>
          <w:rFonts w:ascii="Times New Roman" w:eastAsia="Times New Roman" w:hAnsi="Times New Roman" w:cs="Times New Roman"/>
          <w:b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modificarea</w:t>
      </w:r>
      <w:r w:rsidR="008B0ADC" w:rsidRPr="003B7EA5">
        <w:rPr>
          <w:rFonts w:ascii="Times New Roman" w:eastAsia="Times New Roman" w:hAnsi="Times New Roman" w:cs="Times New Roman"/>
          <w:b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unor</w:t>
      </w:r>
      <w:r w:rsidR="008B0ADC" w:rsidRPr="003B7EA5">
        <w:rPr>
          <w:rFonts w:ascii="Times New Roman" w:eastAsia="Times New Roman" w:hAnsi="Times New Roman" w:cs="Times New Roman"/>
          <w:b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acte</w:t>
      </w:r>
      <w:r w:rsidR="008B0ADC" w:rsidRPr="003B7EA5">
        <w:rPr>
          <w:rFonts w:ascii="Times New Roman" w:eastAsia="Times New Roman" w:hAnsi="Times New Roman" w:cs="Times New Roman"/>
          <w:b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normative </w:t>
      </w:r>
    </w:p>
    <w:p w14:paraId="69B956A7" w14:textId="3859C649" w:rsidR="008B0ADC" w:rsidRPr="003B7EA5" w:rsidRDefault="008B0ADC" w:rsidP="002511EB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(pi</w:t>
      </w:r>
      <w:r w:rsidR="005411CE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ața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forței de muncă)</w:t>
      </w:r>
    </w:p>
    <w:p w14:paraId="063E2CF9" w14:textId="357015B8" w:rsidR="008B0ADC" w:rsidRPr="003B7EA5" w:rsidRDefault="00FD34D6" w:rsidP="002511EB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E078A" wp14:editId="02683EA5">
                <wp:simplePos x="0" y="0"/>
                <wp:positionH relativeFrom="page">
                  <wp:posOffset>2152705</wp:posOffset>
                </wp:positionH>
                <wp:positionV relativeFrom="paragraph">
                  <wp:posOffset>3175</wp:posOffset>
                </wp:positionV>
                <wp:extent cx="3166044" cy="0"/>
                <wp:effectExtent l="0" t="0" r="0" b="0"/>
                <wp:wrapNone/>
                <wp:docPr id="133513001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604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7A70A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69.5pt,.25pt" to="418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CNowEAAJgDAAAOAAAAZHJzL2Uyb0RvYy54bWysU9uO0zAQfUfiHyy/Uydlt4Ko6T7sCl4Q&#10;rLh8gNcZNxa+aWya9O8Zu22KACGEeHF8mXNmzpnJ9m52lh0Akwm+5+2q4Qy8CoPx+55/+fzmxSvO&#10;UpZ+kDZ46PkREr/bPX+2nWIH6zAGOwAyIvGpm2LPx5xjJ0RSIziZViGCp0cd0MlMR9yLAeVE7M6K&#10;ddNsxBRwiBgUpES3D6dHvqv8WoPKH7ROkJntOdWW64p1fSqr2G1lt0cZR6POZch/qMJJ4ynpQvUg&#10;s2Tf0PxC5YzCkILOKxWcCFobBVUDqWmbn9R8GmWEqoXMSXGxKf0/WvX+cO8fkWyYYupSfMSiYtbo&#10;ypfqY3M167iYBXNmii5ftptNc3PDmbq8iSswYspvIThWNj23xhcdspOHdylTMgq9hJRr69nU89e3&#10;69vSEHEtpe7y0cIp6iNoZgZK3la2OiVwb5EdJPV3+NpWeOGjyALRxtoF1PwZdI4tMKiT87fAJbpm&#10;DD4vQGd8wN9lzfOlVH2Kv6g+aS2yn8JwrI2pdlD7q2vnUS3z9eO5wq8/1O47AAAA//8DAFBLAwQU&#10;AAYACAAAACEAu9cV9NwAAAAFAQAADwAAAGRycy9kb3ducmV2LnhtbEyPMU/DMBSEdyT+g/UqsVGn&#10;jWhLmpcqQkIwsBAyMLrxI4kaP6exm6b8etyJjqc73X2X7ibTiZEG11pGWMwjEMSV1S3XCOXX6+MG&#10;hPOKteosE8KFHOyy+7tUJdqe+ZPGwtcilLBLFELjfZ9I6aqGjHJz2xMH78cORvkgh1rqQZ1Duenk&#10;MopW0qiWw0KjenppqDoUJ4Pw8VscI2feDqMvj4tlnr9fyvU34sNsyrcgPE3+PwxX/IAOWWDa2xNr&#10;JzqEOH4OXzzCE4hgb+L1CsT+KmWWylv67A8AAP//AwBQSwECLQAUAAYACAAAACEAtoM4kv4AAADh&#10;AQAAEwAAAAAAAAAAAAAAAAAAAAAAW0NvbnRlbnRfVHlwZXNdLnhtbFBLAQItABQABgAIAAAAIQA4&#10;/SH/1gAAAJQBAAALAAAAAAAAAAAAAAAAAC8BAABfcmVscy8ucmVsc1BLAQItABQABgAIAAAAIQBO&#10;iYCNowEAAJgDAAAOAAAAAAAAAAAAAAAAAC4CAABkcnMvZTJvRG9jLnhtbFBLAQItABQABgAIAAAA&#10;IQC71xX03AAAAAUBAAAPAAAAAAAAAAAAAAAAAP0DAABkcnMvZG93bnJldi54bWxQSwUGAAAAAAQA&#10;BADzAAAABgUAAAAA&#10;" strokecolor="black [3200]">
                <v:stroke joinstyle="miter"/>
                <w10:wrap anchorx="page"/>
              </v:line>
            </w:pict>
          </mc:Fallback>
        </mc:AlternateContent>
      </w:r>
    </w:p>
    <w:p w14:paraId="1A4FF9F1" w14:textId="48BEA7A0" w:rsidR="008B0ADC" w:rsidRDefault="008B0ADC" w:rsidP="002511EB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Parlamentul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adoptă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prezenta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organică.</w:t>
      </w:r>
    </w:p>
    <w:p w14:paraId="553182B6" w14:textId="77777777" w:rsidR="002511EB" w:rsidRPr="003B7EA5" w:rsidRDefault="002511EB" w:rsidP="002511EB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</w:p>
    <w:p w14:paraId="36E7DB46" w14:textId="3C46F4FF" w:rsidR="008B0ADC" w:rsidRDefault="008B0ADC" w:rsidP="002511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I.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 Legea nr. 105/2018 cu privire la promovarea ocupării forței de muncă și asigurarea de șomaj (Monitorul Oficial al Republicii Moldova, 2018, nr. 295</w:t>
      </w:r>
      <w:r w:rsidR="00EF4A3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308, art. 448), cu modificările ulterioare, se modifică după cum urmează:</w:t>
      </w:r>
    </w:p>
    <w:p w14:paraId="0931A618" w14:textId="77777777" w:rsidR="002511EB" w:rsidRPr="003B7EA5" w:rsidRDefault="002511EB" w:rsidP="002511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7D3E30B" w14:textId="392373EA" w:rsidR="008B0ADC" w:rsidRPr="002511EB" w:rsidRDefault="00EF4A30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n </w:t>
      </w:r>
      <w:r w:rsidR="006364D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tot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cuprinsul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legii, 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sintagma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„ajutor de șomaj” și 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„organul de licențiere”, la orice formă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gramaticală,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„indemnizație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</w:t>
      </w:r>
      <w:r w:rsidR="008B0ADC"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, respectiv,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„autoritatea</w:t>
      </w:r>
      <w:r w:rsidR="008B0ADC"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licențiere”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gramaticală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corespunzătoare</w:t>
      </w:r>
      <w:r w:rsidR="00474773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2022AA82" w14:textId="77777777" w:rsidR="002511EB" w:rsidRPr="003B7EA5" w:rsidRDefault="002511EB" w:rsidP="002511EB">
      <w:pPr>
        <w:widowControl w:val="0"/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6BA1C4D" w14:textId="34D48523" w:rsidR="008B0ADC" w:rsidRPr="003B7EA5" w:rsidRDefault="00ED5BD1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>3:</w:t>
      </w:r>
    </w:p>
    <w:p w14:paraId="6551DBF7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CDC80D3" w14:textId="6CF3F02D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noțiunea „asigurare de șomaj”,</w:t>
      </w:r>
      <w:r w:rsidRPr="003B7EA5">
        <w:rPr>
          <w:rFonts w:ascii="Times New Roman" w:eastAsia="Times New Roman" w:hAnsi="Times New Roman" w:cs="Times New Roman"/>
          <w:i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„nu poate presta o muncă potrivit pregătirii sale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” se substituie cu 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„nu a identificat un loc de muncă corespunzător pregătirii sale</w:t>
      </w:r>
      <w:r w:rsidR="00ED5BD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”;</w:t>
      </w:r>
    </w:p>
    <w:p w14:paraId="48463D91" w14:textId="77777777" w:rsidR="002511EB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2470A1A" w14:textId="1070890C" w:rsidR="008B0ADC" w:rsidRPr="003B7EA5" w:rsidRDefault="008B0ADC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noțiunea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„loc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corespunzător”</w:t>
      </w:r>
      <w:r w:rsidRPr="003B7EA5">
        <w:rPr>
          <w:rFonts w:ascii="Times New Roman" w:eastAsia="Times New Roman" w:hAnsi="Times New Roman" w:cs="Times New Roman"/>
          <w:i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BC6EA2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exclude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;</w:t>
      </w:r>
    </w:p>
    <w:p w14:paraId="36CE7781" w14:textId="77777777" w:rsidR="002511EB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A5B4D34" w14:textId="49B4C3F5" w:rsidR="008B0ADC" w:rsidRPr="003B7EA5" w:rsidRDefault="008B0ADC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noțiunea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„adaptarea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locului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muncă”</w:t>
      </w:r>
      <w:r w:rsidRPr="003B7EA5">
        <w:rPr>
          <w:rFonts w:ascii="Times New Roman" w:eastAsia="Times New Roman" w:hAnsi="Times New Roman" w:cs="Times New Roman"/>
          <w:i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7A33009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BADA1DA" w14:textId="29CB601D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3B7EA5">
        <w:rPr>
          <w:rFonts w:ascii="Times New Roman" w:eastAsia="Times New Roman" w:hAnsi="Times New Roman" w:cs="Times New Roman"/>
          <w:i/>
          <w:kern w:val="0"/>
          <w:sz w:val="28"/>
          <w:szCs w:val="28"/>
          <w:lang w:val="ro-RO"/>
          <w14:ligatures w14:val="none"/>
        </w:rPr>
        <w:t>adaptarea</w:t>
      </w:r>
      <w:r w:rsidRPr="003B7EA5">
        <w:rPr>
          <w:rFonts w:ascii="Times New Roman" w:eastAsia="Times New Roman" w:hAnsi="Times New Roman" w:cs="Times New Roman"/>
          <w:i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i/>
          <w:kern w:val="0"/>
          <w:sz w:val="28"/>
          <w:szCs w:val="28"/>
          <w:lang w:val="ro-RO"/>
          <w14:ligatures w14:val="none"/>
        </w:rPr>
        <w:t>locului</w:t>
      </w:r>
      <w:r w:rsidRPr="003B7EA5">
        <w:rPr>
          <w:rFonts w:ascii="Times New Roman" w:eastAsia="Times New Roman" w:hAnsi="Times New Roman" w:cs="Times New Roman"/>
          <w:i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i/>
          <w:kern w:val="0"/>
          <w:sz w:val="28"/>
          <w:szCs w:val="28"/>
          <w:lang w:val="ro-RO"/>
          <w14:ligatures w14:val="none"/>
        </w:rPr>
        <w:t xml:space="preserve">de muncă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totalitatea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acțiunilor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întreprinse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angajator pentru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facilita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exercitarea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dreptului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creșterea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randamentului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locul de muncă al persoanei cu dizabilități, ținând cont de necesitățile individuale ale persoanei respective pentru îndeplinirea atribuțiilor de serviciu, prin utilarea 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acestuia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dispozitive și echipamente de acces, prin angajarea personalului de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suport și prin adaptarea spațiului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;”</w:t>
      </w:r>
    </w:p>
    <w:p w14:paraId="7AEED23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19334A" w14:textId="11AB7D33" w:rsidR="00444588" w:rsidRPr="003B7EA5" w:rsidRDefault="00444588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se completează cu 2 noțiuni noi cu următorul cuprins:</w:t>
      </w:r>
    </w:p>
    <w:p w14:paraId="5AE247BC" w14:textId="77777777" w:rsidR="00444588" w:rsidRPr="003B7EA5" w:rsidRDefault="00444588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AD1783F" w14:textId="34924B84" w:rsidR="00444588" w:rsidRPr="003B7EA5" w:rsidRDefault="00444588" w:rsidP="002511E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7EA5">
        <w:rPr>
          <w:rFonts w:ascii="Times New Roman" w:hAnsi="Times New Roman" w:cs="Times New Roman"/>
          <w:sz w:val="28"/>
          <w:szCs w:val="28"/>
        </w:rPr>
        <w:t>„</w:t>
      </w:r>
      <w:r w:rsidRPr="003B7EA5">
        <w:rPr>
          <w:rFonts w:ascii="Times New Roman" w:hAnsi="Times New Roman" w:cs="Times New Roman"/>
          <w:i/>
          <w:iCs/>
          <w:sz w:val="28"/>
          <w:szCs w:val="28"/>
        </w:rPr>
        <w:t>echipă mobilă</w:t>
      </w:r>
      <w:r w:rsidRPr="003B7EA5">
        <w:rPr>
          <w:rFonts w:ascii="Times New Roman" w:hAnsi="Times New Roman" w:cs="Times New Roman"/>
          <w:sz w:val="28"/>
          <w:szCs w:val="28"/>
        </w:rPr>
        <w:t xml:space="preserve"> – </w:t>
      </w:r>
      <w:r w:rsidRPr="003B7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 componentă funcțională a subdiviziunii teritoriale pentru ocuparea forței de muncă, având drept scop deplasarea în localitățile din raionul respectiv </w:t>
      </w:r>
      <w:r w:rsidR="00AB1027" w:rsidRPr="003B7EA5">
        <w:rPr>
          <w:rFonts w:ascii="Times New Roman" w:hAnsi="Times New Roman" w:cs="Times New Roman"/>
          <w:sz w:val="28"/>
          <w:szCs w:val="28"/>
          <w:shd w:val="clear" w:color="auto" w:fill="FFFFFF"/>
        </w:rPr>
        <w:t>pentru</w:t>
      </w:r>
      <w:r w:rsidRPr="003B7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realiz</w:t>
      </w:r>
      <w:r w:rsidR="00AB1027" w:rsidRPr="003B7EA5">
        <w:rPr>
          <w:rFonts w:ascii="Times New Roman" w:hAnsi="Times New Roman" w:cs="Times New Roman"/>
          <w:sz w:val="28"/>
          <w:szCs w:val="28"/>
          <w:shd w:val="clear" w:color="auto" w:fill="FFFFFF"/>
        </w:rPr>
        <w:t>area</w:t>
      </w:r>
      <w:r w:rsidRPr="003B7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măsurilor de promovare a ocupării forței de muncă;</w:t>
      </w:r>
    </w:p>
    <w:p w14:paraId="37C9F683" w14:textId="77777777" w:rsidR="002511EB" w:rsidRDefault="002511EB" w:rsidP="002511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FEE4FA" w14:textId="5A02D741" w:rsidR="00444588" w:rsidRDefault="00444588" w:rsidP="002511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Pr="003B7EA5">
        <w:rPr>
          <w:rFonts w:ascii="Times New Roman" w:hAnsi="Times New Roman" w:cs="Times New Roman"/>
          <w:i/>
          <w:iCs/>
          <w:sz w:val="28"/>
          <w:szCs w:val="28"/>
        </w:rPr>
        <w:t>profilare</w:t>
      </w:r>
      <w:r w:rsidRPr="003B7EA5">
        <w:rPr>
          <w:rFonts w:ascii="Times New Roman" w:hAnsi="Times New Roman" w:cs="Times New Roman"/>
          <w:sz w:val="28"/>
          <w:szCs w:val="28"/>
        </w:rPr>
        <w:t xml:space="preserve"> – activitate prin care Agenția Națională identific</w:t>
      </w:r>
      <w:r w:rsidR="00AB1027" w:rsidRPr="003B7EA5">
        <w:rPr>
          <w:rFonts w:ascii="Times New Roman" w:hAnsi="Times New Roman" w:cs="Times New Roman"/>
          <w:sz w:val="28"/>
          <w:szCs w:val="28"/>
        </w:rPr>
        <w:t>ă</w:t>
      </w:r>
      <w:r w:rsidRPr="003B7EA5">
        <w:rPr>
          <w:rFonts w:ascii="Times New Roman" w:hAnsi="Times New Roman" w:cs="Times New Roman"/>
          <w:sz w:val="28"/>
          <w:szCs w:val="28"/>
        </w:rPr>
        <w:t xml:space="preserve"> profilul șomerului înregistrat în eviden</w:t>
      </w:r>
      <w:r w:rsidR="00AB1027" w:rsidRPr="003B7EA5">
        <w:rPr>
          <w:rFonts w:ascii="Times New Roman" w:hAnsi="Times New Roman" w:cs="Times New Roman"/>
          <w:sz w:val="28"/>
          <w:szCs w:val="28"/>
        </w:rPr>
        <w:t>ță</w:t>
      </w:r>
      <w:r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AB1027" w:rsidRPr="003B7EA5">
        <w:rPr>
          <w:rFonts w:ascii="Times New Roman" w:hAnsi="Times New Roman" w:cs="Times New Roman"/>
          <w:sz w:val="28"/>
          <w:szCs w:val="28"/>
        </w:rPr>
        <w:t>ș</w:t>
      </w:r>
      <w:r w:rsidRPr="003B7EA5">
        <w:rPr>
          <w:rFonts w:ascii="Times New Roman" w:hAnsi="Times New Roman" w:cs="Times New Roman"/>
          <w:sz w:val="28"/>
          <w:szCs w:val="28"/>
        </w:rPr>
        <w:t xml:space="preserve">i </w:t>
      </w:r>
      <w:r w:rsidR="00FC31E4" w:rsidRPr="003B7EA5">
        <w:rPr>
          <w:rFonts w:ascii="Times New Roman" w:hAnsi="Times New Roman" w:cs="Times New Roman"/>
          <w:sz w:val="28"/>
          <w:szCs w:val="28"/>
        </w:rPr>
        <w:t xml:space="preserve">îl </w:t>
      </w:r>
      <w:r w:rsidRPr="003B7EA5">
        <w:rPr>
          <w:rFonts w:ascii="Times New Roman" w:hAnsi="Times New Roman" w:cs="Times New Roman"/>
          <w:sz w:val="28"/>
          <w:szCs w:val="28"/>
        </w:rPr>
        <w:t>încadr</w:t>
      </w:r>
      <w:r w:rsidR="00FC31E4" w:rsidRPr="003B7EA5">
        <w:rPr>
          <w:rFonts w:ascii="Times New Roman" w:hAnsi="Times New Roman" w:cs="Times New Roman"/>
          <w:sz w:val="28"/>
          <w:szCs w:val="28"/>
        </w:rPr>
        <w:t>e</w:t>
      </w:r>
      <w:r w:rsidRPr="003B7EA5">
        <w:rPr>
          <w:rFonts w:ascii="Times New Roman" w:hAnsi="Times New Roman" w:cs="Times New Roman"/>
          <w:sz w:val="28"/>
          <w:szCs w:val="28"/>
        </w:rPr>
        <w:t>a</w:t>
      </w:r>
      <w:r w:rsidR="00FC31E4" w:rsidRPr="003B7EA5">
        <w:rPr>
          <w:rFonts w:ascii="Times New Roman" w:hAnsi="Times New Roman" w:cs="Times New Roman"/>
          <w:sz w:val="28"/>
          <w:szCs w:val="28"/>
        </w:rPr>
        <w:t>ză</w:t>
      </w:r>
      <w:r w:rsidRPr="003B7EA5">
        <w:rPr>
          <w:rFonts w:ascii="Times New Roman" w:hAnsi="Times New Roman" w:cs="Times New Roman"/>
          <w:sz w:val="28"/>
          <w:szCs w:val="28"/>
        </w:rPr>
        <w:t xml:space="preserve"> în</w:t>
      </w:r>
      <w:r w:rsidR="00FC31E4" w:rsidRPr="003B7EA5">
        <w:rPr>
          <w:rFonts w:ascii="Times New Roman" w:hAnsi="Times New Roman" w:cs="Times New Roman"/>
          <w:sz w:val="28"/>
          <w:szCs w:val="28"/>
        </w:rPr>
        <w:t>tr-un</w:t>
      </w:r>
      <w:r w:rsidRPr="003B7EA5">
        <w:rPr>
          <w:rFonts w:ascii="Times New Roman" w:hAnsi="Times New Roman" w:cs="Times New Roman"/>
          <w:sz w:val="28"/>
          <w:szCs w:val="28"/>
        </w:rPr>
        <w:t xml:space="preserve"> nivel de </w:t>
      </w:r>
      <w:proofErr w:type="spellStart"/>
      <w:r w:rsidRPr="003B7EA5">
        <w:rPr>
          <w:rFonts w:ascii="Times New Roman" w:hAnsi="Times New Roman" w:cs="Times New Roman"/>
          <w:sz w:val="28"/>
          <w:szCs w:val="28"/>
        </w:rPr>
        <w:t>ocupabilitate</w:t>
      </w:r>
      <w:proofErr w:type="spellEnd"/>
      <w:r w:rsidRPr="003B7EA5">
        <w:rPr>
          <w:rFonts w:ascii="Times New Roman" w:hAnsi="Times New Roman" w:cs="Times New Roman"/>
          <w:sz w:val="28"/>
          <w:szCs w:val="28"/>
        </w:rPr>
        <w:t xml:space="preserve">: scăzut, mediu </w:t>
      </w:r>
      <w:r w:rsidR="00AB1027" w:rsidRPr="003B7EA5">
        <w:rPr>
          <w:rFonts w:ascii="Times New Roman" w:hAnsi="Times New Roman" w:cs="Times New Roman"/>
          <w:sz w:val="28"/>
          <w:szCs w:val="28"/>
        </w:rPr>
        <w:t>sau</w:t>
      </w:r>
      <w:r w:rsidRPr="003B7EA5">
        <w:rPr>
          <w:rFonts w:ascii="Times New Roman" w:hAnsi="Times New Roman" w:cs="Times New Roman"/>
          <w:sz w:val="28"/>
          <w:szCs w:val="28"/>
        </w:rPr>
        <w:t xml:space="preserve"> înalt.”</w:t>
      </w:r>
    </w:p>
    <w:p w14:paraId="3A08C662" w14:textId="77777777" w:rsidR="002511EB" w:rsidRPr="003B7EA5" w:rsidRDefault="002511EB" w:rsidP="002511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26F97E" w14:textId="681BA7FA" w:rsidR="008B0ADC" w:rsidRPr="003B7EA5" w:rsidRDefault="00474773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10:</w:t>
      </w:r>
    </w:p>
    <w:p w14:paraId="501E54DE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53E33AE" w14:textId="7DAF7B69" w:rsidR="008B0ADC" w:rsidRPr="003B7EA5" w:rsidRDefault="00474773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(5)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h)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4CDD536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E51A367" w14:textId="36AAADE1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„h)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aprobă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planurile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anuale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activitate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="0044458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ale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subdiviziunil</w:t>
      </w:r>
      <w:r w:rsidR="0044458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or</w:t>
      </w:r>
      <w:r w:rsidRPr="003B7EA5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teritoriale, monitorizează și controlează realizarea acestora;”</w:t>
      </w:r>
    </w:p>
    <w:p w14:paraId="7355E894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CF696BC" w14:textId="1EA321D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(6)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74CAAED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B018EED" w14:textId="61D64966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„(6) Pentru realizarea atribuțiilor sale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Agenția Națională asigură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prin intermediul platformei de interoperabilitate,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consumul datelor necesare din sistemele informaționale ale altor autorități/instituții publice și, respectiv, disponibilitatea datelor din sistemele informaționale pe care le deține</w:t>
      </w:r>
      <w:r w:rsidR="003D65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cât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 furnizarea acestora 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către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platforma de interoperabilitate, în conformitate cu prevederile legislației 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privind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schimbul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interoperabilit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atea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legislați</w:t>
      </w:r>
      <w:r w:rsidR="004747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privind protecția datelor cu carter personal.”</w:t>
      </w:r>
    </w:p>
    <w:p w14:paraId="41292B03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433C7B4" w14:textId="41C86DCD" w:rsidR="007A177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(7)</w:t>
      </w:r>
      <w:r w:rsidR="007A17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</w:p>
    <w:p w14:paraId="0BB7F72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5D4F1C3" w14:textId="6363EE40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5ADA7D88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54BB39D" w14:textId="2B90535A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„b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asigură realizarea procesului de profilare a șomerului și elaborarea planului individual de angajare, în scopul identificării celor mai potrivite măsuri de promovare a ocupării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forței de muncă în conformitate cu profilul identificat;”</w:t>
      </w:r>
    </w:p>
    <w:p w14:paraId="5046427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1174947" w14:textId="0B0EC272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litera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c),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după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locurilor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vacante”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introduce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textul</w:t>
      </w:r>
      <w:r w:rsidR="007A17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bookmarkStart w:id="0" w:name="_Hlk146715524"/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C3293B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stabilirii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</w:t>
      </w:r>
      <w:r w:rsidRPr="003B7EA5">
        <w:rPr>
          <w:rFonts w:ascii="Times New Roman" w:eastAsia="Times New Roman" w:hAnsi="Times New Roman" w:cs="Times New Roman"/>
          <w:spacing w:val="6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parteneriate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angajatorii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nivel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local</w:t>
      </w:r>
      <w:bookmarkEnd w:id="0"/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”;</w:t>
      </w:r>
    </w:p>
    <w:p w14:paraId="02D6EA8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56309D4" w14:textId="326FB74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75559AA0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37CC62E" w14:textId="09F0C8D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„f) elaborează 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planul anual de </w:t>
      </w:r>
      <w:r w:rsidR="00C3293B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activitate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și </w:t>
      </w:r>
      <w:r w:rsidR="00C3293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propun Agenției Naționale spre aprobare</w:t>
      </w:r>
      <w:r w:rsidR="00C3293B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;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”</w:t>
      </w:r>
      <w:r w:rsidR="00C3293B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7BDDC345" w14:textId="625FA625" w:rsidR="007A177C" w:rsidRPr="003B7EA5" w:rsidRDefault="005B6EC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14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</w:t>
      </w:r>
      <w:r w:rsidR="007A17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2A726BF2" w14:textId="77777777" w:rsidR="002511EB" w:rsidRDefault="002511EB" w:rsidP="002511EB">
      <w:pPr>
        <w:widowControl w:val="0"/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4CBCD72" w14:textId="7019D7A3" w:rsidR="008B0ADC" w:rsidRPr="003B7EA5" w:rsidRDefault="008B0ADC" w:rsidP="002511EB">
      <w:pPr>
        <w:widowControl w:val="0"/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66CB594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995561F" w14:textId="02A3F3C4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publicarea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="00BC6EA2"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listei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locurilor de muncă devenite vacante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pe</w:t>
      </w:r>
      <w:r w:rsidR="00E536EB"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portalul</w:t>
      </w:r>
      <w:r w:rsidR="00E536EB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hyperlink r:id="rId7">
        <w:r w:rsidR="00E536EB" w:rsidRPr="003B7EA5">
          <w:rPr>
            <w:rFonts w:ascii="Times New Roman" w:eastAsia="Times New Roman" w:hAnsi="Times New Roman" w:cs="Times New Roman"/>
            <w:kern w:val="0"/>
            <w:sz w:val="28"/>
            <w:szCs w:val="28"/>
            <w:lang w:val="ro-RO"/>
            <w14:ligatures w14:val="none"/>
          </w:rPr>
          <w:t>www.angajat.md</w:t>
        </w:r>
      </w:hyperlink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inclusiv a locurilor de muncă create și/sau rezervate pentru angajarea persoanelor cu dizabilități, în termenul menționat la lit. b)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fără</w:t>
      </w:r>
      <w:r w:rsidR="00E536EB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obligativitatea</w:t>
      </w:r>
      <w:r w:rsidR="00E536EB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informării</w:t>
      </w:r>
      <w:r w:rsidR="00E536EB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="00E536EB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scris</w:t>
      </w:r>
      <w:r w:rsidR="00E536EB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E536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 subdiviziunii teritoriale;”</w:t>
      </w:r>
    </w:p>
    <w:p w14:paraId="5425720A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115B695" w14:textId="3B94D348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 c) se abrogă</w:t>
      </w:r>
      <w:r w:rsidR="007A17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577A4F57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val="ro-RO"/>
          <w14:ligatures w14:val="none"/>
        </w:rPr>
      </w:pPr>
    </w:p>
    <w:p w14:paraId="490A4B5E" w14:textId="0C33D201" w:rsidR="008B0ADC" w:rsidRPr="003B7EA5" w:rsidRDefault="00E536EB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20:</w:t>
      </w:r>
    </w:p>
    <w:p w14:paraId="396CAFBF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5A7A8F6" w14:textId="0A42A2D0" w:rsidR="007A177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</w:t>
      </w:r>
      <w:r w:rsidR="007A17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</w:p>
    <w:p w14:paraId="0728ED49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</w:pPr>
    </w:p>
    <w:p w14:paraId="2AFA3BCD" w14:textId="199F1658" w:rsidR="008B0ADC" w:rsidRPr="003B7EA5" w:rsidRDefault="007A177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la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a),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cuvântul</w:t>
      </w:r>
      <w:r w:rsidR="008B0ADC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„lunar”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„o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dată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30</w:t>
      </w:r>
      <w:r w:rsidR="008B0ADC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zile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calendaristice”;</w:t>
      </w:r>
    </w:p>
    <w:p w14:paraId="20E2141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CD4FB77" w14:textId="4823CFA7" w:rsidR="008B0ADC" w:rsidRPr="003B7EA5" w:rsidRDefault="007A177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ele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și f)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19EE2712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1BFF5D2" w14:textId="1C2A32DE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„c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prezinte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 dată</w:t>
      </w:r>
      <w:r w:rsidR="00A30553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="00A30553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30</w:t>
      </w:r>
      <w:r w:rsidR="00A30553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A30553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zile</w:t>
      </w:r>
      <w:r w:rsidR="00A30553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A3055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calendaristice,</w:t>
      </w:r>
      <w:r w:rsidR="00A30553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r</w:t>
      </w:r>
      <w:r w:rsidR="00DD0F2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aport</w:t>
      </w:r>
      <w:r w:rsidR="002B58DD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="00DD0F2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privi</w:t>
      </w:r>
      <w:r w:rsidR="006A566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nd</w:t>
      </w:r>
      <w:r w:rsidR="00DD0F2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activitățile realizate în căutarea unui loc de muncă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suport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hârtie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sau </w:t>
      </w:r>
      <w:r w:rsidR="00DD0F2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format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electronic,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adresa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e-mail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subdiviziunii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teritoriale,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anterior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vizitei 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="009B7CA4"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aceasta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sau în ziua vizitei, </w:t>
      </w:r>
      <w:r w:rsidR="008C279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conform modelului aprobat</w:t>
      </w:r>
      <w:r w:rsidR="00DD0F2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Agenția Națională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;”</w:t>
      </w:r>
    </w:p>
    <w:p w14:paraId="630C526C" w14:textId="2E86A13D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1" w:name="_Hlk148440840"/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„f) să informeze subdiviziunea teritorială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cu privire la rezultatul interviului cu angajatorul,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termen de 10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zile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calendaristice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data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eliberării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Fișei</w:t>
      </w:r>
      <w:r w:rsidRPr="003B7EA5">
        <w:rPr>
          <w:rFonts w:ascii="Times New Roman" w:eastAsia="Times New Roman" w:hAnsi="Times New Roman" w:cs="Times New Roman"/>
          <w:spacing w:val="-1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repartizare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pentru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ocuparea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unui loc corespunzător de muncă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5B342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prin 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telefon sau </w:t>
      </w:r>
      <w:r w:rsidR="005B342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adresa de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e-mail, și să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prez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inte,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la următoarea vizită</w:t>
      </w:r>
      <w:r w:rsidR="00383D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79394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fișa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completată de angajator.”</w:t>
      </w:r>
    </w:p>
    <w:bookmarkEnd w:id="1"/>
    <w:p w14:paraId="050644C9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AC2D22C" w14:textId="5C89939B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(5)</w:t>
      </w:r>
      <w:r w:rsidRPr="003B7EA5">
        <w:rPr>
          <w:rFonts w:ascii="Times New Roman" w:eastAsia="Times New Roman" w:hAnsi="Times New Roman" w:cs="Times New Roman"/>
          <w:spacing w:val="3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3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6A0C2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final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textul „ , sau prin intermediul echipelor mobile”</w:t>
      </w:r>
      <w:r w:rsidR="006A0C2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24F0912E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F05D320" w14:textId="57D2527A" w:rsidR="008B0ADC" w:rsidRPr="003B7EA5" w:rsidRDefault="006A0C2B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egea</w:t>
      </w:r>
      <w:r w:rsidR="008B0ADC"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20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spacing w:val="-2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25C7E791" w14:textId="77777777" w:rsidR="002511EB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81571B" w14:textId="010B6EF6" w:rsidR="008B0ADC" w:rsidRDefault="008B0ADC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Articolul</w:t>
      </w:r>
      <w:r w:rsidRPr="003B7EA5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20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EF4A30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.</w:t>
      </w:r>
      <w:r w:rsidRPr="003B7EA5">
        <w:rPr>
          <w:rFonts w:ascii="Times New Roman" w:eastAsia="Times New Roman" w:hAnsi="Times New Roman" w:cs="Times New Roman"/>
          <w:b/>
          <w:spacing w:val="-2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corespunzător</w:t>
      </w:r>
    </w:p>
    <w:p w14:paraId="2EAC7935" w14:textId="77777777" w:rsidR="002511EB" w:rsidRPr="003B7EA5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F77089" w14:textId="68BC5E07" w:rsidR="008B0ADC" w:rsidRPr="003B7EA5" w:rsidRDefault="002E4A2E" w:rsidP="002511EB">
      <w:pPr>
        <w:widowControl w:val="0"/>
        <w:numPr>
          <w:ilvl w:val="1"/>
          <w:numId w:val="39"/>
        </w:numPr>
        <w:tabs>
          <w:tab w:val="left" w:pos="859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 consideră</w:t>
      </w:r>
      <w:r w:rsidR="0080253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oc de muncă corespunzător loc</w:t>
      </w:r>
      <w:r w:rsidR="0080253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muncă, inclusiv pe o perioadă determinată, cu durat</w:t>
      </w:r>
      <w:r w:rsidR="000D24D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normală a timpului de muncă, cu durat</w:t>
      </w:r>
      <w:r w:rsidR="000D24D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redusă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timpului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sau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timp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parțial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(munca</w:t>
      </w:r>
      <w:r w:rsidR="008B0ADC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</w:t>
      </w:r>
      <w:r w:rsidR="008B0ADC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fracțiune de normă), conform prevederilor Codului muncii</w:t>
      </w:r>
      <w:r w:rsidR="0059708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care întrunește cumulativ următoarele condiții:</w:t>
      </w:r>
    </w:p>
    <w:p w14:paraId="10A52DC9" w14:textId="1D7017A0" w:rsidR="008B0ADC" w:rsidRPr="003B7EA5" w:rsidRDefault="008B0ADC" w:rsidP="002511EB">
      <w:pPr>
        <w:widowControl w:val="0"/>
        <w:numPr>
          <w:ilvl w:val="2"/>
          <w:numId w:val="39"/>
        </w:numPr>
        <w:tabs>
          <w:tab w:val="left" w:pos="993"/>
          <w:tab w:val="left" w:pos="1134"/>
          <w:tab w:val="left" w:pos="121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corespunde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studiilor/pregătirii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sau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experienței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profesionale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persoanei;</w:t>
      </w:r>
    </w:p>
    <w:p w14:paraId="2BDA2EB8" w14:textId="25CBA326" w:rsidR="008B0ADC" w:rsidRPr="003B7EA5" w:rsidRDefault="0026736E" w:rsidP="002511EB">
      <w:pPr>
        <w:widowControl w:val="0"/>
        <w:numPr>
          <w:ilvl w:val="2"/>
          <w:numId w:val="39"/>
        </w:numPr>
        <w:tabs>
          <w:tab w:val="left" w:pos="993"/>
          <w:tab w:val="left" w:pos="1134"/>
          <w:tab w:val="left" w:pos="121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face parte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din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profesiile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conexe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acel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ui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ași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domeniu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formare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profesională;</w:t>
      </w:r>
    </w:p>
    <w:p w14:paraId="57A7CDEB" w14:textId="29B2B5AE" w:rsidR="00EF4A30" w:rsidRDefault="008B0ADC" w:rsidP="002511EB">
      <w:pPr>
        <w:widowControl w:val="0"/>
        <w:numPr>
          <w:ilvl w:val="2"/>
          <w:numId w:val="39"/>
        </w:numPr>
        <w:tabs>
          <w:tab w:val="left" w:pos="993"/>
          <w:tab w:val="left" w:pos="1134"/>
          <w:tab w:val="left" w:pos="121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este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situat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localitatea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care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persoana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își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domiciliul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ori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reședința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sau la o distanță de 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cel mult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30 km 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afara ei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, cu condiția disponibilității transportului public până 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 din localitatea 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car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e se află locul de muncă sau 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 condiția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oferir</w:t>
      </w:r>
      <w:r w:rsidR="0009653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transportului de către angajator.</w:t>
      </w:r>
    </w:p>
    <w:p w14:paraId="47F0A7DE" w14:textId="77777777" w:rsidR="002511EB" w:rsidRPr="003B7EA5" w:rsidRDefault="002511EB" w:rsidP="002511EB">
      <w:pPr>
        <w:widowControl w:val="0"/>
        <w:tabs>
          <w:tab w:val="left" w:pos="993"/>
          <w:tab w:val="left" w:pos="1134"/>
          <w:tab w:val="left" w:pos="1219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AD23FE3" w14:textId="7664D510" w:rsidR="008B0ADC" w:rsidRDefault="008B0ADC" w:rsidP="002511EB">
      <w:pPr>
        <w:widowControl w:val="0"/>
        <w:numPr>
          <w:ilvl w:val="1"/>
          <w:numId w:val="39"/>
        </w:numPr>
        <w:tabs>
          <w:tab w:val="left" w:pos="859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cazul în care șomerul sau agenția nu a identificat un loc de muncă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corespunzător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26736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în decurs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3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luni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d</w:t>
      </w:r>
      <w:r w:rsidR="002E4A2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e la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data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înregistrării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="0026736E"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persoanei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statut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șomer,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se consideră </w:t>
      </w:r>
      <w:r w:rsidR="0026736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loc de muncă corespunzător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</w:t>
      </w:r>
      <w:r w:rsidR="0026736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muncă vacant, ce presupune un nivel de calificare inferior comparativ cu </w:t>
      </w:r>
      <w:r w:rsidR="0026736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cel al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2E4A2E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unei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persoane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din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același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domeniu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formare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profesională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din</w:t>
      </w:r>
      <w:r w:rsidR="002E4A2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tr-un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alt domeniu de formare profesională, după caz.</w:t>
      </w:r>
    </w:p>
    <w:p w14:paraId="154EAE11" w14:textId="77777777" w:rsidR="002511EB" w:rsidRPr="003B7EA5" w:rsidRDefault="002511EB" w:rsidP="002511EB">
      <w:pPr>
        <w:widowControl w:val="0"/>
        <w:tabs>
          <w:tab w:val="left" w:pos="859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EE9C5CC" w14:textId="06788158" w:rsidR="008B0ADC" w:rsidRDefault="008B0ADC" w:rsidP="002511EB">
      <w:pPr>
        <w:widowControl w:val="0"/>
        <w:numPr>
          <w:ilvl w:val="1"/>
          <w:numId w:val="39"/>
        </w:numPr>
        <w:tabs>
          <w:tab w:val="left" w:pos="859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Pentru șomerii care nu dețin nicio calificare se consideră </w:t>
      </w:r>
      <w:r w:rsidR="0026736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loc de muncă corespunzător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orice loc de muncă ce presupune 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prestarea unei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necalificat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.”</w:t>
      </w:r>
    </w:p>
    <w:p w14:paraId="5806C52A" w14:textId="77777777" w:rsidR="002511EB" w:rsidRPr="003B7EA5" w:rsidRDefault="002511EB" w:rsidP="002511EB">
      <w:pPr>
        <w:widowControl w:val="0"/>
        <w:tabs>
          <w:tab w:val="left" w:pos="859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956173F" w14:textId="58F678FF" w:rsidR="008B0ADC" w:rsidRPr="003B7EA5" w:rsidRDefault="003E1CC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21:</w:t>
      </w:r>
    </w:p>
    <w:p w14:paraId="6197DF7E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EB88F55" w14:textId="16C6BEF1" w:rsidR="003E1CCE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4E1A4A04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6C6BAB5" w14:textId="1A65CA9B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5E2DBD1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0F57E08" w14:textId="61964DA6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„b) atingerii vârstei stabilite pentru obținerea dreptului la pensie pentru limită de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vârstă;”</w:t>
      </w:r>
    </w:p>
    <w:p w14:paraId="31288962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4F0CF4C" w14:textId="1BBCB2EA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litera g), 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„60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zile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” se substituie cu 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„30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zile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”; </w:t>
      </w:r>
    </w:p>
    <w:p w14:paraId="476756FB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54D8102" w14:textId="7B2B4E4A" w:rsidR="008B0ADC" w:rsidRPr="003B7EA5" w:rsidRDefault="003E1CC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g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cuprins:</w:t>
      </w:r>
    </w:p>
    <w:p w14:paraId="7FD86B66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95B00DD" w14:textId="6280BCD0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„g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neprezent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ării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o dată la 30 de zile calendaristice, 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 </w:t>
      </w:r>
      <w:r w:rsidR="006A566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aportului cu privire la activitățile realizate în căutarea unui loc de muncă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conform art. 20 alin. (4) lit. c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9B7CA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;”</w:t>
      </w:r>
    </w:p>
    <w:p w14:paraId="231009E2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33D2801" w14:textId="2C9D213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literele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m)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cuvântul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„neîntemeiat”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exclude;</w:t>
      </w:r>
    </w:p>
    <w:p w14:paraId="7B598BB7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C3482CF" w14:textId="3957E0D8" w:rsidR="008B0ADC" w:rsidRPr="003B7EA5" w:rsidRDefault="003E1CC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q)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245AF86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2" w:name="_Hlk148440895"/>
    </w:p>
    <w:p w14:paraId="158B0DE0" w14:textId="3551F619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„q) neinform</w:t>
      </w:r>
      <w:r w:rsidR="0017462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</w:t>
      </w:r>
      <w:r w:rsidR="0017462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subdiviziunii teritoriale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privire la</w:t>
      </w:r>
      <w:r w:rsidR="003E1CC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rezultatul interviului cu angajatorul </w:t>
      </w:r>
      <w:r w:rsidR="0017462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conform art. 20 alin. (4) lit. f)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bookmarkEnd w:id="2"/>
    <w:p w14:paraId="7D20EDFB" w14:textId="7356B243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01ACBF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2A01994" w14:textId="50F90AD2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la alineatul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în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partea introductivă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textul „60 de zile”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 „30 de zile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”;</w:t>
      </w:r>
    </w:p>
    <w:p w14:paraId="1792C84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301F605" w14:textId="75192F1D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„3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luni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>„6</w:t>
      </w:r>
      <w:r w:rsidR="00DB0D41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luni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>”</w:t>
      </w:r>
      <w:r w:rsidR="00DB0D41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>.</w:t>
      </w:r>
    </w:p>
    <w:p w14:paraId="62317301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D47DA96" w14:textId="2ED72010" w:rsidR="008B0ADC" w:rsidRPr="003B7EA5" w:rsidRDefault="00DB0D41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25:</w:t>
      </w:r>
    </w:p>
    <w:p w14:paraId="46DDCCAA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36D112E" w14:textId="1E15D6CA" w:rsidR="00431AC1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</w:t>
      </w:r>
      <w:r w:rsidR="00431AC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3E17E9CB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8996BE1" w14:textId="460161F6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DC278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DC2780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FA3872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="00FA3872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223DECB0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CC8A33" w14:textId="3670D8E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FA3872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="00FA3872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cerințel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sarcinil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locului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muncă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urmează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declarat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vacant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;</w:t>
      </w:r>
      <w:r w:rsidR="0011086F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”</w:t>
      </w:r>
    </w:p>
    <w:p w14:paraId="74EF10A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4AAFC7C" w14:textId="3CADDC74" w:rsidR="00FA3872" w:rsidRPr="003B7EA5" w:rsidRDefault="00FA3872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 g) se completează cu textul „la nivel național și local”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79D99C06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9F3ABAE" w14:textId="2C438C50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(5),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se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aprobă”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DB0D4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="00DB0D41" w:rsidRPr="003B7EA5" w:rsidDel="00DB0D41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„</w:t>
      </w:r>
      <w:r w:rsidR="00DB0D41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se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stabilește”</w:t>
      </w:r>
      <w:r w:rsidR="00DB0D41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366AB5E6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</w:p>
    <w:p w14:paraId="140E33D7" w14:textId="36D1146B" w:rsidR="008B0ADC" w:rsidRDefault="00DB0D41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203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27</w:t>
      </w:r>
      <w:r w:rsidR="008B0ADC"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38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(3),</w:t>
      </w:r>
      <w:r w:rsidR="008B0ADC" w:rsidRPr="003B7EA5">
        <w:rPr>
          <w:rFonts w:ascii="Times New Roman" w:eastAsia="Times New Roman" w:hAnsi="Times New Roman" w:cs="Times New Roman"/>
          <w:spacing w:val="3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după</w:t>
      </w:r>
      <w:r w:rsidR="008B0ADC" w:rsidRPr="003B7EA5">
        <w:rPr>
          <w:rFonts w:ascii="Times New Roman" w:eastAsia="Times New Roman" w:hAnsi="Times New Roman" w:cs="Times New Roman"/>
          <w:spacing w:val="3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="008B0ADC" w:rsidRPr="003B7EA5">
        <w:rPr>
          <w:rFonts w:ascii="Times New Roman" w:eastAsia="Times New Roman" w:hAnsi="Times New Roman" w:cs="Times New Roman"/>
          <w:spacing w:val="3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Procedura de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intermediere”</w:t>
      </w:r>
      <w:r w:rsidR="008B0ADC" w:rsidRPr="003B7EA5">
        <w:rPr>
          <w:rFonts w:ascii="Times New Roman" w:eastAsia="Times New Roman" w:hAnsi="Times New Roman" w:cs="Times New Roman"/>
          <w:spacing w:val="3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3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introduc cuvintele „pentru subdiviziunile teritoriale”</w:t>
      </w:r>
      <w:r w:rsidR="0053154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0E091AE0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2039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E87FFC3" w14:textId="0E58BA3A" w:rsidR="008B0ADC" w:rsidRDefault="002E4A2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27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ED0D3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 (2)</w:t>
      </w:r>
      <w:r w:rsidR="008B0ADC"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b),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531540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după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53154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angajații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agenției</w:t>
      </w:r>
      <w:r w:rsidR="008B0ADC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private”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53154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introduce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textul „ , cu excepția personalului de serviciu,”</w:t>
      </w:r>
      <w:r w:rsidR="00ED0D3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7CECF50B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027979" w14:textId="4CD9950F" w:rsidR="008B0ADC" w:rsidRPr="003B7EA5" w:rsidRDefault="00531540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31:</w:t>
      </w:r>
    </w:p>
    <w:p w14:paraId="6EDB372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2FAD2D3" w14:textId="2981AD1F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0477EB8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76C782" w14:textId="6ADEE805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cursuri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formare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profesională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bază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voucher;”</w:t>
      </w:r>
    </w:p>
    <w:p w14:paraId="5A373B38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6D0C4C9" w14:textId="07942AB6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39397DC4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219FE8D" w14:textId="6D9A948D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„(4) Procedurile de formare profesională a șomerilor conform alin.</w:t>
      </w:r>
      <w:r w:rsidR="0053154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 se stabilesc de Guvern.”</w:t>
      </w:r>
    </w:p>
    <w:p w14:paraId="5E41E8F2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A475585" w14:textId="35FB9ECE" w:rsidR="008B0ADC" w:rsidRPr="003B7EA5" w:rsidRDefault="00531540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32:</w:t>
      </w:r>
    </w:p>
    <w:p w14:paraId="0A395910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F14631E" w14:textId="728E2D0A" w:rsidR="00531540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denumirea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531540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articolului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cuprins: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</w:p>
    <w:p w14:paraId="5362BF95" w14:textId="0E5CA726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</w:pPr>
    </w:p>
    <w:p w14:paraId="1385257D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</w:pPr>
    </w:p>
    <w:p w14:paraId="71AFA26F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DA8912E" w14:textId="0DFBC645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„</w:t>
      </w:r>
      <w:r w:rsidR="00531540" w:rsidRPr="003B7E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32.</w:t>
      </w:r>
      <w:r w:rsidR="00531540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Cursurile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formare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profesională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bază de voucher”;</w:t>
      </w:r>
    </w:p>
    <w:p w14:paraId="0EF1EFEE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6D65E97" w14:textId="79F75E41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alineatul (1), textul „cursuri de calificare, recalificare, perfecționare sau specializare” se substituie cu textul „cursuri de formare profesională pe bază de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voucher”</w:t>
      </w:r>
      <w:r w:rsidR="00531540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21E7CD0A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8F78844" w14:textId="3C1B43C7" w:rsidR="008B0ADC" w:rsidRPr="003B7EA5" w:rsidRDefault="00531540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33,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(7)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426BDA15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33887E" w14:textId="3E9A22EF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„(7)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Instruirea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locul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cadrul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unității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acordă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singură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dată</w:t>
      </w:r>
      <w:r w:rsidR="002E4A2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într-un interval de 24 de luni d</w:t>
      </w:r>
      <w:r w:rsidR="00751C8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 la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data finalizării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cursului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precedent de instruire la locul de muncă.”</w:t>
      </w:r>
    </w:p>
    <w:p w14:paraId="3A3AF35B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4394CA2" w14:textId="458ACD23" w:rsidR="005E579C" w:rsidRPr="003B7EA5" w:rsidRDefault="00751C89" w:rsidP="002511EB">
      <w:pPr>
        <w:pStyle w:val="ListParagraph"/>
        <w:widowControl w:val="0"/>
        <w:numPr>
          <w:ilvl w:val="0"/>
          <w:numId w:val="39"/>
        </w:numPr>
        <w:tabs>
          <w:tab w:val="left" w:pos="993"/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3B7EA5">
        <w:rPr>
          <w:sz w:val="28"/>
          <w:szCs w:val="28"/>
          <w:lang w:val="ro-RO"/>
        </w:rPr>
        <w:t>A</w:t>
      </w:r>
      <w:r w:rsidR="008B0ADC" w:rsidRPr="003B7EA5">
        <w:rPr>
          <w:sz w:val="28"/>
          <w:szCs w:val="28"/>
          <w:lang w:val="ro-RO"/>
        </w:rPr>
        <w:t>rticolul</w:t>
      </w:r>
      <w:r w:rsidR="008B0ADC" w:rsidRPr="003B7EA5">
        <w:rPr>
          <w:spacing w:val="-9"/>
          <w:sz w:val="28"/>
          <w:szCs w:val="28"/>
          <w:lang w:val="ro-RO"/>
        </w:rPr>
        <w:t xml:space="preserve"> </w:t>
      </w:r>
      <w:r w:rsidR="008B0ADC" w:rsidRPr="003B7EA5">
        <w:rPr>
          <w:spacing w:val="-5"/>
          <w:sz w:val="28"/>
          <w:szCs w:val="28"/>
          <w:lang w:val="ro-RO"/>
        </w:rPr>
        <w:t>34</w:t>
      </w:r>
      <w:r w:rsidR="005E579C" w:rsidRPr="003B7EA5">
        <w:rPr>
          <w:spacing w:val="-5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se</w:t>
      </w:r>
      <w:r w:rsidR="005E579C" w:rsidRPr="003B7EA5">
        <w:rPr>
          <w:spacing w:val="-5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completează</w:t>
      </w:r>
      <w:r w:rsidR="005E579C" w:rsidRPr="003B7EA5">
        <w:rPr>
          <w:spacing w:val="-4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cu</w:t>
      </w:r>
      <w:r w:rsidR="005E579C" w:rsidRPr="003B7EA5">
        <w:rPr>
          <w:spacing w:val="-4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alineatul</w:t>
      </w:r>
      <w:r w:rsidR="005E579C" w:rsidRPr="003B7EA5">
        <w:rPr>
          <w:spacing w:val="-3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(6</w:t>
      </w:r>
      <w:r w:rsidR="005E579C" w:rsidRPr="003B7EA5">
        <w:rPr>
          <w:sz w:val="28"/>
          <w:szCs w:val="28"/>
          <w:vertAlign w:val="superscript"/>
          <w:lang w:val="ro-RO"/>
        </w:rPr>
        <w:t>1</w:t>
      </w:r>
      <w:r w:rsidR="005E579C" w:rsidRPr="003B7EA5">
        <w:rPr>
          <w:sz w:val="28"/>
          <w:szCs w:val="28"/>
          <w:lang w:val="ro-RO"/>
        </w:rPr>
        <w:t>)</w:t>
      </w:r>
      <w:r w:rsidR="005E579C" w:rsidRPr="003B7EA5">
        <w:rPr>
          <w:spacing w:val="-5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cu</w:t>
      </w:r>
      <w:r w:rsidR="005E579C" w:rsidRPr="003B7EA5">
        <w:rPr>
          <w:spacing w:val="-3"/>
          <w:sz w:val="28"/>
          <w:szCs w:val="28"/>
          <w:lang w:val="ro-RO"/>
        </w:rPr>
        <w:t xml:space="preserve"> </w:t>
      </w:r>
      <w:r w:rsidR="005E579C" w:rsidRPr="003B7EA5">
        <w:rPr>
          <w:sz w:val="28"/>
          <w:szCs w:val="28"/>
          <w:lang w:val="ro-RO"/>
        </w:rPr>
        <w:t>următorul</w:t>
      </w:r>
      <w:r w:rsidR="005E579C" w:rsidRPr="003B7EA5">
        <w:rPr>
          <w:spacing w:val="-3"/>
          <w:sz w:val="28"/>
          <w:szCs w:val="28"/>
          <w:lang w:val="ro-RO"/>
        </w:rPr>
        <w:t xml:space="preserve"> </w:t>
      </w:r>
      <w:r w:rsidR="005E579C" w:rsidRPr="003B7EA5">
        <w:rPr>
          <w:spacing w:val="-2"/>
          <w:sz w:val="28"/>
          <w:szCs w:val="28"/>
          <w:lang w:val="ro-RO"/>
        </w:rPr>
        <w:t>cuprins:</w:t>
      </w:r>
    </w:p>
    <w:p w14:paraId="6BE92B9B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BA7BF44" w14:textId="6B3AC415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„(6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Șomerii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absolvenți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ai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cursurilor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formare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profesională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bază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voucher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oferite de Agenția Națională, pot fi antrenați în stagii profesionale în scopul </w:t>
      </w:r>
      <w:r w:rsidR="00ED0D3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dezvoltă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rii abilităților </w:t>
      </w:r>
      <w:r w:rsidR="002E4A2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lor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practice.”</w:t>
      </w:r>
    </w:p>
    <w:p w14:paraId="48814440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D614FA5" w14:textId="22243760" w:rsidR="008B0ADC" w:rsidRPr="002511EB" w:rsidRDefault="00614173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35,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abrogă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626D1578" w14:textId="77777777" w:rsidR="002511EB" w:rsidRPr="003B7EA5" w:rsidRDefault="002511EB" w:rsidP="002511EB">
      <w:pPr>
        <w:widowControl w:val="0"/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93952C5" w14:textId="740E7357" w:rsidR="008B0ADC" w:rsidRPr="003B7EA5" w:rsidRDefault="00614173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36,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088D5E87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3" w:name="_Hlk147145479"/>
    </w:p>
    <w:p w14:paraId="072923A4" w14:textId="32701D83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„(2) Angajatorul care angajează</w:t>
      </w:r>
      <w:r w:rsidR="002E4A2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pe o perioadă nedeterminată sau determinată, </w:t>
      </w:r>
      <w:r w:rsidR="00953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de cel puțin 12 luni,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durat</w:t>
      </w:r>
      <w:r w:rsidR="006609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normală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timpului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muncă,</w:t>
      </w:r>
      <w:r w:rsidRPr="003B7EA5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durat</w:t>
      </w:r>
      <w:r w:rsidR="006609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redusă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timpului</w:t>
      </w:r>
      <w:r w:rsidRPr="003B7EA5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sau cu timp de muncă parțial (munca pe fracțiune de normă), conform Codului muncii, șomeri din categoriile menționate la art. 23 alin. (3) lit. a), c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)–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j), direcționați de subdiviziunea teritorială, primește subvenții lunare. Suma subvenției lunare este egală cu 80% din cuantumul salariului de bază</w:t>
      </w:r>
      <w:r w:rsidR="006609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al angajatului</w:t>
      </w:r>
      <w:r w:rsidR="002E4A2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conform contractului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individual de muncă, dar nu </w:t>
      </w:r>
      <w:r w:rsidR="006609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depășește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50% din salariul mediu lunar pe economie pentru anul precedent. Subvenția se acordă </w:t>
      </w:r>
      <w:r w:rsidR="0066092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pe un termen de 6 luni, pentru fiecare șomer angajat,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scopul compensării parțiale a salariului șomerului angajat.”</w:t>
      </w:r>
    </w:p>
    <w:p w14:paraId="1228F479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bookmarkEnd w:id="3"/>
    <w:p w14:paraId="5048F669" w14:textId="6001366B" w:rsidR="008B0ADC" w:rsidRPr="003B7EA5" w:rsidRDefault="00614173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39:</w:t>
      </w:r>
    </w:p>
    <w:p w14:paraId="00442BC6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A21FDF4" w14:textId="524FF616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alineatul (4), </w:t>
      </w:r>
      <w:r w:rsidR="00254F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254F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compensarea</w:t>
      </w:r>
      <w:r w:rsidR="00254FEB" w:rsidRPr="003B7EA5">
        <w:rPr>
          <w:rFonts w:ascii="Times New Roman" w:hAnsi="Times New Roman" w:cs="Times New Roman"/>
          <w:sz w:val="28"/>
          <w:szCs w:val="28"/>
        </w:rPr>
        <w:t>, de către Agen</w:t>
      </w:r>
      <w:r w:rsidR="00FA3872" w:rsidRPr="003B7EA5">
        <w:rPr>
          <w:rFonts w:ascii="Times New Roman" w:hAnsi="Times New Roman" w:cs="Times New Roman"/>
          <w:sz w:val="28"/>
          <w:szCs w:val="28"/>
        </w:rPr>
        <w:t>ț</w:t>
      </w:r>
      <w:r w:rsidR="00254FEB" w:rsidRPr="003B7EA5">
        <w:rPr>
          <w:rFonts w:ascii="Times New Roman" w:hAnsi="Times New Roman" w:cs="Times New Roman"/>
          <w:sz w:val="28"/>
          <w:szCs w:val="28"/>
        </w:rPr>
        <w:t>ia Na</w:t>
      </w:r>
      <w:r w:rsidR="00FA3872" w:rsidRPr="003B7EA5">
        <w:rPr>
          <w:rFonts w:ascii="Times New Roman" w:hAnsi="Times New Roman" w:cs="Times New Roman"/>
          <w:sz w:val="28"/>
          <w:szCs w:val="28"/>
        </w:rPr>
        <w:t>ț</w:t>
      </w:r>
      <w:r w:rsidR="00254FEB" w:rsidRPr="003B7EA5">
        <w:rPr>
          <w:rFonts w:ascii="Times New Roman" w:hAnsi="Times New Roman" w:cs="Times New Roman"/>
          <w:sz w:val="28"/>
          <w:szCs w:val="28"/>
        </w:rPr>
        <w:t>ională, a 80% din cheltuielile specificate la alin.</w:t>
      </w:r>
      <w:r w:rsidR="006D2604"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254FEB" w:rsidRPr="003B7EA5">
        <w:rPr>
          <w:rFonts w:ascii="Times New Roman" w:hAnsi="Times New Roman" w:cs="Times New Roman"/>
          <w:sz w:val="28"/>
          <w:szCs w:val="28"/>
        </w:rPr>
        <w:t>(2) lit.</w:t>
      </w:r>
      <w:r w:rsidR="006D2604"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254FEB" w:rsidRPr="003B7EA5">
        <w:rPr>
          <w:rFonts w:ascii="Times New Roman" w:hAnsi="Times New Roman" w:cs="Times New Roman"/>
          <w:sz w:val="28"/>
          <w:szCs w:val="28"/>
        </w:rPr>
        <w:t xml:space="preserve">b), </w:t>
      </w:r>
      <w:r w:rsidR="00254F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estimate</w:t>
      </w:r>
      <w:r w:rsidR="00254FEB" w:rsidRPr="003B7EA5">
        <w:rPr>
          <w:rFonts w:ascii="Times New Roman" w:hAnsi="Times New Roman" w:cs="Times New Roman"/>
          <w:sz w:val="28"/>
          <w:szCs w:val="28"/>
        </w:rPr>
        <w:t xml:space="preserve"> de către </w:t>
      </w:r>
      <w:r w:rsidR="006D2604" w:rsidRPr="003B7EA5">
        <w:rPr>
          <w:rFonts w:ascii="Times New Roman" w:hAnsi="Times New Roman" w:cs="Times New Roman"/>
          <w:sz w:val="28"/>
          <w:szCs w:val="28"/>
        </w:rPr>
        <w:t>ș</w:t>
      </w:r>
      <w:r w:rsidR="00254FEB" w:rsidRPr="003B7EA5">
        <w:rPr>
          <w:rFonts w:ascii="Times New Roman" w:hAnsi="Times New Roman" w:cs="Times New Roman"/>
          <w:sz w:val="28"/>
          <w:szCs w:val="28"/>
        </w:rPr>
        <w:t>omer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” se substituie cu </w:t>
      </w:r>
      <w:r w:rsidR="00254FEB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tul „</w:t>
      </w:r>
      <w:r w:rsidR="00254FEB" w:rsidRPr="003B7EA5">
        <w:rPr>
          <w:rFonts w:ascii="Times New Roman" w:hAnsi="Times New Roman" w:cs="Times New Roman"/>
          <w:sz w:val="28"/>
          <w:szCs w:val="28"/>
        </w:rPr>
        <w:t>acoperirea, de către Agen</w:t>
      </w:r>
      <w:r w:rsidR="00FA3872" w:rsidRPr="003B7EA5">
        <w:rPr>
          <w:rFonts w:ascii="Times New Roman" w:hAnsi="Times New Roman" w:cs="Times New Roman"/>
          <w:sz w:val="28"/>
          <w:szCs w:val="28"/>
        </w:rPr>
        <w:t>ț</w:t>
      </w:r>
      <w:r w:rsidR="00254FEB" w:rsidRPr="003B7EA5">
        <w:rPr>
          <w:rFonts w:ascii="Times New Roman" w:hAnsi="Times New Roman" w:cs="Times New Roman"/>
          <w:sz w:val="28"/>
          <w:szCs w:val="28"/>
        </w:rPr>
        <w:t>ia Na</w:t>
      </w:r>
      <w:r w:rsidR="006D2604" w:rsidRPr="003B7EA5">
        <w:rPr>
          <w:rFonts w:ascii="Times New Roman" w:hAnsi="Times New Roman" w:cs="Times New Roman"/>
          <w:sz w:val="28"/>
          <w:szCs w:val="28"/>
        </w:rPr>
        <w:t>ț</w:t>
      </w:r>
      <w:r w:rsidR="00254FEB" w:rsidRPr="003B7EA5">
        <w:rPr>
          <w:rFonts w:ascii="Times New Roman" w:hAnsi="Times New Roman" w:cs="Times New Roman"/>
          <w:sz w:val="28"/>
          <w:szCs w:val="28"/>
        </w:rPr>
        <w:t>ională, a 80% din cheltuielile specificate la alin.</w:t>
      </w:r>
      <w:r w:rsidR="006D2604"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254FEB" w:rsidRPr="003B7EA5">
        <w:rPr>
          <w:rFonts w:ascii="Times New Roman" w:hAnsi="Times New Roman" w:cs="Times New Roman"/>
          <w:sz w:val="28"/>
          <w:szCs w:val="28"/>
        </w:rPr>
        <w:t>(2) lit.</w:t>
      </w:r>
      <w:r w:rsidR="006D2604"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254FEB" w:rsidRPr="003B7EA5">
        <w:rPr>
          <w:rFonts w:ascii="Times New Roman" w:hAnsi="Times New Roman" w:cs="Times New Roman"/>
          <w:sz w:val="28"/>
          <w:szCs w:val="28"/>
        </w:rPr>
        <w:t xml:space="preserve">b), suportate de </w:t>
      </w:r>
      <w:r w:rsidR="006D2604" w:rsidRPr="003B7EA5">
        <w:rPr>
          <w:rFonts w:ascii="Times New Roman" w:hAnsi="Times New Roman" w:cs="Times New Roman"/>
          <w:sz w:val="28"/>
          <w:szCs w:val="28"/>
        </w:rPr>
        <w:t>ș</w:t>
      </w:r>
      <w:r w:rsidR="00254FEB" w:rsidRPr="003B7EA5">
        <w:rPr>
          <w:rFonts w:ascii="Times New Roman" w:hAnsi="Times New Roman" w:cs="Times New Roman"/>
          <w:sz w:val="28"/>
          <w:szCs w:val="28"/>
        </w:rPr>
        <w:t>omer”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60A09BCF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5182B05" w14:textId="1910E2A8" w:rsidR="008B0ADC" w:rsidRDefault="00614173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(9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37D3FF9A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B372D31" w14:textId="5B01961A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„(9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Beneficiarul subvenției </w:t>
      </w:r>
      <w:r w:rsidR="00586557" w:rsidRPr="003B7EA5">
        <w:rPr>
          <w:rStyle w:val="cf0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pentru inițierea unei afaceri nu are dreptul să aplice și pentru subvenția de susținere a proiectelor de inițiative locale,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prevăzută la art.</w:t>
      </w:r>
      <w:r w:rsidR="006D260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40, decât după expirarea a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12 luni consecutive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 la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data acordării subvenției, conform prezentului articol.”</w:t>
      </w:r>
    </w:p>
    <w:p w14:paraId="66E85782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ECD8A7D" w14:textId="73CE68A7" w:rsidR="008B0ADC" w:rsidRPr="003B7EA5" w:rsidRDefault="00614173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40:</w:t>
      </w:r>
    </w:p>
    <w:p w14:paraId="022755E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E46C783" w14:textId="7A71FDED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614173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și (2)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or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4A20095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C60A7DB" w14:textId="4A1247BC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„(1) În scopul stimulării creării locurilor noi de muncă și reducerii șomajului în satele (comunele) de pe întreg teritoriul Republicii Moldova, statul acordă subvenții pentru susținerea proiectelor de inițiative locale</w:t>
      </w:r>
      <w:r w:rsidR="00DF61FD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prin care se creează locuri noi de muncă.</w:t>
      </w:r>
    </w:p>
    <w:p w14:paraId="3A56D2EF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226F8C4" w14:textId="5207CDEC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 Subvențiile se acordă întreprinderilor care creează locuri noi de muncă în satele (comunele) de pe întreg teritoriul Republicii Moldova și angajează șomeri înregistrați la subdiviziunile teritoriale.”</w:t>
      </w:r>
    </w:p>
    <w:p w14:paraId="4B1C85BB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C2225BC" w14:textId="2FE6FA49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4C4E5221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50E6F6C" w14:textId="20432E2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„a)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cererea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finanțare</w:t>
      </w:r>
      <w:r w:rsidR="00DF61FD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însoțită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planul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afaceri;”</w:t>
      </w:r>
    </w:p>
    <w:p w14:paraId="7D5AE85E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5D54FB7" w14:textId="23915882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(6)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19FD3E88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35FCBE9" w14:textId="2354AFF0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„(6)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Agenția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Națională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sprijină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finanțarea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proiectelor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inițiative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locale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satele (comunele) de pe întreg teritoriul Republicii Moldova.”</w:t>
      </w:r>
    </w:p>
    <w:p w14:paraId="02EE5D70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D1E9ED4" w14:textId="0D833D99" w:rsidR="008B0ADC" w:rsidRDefault="00614173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(6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3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7EDEDAFE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AC02E84" w14:textId="46842CE5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„(6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3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Subvenția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pentru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susținerea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proiect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ului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inițiativ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local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poate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acordată o singură dată 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="00BC6EA2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tr-un interval 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24 de luni d</w:t>
      </w:r>
      <w:r w:rsidR="00E37E7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 la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data acordării ultimei subvenții conform prezentului articol</w:t>
      </w:r>
      <w:r w:rsidRPr="003B7E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/>
          <w14:ligatures w14:val="none"/>
        </w:rPr>
        <w:t>.</w:t>
      </w:r>
      <w:r w:rsidR="000C76D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57BB3950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/>
          <w14:ligatures w14:val="none"/>
        </w:rPr>
      </w:pPr>
    </w:p>
    <w:p w14:paraId="49C54F66" w14:textId="5C1760B3" w:rsidR="008B0ADC" w:rsidRPr="003B7EA5" w:rsidRDefault="00614173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41:</w:t>
      </w:r>
    </w:p>
    <w:p w14:paraId="45AC077A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183E6E7" w14:textId="75FBE73A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5BE28C76" w14:textId="1D337664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</w:p>
    <w:p w14:paraId="5A51A6E7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</w:p>
    <w:p w14:paraId="0320AA45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C3E0682" w14:textId="1730BCA9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„(3) Indemnizația unică prevăzută la alin. (1) se acordă o singură dată într-un interval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24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luni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 la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angajării și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achită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părți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egale,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primele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6 luni </w:t>
      </w:r>
      <w:r w:rsidR="00614173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 la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data angajării.”</w:t>
      </w:r>
    </w:p>
    <w:p w14:paraId="43C25D96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28C73DA" w14:textId="097CDE30" w:rsidR="008B0ADC" w:rsidRDefault="00614173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16648AFE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1456F1A" w14:textId="128D2B32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„(3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Șomerii cu dizabilități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accentuate sau severe nu pot beneficia </w:t>
      </w:r>
      <w:r w:rsidR="00A738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concomitent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 indemnizația unică de încadrare prevăzută la alin.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(1) </w:t>
      </w:r>
      <w:r w:rsidR="00A738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 de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subvenția lunară neimpozabilă prevăzută la alin. (2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).”</w:t>
      </w:r>
    </w:p>
    <w:p w14:paraId="4CBEDFA0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FC40A6B" w14:textId="50094936" w:rsidR="008B0ADC" w:rsidRPr="003B7EA5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44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completează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23B2175C" w14:textId="77777777" w:rsidR="002511EB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ED079C5" w14:textId="0236E264" w:rsidR="008B0ADC" w:rsidRDefault="008B0ADC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„(4) Șomerii beneficiari de alte tipuri de pensii decât pensia pentru limită de vârstă, conform art.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9 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din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nr.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156/1998 privind sistemul public de pensii, pot beneficia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indemnizația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dacă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întrunesc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condițiile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="00A738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prevăzute</w:t>
      </w:r>
      <w:r w:rsidR="00A73899"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art.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43 </w:t>
      </w:r>
      <w:r w:rsidR="00A7389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        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alin.</w:t>
      </w:r>
      <w:r w:rsidR="002265E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(4)</w:t>
      </w:r>
      <w:r w:rsidR="0048347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din prezenta lege</w:t>
      </w:r>
      <w:r w:rsidR="002265E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”</w:t>
      </w:r>
    </w:p>
    <w:p w14:paraId="0E97D220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EDC5EAB" w14:textId="77623CE9" w:rsidR="008B0ADC" w:rsidRPr="003B7EA5" w:rsidRDefault="0011086F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>45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alineatele (1), (4) și (7) vor avea următorul cuprins:</w:t>
      </w:r>
    </w:p>
    <w:p w14:paraId="4239167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06A458E" w14:textId="7164C727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„(1) Cuantumul indemnizației de șomaj </w:t>
      </w:r>
      <w:r w:rsidR="001F57A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este de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40% din venitul mediu lunar asigurat al persoanei, realizat în ultimele 12 luni din ultimele 24 de luni calendaristice premergătoare datei înregistrării.”</w:t>
      </w:r>
    </w:p>
    <w:p w14:paraId="2B633024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53E5128" w14:textId="23205B81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„(4) Cuantumul indemnizației de șomaj pentru persoanele care s-au aflat în concediu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maternitate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și/sau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1F57A7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în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concediu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pentru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îngrijirea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copilului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până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vârsta de 3 ani se stabilește în baza venitului asigurat al persoanei</w:t>
      </w:r>
      <w:r w:rsidR="001F57A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realizat înaintea începerii concediului de maternitate/concediului pentru îngrijirea copilului până la vârsta de 3 ani, sau în baza venitului asigurat realizat în ultimele 12 luni din ultimele 24 de luni calendaristice premergătoare datei înregistrării </w:t>
      </w:r>
      <w:r w:rsidR="001F57A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persoanei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 statut de șomer. Prioritate se va acorda perioadei care va </w:t>
      </w:r>
      <w:r w:rsidR="001F57A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stabili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un cuantum mai mare al indemnizației de șomaj.”</w:t>
      </w:r>
    </w:p>
    <w:p w14:paraId="40D104FE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DC7D7C0" w14:textId="2DB95B6B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„(7) Agenția Națională asigură transmiterea </w:t>
      </w:r>
      <w:r w:rsidR="00B62F5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informației cu privire la schimbările intervenite în statutul șomerului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către Casa Națională de Asigurări Sociale</w:t>
      </w:r>
      <w:r w:rsidR="004006A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prin intermediul </w:t>
      </w:r>
      <w:r w:rsidR="00B62F5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latformei de interoperabilitate (</w:t>
      </w:r>
      <w:proofErr w:type="spellStart"/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MConnect</w:t>
      </w:r>
      <w:proofErr w:type="spellEnd"/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).”</w:t>
      </w:r>
    </w:p>
    <w:p w14:paraId="3AF4D4DD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6ACAA8E" w14:textId="3B873930" w:rsidR="008B0ADC" w:rsidRPr="003B7EA5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47,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cuprins:</w:t>
      </w:r>
    </w:p>
    <w:p w14:paraId="037E72DF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917F734" w14:textId="25098617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„(2) Șomerii înregistrați la subdiviziunea teritorială</w:t>
      </w:r>
      <w:r w:rsidR="00B62F59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beneficiari de indemnizație de șomaj sunt asigurați în sistemul asigurărilor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obligatorii de asistență medicală pe perioada de plată a indemnizației de șomaj.”</w:t>
      </w:r>
    </w:p>
    <w:p w14:paraId="7969F938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7737C20" w14:textId="718AC384" w:rsidR="008B0ADC" w:rsidRPr="002511EB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48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(1),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c)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abrogă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737B87A0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46DC998" w14:textId="650EFBE2" w:rsidR="008B0ADC" w:rsidRPr="002511EB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50, alineatele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="008B0ADC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abrogă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0AE20990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2DB8A43" w14:textId="02B783D7" w:rsidR="008B0ADC" w:rsidRPr="003B7EA5" w:rsidRDefault="002265EE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54,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4A30CA7E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B53EF1A" w14:textId="2A34E48D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„(3) 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 angajarea în câmpul muncii în străinătate, cetățenii Republicii Moldova, înainte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plecare,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prezintă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="000B1A96"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la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Agenți</w:t>
      </w:r>
      <w:r w:rsidR="000B1A9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Național</w:t>
      </w:r>
      <w:r w:rsidR="000B1A9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="000B1A96"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o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copi</w:t>
      </w:r>
      <w:r w:rsidR="000B1A9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 </w:t>
      </w:r>
      <w:r w:rsidR="00DB674D" w:rsidRPr="003B7EA5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ro-RO"/>
          <w14:ligatures w14:val="none"/>
        </w:rPr>
        <w:t xml:space="preserve">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dispoziției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privind</w:t>
      </w:r>
      <w:r w:rsidRPr="003B7EA5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instituirea </w:t>
      </w:r>
      <w:r w:rsidR="00DB674D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sau refuzul instituirii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custodiei</w:t>
      </w:r>
      <w:r w:rsidRPr="003B7EA5">
        <w:rPr>
          <w:rFonts w:ascii="Times New Roman" w:eastAsia="Times New Roman" w:hAnsi="Times New Roman" w:cs="Times New Roman"/>
          <w:spacing w:val="77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asupra</w:t>
      </w:r>
      <w:r w:rsidRPr="003B7EA5">
        <w:rPr>
          <w:rFonts w:ascii="Times New Roman" w:eastAsia="Times New Roman" w:hAnsi="Times New Roman" w:cs="Times New Roman"/>
          <w:spacing w:val="79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copilului</w:t>
      </w:r>
      <w:r w:rsidRPr="003B7EA5">
        <w:rPr>
          <w:rFonts w:ascii="Times New Roman" w:eastAsia="Times New Roman" w:hAnsi="Times New Roman" w:cs="Times New Roman"/>
          <w:spacing w:val="75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care</w:t>
      </w:r>
      <w:r w:rsidRPr="003B7EA5">
        <w:rPr>
          <w:rFonts w:ascii="Times New Roman" w:eastAsia="Times New Roman" w:hAnsi="Times New Roman" w:cs="Times New Roman"/>
          <w:spacing w:val="77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rămâne</w:t>
      </w:r>
      <w:r w:rsidRPr="003B7EA5">
        <w:rPr>
          <w:rFonts w:ascii="Times New Roman" w:eastAsia="Times New Roman" w:hAnsi="Times New Roman" w:cs="Times New Roman"/>
          <w:spacing w:val="74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75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țară,</w:t>
      </w:r>
      <w:r w:rsidRPr="003B7EA5">
        <w:rPr>
          <w:rFonts w:ascii="Times New Roman" w:eastAsia="Times New Roman" w:hAnsi="Times New Roman" w:cs="Times New Roman"/>
          <w:spacing w:val="75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emisă</w:t>
      </w:r>
      <w:r w:rsidRPr="003B7EA5">
        <w:rPr>
          <w:rFonts w:ascii="Times New Roman" w:eastAsia="Times New Roman" w:hAnsi="Times New Roman" w:cs="Times New Roman"/>
          <w:spacing w:val="74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75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condițiile</w:t>
      </w:r>
      <w:r w:rsidRPr="003B7EA5">
        <w:rPr>
          <w:rFonts w:ascii="Times New Roman" w:eastAsia="Times New Roman" w:hAnsi="Times New Roman" w:cs="Times New Roman"/>
          <w:spacing w:val="74"/>
          <w:w w:val="15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Legii nr. 140/2013 privind protecția specială a copiilor aflați în situație de risc și a copiilor separați de părinți.”</w:t>
      </w:r>
    </w:p>
    <w:p w14:paraId="2E94E696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E088C38" w14:textId="215EC3FD" w:rsidR="008B0ADC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31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58</w:t>
      </w:r>
      <w:r w:rsidR="008B0ADC" w:rsidRPr="003B7EA5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</w:t>
      </w:r>
      <w:r w:rsidR="008B0ADC" w:rsidRPr="003B7EA5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f),</w:t>
      </w:r>
      <w:r w:rsidR="008B0ADC" w:rsidRPr="003B7EA5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după</w:t>
      </w:r>
      <w:r w:rsidR="008B0ADC" w:rsidRPr="003B7EA5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="008B0ADC" w:rsidRPr="003B7EA5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„al</w:t>
      </w:r>
      <w:r w:rsidR="008B0ADC" w:rsidRPr="003B7EA5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contractelor</w:t>
      </w:r>
      <w:r w:rsidR="008B0ADC" w:rsidRPr="003B7EA5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asimilate,”</w:t>
      </w:r>
      <w:r w:rsidR="008B0ADC" w:rsidRPr="003B7EA5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 introduce textul „agreate prin aplicarea semnăturii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,”.</w:t>
      </w:r>
    </w:p>
    <w:p w14:paraId="4B917CED" w14:textId="77777777" w:rsidR="002511EB" w:rsidRPr="003B7EA5" w:rsidRDefault="002511EB" w:rsidP="002511EB">
      <w:pPr>
        <w:widowControl w:val="0"/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8F80DAB" w14:textId="1533B354" w:rsidR="008B0ADC" w:rsidRPr="003B7EA5" w:rsidRDefault="002265EE" w:rsidP="002511EB">
      <w:pPr>
        <w:widowControl w:val="0"/>
        <w:numPr>
          <w:ilvl w:val="0"/>
          <w:numId w:val="39"/>
        </w:numPr>
        <w:tabs>
          <w:tab w:val="left" w:pos="54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59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(3),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6E2E2D23" w14:textId="77777777" w:rsidR="002511EB" w:rsidRDefault="002511EB" w:rsidP="002511EB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F314457" w14:textId="7C8690A5" w:rsidR="008B0ADC" w:rsidRDefault="008B0ADC" w:rsidP="002511EB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„a) agenția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privată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nu a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demonstrat</w:t>
      </w:r>
      <w:r w:rsidR="000B1A96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12 luni,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conform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informației disponibile la Serviciul Fiscal de Stat, activități de recrutare și plasare în câmpul muncii a lucrătorilor emigranți;”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516810BD" w14:textId="77777777" w:rsidR="002511EB" w:rsidRPr="003B7EA5" w:rsidRDefault="002511EB" w:rsidP="002511EB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017BB09" w14:textId="26B5504D" w:rsidR="008B0ADC" w:rsidRPr="003B7EA5" w:rsidRDefault="002265EE" w:rsidP="002511EB">
      <w:pPr>
        <w:widowControl w:val="0"/>
        <w:numPr>
          <w:ilvl w:val="0"/>
          <w:numId w:val="39"/>
        </w:numPr>
        <w:tabs>
          <w:tab w:val="left" w:pos="475"/>
          <w:tab w:val="left" w:pos="99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B0ADC"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="008B0ADC"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63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8B0ADC" w:rsidRPr="003B7EA5">
        <w:rPr>
          <w:rFonts w:ascii="Times New Roman" w:eastAsia="Times New Roman" w:hAnsi="Times New Roman" w:cs="Times New Roman"/>
          <w:spacing w:val="-2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</w:t>
      </w:r>
      <w:r w:rsidR="008B0ADC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</w:t>
      </w:r>
      <w:r w:rsidR="008B0ADC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avea</w:t>
      </w:r>
      <w:r w:rsidR="008B0ADC"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următorul</w:t>
      </w:r>
      <w:r w:rsidR="008B0ADC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8B0ADC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cuprins:</w:t>
      </w:r>
    </w:p>
    <w:p w14:paraId="42D41B2C" w14:textId="77777777" w:rsidR="002511EB" w:rsidRDefault="002511EB" w:rsidP="002511EB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96F24CF" w14:textId="2056F3CF" w:rsidR="008B0ADC" w:rsidRPr="003B7EA5" w:rsidRDefault="008B0ADC" w:rsidP="002511EB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„(1) Agențiile private prezintă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Agenți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Național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spre înregistrare contractele</w:t>
      </w:r>
      <w:r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individuale</w:t>
      </w:r>
      <w:r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muncă,</w:t>
      </w:r>
      <w:r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contractele de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prestări</w:t>
      </w:r>
      <w:r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servicii</w:t>
      </w:r>
      <w:r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sau contractele asimilate, încheiate între lucrătorii emigranți și beneficiarii străini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pe suport de hârtie</w:t>
      </w:r>
      <w:r w:rsidR="00665B8E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ori</w:t>
      </w:r>
      <w:r w:rsidR="00665B8E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</w:t>
      </w:r>
      <w:r w:rsidR="00665B8E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</w:t>
      </w:r>
      <w:r w:rsidR="004006A1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665B8E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="00665B8E"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document</w:t>
      </w:r>
      <w:r w:rsidR="00665B8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electronic</w:t>
      </w:r>
      <w:r w:rsidR="00665B8E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665B8E"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semnătura</w:t>
      </w:r>
      <w:r w:rsidR="00665B8E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electronică aplicată</w:t>
      </w:r>
      <w:r w:rsidR="00665B8E"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de </w:t>
      </w:r>
      <w:r w:rsidR="00665B8E" w:rsidRPr="003B7EA5">
        <w:rPr>
          <w:rFonts w:ascii="Times New Roman" w:eastAsia="Times New Roman" w:hAnsi="Times New Roman" w:cs="Times New Roman"/>
          <w:spacing w:val="-18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persoana</w:t>
      </w:r>
      <w:r w:rsidR="00665B8E" w:rsidRPr="003B7EA5">
        <w:rPr>
          <w:rFonts w:ascii="Times New Roman" w:eastAsia="Times New Roman" w:hAnsi="Times New Roman" w:cs="Times New Roman"/>
          <w:spacing w:val="-17"/>
          <w:kern w:val="0"/>
          <w:sz w:val="28"/>
          <w:szCs w:val="28"/>
          <w:lang w:val="ro-RO"/>
          <w14:ligatures w14:val="none"/>
        </w:rPr>
        <w:t xml:space="preserve"> </w:t>
      </w:r>
      <w:r w:rsidR="00665B8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responsabilă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.”</w:t>
      </w:r>
    </w:p>
    <w:p w14:paraId="0C0FD295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1AE994CA" w14:textId="5E23520E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Art. I</w:t>
      </w:r>
      <w:r w:rsidR="00474A6E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I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articolul 5 alineatul (2) litera c) din Legea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nr. 156/1998 privind sistemul public de pensii (</w:t>
      </w:r>
      <w:r w:rsidR="008E0DE5"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>republicată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Monitorul Oficial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Republicii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Moldova,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2004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nr. 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42–44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art. 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247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),</w:t>
      </w:r>
      <w:r w:rsidRPr="003B7EA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modificările</w:t>
      </w:r>
      <w:r w:rsidRPr="003B7EA5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ulterioare, 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="008E0DE5"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„ajutor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val="ro-RO"/>
          <w14:ligatures w14:val="none"/>
        </w:rPr>
        <w:t xml:space="preserve"> </w:t>
      </w:r>
      <w:r w:rsidR="008E0DE5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„indemnizație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.</w:t>
      </w:r>
    </w:p>
    <w:p w14:paraId="7FFB665B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584B906D" w14:textId="560E5C65" w:rsidR="00474A6E" w:rsidRPr="003B7EA5" w:rsidRDefault="00474A6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Art.</w:t>
      </w:r>
      <w:r w:rsidRPr="003B7EA5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III.</w:t>
      </w:r>
      <w:r w:rsidRPr="003B7EA5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</w:t>
      </w:r>
      <w:r w:rsidRPr="003B7EA5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(4)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din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Legea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nr. 1585/1998</w:t>
      </w:r>
      <w:r w:rsidRPr="003B7EA5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privire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asigurarea obligatorie de asistență medicală (Monitorul Oficial al Republicii Moldova, 1998, nr. 38–39, art. 280), cu modificările ulterioare, litera k) va avea următorul cuprins:</w:t>
      </w:r>
    </w:p>
    <w:p w14:paraId="15E408E7" w14:textId="4CD5125F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52EB51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5F090BE" w14:textId="6A929ED4" w:rsidR="00474A6E" w:rsidRPr="003B7EA5" w:rsidRDefault="00474A6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 xml:space="preserve">„k) șomerii beneficiari de indemnizație de șomaj, înregistrați la subdiviziunile teritoriale pentru ocuparea forței de muncă, pe perioada plății indemnizației de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șomaj;”.</w:t>
      </w:r>
    </w:p>
    <w:p w14:paraId="06B161E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0DFDCB53" w14:textId="5E0656D3" w:rsidR="008B0ADC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</w:t>
      </w:r>
      <w:r w:rsidR="00474A6E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I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V.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FB03B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tot 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cuprinsul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Legii nr. 489/1999 privind sistemul public de asigurări sociale (Monitorul Oficial al Republicii Moldova, 2000, nr.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4, art. 2), cu modificările ulterioare,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„ajutor de șomaj” se substituie cu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„indemnizație de șomaj”.</w:t>
      </w:r>
    </w:p>
    <w:p w14:paraId="343DD06B" w14:textId="77777777" w:rsidR="002511EB" w:rsidRPr="003B7EA5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A0091EA" w14:textId="19387ACB" w:rsidR="00474A6E" w:rsidRPr="003B7EA5" w:rsidRDefault="00474A6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V.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FB03B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tot 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cuprinsul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Legii nr. 190/2003 cu privire la veterani (Monitorul Oficial al Republicii</w:t>
      </w:r>
      <w:r w:rsidRPr="003B7EA5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Moldova,</w:t>
      </w:r>
      <w:r w:rsidRPr="003B7EA5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2003,</w:t>
      </w:r>
      <w:r w:rsidRPr="003B7EA5">
        <w:rPr>
          <w:rFonts w:ascii="Times New Roman" w:eastAsia="Times New Roman" w:hAnsi="Times New Roman" w:cs="Times New Roman"/>
          <w:spacing w:val="2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nr. 84–86,</w:t>
      </w:r>
      <w:r w:rsidRPr="003B7EA5">
        <w:rPr>
          <w:rFonts w:ascii="Times New Roman" w:eastAsia="Times New Roman" w:hAnsi="Times New Roman" w:cs="Times New Roman"/>
          <w:spacing w:val="2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art. 392),</w:t>
      </w:r>
      <w:r w:rsidRPr="003B7EA5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2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modificările</w:t>
      </w:r>
      <w:r w:rsidRPr="003B7EA5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ulterioare,</w:t>
      </w:r>
      <w:r w:rsidRPr="003B7EA5">
        <w:rPr>
          <w:rFonts w:ascii="Times New Roman" w:eastAsia="Times New Roman" w:hAnsi="Times New Roman" w:cs="Times New Roman"/>
          <w:spacing w:val="2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 „ajutorul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„indemnizația de șomaj”.</w:t>
      </w:r>
    </w:p>
    <w:p w14:paraId="1330F9FA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5C6DDCA2" w14:textId="427164B3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VI.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FB03B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tot 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cuprinsul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Legii nr. 289/2004 privind indemnizațiile pentru incapacitate temporară de muncă și alte prestații de asigurări sociale (Monitorul Oficial al Republicii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Moldova,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2004,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nr. 168</w:t>
      </w:r>
      <w:r w:rsidR="002265E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170,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art. 773),</w:t>
      </w:r>
      <w:r w:rsidRPr="003B7EA5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modificările</w:t>
      </w:r>
      <w:r w:rsidRPr="003B7EA5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ulterioare,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„ajutor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șomaj”,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orice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formă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gramaticală,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„indemnizație de șomaj” la forma gramaticală corespunzătoare.</w:t>
      </w:r>
    </w:p>
    <w:p w14:paraId="6F46133C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7DB61681" w14:textId="58F2A238" w:rsidR="008B0ADC" w:rsidRPr="003B7EA5" w:rsidRDefault="008B0ADC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VII.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FB03B8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tot </w:t>
      </w:r>
      <w:r w:rsidR="0011086F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cuprinsul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Legii nr. 39/2006 privind instituirea unor măsuri suplimentare de susținere a activității de întreprinzător desfășurate în localitățile din stânga Nistrului ale raionului Dubăsari (Monitorul Oficial al Republicii Moldova, 2006, nr. 51</w:t>
      </w:r>
      <w:r w:rsidR="000F5A2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54, art. 215), cu modificările ulterioare,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„ajutor de șomaj”, la orice formă gramaticală,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substituie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="0048347C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„indemnizație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șomaj”</w:t>
      </w:r>
      <w:r w:rsidRPr="003B7EA5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forma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gramaticală 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>corespunzătoare.</w:t>
      </w:r>
    </w:p>
    <w:p w14:paraId="7BA1EFFD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07DBFE61" w14:textId="6E5CDD47" w:rsidR="00474A6E" w:rsidRPr="003B7EA5" w:rsidRDefault="00474A6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VIII.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12 alineatul (1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din Legea nr. 133/2008 cu privire la ajutorul social (Monitorul Oficial al Republici Moldova, 2008, nr. 179, art. 625), cu modificările ulterioare, textul ,,3 luni” se substituie cu textul ,,6 luni”.</w:t>
      </w:r>
    </w:p>
    <w:p w14:paraId="7C344FA8" w14:textId="77777777" w:rsidR="002511EB" w:rsidRDefault="002511EB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3106AE7" w14:textId="0E80BF37" w:rsidR="00586557" w:rsidRPr="003B7EA5" w:rsidRDefault="00586557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IX. –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6 din Legea</w:t>
      </w:r>
      <w:bookmarkStart w:id="4" w:name="_Hlk148020178"/>
      <w:r w:rsidRPr="003B7EA5">
        <w:rPr>
          <w:rFonts w:ascii="Times New Roman" w:hAnsi="Times New Roman" w:cs="Times New Roman"/>
          <w:sz w:val="28"/>
          <w:szCs w:val="28"/>
        </w:rPr>
        <w:t xml:space="preserve"> </w:t>
      </w:r>
      <w:r w:rsidR="008B4A54" w:rsidRPr="003B7EA5">
        <w:rPr>
          <w:rFonts w:ascii="Times New Roman" w:hAnsi="Times New Roman" w:cs="Times New Roman"/>
          <w:sz w:val="28"/>
          <w:szCs w:val="28"/>
        </w:rPr>
        <w:t xml:space="preserve">nr. 241/2022 </w:t>
      </w:r>
      <w:r w:rsidRPr="003B7EA5">
        <w:rPr>
          <w:rFonts w:ascii="Times New Roman" w:hAnsi="Times New Roman" w:cs="Times New Roman"/>
          <w:sz w:val="28"/>
          <w:szCs w:val="28"/>
        </w:rPr>
        <w:t xml:space="preserve">privind Fondul de reducere a vulnerabilității energetice </w:t>
      </w:r>
      <w:bookmarkEnd w:id="4"/>
      <w:r w:rsidRPr="003B7EA5">
        <w:rPr>
          <w:rFonts w:ascii="Times New Roman" w:hAnsi="Times New Roman" w:cs="Times New Roman"/>
          <w:sz w:val="28"/>
          <w:szCs w:val="28"/>
        </w:rPr>
        <w:t>(Monitorul Oficial al Republicii Moldova</w:t>
      </w:r>
      <w:r w:rsidR="008B4A54" w:rsidRPr="003B7EA5">
        <w:rPr>
          <w:rFonts w:ascii="Times New Roman" w:hAnsi="Times New Roman" w:cs="Times New Roman"/>
          <w:sz w:val="28"/>
          <w:szCs w:val="28"/>
        </w:rPr>
        <w:t>, 2022,</w:t>
      </w:r>
      <w:r w:rsidRPr="003B7EA5">
        <w:rPr>
          <w:rFonts w:ascii="Times New Roman" w:hAnsi="Times New Roman" w:cs="Times New Roman"/>
          <w:sz w:val="28"/>
          <w:szCs w:val="28"/>
        </w:rPr>
        <w:t xml:space="preserve"> nr. 246–250, art. 498), </w:t>
      </w:r>
      <w:r w:rsidR="008B4A54" w:rsidRPr="003B7EA5">
        <w:rPr>
          <w:rFonts w:ascii="Times New Roman" w:hAnsi="Times New Roman" w:cs="Times New Roman"/>
          <w:sz w:val="28"/>
          <w:szCs w:val="28"/>
        </w:rPr>
        <w:t xml:space="preserve">cu modificările ulterioare,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(5) se </w:t>
      </w:r>
      <w:r w:rsidR="005F44FE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abrogă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2FBB48D4" w14:textId="77777777" w:rsidR="005F44FE" w:rsidRPr="003B7EA5" w:rsidRDefault="005F44FE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7E20A8B" w14:textId="175EED1E" w:rsidR="00586557" w:rsidRPr="003B7EA5" w:rsidRDefault="00586557" w:rsidP="002511E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X.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– La art</w:t>
      </w:r>
      <w:r w:rsidR="008B4A54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III din </w:t>
      </w:r>
      <w:r w:rsidRPr="003B7EA5">
        <w:rPr>
          <w:rFonts w:ascii="Times New Roman" w:hAnsi="Times New Roman" w:cs="Times New Roman"/>
          <w:sz w:val="28"/>
          <w:szCs w:val="28"/>
        </w:rPr>
        <w:t>Legea nr. 261/2023 pentru modificarea unor acte normative</w:t>
      </w:r>
      <w:r w:rsidR="008B4A54" w:rsidRPr="003B7EA5">
        <w:rPr>
          <w:rFonts w:ascii="Times New Roman" w:hAnsi="Times New Roman" w:cs="Times New Roman"/>
          <w:sz w:val="28"/>
          <w:szCs w:val="28"/>
        </w:rPr>
        <w:t xml:space="preserve"> (Monitorul Oficial al Republicii Moldova, 2023, nr. 351–354, art. 622)</w:t>
      </w:r>
      <w:r w:rsidRPr="003B7EA5">
        <w:rPr>
          <w:rFonts w:ascii="Times New Roman" w:hAnsi="Times New Roman" w:cs="Times New Roman"/>
          <w:sz w:val="28"/>
          <w:szCs w:val="28"/>
        </w:rPr>
        <w:t xml:space="preserve">,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 (3) va avea următorul cuprins:</w:t>
      </w:r>
    </w:p>
    <w:p w14:paraId="28DC312A" w14:textId="77777777" w:rsidR="00586557" w:rsidRPr="003B7EA5" w:rsidRDefault="00586557" w:rsidP="002511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  </w:t>
      </w:r>
    </w:p>
    <w:p w14:paraId="05BB3C2F" w14:textId="4739B740" w:rsidR="00586557" w:rsidRPr="003B7EA5" w:rsidRDefault="00586557" w:rsidP="002511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„(3) Beneficiarii de ajutor pentru perioada rece a anului, stabiliți în baza Legii </w:t>
      </w:r>
      <w:r w:rsidR="005F44FE"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    </w:t>
      </w:r>
      <w:r w:rsidRPr="003B7EA5">
        <w:rPr>
          <w:rFonts w:ascii="Times New Roman" w:hAnsi="Times New Roman" w:cs="Times New Roman"/>
          <w:sz w:val="28"/>
          <w:szCs w:val="28"/>
          <w:lang w:val="it-IT"/>
        </w:rPr>
        <w:t>nr. 133/2008 cu privire la ajutorul social, al căror drept continuă cel puțin p</w:t>
      </w:r>
      <w:r w:rsidR="00887610" w:rsidRPr="003B7EA5">
        <w:rPr>
          <w:rFonts w:ascii="Times New Roman" w:hAnsi="Times New Roman" w:cs="Times New Roman"/>
          <w:sz w:val="28"/>
          <w:szCs w:val="28"/>
          <w:lang w:val="it-IT"/>
        </w:rPr>
        <w:t>ână în</w:t>
      </w:r>
      <w:r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luna noiembrie 2023</w:t>
      </w:r>
      <w:r w:rsidR="00887610"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inclusiv</w:t>
      </w:r>
      <w:r w:rsidR="005F44FE" w:rsidRPr="003B7EA5">
        <w:rPr>
          <w:rFonts w:ascii="Times New Roman" w:hAnsi="Times New Roman" w:cs="Times New Roman"/>
          <w:sz w:val="28"/>
          <w:szCs w:val="28"/>
          <w:lang w:val="it-IT"/>
        </w:rPr>
        <w:t>,</w:t>
      </w:r>
      <w:r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vor primi compensații la energie sub form</w:t>
      </w:r>
      <w:r w:rsidR="004006A1" w:rsidRPr="003B7EA5">
        <w:rPr>
          <w:rFonts w:ascii="Times New Roman" w:hAnsi="Times New Roman" w:cs="Times New Roman"/>
          <w:sz w:val="28"/>
          <w:szCs w:val="28"/>
          <w:lang w:val="it-IT"/>
        </w:rPr>
        <w:t>a</w:t>
      </w:r>
      <w:r w:rsidRPr="003B7EA5">
        <w:rPr>
          <w:rFonts w:ascii="Times New Roman" w:hAnsi="Times New Roman" w:cs="Times New Roman"/>
          <w:sz w:val="28"/>
          <w:szCs w:val="28"/>
          <w:lang w:val="it-IT"/>
        </w:rPr>
        <w:t xml:space="preserve"> de plată monetară </w:t>
      </w:r>
      <w:r w:rsidRPr="003B7EA5">
        <w:rPr>
          <w:rFonts w:ascii="Times New Roman" w:hAnsi="Times New Roman" w:cs="Times New Roman"/>
          <w:sz w:val="28"/>
          <w:szCs w:val="28"/>
          <w:lang w:val="it-IT"/>
        </w:rPr>
        <w:lastRenderedPageBreak/>
        <w:t>în valoare echivalentă cu valoarea ajutorului pentru perioada rece a anului pe durata dreptului stabilit, cu condiția că se înregistrează în Sistemul informațional „Vulnerabilitatea energetică” conform procedurii aprobate de Guvern.”</w:t>
      </w:r>
    </w:p>
    <w:p w14:paraId="37F5C4E3" w14:textId="77777777" w:rsidR="002511EB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7698AD7D" w14:textId="6A8EFCB9" w:rsidR="008B0ADC" w:rsidRDefault="008B0ADC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Art.</w:t>
      </w:r>
      <w:r w:rsidRPr="003B7EA5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X</w:t>
      </w:r>
      <w:r w:rsidR="00586557"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I</w:t>
      </w:r>
      <w:r w:rsidRPr="003B7EA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Pr="003B7EA5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– </w:t>
      </w:r>
      <w:r w:rsidR="006A566A"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(1)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Prezenta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lege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intră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vigoare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expirarea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="000F5A2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termenului de</w:t>
      </w:r>
      <w:r w:rsidR="000F5A2A"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luni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3B7EA5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3B7EA5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data</w:t>
      </w:r>
      <w:r w:rsidRPr="003B7EA5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ro-RO"/>
          <w14:ligatures w14:val="none"/>
        </w:rPr>
        <w:t xml:space="preserve"> </w:t>
      </w:r>
      <w:r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publicării în Monitorul Oficial al Republicii Moldova</w:t>
      </w:r>
      <w:r w:rsidR="0058655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586557" w:rsidRPr="003B7EA5">
        <w:rPr>
          <w:rFonts w:ascii="Georgia" w:eastAsia="Times New Roman" w:hAnsi="Georgia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586557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excepția art. IX și X, care</w:t>
      </w:r>
      <w:r w:rsidR="00586557" w:rsidRPr="003B7EA5">
        <w:rPr>
          <w:rFonts w:ascii="Times New Roman" w:hAnsi="Times New Roman" w:cs="Times New Roman"/>
          <w:sz w:val="28"/>
          <w:szCs w:val="28"/>
          <w:lang w:val="ro-RO"/>
        </w:rPr>
        <w:t xml:space="preserve"> intră în vigoare la data publicării</w:t>
      </w:r>
      <w:r w:rsidR="005F44FE" w:rsidRPr="003B7EA5">
        <w:rPr>
          <w:rFonts w:ascii="Times New Roman" w:hAnsi="Times New Roman" w:cs="Times New Roman"/>
          <w:sz w:val="28"/>
          <w:szCs w:val="28"/>
          <w:lang w:val="ro-RO"/>
        </w:rPr>
        <w:t xml:space="preserve"> acesteia</w:t>
      </w:r>
      <w:r w:rsidR="000F5A2A" w:rsidRPr="003B7E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0A823142" w14:textId="77777777" w:rsidR="002511EB" w:rsidRPr="003B7EA5" w:rsidRDefault="002511EB" w:rsidP="002511E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A44816E" w14:textId="08639337" w:rsidR="008B0ADC" w:rsidRDefault="008B0ADC" w:rsidP="002511EB">
      <w:pPr>
        <w:pStyle w:val="ListParagraph"/>
        <w:widowControl w:val="0"/>
        <w:numPr>
          <w:ilvl w:val="0"/>
          <w:numId w:val="40"/>
        </w:numPr>
        <w:tabs>
          <w:tab w:val="left" w:pos="709"/>
          <w:tab w:val="left" w:pos="993"/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3B7EA5">
        <w:rPr>
          <w:sz w:val="28"/>
          <w:szCs w:val="28"/>
          <w:lang w:val="ro-RO"/>
        </w:rPr>
        <w:t>Guvernul,</w:t>
      </w:r>
      <w:r w:rsidRPr="003B7EA5">
        <w:rPr>
          <w:spacing w:val="-2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în</w:t>
      </w:r>
      <w:r w:rsidRPr="003B7EA5">
        <w:rPr>
          <w:spacing w:val="-2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termen</w:t>
      </w:r>
      <w:r w:rsidRPr="003B7EA5">
        <w:rPr>
          <w:spacing w:val="-2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de</w:t>
      </w:r>
      <w:r w:rsidRPr="003B7EA5">
        <w:rPr>
          <w:spacing w:val="-3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3</w:t>
      </w:r>
      <w:r w:rsidRPr="003B7EA5">
        <w:rPr>
          <w:spacing w:val="-3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luni</w:t>
      </w:r>
      <w:r w:rsidRPr="003B7EA5">
        <w:rPr>
          <w:spacing w:val="-5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de</w:t>
      </w:r>
      <w:r w:rsidRPr="003B7EA5">
        <w:rPr>
          <w:spacing w:val="-5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la</w:t>
      </w:r>
      <w:r w:rsidRPr="003B7EA5">
        <w:rPr>
          <w:spacing w:val="-3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data</w:t>
      </w:r>
      <w:r w:rsidRPr="003B7EA5">
        <w:rPr>
          <w:spacing w:val="-3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publicării</w:t>
      </w:r>
      <w:r w:rsidR="000F5A2A" w:rsidRPr="003B7EA5">
        <w:rPr>
          <w:sz w:val="28"/>
          <w:szCs w:val="28"/>
          <w:lang w:val="ro-RO"/>
        </w:rPr>
        <w:t xml:space="preserve"> prezentei legi</w:t>
      </w:r>
      <w:r w:rsidRPr="003B7EA5">
        <w:rPr>
          <w:sz w:val="28"/>
          <w:szCs w:val="28"/>
          <w:lang w:val="ro-RO"/>
        </w:rPr>
        <w:t>,</w:t>
      </w:r>
      <w:r w:rsidRPr="003B7EA5">
        <w:rPr>
          <w:spacing w:val="-4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va</w:t>
      </w:r>
      <w:r w:rsidRPr="003B7EA5">
        <w:rPr>
          <w:spacing w:val="-5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aduce</w:t>
      </w:r>
      <w:r w:rsidRPr="003B7EA5">
        <w:rPr>
          <w:spacing w:val="-5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>în</w:t>
      </w:r>
      <w:r w:rsidRPr="003B7EA5">
        <w:rPr>
          <w:spacing w:val="-2"/>
          <w:sz w:val="28"/>
          <w:szCs w:val="28"/>
          <w:lang w:val="ro-RO"/>
        </w:rPr>
        <w:t xml:space="preserve"> </w:t>
      </w:r>
      <w:r w:rsidRPr="003B7EA5">
        <w:rPr>
          <w:sz w:val="28"/>
          <w:szCs w:val="28"/>
          <w:lang w:val="ro-RO"/>
        </w:rPr>
        <w:t xml:space="preserve">corespundere și va aproba actele normative necesare punerii în aplicare a </w:t>
      </w:r>
      <w:r w:rsidR="00EE61BF" w:rsidRPr="003B7EA5">
        <w:rPr>
          <w:sz w:val="28"/>
          <w:szCs w:val="28"/>
          <w:lang w:val="ro-RO"/>
        </w:rPr>
        <w:t xml:space="preserve">prevederilor </w:t>
      </w:r>
      <w:r w:rsidR="000F5A2A" w:rsidRPr="003B7EA5">
        <w:rPr>
          <w:sz w:val="28"/>
          <w:szCs w:val="28"/>
          <w:lang w:val="ro-RO"/>
        </w:rPr>
        <w:t>acesteia</w:t>
      </w:r>
      <w:r w:rsidRPr="003B7EA5">
        <w:rPr>
          <w:sz w:val="28"/>
          <w:szCs w:val="28"/>
          <w:lang w:val="ro-RO"/>
        </w:rPr>
        <w:t>.</w:t>
      </w:r>
    </w:p>
    <w:p w14:paraId="6F136890" w14:textId="77777777" w:rsidR="002511EB" w:rsidRPr="002511EB" w:rsidRDefault="002511EB" w:rsidP="002511EB">
      <w:pPr>
        <w:widowControl w:val="0"/>
        <w:tabs>
          <w:tab w:val="left" w:pos="709"/>
          <w:tab w:val="left" w:pos="993"/>
          <w:tab w:val="left" w:pos="1134"/>
        </w:tabs>
        <w:autoSpaceDE w:val="0"/>
        <w:autoSpaceDN w:val="0"/>
        <w:ind w:left="709"/>
        <w:rPr>
          <w:sz w:val="28"/>
          <w:szCs w:val="28"/>
          <w:lang w:val="ro-RO"/>
        </w:rPr>
      </w:pPr>
    </w:p>
    <w:p w14:paraId="1E1B71E9" w14:textId="77777777" w:rsidR="00C82F9A" w:rsidRDefault="00C82F9A" w:rsidP="002511E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206EF653" w14:textId="2CD5B8B3" w:rsidR="00C82F9A" w:rsidRDefault="00C82F9A" w:rsidP="002511EB">
      <w:pPr>
        <w:spacing w:after="0" w:line="240" w:lineRule="auto"/>
        <w:ind w:left="1985" w:right="1985" w:hanging="284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PARLAMENTULUI</w:t>
      </w:r>
    </w:p>
    <w:p w14:paraId="5BEC94BC" w14:textId="77777777" w:rsidR="00C82F9A" w:rsidRDefault="00C82F9A" w:rsidP="002511EB">
      <w:pPr>
        <w:spacing w:after="0" w:line="240" w:lineRule="auto"/>
        <w:ind w:left="1985" w:right="1985" w:hanging="284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1E12CE2F" w14:textId="77777777" w:rsidR="00C82F9A" w:rsidRDefault="00C82F9A" w:rsidP="002511EB">
      <w:pPr>
        <w:spacing w:after="0" w:line="240" w:lineRule="auto"/>
        <w:ind w:left="1985" w:right="1985" w:hanging="284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527CAB67" w14:textId="77777777" w:rsidR="00C82F9A" w:rsidRDefault="00C82F9A" w:rsidP="002511EB">
      <w:pPr>
        <w:spacing w:after="0" w:line="240" w:lineRule="auto"/>
        <w:ind w:left="1985" w:right="1985" w:hanging="284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13C86F74" w14:textId="77777777" w:rsidR="00C82F9A" w:rsidRDefault="00C82F9A" w:rsidP="002511EB">
      <w:pPr>
        <w:spacing w:after="0" w:line="240" w:lineRule="auto"/>
        <w:ind w:left="1985" w:right="1985" w:hanging="284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IGOR  GROSU</w:t>
      </w:r>
    </w:p>
    <w:p w14:paraId="40CCD833" w14:textId="77777777" w:rsidR="00C82F9A" w:rsidRPr="006C0ACC" w:rsidRDefault="00C82F9A" w:rsidP="002511E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38E30761" w14:textId="0BE6AA8C" w:rsidR="002511EB" w:rsidRDefault="002511EB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B297941" w14:textId="77777777" w:rsidR="002511EB" w:rsidRDefault="002511EB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18564F2" w14:textId="77777777" w:rsidR="002511EB" w:rsidRDefault="002511EB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8A092B2" w14:textId="77777777" w:rsidR="002511EB" w:rsidRDefault="002511EB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093B7B8" w14:textId="77777777" w:rsidR="002511EB" w:rsidRDefault="002511EB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D8EE85C" w14:textId="13286ABE" w:rsidR="00C82F9A" w:rsidRPr="00566DA1" w:rsidRDefault="00C82F9A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3E74BE01" w14:textId="5965AE1F" w:rsidR="00C82F9A" w:rsidRPr="00F835EA" w:rsidRDefault="00C82F9A" w:rsidP="002511EB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302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p w14:paraId="4DA40147" w14:textId="77777777" w:rsidR="0059580A" w:rsidRPr="00A54189" w:rsidRDefault="0059580A" w:rsidP="002511EB">
      <w:pPr>
        <w:spacing w:after="0" w:line="240" w:lineRule="auto"/>
        <w:jc w:val="center"/>
      </w:pPr>
    </w:p>
    <w:sectPr w:rsidR="0059580A" w:rsidRPr="00A54189" w:rsidSect="006A0A6B">
      <w:headerReference w:type="default" r:id="rId8"/>
      <w:pgSz w:w="12240" w:h="15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F782E" w14:textId="77777777" w:rsidR="008A0446" w:rsidRDefault="008A0446" w:rsidP="006A0A6B">
      <w:pPr>
        <w:spacing w:after="0" w:line="240" w:lineRule="auto"/>
      </w:pPr>
      <w:r>
        <w:separator/>
      </w:r>
    </w:p>
  </w:endnote>
  <w:endnote w:type="continuationSeparator" w:id="0">
    <w:p w14:paraId="2DA825B4" w14:textId="77777777" w:rsidR="008A0446" w:rsidRDefault="008A0446" w:rsidP="006A0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853AC" w14:textId="77777777" w:rsidR="008A0446" w:rsidRDefault="008A0446" w:rsidP="006A0A6B">
      <w:pPr>
        <w:spacing w:after="0" w:line="240" w:lineRule="auto"/>
      </w:pPr>
      <w:r>
        <w:separator/>
      </w:r>
    </w:p>
  </w:footnote>
  <w:footnote w:type="continuationSeparator" w:id="0">
    <w:p w14:paraId="272B6142" w14:textId="77777777" w:rsidR="008A0446" w:rsidRDefault="008A0446" w:rsidP="006A0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094736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6B9029B" w14:textId="0F038D13" w:rsidR="006A0A6B" w:rsidRPr="006A0A6B" w:rsidRDefault="006A0A6B" w:rsidP="002511EB">
        <w:pPr>
          <w:pStyle w:val="Header"/>
          <w:ind w:firstLine="0"/>
          <w:jc w:val="center"/>
          <w:rPr>
            <w:sz w:val="28"/>
            <w:szCs w:val="28"/>
          </w:rPr>
        </w:pPr>
        <w:r w:rsidRPr="006A0A6B">
          <w:rPr>
            <w:sz w:val="28"/>
            <w:szCs w:val="28"/>
          </w:rPr>
          <w:fldChar w:fldCharType="begin"/>
        </w:r>
        <w:r w:rsidRPr="006A0A6B">
          <w:rPr>
            <w:sz w:val="28"/>
            <w:szCs w:val="28"/>
          </w:rPr>
          <w:instrText>PAGE   \* MERGEFORMAT</w:instrText>
        </w:r>
        <w:r w:rsidRPr="006A0A6B">
          <w:rPr>
            <w:sz w:val="28"/>
            <w:szCs w:val="28"/>
          </w:rPr>
          <w:fldChar w:fldCharType="separate"/>
        </w:r>
        <w:r w:rsidRPr="006A0A6B">
          <w:rPr>
            <w:sz w:val="28"/>
            <w:szCs w:val="28"/>
            <w:lang w:val="ro-RO"/>
          </w:rPr>
          <w:t>2</w:t>
        </w:r>
        <w:r w:rsidRPr="006A0A6B">
          <w:rPr>
            <w:sz w:val="28"/>
            <w:szCs w:val="28"/>
          </w:rPr>
          <w:fldChar w:fldCharType="end"/>
        </w:r>
      </w:p>
    </w:sdtContent>
  </w:sdt>
  <w:p w14:paraId="29B7841A" w14:textId="77777777" w:rsidR="006A0A6B" w:rsidRDefault="006A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2553"/>
    <w:multiLevelType w:val="hybridMultilevel"/>
    <w:tmpl w:val="1B2824E4"/>
    <w:lvl w:ilvl="0" w:tplc="CA78D586">
      <w:start w:val="2"/>
      <w:numFmt w:val="decimal"/>
      <w:lvlText w:val="(%1)"/>
      <w:lvlJc w:val="left"/>
      <w:pPr>
        <w:ind w:left="83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54" w:hanging="360"/>
      </w:pPr>
    </w:lvl>
    <w:lvl w:ilvl="2" w:tplc="0818001B" w:tentative="1">
      <w:start w:val="1"/>
      <w:numFmt w:val="lowerRoman"/>
      <w:lvlText w:val="%3."/>
      <w:lvlJc w:val="right"/>
      <w:pPr>
        <w:ind w:left="2274" w:hanging="180"/>
      </w:pPr>
    </w:lvl>
    <w:lvl w:ilvl="3" w:tplc="0818000F" w:tentative="1">
      <w:start w:val="1"/>
      <w:numFmt w:val="decimal"/>
      <w:lvlText w:val="%4."/>
      <w:lvlJc w:val="left"/>
      <w:pPr>
        <w:ind w:left="2994" w:hanging="360"/>
      </w:pPr>
    </w:lvl>
    <w:lvl w:ilvl="4" w:tplc="08180019" w:tentative="1">
      <w:start w:val="1"/>
      <w:numFmt w:val="lowerLetter"/>
      <w:lvlText w:val="%5."/>
      <w:lvlJc w:val="left"/>
      <w:pPr>
        <w:ind w:left="3714" w:hanging="360"/>
      </w:pPr>
    </w:lvl>
    <w:lvl w:ilvl="5" w:tplc="0818001B" w:tentative="1">
      <w:start w:val="1"/>
      <w:numFmt w:val="lowerRoman"/>
      <w:lvlText w:val="%6."/>
      <w:lvlJc w:val="right"/>
      <w:pPr>
        <w:ind w:left="4434" w:hanging="180"/>
      </w:pPr>
    </w:lvl>
    <w:lvl w:ilvl="6" w:tplc="0818000F" w:tentative="1">
      <w:start w:val="1"/>
      <w:numFmt w:val="decimal"/>
      <w:lvlText w:val="%7."/>
      <w:lvlJc w:val="left"/>
      <w:pPr>
        <w:ind w:left="5154" w:hanging="360"/>
      </w:pPr>
    </w:lvl>
    <w:lvl w:ilvl="7" w:tplc="08180019" w:tentative="1">
      <w:start w:val="1"/>
      <w:numFmt w:val="lowerLetter"/>
      <w:lvlText w:val="%8."/>
      <w:lvlJc w:val="left"/>
      <w:pPr>
        <w:ind w:left="5874" w:hanging="360"/>
      </w:pPr>
    </w:lvl>
    <w:lvl w:ilvl="8" w:tplc="0818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="Times New Roman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1E1042"/>
    <w:multiLevelType w:val="hybridMultilevel"/>
    <w:tmpl w:val="125E0812"/>
    <w:lvl w:ilvl="0" w:tplc="D8B8B4B2">
      <w:start w:val="1"/>
      <w:numFmt w:val="decimal"/>
      <w:lvlText w:val="%1."/>
      <w:lvlJc w:val="left"/>
      <w:pPr>
        <w:ind w:left="474" w:hanging="360"/>
      </w:pPr>
      <w:rPr>
        <w:rFonts w:hint="default"/>
        <w:b w:val="0"/>
        <w:bCs w:val="0"/>
        <w:i w:val="0"/>
        <w:iCs w:val="0"/>
        <w:spacing w:val="0"/>
        <w:w w:val="100"/>
        <w:sz w:val="28"/>
        <w:szCs w:val="28"/>
        <w:lang w:val="ro-MD" w:eastAsia="en-US" w:bidi="ar-SA"/>
      </w:rPr>
    </w:lvl>
    <w:lvl w:ilvl="1" w:tplc="CA5A7DB6">
      <w:start w:val="1"/>
      <w:numFmt w:val="decimal"/>
      <w:lvlText w:val="(%2)"/>
      <w:lvlJc w:val="left"/>
      <w:pPr>
        <w:ind w:left="858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2" w:tplc="10920D3C">
      <w:start w:val="1"/>
      <w:numFmt w:val="lowerLetter"/>
      <w:lvlText w:val="%3)"/>
      <w:lvlJc w:val="left"/>
      <w:pPr>
        <w:ind w:left="12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3" w:tplc="F34088B4">
      <w:numFmt w:val="bullet"/>
      <w:lvlText w:val="•"/>
      <w:lvlJc w:val="left"/>
      <w:pPr>
        <w:ind w:left="2280" w:hanging="360"/>
      </w:pPr>
      <w:rPr>
        <w:rFonts w:hint="default"/>
        <w:lang w:val="ro-RO" w:eastAsia="en-US" w:bidi="ar-SA"/>
      </w:rPr>
    </w:lvl>
    <w:lvl w:ilvl="4" w:tplc="01D6DC46">
      <w:numFmt w:val="bullet"/>
      <w:lvlText w:val="•"/>
      <w:lvlJc w:val="left"/>
      <w:pPr>
        <w:ind w:left="3340" w:hanging="360"/>
      </w:pPr>
      <w:rPr>
        <w:rFonts w:hint="default"/>
        <w:lang w:val="ro-RO" w:eastAsia="en-US" w:bidi="ar-SA"/>
      </w:rPr>
    </w:lvl>
    <w:lvl w:ilvl="5" w:tplc="08748EE0">
      <w:numFmt w:val="bullet"/>
      <w:lvlText w:val="•"/>
      <w:lvlJc w:val="left"/>
      <w:pPr>
        <w:ind w:left="4400" w:hanging="360"/>
      </w:pPr>
      <w:rPr>
        <w:rFonts w:hint="default"/>
        <w:lang w:val="ro-RO" w:eastAsia="en-US" w:bidi="ar-SA"/>
      </w:rPr>
    </w:lvl>
    <w:lvl w:ilvl="6" w:tplc="BA666FC4">
      <w:numFmt w:val="bullet"/>
      <w:lvlText w:val="•"/>
      <w:lvlJc w:val="left"/>
      <w:pPr>
        <w:ind w:left="5460" w:hanging="360"/>
      </w:pPr>
      <w:rPr>
        <w:rFonts w:hint="default"/>
        <w:lang w:val="ro-RO" w:eastAsia="en-US" w:bidi="ar-SA"/>
      </w:rPr>
    </w:lvl>
    <w:lvl w:ilvl="7" w:tplc="17F6BA38">
      <w:numFmt w:val="bullet"/>
      <w:lvlText w:val="•"/>
      <w:lvlJc w:val="left"/>
      <w:pPr>
        <w:ind w:left="6520" w:hanging="360"/>
      </w:pPr>
      <w:rPr>
        <w:rFonts w:hint="default"/>
        <w:lang w:val="ro-RO" w:eastAsia="en-US" w:bidi="ar-SA"/>
      </w:rPr>
    </w:lvl>
    <w:lvl w:ilvl="8" w:tplc="897271F4">
      <w:numFmt w:val="bullet"/>
      <w:lvlText w:val="•"/>
      <w:lvlJc w:val="left"/>
      <w:pPr>
        <w:ind w:left="7580" w:hanging="360"/>
      </w:pPr>
      <w:rPr>
        <w:rFonts w:hint="default"/>
        <w:lang w:val="ro-RO" w:eastAsia="en-US" w:bidi="ar-SA"/>
      </w:r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4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9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F2"/>
    <w:rsid w:val="000027BB"/>
    <w:rsid w:val="00011145"/>
    <w:rsid w:val="00046BBF"/>
    <w:rsid w:val="00096534"/>
    <w:rsid w:val="000B1A96"/>
    <w:rsid w:val="000C76D5"/>
    <w:rsid w:val="000D24DA"/>
    <w:rsid w:val="000D6473"/>
    <w:rsid w:val="000F2A41"/>
    <w:rsid w:val="000F5A2A"/>
    <w:rsid w:val="0011086F"/>
    <w:rsid w:val="0012249B"/>
    <w:rsid w:val="00174628"/>
    <w:rsid w:val="001F57A7"/>
    <w:rsid w:val="002265EE"/>
    <w:rsid w:val="00233A2B"/>
    <w:rsid w:val="002511EB"/>
    <w:rsid w:val="00254FEB"/>
    <w:rsid w:val="0026736E"/>
    <w:rsid w:val="002B58DD"/>
    <w:rsid w:val="002E225F"/>
    <w:rsid w:val="002E40D9"/>
    <w:rsid w:val="002E4A2E"/>
    <w:rsid w:val="00305A27"/>
    <w:rsid w:val="0032634D"/>
    <w:rsid w:val="00381CCA"/>
    <w:rsid w:val="00383D99"/>
    <w:rsid w:val="003B7EA5"/>
    <w:rsid w:val="003D61C9"/>
    <w:rsid w:val="003D6525"/>
    <w:rsid w:val="003E00A8"/>
    <w:rsid w:val="003E1CCE"/>
    <w:rsid w:val="004006A1"/>
    <w:rsid w:val="00423B16"/>
    <w:rsid w:val="00426728"/>
    <w:rsid w:val="00431AC1"/>
    <w:rsid w:val="00444588"/>
    <w:rsid w:val="00450994"/>
    <w:rsid w:val="004608F0"/>
    <w:rsid w:val="00474250"/>
    <w:rsid w:val="00474773"/>
    <w:rsid w:val="00474A6E"/>
    <w:rsid w:val="0048347C"/>
    <w:rsid w:val="004A79AC"/>
    <w:rsid w:val="004C2FD5"/>
    <w:rsid w:val="004D4A1F"/>
    <w:rsid w:val="00531540"/>
    <w:rsid w:val="005411CE"/>
    <w:rsid w:val="0058057D"/>
    <w:rsid w:val="005855C1"/>
    <w:rsid w:val="00586557"/>
    <w:rsid w:val="00590E52"/>
    <w:rsid w:val="0059580A"/>
    <w:rsid w:val="0059708C"/>
    <w:rsid w:val="005A2124"/>
    <w:rsid w:val="005B342C"/>
    <w:rsid w:val="005B6ECE"/>
    <w:rsid w:val="005E579C"/>
    <w:rsid w:val="005F44FE"/>
    <w:rsid w:val="00614173"/>
    <w:rsid w:val="00617A72"/>
    <w:rsid w:val="0062466D"/>
    <w:rsid w:val="00625AAC"/>
    <w:rsid w:val="006364D5"/>
    <w:rsid w:val="00660925"/>
    <w:rsid w:val="00662F22"/>
    <w:rsid w:val="00665B8E"/>
    <w:rsid w:val="00672A30"/>
    <w:rsid w:val="00680744"/>
    <w:rsid w:val="006A0A6B"/>
    <w:rsid w:val="006A0C2B"/>
    <w:rsid w:val="006A566A"/>
    <w:rsid w:val="006A6230"/>
    <w:rsid w:val="006D2604"/>
    <w:rsid w:val="00720B23"/>
    <w:rsid w:val="00751C89"/>
    <w:rsid w:val="007550F6"/>
    <w:rsid w:val="00762676"/>
    <w:rsid w:val="00793943"/>
    <w:rsid w:val="0079667F"/>
    <w:rsid w:val="007A177C"/>
    <w:rsid w:val="007B1BD7"/>
    <w:rsid w:val="007B4982"/>
    <w:rsid w:val="007C32F0"/>
    <w:rsid w:val="0080253C"/>
    <w:rsid w:val="00864987"/>
    <w:rsid w:val="00873897"/>
    <w:rsid w:val="00887610"/>
    <w:rsid w:val="008A0446"/>
    <w:rsid w:val="008B0ADC"/>
    <w:rsid w:val="008B4A54"/>
    <w:rsid w:val="008C2797"/>
    <w:rsid w:val="008E0DE5"/>
    <w:rsid w:val="00953E7E"/>
    <w:rsid w:val="009A083A"/>
    <w:rsid w:val="009B7CA4"/>
    <w:rsid w:val="00A058D5"/>
    <w:rsid w:val="00A30553"/>
    <w:rsid w:val="00A54189"/>
    <w:rsid w:val="00A73899"/>
    <w:rsid w:val="00A77838"/>
    <w:rsid w:val="00AB1027"/>
    <w:rsid w:val="00AB3729"/>
    <w:rsid w:val="00AC6464"/>
    <w:rsid w:val="00AE09A8"/>
    <w:rsid w:val="00B544E6"/>
    <w:rsid w:val="00B623E4"/>
    <w:rsid w:val="00B62F59"/>
    <w:rsid w:val="00B70487"/>
    <w:rsid w:val="00B85F38"/>
    <w:rsid w:val="00B87464"/>
    <w:rsid w:val="00BC6EA2"/>
    <w:rsid w:val="00C3293B"/>
    <w:rsid w:val="00C675BF"/>
    <w:rsid w:val="00C82F9A"/>
    <w:rsid w:val="00CE09DE"/>
    <w:rsid w:val="00D13BF2"/>
    <w:rsid w:val="00D977FB"/>
    <w:rsid w:val="00DA3424"/>
    <w:rsid w:val="00DB0D41"/>
    <w:rsid w:val="00DB674D"/>
    <w:rsid w:val="00DC2780"/>
    <w:rsid w:val="00DC495C"/>
    <w:rsid w:val="00DD0F26"/>
    <w:rsid w:val="00DF61FD"/>
    <w:rsid w:val="00E06675"/>
    <w:rsid w:val="00E17DE0"/>
    <w:rsid w:val="00E37E7E"/>
    <w:rsid w:val="00E425C1"/>
    <w:rsid w:val="00E536EB"/>
    <w:rsid w:val="00E87174"/>
    <w:rsid w:val="00ED0D33"/>
    <w:rsid w:val="00ED5BD1"/>
    <w:rsid w:val="00EE61BF"/>
    <w:rsid w:val="00EF4A30"/>
    <w:rsid w:val="00F743C4"/>
    <w:rsid w:val="00F759A1"/>
    <w:rsid w:val="00FA3872"/>
    <w:rsid w:val="00FB03B8"/>
    <w:rsid w:val="00FB7263"/>
    <w:rsid w:val="00FC31E4"/>
    <w:rsid w:val="00FD34D6"/>
    <w:rsid w:val="00F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EDBF"/>
  <w15:chartTrackingRefBased/>
  <w15:docId w15:val="{E5CD0169-256D-4785-A864-6C224E6D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Heading1">
    <w:name w:val="heading 1"/>
    <w:basedOn w:val="Normal"/>
    <w:next w:val="Normal"/>
    <w:link w:val="Heading1Char"/>
    <w:qFormat/>
    <w:rsid w:val="008B0ADC"/>
    <w:pPr>
      <w:keepNext/>
      <w:spacing w:before="240" w:after="60" w:line="240" w:lineRule="auto"/>
      <w:ind w:firstLine="709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qFormat/>
    <w:rsid w:val="008B0ADC"/>
    <w:pPr>
      <w:keepNext/>
      <w:spacing w:after="0" w:line="240" w:lineRule="auto"/>
      <w:ind w:firstLine="709"/>
      <w:jc w:val="center"/>
      <w:outlineLvl w:val="1"/>
    </w:pPr>
    <w:rPr>
      <w:rFonts w:ascii="$ Benguiat_Bold" w:eastAsia="Times New Roman" w:hAnsi="$ Benguiat_Bold" w:cs="Times New Roman"/>
      <w:b/>
      <w:kern w:val="0"/>
      <w:sz w:val="132"/>
      <w:szCs w:val="20"/>
      <w:lang w:val="x-none"/>
      <w14:ligatures w14:val="none"/>
    </w:rPr>
  </w:style>
  <w:style w:type="paragraph" w:styleId="Heading3">
    <w:name w:val="heading 3"/>
    <w:basedOn w:val="Normal"/>
    <w:next w:val="Normal"/>
    <w:link w:val="Heading3Char"/>
    <w:qFormat/>
    <w:rsid w:val="008B0ADC"/>
    <w:pPr>
      <w:keepNext/>
      <w:spacing w:after="0" w:line="240" w:lineRule="auto"/>
      <w:ind w:firstLine="709"/>
      <w:jc w:val="center"/>
      <w:outlineLvl w:val="2"/>
    </w:pPr>
    <w:rPr>
      <w:rFonts w:ascii="$Caslon" w:eastAsia="Times New Roman" w:hAnsi="$Caslon" w:cs="Times New Roman"/>
      <w:b/>
      <w:kern w:val="0"/>
      <w:sz w:val="20"/>
      <w:szCs w:val="20"/>
      <w:lang w:val="x-none"/>
      <w14:ligatures w14:val="none"/>
    </w:rPr>
  </w:style>
  <w:style w:type="paragraph" w:styleId="Heading4">
    <w:name w:val="heading 4"/>
    <w:basedOn w:val="Normal"/>
    <w:next w:val="Normal"/>
    <w:link w:val="Heading4Char"/>
    <w:qFormat/>
    <w:rsid w:val="008B0ADC"/>
    <w:pPr>
      <w:keepNext/>
      <w:spacing w:after="0" w:line="240" w:lineRule="auto"/>
      <w:ind w:firstLine="709"/>
      <w:jc w:val="center"/>
      <w:outlineLvl w:val="3"/>
    </w:pPr>
    <w:rPr>
      <w:rFonts w:ascii="$Caslon" w:eastAsia="Times New Roman" w:hAnsi="$Caslon" w:cs="Times New Roman"/>
      <w:b/>
      <w:kern w:val="0"/>
      <w:sz w:val="26"/>
      <w:szCs w:val="20"/>
      <w:lang w:val="x-none"/>
      <w14:ligatures w14:val="none"/>
    </w:rPr>
  </w:style>
  <w:style w:type="paragraph" w:styleId="Heading5">
    <w:name w:val="heading 5"/>
    <w:basedOn w:val="Normal"/>
    <w:next w:val="Normal"/>
    <w:link w:val="Heading5Char"/>
    <w:qFormat/>
    <w:rsid w:val="008B0ADC"/>
    <w:pPr>
      <w:keepNext/>
      <w:spacing w:after="0" w:line="240" w:lineRule="auto"/>
      <w:ind w:firstLine="709"/>
      <w:jc w:val="center"/>
      <w:outlineLvl w:val="4"/>
    </w:pPr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paragraph" w:styleId="Heading6">
    <w:name w:val="heading 6"/>
    <w:basedOn w:val="Normal"/>
    <w:next w:val="Normal"/>
    <w:link w:val="Heading6Char"/>
    <w:qFormat/>
    <w:rsid w:val="008B0ADC"/>
    <w:pPr>
      <w:keepNext/>
      <w:spacing w:after="0" w:line="240" w:lineRule="auto"/>
      <w:ind w:firstLine="709"/>
      <w:jc w:val="center"/>
      <w:outlineLvl w:val="5"/>
    </w:pPr>
    <w:rPr>
      <w:rFonts w:ascii="$Caslon" w:eastAsia="Times New Roman" w:hAnsi="$Caslon" w:cs="Times New Roman"/>
      <w:b/>
      <w:kern w:val="0"/>
      <w:szCs w:val="20"/>
      <w:lang w:val="x-none"/>
      <w14:ligatures w14:val="none"/>
    </w:rPr>
  </w:style>
  <w:style w:type="paragraph" w:styleId="Heading7">
    <w:name w:val="heading 7"/>
    <w:basedOn w:val="Normal"/>
    <w:next w:val="Normal"/>
    <w:link w:val="Heading7Char"/>
    <w:qFormat/>
    <w:rsid w:val="008B0ADC"/>
    <w:pPr>
      <w:keepNext/>
      <w:spacing w:after="0" w:line="240" w:lineRule="auto"/>
      <w:ind w:firstLine="709"/>
      <w:jc w:val="center"/>
      <w:outlineLvl w:val="6"/>
    </w:pPr>
    <w:rPr>
      <w:rFonts w:ascii="Garamond" w:eastAsia="Times New Roman" w:hAnsi="Garamond" w:cs="Times New Roman"/>
      <w:b/>
      <w:kern w:val="0"/>
      <w:sz w:val="28"/>
      <w:szCs w:val="20"/>
      <w:lang w:val="en-US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8B0ADC"/>
    <w:pPr>
      <w:keepNext/>
      <w:spacing w:after="0" w:line="240" w:lineRule="auto"/>
      <w:ind w:firstLine="709"/>
      <w:jc w:val="center"/>
      <w:outlineLvl w:val="7"/>
    </w:pPr>
    <w:rPr>
      <w:rFonts w:ascii="$Caslon" w:eastAsia="Times New Roman" w:hAnsi="$Caslon" w:cs="Times New Roman"/>
      <w:b/>
      <w:kern w:val="0"/>
      <w:sz w:val="24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B0ADC"/>
    <w:rPr>
      <w:rFonts w:ascii="Arial" w:eastAsia="Times New Roman" w:hAnsi="Arial" w:cs="Times New Roman"/>
      <w:b/>
      <w:kern w:val="28"/>
      <w:sz w:val="28"/>
      <w:szCs w:val="20"/>
      <w14:ligatures w14:val="none"/>
    </w:rPr>
  </w:style>
  <w:style w:type="character" w:customStyle="1" w:styleId="Heading2Char">
    <w:name w:val="Heading 2 Char"/>
    <w:basedOn w:val="DefaultParagraphFont"/>
    <w:link w:val="Heading2"/>
    <w:rsid w:val="008B0ADC"/>
    <w:rPr>
      <w:rFonts w:ascii="$ Benguiat_Bold" w:eastAsia="Times New Roman" w:hAnsi="$ Benguiat_Bold" w:cs="Times New Roman"/>
      <w:b/>
      <w:kern w:val="0"/>
      <w:sz w:val="132"/>
      <w:szCs w:val="20"/>
      <w:lang w:val="x-none"/>
      <w14:ligatures w14:val="none"/>
    </w:rPr>
  </w:style>
  <w:style w:type="character" w:customStyle="1" w:styleId="Heading3Char">
    <w:name w:val="Heading 3 Char"/>
    <w:basedOn w:val="DefaultParagraphFont"/>
    <w:link w:val="Heading3"/>
    <w:rsid w:val="008B0ADC"/>
    <w:rPr>
      <w:rFonts w:ascii="$Caslon" w:eastAsia="Times New Roman" w:hAnsi="$Caslon" w:cs="Times New Roman"/>
      <w:b/>
      <w:kern w:val="0"/>
      <w:sz w:val="20"/>
      <w:szCs w:val="20"/>
      <w:lang w:val="x-none"/>
      <w14:ligatures w14:val="none"/>
    </w:rPr>
  </w:style>
  <w:style w:type="character" w:customStyle="1" w:styleId="Heading4Char">
    <w:name w:val="Heading 4 Char"/>
    <w:basedOn w:val="DefaultParagraphFont"/>
    <w:link w:val="Heading4"/>
    <w:rsid w:val="008B0ADC"/>
    <w:rPr>
      <w:rFonts w:ascii="$Caslon" w:eastAsia="Times New Roman" w:hAnsi="$Caslon" w:cs="Times New Roman"/>
      <w:b/>
      <w:kern w:val="0"/>
      <w:sz w:val="26"/>
      <w:szCs w:val="20"/>
      <w:lang w:val="x-none"/>
      <w14:ligatures w14:val="none"/>
    </w:rPr>
  </w:style>
  <w:style w:type="character" w:customStyle="1" w:styleId="Heading5Char">
    <w:name w:val="Heading 5 Char"/>
    <w:basedOn w:val="DefaultParagraphFont"/>
    <w:link w:val="Heading5"/>
    <w:rsid w:val="008B0ADC"/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character" w:customStyle="1" w:styleId="Heading6Char">
    <w:name w:val="Heading 6 Char"/>
    <w:basedOn w:val="DefaultParagraphFont"/>
    <w:link w:val="Heading6"/>
    <w:rsid w:val="008B0ADC"/>
    <w:rPr>
      <w:rFonts w:ascii="$Caslon" w:eastAsia="Times New Roman" w:hAnsi="$Caslon" w:cs="Times New Roman"/>
      <w:b/>
      <w:kern w:val="0"/>
      <w:szCs w:val="20"/>
      <w:lang w:val="x-none"/>
      <w14:ligatures w14:val="none"/>
    </w:rPr>
  </w:style>
  <w:style w:type="character" w:customStyle="1" w:styleId="Heading7Char">
    <w:name w:val="Heading 7 Char"/>
    <w:basedOn w:val="DefaultParagraphFont"/>
    <w:link w:val="Heading7"/>
    <w:rsid w:val="008B0ADC"/>
    <w:rPr>
      <w:rFonts w:ascii="Garamond" w:eastAsia="Times New Roman" w:hAnsi="Garamond" w:cs="Times New Roman"/>
      <w:b/>
      <w:kern w:val="0"/>
      <w:sz w:val="28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rsid w:val="008B0ADC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numbering" w:customStyle="1" w:styleId="NoList1">
    <w:name w:val="No List1"/>
    <w:next w:val="NoList"/>
    <w:uiPriority w:val="99"/>
    <w:semiHidden/>
    <w:unhideWhenUsed/>
    <w:rsid w:val="008B0ADC"/>
  </w:style>
  <w:style w:type="paragraph" w:styleId="BalloonText">
    <w:name w:val="Balloon Text"/>
    <w:basedOn w:val="Normal"/>
    <w:link w:val="BalloonTextChar"/>
    <w:uiPriority w:val="99"/>
    <w:rsid w:val="008B0ADC"/>
    <w:pPr>
      <w:spacing w:after="0" w:line="240" w:lineRule="auto"/>
      <w:ind w:firstLine="709"/>
      <w:jc w:val="both"/>
    </w:pPr>
    <w:rPr>
      <w:rFonts w:ascii="Tahoma" w:eastAsia="Times New Roman" w:hAnsi="Tahoma" w:cs="Times New Roman"/>
      <w:kern w:val="0"/>
      <w:sz w:val="16"/>
      <w:szCs w:val="16"/>
      <w:lang w:val="en-US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0ADC"/>
    <w:rPr>
      <w:rFonts w:ascii="Tahoma" w:eastAsia="Times New Roman" w:hAnsi="Tahoma" w:cs="Times New Roman"/>
      <w:kern w:val="0"/>
      <w:sz w:val="16"/>
      <w:szCs w:val="16"/>
      <w14:ligatures w14:val="none"/>
    </w:rPr>
  </w:style>
  <w:style w:type="paragraph" w:customStyle="1" w:styleId="CharChar">
    <w:name w:val="Знак Знак Char Char Знак"/>
    <w:basedOn w:val="Normal"/>
    <w:rsid w:val="008B0ADC"/>
    <w:pPr>
      <w:spacing w:line="240" w:lineRule="exact"/>
    </w:pPr>
    <w:rPr>
      <w:rFonts w:ascii="Arial" w:eastAsia="Batang" w:hAnsi="Arial" w:cs="Arial"/>
      <w:kern w:val="0"/>
      <w:sz w:val="20"/>
      <w:szCs w:val="2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8B0AD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cn">
    <w:name w:val="cn"/>
    <w:basedOn w:val="Normal"/>
    <w:rsid w:val="008B0ADC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cb">
    <w:name w:val="cb"/>
    <w:basedOn w:val="Normal"/>
    <w:uiPriority w:val="99"/>
    <w:semiHidden/>
    <w:rsid w:val="008B0A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 w:eastAsia="ru-RU"/>
      <w14:ligatures w14:val="none"/>
    </w:rPr>
  </w:style>
  <w:style w:type="paragraph" w:styleId="Header">
    <w:name w:val="header"/>
    <w:basedOn w:val="Normal"/>
    <w:link w:val="HeaderChar"/>
    <w:uiPriority w:val="99"/>
    <w:rsid w:val="008B0AD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B0AD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8B0AD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rsid w:val="008B0AD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8B0AD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8B0ADC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ru-RU" w:eastAsia="ru-RU"/>
      <w14:ligatures w14:val="none"/>
    </w:rPr>
  </w:style>
  <w:style w:type="table" w:customStyle="1" w:styleId="GrilTabel1">
    <w:name w:val="Grilă Tabel1"/>
    <w:basedOn w:val="TableNormal"/>
    <w:next w:val="TableGrid"/>
    <w:uiPriority w:val="59"/>
    <w:rsid w:val="008B0AD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1"/>
    <w:qFormat/>
    <w:rsid w:val="008B0ADC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numbering" w:customStyle="1" w:styleId="FrListare1">
    <w:name w:val="Fără Listare1"/>
    <w:next w:val="NoList"/>
    <w:semiHidden/>
    <w:rsid w:val="008B0ADC"/>
  </w:style>
  <w:style w:type="character" w:styleId="PageNumber">
    <w:name w:val="page number"/>
    <w:basedOn w:val="DefaultParagraphFont"/>
    <w:rsid w:val="008B0ADC"/>
  </w:style>
  <w:style w:type="paragraph" w:customStyle="1" w:styleId="tt">
    <w:name w:val="tt"/>
    <w:basedOn w:val="Normal"/>
    <w:rsid w:val="008B0A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 w:eastAsia="ru-RU"/>
      <w14:ligatures w14:val="none"/>
    </w:rPr>
  </w:style>
  <w:style w:type="paragraph" w:customStyle="1" w:styleId="CharChar0">
    <w:name w:val="Char Char Знак Знак"/>
    <w:basedOn w:val="Normal"/>
    <w:rsid w:val="008B0ADC"/>
    <w:pPr>
      <w:spacing w:line="240" w:lineRule="exact"/>
    </w:pPr>
    <w:rPr>
      <w:rFonts w:ascii="Arial" w:eastAsia="Batang" w:hAnsi="Arial" w:cs="Arial"/>
      <w:kern w:val="0"/>
      <w:sz w:val="20"/>
      <w:szCs w:val="20"/>
      <w:lang w:val="en-US"/>
      <w14:ligatures w14:val="none"/>
    </w:rPr>
  </w:style>
  <w:style w:type="character" w:customStyle="1" w:styleId="docheader1">
    <w:name w:val="doc_header1"/>
    <w:rsid w:val="008B0AD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8B0ADC"/>
    <w:rPr>
      <w:b/>
      <w:bCs/>
    </w:rPr>
  </w:style>
  <w:style w:type="character" w:customStyle="1" w:styleId="docsign11">
    <w:name w:val="doc_sign11"/>
    <w:rsid w:val="008B0ADC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8B0ADC"/>
  </w:style>
  <w:style w:type="character" w:customStyle="1" w:styleId="tal1">
    <w:name w:val="tal1"/>
    <w:rsid w:val="008B0ADC"/>
  </w:style>
  <w:style w:type="table" w:customStyle="1" w:styleId="GrilTabel2">
    <w:name w:val="Grilă Tabel2"/>
    <w:basedOn w:val="TableNormal"/>
    <w:next w:val="TableGrid"/>
    <w:rsid w:val="008B0AD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8B0ADC"/>
    <w:pPr>
      <w:spacing w:before="100" w:beforeAutospacing="1" w:after="100" w:afterAutospacing="1" w:line="240" w:lineRule="auto"/>
      <w:ind w:firstLine="200"/>
      <w:jc w:val="both"/>
    </w:pPr>
    <w:rPr>
      <w:rFonts w:ascii="Verdana" w:eastAsia="Times New Roman" w:hAnsi="Verdana" w:cs="Times New Roman"/>
      <w:color w:val="033778"/>
      <w:kern w:val="0"/>
      <w:sz w:val="21"/>
      <w:szCs w:val="21"/>
      <w:lang w:val="en-US" w:eastAsia="zh-CN"/>
      <w14:ligatures w14:val="none"/>
    </w:rPr>
  </w:style>
  <w:style w:type="character" w:customStyle="1" w:styleId="def">
    <w:name w:val="def"/>
    <w:rsid w:val="008B0ADC"/>
  </w:style>
  <w:style w:type="paragraph" w:customStyle="1" w:styleId="cnam1">
    <w:name w:val="cnam1"/>
    <w:basedOn w:val="Normal"/>
    <w:rsid w:val="008B0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kern w:val="0"/>
      <w:sz w:val="29"/>
      <w:szCs w:val="29"/>
      <w:lang w:val="en-US" w:eastAsia="zh-CN"/>
      <w14:ligatures w14:val="none"/>
    </w:rPr>
  </w:style>
  <w:style w:type="character" w:styleId="CommentReference">
    <w:name w:val="annotation reference"/>
    <w:uiPriority w:val="99"/>
    <w:rsid w:val="008B0A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B0AD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AD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B0A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B0ADC"/>
    <w:rPr>
      <w:rFonts w:ascii="Times New Roman" w:eastAsia="Times New Roman" w:hAnsi="Times New Roman" w:cs="Times New Roman"/>
      <w:b/>
      <w:bCs/>
      <w:kern w:val="0"/>
      <w:sz w:val="20"/>
      <w:szCs w:val="20"/>
      <w:lang w:val="ro-RO" w:eastAsia="ru-RU"/>
      <w14:ligatures w14:val="none"/>
    </w:rPr>
  </w:style>
  <w:style w:type="character" w:customStyle="1" w:styleId="apple-converted-space">
    <w:name w:val="apple-converted-space"/>
    <w:rsid w:val="008B0ADC"/>
  </w:style>
  <w:style w:type="character" w:customStyle="1" w:styleId="docheader">
    <w:name w:val="doc_header"/>
    <w:rsid w:val="008B0ADC"/>
  </w:style>
  <w:style w:type="paragraph" w:customStyle="1" w:styleId="Style2">
    <w:name w:val="Style2"/>
    <w:basedOn w:val="Normal"/>
    <w:uiPriority w:val="99"/>
    <w:rsid w:val="008B0ADC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8">
    <w:name w:val="Style8"/>
    <w:basedOn w:val="Normal"/>
    <w:uiPriority w:val="99"/>
    <w:rsid w:val="008B0ADC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9">
    <w:name w:val="Style9"/>
    <w:basedOn w:val="Normal"/>
    <w:uiPriority w:val="99"/>
    <w:rsid w:val="008B0ADC"/>
    <w:pPr>
      <w:widowControl w:val="0"/>
      <w:autoSpaceDE w:val="0"/>
      <w:autoSpaceDN w:val="0"/>
      <w:adjustRightInd w:val="0"/>
      <w:spacing w:after="0" w:line="326" w:lineRule="exact"/>
      <w:ind w:firstLine="398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ontStyle12">
    <w:name w:val="Font Style12"/>
    <w:uiPriority w:val="99"/>
    <w:rsid w:val="008B0AD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8B0ADC"/>
    <w:rPr>
      <w:color w:val="0000FF"/>
      <w:u w:val="single"/>
    </w:rPr>
  </w:style>
  <w:style w:type="paragraph" w:customStyle="1" w:styleId="cp">
    <w:name w:val="cp"/>
    <w:basedOn w:val="Normal"/>
    <w:rsid w:val="008B0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object">
    <w:name w:val="object"/>
    <w:basedOn w:val="DefaultParagraphFont"/>
    <w:rsid w:val="008B0ADC"/>
  </w:style>
  <w:style w:type="paragraph" w:styleId="HTMLPreformatted">
    <w:name w:val="HTML Preformatted"/>
    <w:basedOn w:val="Normal"/>
    <w:link w:val="HTMLPreformattedChar"/>
    <w:uiPriority w:val="99"/>
    <w:unhideWhenUsed/>
    <w:rsid w:val="008B0ADC"/>
    <w:pPr>
      <w:spacing w:after="0" w:line="240" w:lineRule="auto"/>
    </w:pPr>
    <w:rPr>
      <w:rFonts w:ascii="Consolas" w:eastAsia="Times New Roman" w:hAnsi="Consolas" w:cs="Times New Roman"/>
      <w:kern w:val="0"/>
      <w:sz w:val="20"/>
      <w:szCs w:val="20"/>
      <w:lang w:val="en-US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B0ADC"/>
    <w:rPr>
      <w:rFonts w:ascii="Consolas" w:eastAsia="Times New Roman" w:hAnsi="Consolas" w:cs="Times New Roman"/>
      <w:kern w:val="0"/>
      <w:sz w:val="20"/>
      <w:szCs w:val="20"/>
      <w14:ligatures w14:val="none"/>
    </w:rPr>
  </w:style>
  <w:style w:type="character" w:styleId="Emphasis">
    <w:name w:val="Emphasis"/>
    <w:qFormat/>
    <w:rsid w:val="008B0ADC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8B0ADC"/>
    <w:pPr>
      <w:widowControl w:val="0"/>
      <w:autoSpaceDE w:val="0"/>
      <w:autoSpaceDN w:val="0"/>
      <w:spacing w:after="0" w:line="240" w:lineRule="auto"/>
      <w:ind w:left="474"/>
    </w:pPr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B0ADC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8B0AD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B0A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Revision">
    <w:name w:val="Revision"/>
    <w:hidden/>
    <w:uiPriority w:val="99"/>
    <w:semiHidden/>
    <w:rsid w:val="00EF4A30"/>
    <w:pPr>
      <w:spacing w:after="0" w:line="240" w:lineRule="auto"/>
    </w:pPr>
    <w:rPr>
      <w:lang w:val="ro-MD"/>
    </w:rPr>
  </w:style>
  <w:style w:type="character" w:customStyle="1" w:styleId="cf01">
    <w:name w:val="cf01"/>
    <w:basedOn w:val="DefaultParagraphFont"/>
    <w:rsid w:val="00586557"/>
    <w:rPr>
      <w:rFonts w:ascii="Segoe UI" w:hAnsi="Segoe UI" w:cs="Segoe UI" w:hint="default"/>
      <w:i/>
      <w:iCs/>
      <w:color w:val="FF0000"/>
      <w:sz w:val="18"/>
      <w:szCs w:val="18"/>
    </w:rPr>
  </w:style>
  <w:style w:type="character" w:customStyle="1" w:styleId="cf11">
    <w:name w:val="cf11"/>
    <w:basedOn w:val="DefaultParagraphFont"/>
    <w:rsid w:val="00586557"/>
    <w:rPr>
      <w:rFonts w:ascii="Segoe UI" w:hAnsi="Segoe UI" w:cs="Segoe UI" w:hint="default"/>
      <w:i/>
      <w:iCs/>
      <w:color w:val="FF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angajat.md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05AB4DE-6C6D-4DF1-840A-6230C8F248E0}"/>
</file>

<file path=customXml/itemProps2.xml><?xml version="1.0" encoding="utf-8"?>
<ds:datastoreItem xmlns:ds="http://schemas.openxmlformats.org/officeDocument/2006/customXml" ds:itemID="{FFCA1CB6-C748-41E0-9502-0A8893140825}"/>
</file>

<file path=customXml/itemProps3.xml><?xml version="1.0" encoding="utf-8"?>
<ds:datastoreItem xmlns:ds="http://schemas.openxmlformats.org/officeDocument/2006/customXml" ds:itemID="{4BDC6665-5842-4E60-991A-44EBC1E18B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2735</Words>
  <Characters>15868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L_302.2023.ro</dc:title>
  <dc:subject/>
  <dc:creator>Iurie Milicenco</dc:creator>
  <cp:keywords/>
  <dc:description/>
  <cp:lastModifiedBy>Inga Rusnac</cp:lastModifiedBy>
  <cp:revision>3</cp:revision>
  <dcterms:created xsi:type="dcterms:W3CDTF">2023-10-26T10:30:00Z</dcterms:created>
  <dcterms:modified xsi:type="dcterms:W3CDTF">2023-10-26T10:36:00Z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