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1705A1" w14:textId="77777777" w:rsidR="007C7A42" w:rsidRDefault="00AD66D2" w:rsidP="00B4091E">
      <w:pPr>
        <w:pStyle w:val="Titlustinga"/>
        <w:rPr>
          <w:noProof/>
          <w:lang w:val="en-US"/>
        </w:rPr>
        <w:sectPr w:rsidR="007C7A42" w:rsidSect="00416C17">
          <w:footerReference w:type="default" r:id="rId11"/>
          <w:headerReference w:type="first" r:id="rId12"/>
          <w:footerReference w:type="first" r:id="rId13"/>
          <w:type w:val="continuous"/>
          <w:pgSz w:w="11906" w:h="16838" w:code="9"/>
          <w:pgMar w:top="2041" w:right="1021" w:bottom="851" w:left="851" w:header="851" w:footer="482" w:gutter="0"/>
          <w:cols w:space="708"/>
          <w:titlePg/>
          <w:docGrid w:linePitch="360"/>
        </w:sectPr>
      </w:pPr>
      <w:r>
        <w:rPr>
          <w:rFonts w:ascii="Times New Roman" w:hAnsi="Times New Roman" w:cs="Times New Roman"/>
          <w:noProof/>
          <w:lang w:eastAsia="ro-RO"/>
        </w:rPr>
        <mc:AlternateContent>
          <mc:Choice Requires="wps">
            <w:drawing>
              <wp:anchor distT="0" distB="0" distL="114300" distR="114300" simplePos="0" relativeHeight="251661312" behindDoc="0" locked="0" layoutInCell="1" allowOverlap="1" wp14:anchorId="5D8B282A" wp14:editId="3E90BBB5">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55A77412" w14:textId="77777777" w:rsidR="00C56AC6" w:rsidRDefault="00C56AC6" w:rsidP="00AD66D2">
                            <w:pPr>
                              <w:pStyle w:val="nr"/>
                              <w:spacing w:after="160"/>
                            </w:pPr>
                          </w:p>
                          <w:p w14:paraId="3D4D635E" w14:textId="14996949" w:rsidR="00C56AC6" w:rsidRDefault="00C56AC6" w:rsidP="00AD66D2">
                            <w:pPr>
                              <w:pStyle w:val="nr"/>
                              <w:spacing w:after="160"/>
                            </w:pPr>
                            <w:r>
                              <w:t>______</w:t>
                            </w:r>
                            <w:r w:rsidR="00AD66D2">
                              <w:t xml:space="preserve"> nr. </w:t>
                            </w:r>
                            <w:permStart w:id="1917715144" w:edGrp="everyone"/>
                            <w:r>
                              <w:t>______</w:t>
                            </w:r>
                          </w:p>
                          <w:p w14:paraId="77A34FB8" w14:textId="696FBD7C" w:rsidR="00AD66D2" w:rsidRDefault="00C56AC6" w:rsidP="00AD66D2">
                            <w:pPr>
                              <w:pStyle w:val="nr"/>
                              <w:spacing w:after="160"/>
                            </w:pPr>
                            <w:r>
                              <w:t>_______________</w:t>
                            </w:r>
                            <w:permEnd w:id="1917715144"/>
                            <w:r w:rsidR="00AD66D2">
                              <w:t xml:space="preserve"> </w:t>
                            </w:r>
                          </w:p>
                          <w:p w14:paraId="4F362F44" w14:textId="1F345595" w:rsidR="00AD66D2" w:rsidRDefault="00AD66D2" w:rsidP="00AD66D2">
                            <w:pPr>
                              <w:pStyle w:val="nr"/>
                            </w:pPr>
                            <w:r>
                              <w:t xml:space="preserve"> </w:t>
                            </w:r>
                            <w:permStart w:id="908289669" w:edGrp="everyone"/>
                            <w:permEnd w:id="908289669"/>
                            <w: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D8B282A"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" filled="f" stroked="f" strokeweight=".5pt">
                <v:textbox inset="0,0,0,0">
                  <w:txbxContent>
                    <w:p w14:paraId="55A77412" w14:textId="77777777" w:rsidR="00C56AC6" w:rsidRDefault="00C56AC6" w:rsidP="00AD66D2">
                      <w:pPr>
                        <w:pStyle w:val="nr"/>
                        <w:spacing w:after="160"/>
                      </w:pPr>
                    </w:p>
                    <w:p w14:paraId="3D4D635E" w14:textId="14996949" w:rsidR="00C56AC6" w:rsidRDefault="00C56AC6" w:rsidP="00AD66D2">
                      <w:pPr>
                        <w:pStyle w:val="nr"/>
                        <w:spacing w:after="160"/>
                      </w:pPr>
                      <w:r>
                        <w:t>______</w:t>
                      </w:r>
                      <w:r w:rsidR="00AD66D2">
                        <w:t xml:space="preserve"> nr. </w:t>
                      </w:r>
                      <w:permStart w:id="1917715144" w:edGrp="everyone"/>
                      <w:r>
                        <w:t>______</w:t>
                      </w:r>
                    </w:p>
                    <w:p w14:paraId="77A34FB8" w14:textId="696FBD7C" w:rsidR="00AD66D2" w:rsidRDefault="00C56AC6" w:rsidP="00AD66D2">
                      <w:pPr>
                        <w:pStyle w:val="nr"/>
                        <w:spacing w:after="160"/>
                      </w:pPr>
                      <w:r>
                        <w:t>_______________</w:t>
                      </w:r>
                      <w:permEnd w:id="1917715144"/>
                      <w:r w:rsidR="00AD66D2">
                        <w:t xml:space="preserve"> </w:t>
                      </w:r>
                    </w:p>
                    <w:p w14:paraId="4F362F44" w14:textId="1F345595" w:rsidR="00AD66D2" w:rsidRDefault="00AD66D2" w:rsidP="00AD66D2">
                      <w:pPr>
                        <w:pStyle w:val="nr"/>
                      </w:pPr>
                      <w:r>
                        <w:t xml:space="preserve"> </w:t>
                      </w:r>
                      <w:permStart w:id="908289669" w:edGrp="everyone"/>
                      <w:permEnd w:id="908289669"/>
                      <w:r>
                        <w:t xml:space="preserve"> </w:t>
                      </w:r>
                    </w:p>
                  </w:txbxContent>
                </v:textbox>
                <w10:wrap anchorx="page" anchory="page"/>
              </v:shape>
            </w:pict>
          </mc:Fallback>
        </mc:AlternateContent>
      </w:r>
      <w:r w:rsidR="00E903A8" w:rsidRPr="00E903A8">
        <w:rPr>
          <w:noProof/>
          <w:lang w:val="en-US"/>
        </w:rPr>
        <w:t>Deputat în Parlamentul</w:t>
      </w:r>
      <w:r w:rsidR="00B4091E">
        <w:rPr>
          <w:noProof/>
          <w:lang w:val="en-US"/>
        </w:rPr>
        <w:br/>
      </w:r>
      <w:r w:rsidR="00B4091E" w:rsidRPr="00B4091E">
        <w:rPr>
          <w:noProof/>
          <w:lang w:val="en-US"/>
        </w:rPr>
        <w:t>Republicii Moldova</w:t>
      </w:r>
    </w:p>
    <w:p w14:paraId="2E3FB839" w14:textId="036A8BAB" w:rsidR="00937F72" w:rsidRPr="0084441E" w:rsidRDefault="00937F72" w:rsidP="00CD69F4">
      <w:pPr>
        <w:spacing w:line="240" w:lineRule="auto"/>
        <w:jc w:val="right"/>
        <w:rPr>
          <w:rFonts w:ascii="Times New Roman" w:hAnsi="Times New Roman" w:cs="Times New Roman"/>
          <w:b/>
          <w:sz w:val="28"/>
          <w:szCs w:val="28"/>
        </w:rPr>
      </w:pPr>
      <w:permStart w:id="1433472953" w:edGrp="everyone"/>
    </w:p>
    <w:p w14:paraId="421FB82C" w14:textId="77777777" w:rsidR="003B0A5F" w:rsidRPr="00A56CB3" w:rsidRDefault="003B0A5F" w:rsidP="003B0A5F">
      <w:pPr>
        <w:jc w:val="right"/>
        <w:rPr>
          <w:rFonts w:ascii="Times New Roman" w:eastAsia="Calibri" w:hAnsi="Times New Roman" w:cs="Times New Roman"/>
          <w:b/>
          <w:noProof/>
          <w:color w:val="303741"/>
          <w:sz w:val="28"/>
          <w:szCs w:val="28"/>
        </w:rPr>
      </w:pPr>
      <w:r w:rsidRPr="00A56CB3">
        <w:rPr>
          <w:rFonts w:ascii="Times New Roman" w:eastAsia="Calibri" w:hAnsi="Times New Roman" w:cs="Times New Roman"/>
          <w:b/>
          <w:noProof/>
          <w:color w:val="303741"/>
          <w:sz w:val="28"/>
          <w:szCs w:val="28"/>
        </w:rPr>
        <w:t>Biroului permanent</w:t>
      </w:r>
    </w:p>
    <w:p w14:paraId="55E93F42" w14:textId="77777777" w:rsidR="003B0A5F" w:rsidRPr="00AA1FD0" w:rsidRDefault="003B0A5F" w:rsidP="003B0A5F">
      <w:pPr>
        <w:jc w:val="right"/>
        <w:rPr>
          <w:rFonts w:ascii="Times New Roman" w:eastAsia="Calibri" w:hAnsi="Times New Roman" w:cs="Times New Roman"/>
          <w:b/>
          <w:noProof/>
          <w:color w:val="303741"/>
          <w:sz w:val="28"/>
          <w:szCs w:val="28"/>
        </w:rPr>
      </w:pPr>
      <w:r w:rsidRPr="00A56CB3">
        <w:rPr>
          <w:rFonts w:ascii="Times New Roman" w:eastAsia="Calibri" w:hAnsi="Times New Roman" w:cs="Times New Roman"/>
          <w:b/>
          <w:noProof/>
          <w:color w:val="303741"/>
          <w:sz w:val="28"/>
          <w:szCs w:val="28"/>
        </w:rPr>
        <w:t>al Parlamentului Republicii Moldova</w:t>
      </w:r>
    </w:p>
    <w:p w14:paraId="702CA78E" w14:textId="77777777" w:rsidR="003B0A5F" w:rsidRDefault="003B0A5F" w:rsidP="003B0A5F">
      <w:pPr>
        <w:jc w:val="both"/>
        <w:rPr>
          <w:rFonts w:ascii="Times New Roman" w:eastAsia="Calibri" w:hAnsi="Times New Roman" w:cs="Times New Roman"/>
          <w:noProof/>
          <w:color w:val="303741"/>
          <w:sz w:val="28"/>
          <w:szCs w:val="28"/>
        </w:rPr>
      </w:pPr>
    </w:p>
    <w:p w14:paraId="7C24F7F4" w14:textId="77777777" w:rsidR="003B0A5F" w:rsidRDefault="003B0A5F" w:rsidP="003B0A5F">
      <w:pPr>
        <w:jc w:val="both"/>
        <w:rPr>
          <w:rFonts w:ascii="Times New Roman" w:eastAsia="Calibri" w:hAnsi="Times New Roman" w:cs="Times New Roman"/>
          <w:noProof/>
          <w:color w:val="303741"/>
          <w:sz w:val="28"/>
          <w:szCs w:val="28"/>
        </w:rPr>
      </w:pPr>
    </w:p>
    <w:p w14:paraId="31495822" w14:textId="238FDD3C" w:rsidR="003B0A5F" w:rsidRPr="00A56CB3" w:rsidRDefault="003B0A5F" w:rsidP="00511F83">
      <w:pPr>
        <w:ind w:left="0" w:firstLine="720"/>
        <w:jc w:val="both"/>
        <w:rPr>
          <w:rFonts w:ascii="Times New Roman" w:eastAsia="Calibri" w:hAnsi="Times New Roman" w:cs="Times New Roman"/>
          <w:noProof/>
          <w:color w:val="000000" w:themeColor="text1"/>
          <w:sz w:val="28"/>
          <w:szCs w:val="28"/>
        </w:rPr>
      </w:pPr>
      <w:r w:rsidRPr="00A56CB3">
        <w:rPr>
          <w:rFonts w:ascii="Times New Roman" w:eastAsia="Calibri" w:hAnsi="Times New Roman" w:cs="Times New Roman"/>
          <w:noProof/>
          <w:color w:val="000000" w:themeColor="text1"/>
          <w:sz w:val="28"/>
          <w:szCs w:val="28"/>
        </w:rPr>
        <w:t xml:space="preserve">În conformitate cu prevederile art. 73 din Constituția Republicii Moldova și art. 47 din Regulamentul Parlamentului adoptat prin Legea nr. 797/1996, se înaintează cu titlu de inițiativă legislativă, </w:t>
      </w:r>
      <w:r>
        <w:rPr>
          <w:rFonts w:ascii="Times New Roman" w:eastAsia="Calibri" w:hAnsi="Times New Roman" w:cs="Times New Roman"/>
          <w:noProof/>
          <w:color w:val="000000" w:themeColor="text1"/>
          <w:sz w:val="28"/>
          <w:szCs w:val="28"/>
        </w:rPr>
        <w:t xml:space="preserve">proiectul de lege </w:t>
      </w:r>
      <w:r w:rsidR="00511F83" w:rsidRPr="00511F83">
        <w:rPr>
          <w:rFonts w:ascii="Times New Roman" w:eastAsia="Calibri" w:hAnsi="Times New Roman" w:cs="Times New Roman"/>
          <w:noProof/>
          <w:color w:val="000000" w:themeColor="text1"/>
          <w:sz w:val="28"/>
          <w:szCs w:val="28"/>
        </w:rPr>
        <w:t xml:space="preserve">pentru modificarea </w:t>
      </w:r>
      <w:r w:rsidR="009C5DB4">
        <w:rPr>
          <w:rFonts w:ascii="Times New Roman" w:eastAsia="Calibri" w:hAnsi="Times New Roman" w:cs="Times New Roman"/>
          <w:noProof/>
          <w:color w:val="000000" w:themeColor="text1"/>
          <w:sz w:val="28"/>
          <w:szCs w:val="28"/>
        </w:rPr>
        <w:t>unor acte normative</w:t>
      </w:r>
      <w:r w:rsidR="00F44083">
        <w:rPr>
          <w:rFonts w:ascii="Times New Roman" w:eastAsia="Calibri" w:hAnsi="Times New Roman" w:cs="Times New Roman"/>
          <w:noProof/>
          <w:color w:val="000000" w:themeColor="text1"/>
          <w:sz w:val="28"/>
          <w:szCs w:val="28"/>
        </w:rPr>
        <w:t>.</w:t>
      </w:r>
    </w:p>
    <w:p w14:paraId="65C6DA01" w14:textId="77777777" w:rsidR="003B0A5F" w:rsidRDefault="003B0A5F" w:rsidP="003B0A5F">
      <w:pPr>
        <w:ind w:firstLine="589"/>
        <w:jc w:val="both"/>
        <w:rPr>
          <w:rFonts w:ascii="Times New Roman" w:eastAsia="Calibri" w:hAnsi="Times New Roman" w:cs="Times New Roman"/>
          <w:noProof/>
          <w:color w:val="000000" w:themeColor="text1"/>
          <w:sz w:val="28"/>
          <w:szCs w:val="28"/>
        </w:rPr>
      </w:pPr>
      <w:r w:rsidRPr="00A56CB3">
        <w:rPr>
          <w:rFonts w:ascii="Times New Roman" w:eastAsia="Calibri" w:hAnsi="Times New Roman" w:cs="Times New Roman"/>
          <w:noProof/>
          <w:color w:val="000000" w:themeColor="text1"/>
          <w:sz w:val="28"/>
          <w:szCs w:val="28"/>
        </w:rPr>
        <w:t xml:space="preserve">    </w:t>
      </w:r>
    </w:p>
    <w:p w14:paraId="18A64769" w14:textId="77777777" w:rsidR="003B0A5F" w:rsidRPr="00A56CB3" w:rsidRDefault="003B0A5F" w:rsidP="003B0A5F">
      <w:pPr>
        <w:ind w:left="0" w:firstLine="720"/>
        <w:jc w:val="both"/>
        <w:rPr>
          <w:rFonts w:ascii="Times New Roman" w:eastAsia="Calibri" w:hAnsi="Times New Roman" w:cs="Times New Roman"/>
          <w:noProof/>
          <w:color w:val="000000" w:themeColor="text1"/>
          <w:sz w:val="28"/>
          <w:szCs w:val="28"/>
        </w:rPr>
      </w:pPr>
      <w:r w:rsidRPr="00A56CB3">
        <w:rPr>
          <w:rFonts w:ascii="Times New Roman" w:eastAsia="Calibri" w:hAnsi="Times New Roman" w:cs="Times New Roman"/>
          <w:noProof/>
          <w:color w:val="000000" w:themeColor="text1"/>
          <w:sz w:val="28"/>
          <w:szCs w:val="28"/>
        </w:rPr>
        <w:t xml:space="preserve">Anexă: Proiectul de lege </w:t>
      </w:r>
    </w:p>
    <w:p w14:paraId="3E0E41F7" w14:textId="77777777" w:rsidR="003B0A5F" w:rsidRPr="00A56CB3" w:rsidRDefault="003B0A5F" w:rsidP="003B0A5F">
      <w:pPr>
        <w:ind w:left="720" w:firstLine="720"/>
        <w:jc w:val="both"/>
        <w:rPr>
          <w:rFonts w:ascii="Times New Roman" w:eastAsia="Calibri" w:hAnsi="Times New Roman" w:cs="Times New Roman"/>
          <w:noProof/>
          <w:color w:val="000000" w:themeColor="text1"/>
          <w:sz w:val="28"/>
          <w:szCs w:val="28"/>
        </w:rPr>
      </w:pPr>
      <w:r>
        <w:rPr>
          <w:rFonts w:ascii="Times New Roman" w:eastAsia="Calibri" w:hAnsi="Times New Roman" w:cs="Times New Roman"/>
          <w:noProof/>
          <w:color w:val="000000" w:themeColor="text1"/>
          <w:sz w:val="28"/>
          <w:szCs w:val="28"/>
        </w:rPr>
        <w:t xml:space="preserve">  </w:t>
      </w:r>
      <w:r w:rsidRPr="00A56CB3">
        <w:rPr>
          <w:rFonts w:ascii="Times New Roman" w:eastAsia="Calibri" w:hAnsi="Times New Roman" w:cs="Times New Roman"/>
          <w:noProof/>
          <w:color w:val="000000" w:themeColor="text1"/>
          <w:sz w:val="28"/>
          <w:szCs w:val="28"/>
        </w:rPr>
        <w:t xml:space="preserve"> Not</w:t>
      </w:r>
      <w:r>
        <w:rPr>
          <w:rFonts w:ascii="Times New Roman" w:eastAsia="Calibri" w:hAnsi="Times New Roman" w:cs="Times New Roman"/>
          <w:noProof/>
          <w:color w:val="000000" w:themeColor="text1"/>
          <w:sz w:val="28"/>
          <w:szCs w:val="28"/>
        </w:rPr>
        <w:t>a</w:t>
      </w:r>
      <w:r w:rsidRPr="00A56CB3">
        <w:rPr>
          <w:rFonts w:ascii="Times New Roman" w:eastAsia="Calibri" w:hAnsi="Times New Roman" w:cs="Times New Roman"/>
          <w:noProof/>
          <w:color w:val="000000" w:themeColor="text1"/>
          <w:sz w:val="28"/>
          <w:szCs w:val="28"/>
        </w:rPr>
        <w:t xml:space="preserve"> informativă</w:t>
      </w:r>
    </w:p>
    <w:p w14:paraId="44056AC2" w14:textId="77777777" w:rsidR="003B0A5F" w:rsidRDefault="003B0A5F" w:rsidP="003B0A5F">
      <w:pPr>
        <w:ind w:left="0"/>
        <w:jc w:val="both"/>
        <w:rPr>
          <w:rFonts w:ascii="Times New Roman" w:eastAsia="Calibri" w:hAnsi="Times New Roman" w:cs="Times New Roman"/>
          <w:noProof/>
          <w:color w:val="000000" w:themeColor="text1"/>
          <w:sz w:val="28"/>
          <w:szCs w:val="28"/>
        </w:rPr>
      </w:pPr>
    </w:p>
    <w:p w14:paraId="1EDD8000" w14:textId="77777777" w:rsidR="003B0A5F" w:rsidRPr="00A56CB3" w:rsidRDefault="003B0A5F" w:rsidP="003B0A5F">
      <w:pPr>
        <w:ind w:left="0"/>
        <w:jc w:val="both"/>
        <w:rPr>
          <w:rFonts w:ascii="Times New Roman" w:eastAsia="Calibri" w:hAnsi="Times New Roman" w:cs="Times New Roman"/>
          <w:noProof/>
          <w:color w:val="000000" w:themeColor="text1"/>
          <w:sz w:val="28"/>
          <w:szCs w:val="28"/>
        </w:rPr>
      </w:pPr>
    </w:p>
    <w:p w14:paraId="32844C94" w14:textId="076A7DDF" w:rsidR="003B0A5F" w:rsidRPr="00A56CB3" w:rsidRDefault="003B0A5F" w:rsidP="003B0A5F">
      <w:pPr>
        <w:ind w:firstLine="589"/>
        <w:jc w:val="right"/>
        <w:rPr>
          <w:rFonts w:ascii="Times New Roman" w:eastAsia="Calibri" w:hAnsi="Times New Roman" w:cs="Times New Roman"/>
          <w:b/>
          <w:noProof/>
          <w:color w:val="000000" w:themeColor="text1"/>
          <w:sz w:val="28"/>
          <w:szCs w:val="28"/>
        </w:rPr>
      </w:pPr>
      <w:r w:rsidRPr="00A56CB3">
        <w:rPr>
          <w:rFonts w:ascii="Times New Roman" w:eastAsia="Calibri" w:hAnsi="Times New Roman" w:cs="Times New Roman"/>
          <w:noProof/>
          <w:color w:val="000000" w:themeColor="text1"/>
          <w:sz w:val="28"/>
          <w:szCs w:val="28"/>
        </w:rPr>
        <w:t xml:space="preserve"> </w:t>
      </w:r>
      <w:r w:rsidRPr="00A56CB3">
        <w:rPr>
          <w:rFonts w:ascii="Times New Roman" w:eastAsia="Calibri" w:hAnsi="Times New Roman" w:cs="Times New Roman"/>
          <w:b/>
          <w:noProof/>
          <w:color w:val="000000" w:themeColor="text1"/>
          <w:sz w:val="28"/>
          <w:szCs w:val="28"/>
        </w:rPr>
        <w:t>Deputa</w:t>
      </w:r>
      <w:r w:rsidR="00C95C51">
        <w:rPr>
          <w:rFonts w:ascii="Times New Roman" w:eastAsia="Calibri" w:hAnsi="Times New Roman" w:cs="Times New Roman"/>
          <w:b/>
          <w:noProof/>
          <w:color w:val="000000" w:themeColor="text1"/>
          <w:sz w:val="28"/>
          <w:szCs w:val="28"/>
        </w:rPr>
        <w:t>ți</w:t>
      </w:r>
      <w:r w:rsidRPr="00A56CB3">
        <w:rPr>
          <w:rFonts w:ascii="Times New Roman" w:eastAsia="Calibri" w:hAnsi="Times New Roman" w:cs="Times New Roman"/>
          <w:b/>
          <w:noProof/>
          <w:color w:val="000000" w:themeColor="text1"/>
          <w:sz w:val="28"/>
          <w:szCs w:val="28"/>
        </w:rPr>
        <w:t xml:space="preserve"> în Parlamentul Republicii Moldova</w:t>
      </w:r>
    </w:p>
    <w:p w14:paraId="187A95AC" w14:textId="77777777" w:rsidR="003B0A5F" w:rsidRPr="003B0A5F" w:rsidRDefault="003B0A5F" w:rsidP="003B0A5F">
      <w:pPr>
        <w:ind w:firstLine="589"/>
        <w:jc w:val="right"/>
        <w:rPr>
          <w:rFonts w:ascii="Times New Roman" w:eastAsia="Calibri" w:hAnsi="Times New Roman" w:cs="Times New Roman"/>
          <w:b/>
          <w:noProof/>
          <w:color w:val="000000" w:themeColor="text1"/>
          <w:sz w:val="28"/>
          <w:szCs w:val="28"/>
        </w:rPr>
      </w:pPr>
      <w:r w:rsidRPr="003B0A5F">
        <w:rPr>
          <w:rFonts w:ascii="Times New Roman" w:eastAsia="Calibri" w:hAnsi="Times New Roman" w:cs="Times New Roman"/>
          <w:b/>
          <w:noProof/>
          <w:color w:val="000000" w:themeColor="text1"/>
          <w:sz w:val="28"/>
          <w:szCs w:val="28"/>
        </w:rPr>
        <w:t>Olesea STAMATE</w:t>
      </w:r>
    </w:p>
    <w:p w14:paraId="2D671365" w14:textId="017E637E" w:rsidR="003B0A5F" w:rsidRDefault="003B0A5F" w:rsidP="00CD69F4">
      <w:pPr>
        <w:spacing w:line="240" w:lineRule="auto"/>
        <w:jc w:val="right"/>
        <w:rPr>
          <w:rFonts w:ascii="Times New Roman" w:hAnsi="Times New Roman" w:cs="Times New Roman"/>
          <w:b/>
          <w:sz w:val="28"/>
          <w:szCs w:val="28"/>
        </w:rPr>
      </w:pPr>
    </w:p>
    <w:p w14:paraId="68BB7AB7" w14:textId="7E1F759D" w:rsidR="003B0A5F" w:rsidRDefault="003B0A5F" w:rsidP="00CD69F4">
      <w:pPr>
        <w:spacing w:line="240" w:lineRule="auto"/>
        <w:jc w:val="right"/>
        <w:rPr>
          <w:rFonts w:ascii="Times New Roman" w:hAnsi="Times New Roman" w:cs="Times New Roman"/>
          <w:b/>
          <w:sz w:val="28"/>
          <w:szCs w:val="28"/>
        </w:rPr>
      </w:pPr>
    </w:p>
    <w:p w14:paraId="17EFFBE1" w14:textId="36F12F44" w:rsidR="003B0A5F" w:rsidRDefault="003B0A5F" w:rsidP="00CD69F4">
      <w:pPr>
        <w:spacing w:line="240" w:lineRule="auto"/>
        <w:jc w:val="right"/>
        <w:rPr>
          <w:rFonts w:ascii="Times New Roman" w:hAnsi="Times New Roman" w:cs="Times New Roman"/>
          <w:b/>
          <w:sz w:val="28"/>
          <w:szCs w:val="28"/>
        </w:rPr>
      </w:pPr>
    </w:p>
    <w:p w14:paraId="5DAF23C2" w14:textId="68FC6824" w:rsidR="003B0A5F" w:rsidRDefault="003B0A5F" w:rsidP="00CD69F4">
      <w:pPr>
        <w:spacing w:line="240" w:lineRule="auto"/>
        <w:jc w:val="right"/>
        <w:rPr>
          <w:rFonts w:ascii="Times New Roman" w:hAnsi="Times New Roman" w:cs="Times New Roman"/>
          <w:b/>
          <w:sz w:val="28"/>
          <w:szCs w:val="28"/>
        </w:rPr>
      </w:pPr>
    </w:p>
    <w:p w14:paraId="36342DCE" w14:textId="72008F6C" w:rsidR="003B0A5F" w:rsidRDefault="003B0A5F" w:rsidP="00CD69F4">
      <w:pPr>
        <w:spacing w:line="240" w:lineRule="auto"/>
        <w:jc w:val="right"/>
        <w:rPr>
          <w:rFonts w:ascii="Times New Roman" w:hAnsi="Times New Roman" w:cs="Times New Roman"/>
          <w:b/>
          <w:sz w:val="28"/>
          <w:szCs w:val="28"/>
        </w:rPr>
      </w:pPr>
    </w:p>
    <w:p w14:paraId="29D8C9B8" w14:textId="06F0F91E" w:rsidR="003B0A5F" w:rsidRDefault="003B0A5F" w:rsidP="003B0A5F">
      <w:pPr>
        <w:spacing w:line="240" w:lineRule="auto"/>
        <w:ind w:left="0"/>
        <w:rPr>
          <w:rFonts w:ascii="Times New Roman" w:hAnsi="Times New Roman" w:cs="Times New Roman"/>
          <w:b/>
          <w:sz w:val="28"/>
          <w:szCs w:val="28"/>
        </w:rPr>
      </w:pPr>
      <w:permStart w:id="84544128" w:edGrp="everyone"/>
      <w:permEnd w:id="84544128"/>
    </w:p>
    <w:p w14:paraId="58647616" w14:textId="77777777" w:rsidR="009C5DB4" w:rsidRDefault="009C5DB4" w:rsidP="00511F83">
      <w:pPr>
        <w:spacing w:after="80" w:line="259" w:lineRule="auto"/>
        <w:ind w:left="0"/>
        <w:jc w:val="right"/>
        <w:rPr>
          <w:rFonts w:ascii="Times New Roman" w:eastAsia="Calibri" w:hAnsi="Times New Roman" w:cs="Times New Roman"/>
          <w:i/>
          <w:sz w:val="28"/>
          <w:szCs w:val="28"/>
          <w:lang w:val="ro-MD"/>
        </w:rPr>
      </w:pPr>
    </w:p>
    <w:p w14:paraId="6B44AC38" w14:textId="1CFAB0FC" w:rsidR="00511F83" w:rsidRPr="00511F83" w:rsidRDefault="00511F83" w:rsidP="00511F83">
      <w:pPr>
        <w:spacing w:after="80" w:line="259" w:lineRule="auto"/>
        <w:ind w:left="0"/>
        <w:jc w:val="right"/>
        <w:rPr>
          <w:rFonts w:ascii="Times New Roman" w:eastAsia="Calibri" w:hAnsi="Times New Roman" w:cs="Times New Roman"/>
          <w:i/>
          <w:sz w:val="28"/>
          <w:szCs w:val="28"/>
          <w:lang w:val="ro-MD"/>
        </w:rPr>
      </w:pPr>
      <w:r w:rsidRPr="00511F83">
        <w:rPr>
          <w:rFonts w:ascii="Times New Roman" w:eastAsia="Calibri" w:hAnsi="Times New Roman" w:cs="Times New Roman"/>
          <w:i/>
          <w:sz w:val="28"/>
          <w:szCs w:val="28"/>
          <w:lang w:val="ro-MD"/>
        </w:rPr>
        <w:lastRenderedPageBreak/>
        <w:t>Proiect</w:t>
      </w:r>
    </w:p>
    <w:p w14:paraId="448FC6B2" w14:textId="77777777" w:rsidR="00511F83" w:rsidRPr="00511F83" w:rsidRDefault="00511F83" w:rsidP="00511F83">
      <w:pPr>
        <w:spacing w:after="80" w:line="259" w:lineRule="auto"/>
        <w:ind w:left="0"/>
        <w:jc w:val="center"/>
        <w:rPr>
          <w:rFonts w:ascii="Times New Roman" w:eastAsia="Calibri" w:hAnsi="Times New Roman" w:cs="Times New Roman"/>
          <w:sz w:val="28"/>
          <w:szCs w:val="28"/>
          <w:lang w:val="ro-MD"/>
        </w:rPr>
      </w:pPr>
    </w:p>
    <w:p w14:paraId="67EFF128" w14:textId="77777777" w:rsidR="00EF2FDB" w:rsidRPr="00E17114" w:rsidRDefault="00EF2FDB" w:rsidP="00EF2FDB">
      <w:pPr>
        <w:spacing w:after="0"/>
        <w:jc w:val="center"/>
        <w:rPr>
          <w:rFonts w:ascii="Times New Roman" w:eastAsia="Calibri" w:hAnsi="Times New Roman" w:cs="Times New Roman"/>
          <w:b/>
          <w:sz w:val="28"/>
          <w:szCs w:val="28"/>
          <w:lang w:val="ro-MD"/>
        </w:rPr>
      </w:pPr>
      <w:r w:rsidRPr="00E17114">
        <w:rPr>
          <w:rFonts w:ascii="Times New Roman" w:eastAsia="Calibri" w:hAnsi="Times New Roman" w:cs="Times New Roman"/>
          <w:b/>
          <w:sz w:val="28"/>
          <w:szCs w:val="28"/>
          <w:lang w:val="ro-MD"/>
        </w:rPr>
        <w:t>LEGE</w:t>
      </w:r>
    </w:p>
    <w:p w14:paraId="7B03740E" w14:textId="77777777" w:rsidR="00EF2FDB" w:rsidRPr="00E17114" w:rsidRDefault="00EF2FDB" w:rsidP="00EF2FDB">
      <w:pPr>
        <w:spacing w:after="0"/>
        <w:jc w:val="center"/>
        <w:rPr>
          <w:rFonts w:ascii="Times New Roman" w:eastAsia="Calibri" w:hAnsi="Times New Roman" w:cs="Times New Roman"/>
          <w:b/>
          <w:sz w:val="28"/>
          <w:szCs w:val="28"/>
          <w:lang w:val="ro-MD"/>
        </w:rPr>
      </w:pPr>
      <w:r w:rsidRPr="00E17114">
        <w:rPr>
          <w:rFonts w:ascii="Times New Roman" w:eastAsia="Calibri" w:hAnsi="Times New Roman" w:cs="Times New Roman"/>
          <w:b/>
          <w:spacing w:val="-11"/>
          <w:sz w:val="28"/>
          <w:szCs w:val="28"/>
          <w:lang w:val="ro-MD"/>
        </w:rPr>
        <w:t>pentru modificarea unor acte normative</w:t>
      </w:r>
    </w:p>
    <w:p w14:paraId="4E8825D6" w14:textId="77777777" w:rsidR="00EF2FDB" w:rsidRPr="00E17114" w:rsidRDefault="00EF2FDB" w:rsidP="00EF2FDB">
      <w:pPr>
        <w:spacing w:after="80"/>
        <w:jc w:val="center"/>
        <w:rPr>
          <w:rFonts w:ascii="Times New Roman" w:eastAsia="Calibri" w:hAnsi="Times New Roman" w:cs="Times New Roman"/>
          <w:b/>
          <w:sz w:val="28"/>
          <w:szCs w:val="28"/>
          <w:lang w:val="ro-MD"/>
        </w:rPr>
      </w:pPr>
    </w:p>
    <w:p w14:paraId="58205A2F" w14:textId="77777777" w:rsidR="00EF2FDB" w:rsidRPr="005A3F09" w:rsidRDefault="00EF2FDB" w:rsidP="00EF2FDB">
      <w:pPr>
        <w:spacing w:after="80"/>
        <w:ind w:firstLine="709"/>
        <w:rPr>
          <w:rFonts w:ascii="Times New Roman" w:eastAsia="Calibri" w:hAnsi="Times New Roman" w:cs="Times New Roman"/>
          <w:sz w:val="28"/>
          <w:szCs w:val="28"/>
          <w:lang w:val="ro-MD"/>
        </w:rPr>
      </w:pPr>
      <w:r w:rsidRPr="005A3F09">
        <w:rPr>
          <w:rFonts w:ascii="Times New Roman" w:eastAsia="Calibri" w:hAnsi="Times New Roman" w:cs="Times New Roman"/>
          <w:sz w:val="28"/>
          <w:szCs w:val="28"/>
          <w:lang w:val="ro-MD"/>
        </w:rPr>
        <w:t>Parlamentul adoptă prezenta lege organică.</w:t>
      </w:r>
    </w:p>
    <w:p w14:paraId="6C3095F0" w14:textId="77777777" w:rsidR="00EF2FDB" w:rsidRPr="005A3F09" w:rsidRDefault="00EF2FDB" w:rsidP="00EF2FDB">
      <w:pPr>
        <w:spacing w:after="80"/>
        <w:jc w:val="center"/>
        <w:rPr>
          <w:rFonts w:ascii="Times New Roman" w:eastAsia="Calibri" w:hAnsi="Times New Roman" w:cs="Times New Roman"/>
          <w:sz w:val="28"/>
          <w:szCs w:val="28"/>
          <w:lang w:val="ro-MD"/>
        </w:rPr>
      </w:pPr>
    </w:p>
    <w:p w14:paraId="1EF5025D" w14:textId="77777777" w:rsidR="00EF2FDB" w:rsidRPr="005A3F09" w:rsidRDefault="00EF2FDB" w:rsidP="00EF2FDB">
      <w:pPr>
        <w:shd w:val="clear" w:color="auto" w:fill="FFFFFF"/>
        <w:spacing w:line="240" w:lineRule="auto"/>
        <w:ind w:left="0"/>
        <w:jc w:val="both"/>
        <w:rPr>
          <w:rFonts w:ascii="Times New Roman" w:eastAsia="Times New Roman" w:hAnsi="Times New Roman" w:cs="Times New Roman"/>
          <w:sz w:val="28"/>
          <w:szCs w:val="28"/>
          <w:lang w:eastAsia="ro-RO"/>
        </w:rPr>
      </w:pPr>
      <w:r w:rsidRPr="005A3F09">
        <w:rPr>
          <w:rFonts w:ascii="Times New Roman" w:eastAsia="Calibri" w:hAnsi="Times New Roman" w:cs="Times New Roman"/>
          <w:b/>
          <w:sz w:val="28"/>
          <w:szCs w:val="28"/>
          <w:lang w:val="ro-MD" w:eastAsia="ro-RO"/>
        </w:rPr>
        <w:t>Art. I. –</w:t>
      </w:r>
      <w:r w:rsidRPr="005A3F09">
        <w:rPr>
          <w:rFonts w:ascii="Times New Roman" w:eastAsia="Calibri" w:hAnsi="Times New Roman" w:cs="Times New Roman"/>
          <w:sz w:val="28"/>
          <w:szCs w:val="28"/>
          <w:lang w:val="ro-MD" w:eastAsia="ro-RO"/>
        </w:rPr>
        <w:t xml:space="preserve"> </w:t>
      </w:r>
      <w:r w:rsidRPr="005A3F09">
        <w:rPr>
          <w:rFonts w:ascii="Times New Roman" w:eastAsia="Times New Roman" w:hAnsi="Times New Roman" w:cs="Times New Roman"/>
          <w:sz w:val="28"/>
          <w:szCs w:val="28"/>
          <w:lang w:eastAsia="ro-RO"/>
        </w:rPr>
        <w:t>Articolul 23</w:t>
      </w:r>
      <w:r w:rsidRPr="005A3F09">
        <w:rPr>
          <w:rFonts w:ascii="Times New Roman" w:eastAsia="Times New Roman" w:hAnsi="Times New Roman" w:cs="Times New Roman"/>
          <w:sz w:val="28"/>
          <w:szCs w:val="28"/>
          <w:vertAlign w:val="superscript"/>
          <w:lang w:eastAsia="ro-RO"/>
        </w:rPr>
        <w:t>2</w:t>
      </w:r>
      <w:r w:rsidRPr="005A3F09">
        <w:rPr>
          <w:rFonts w:ascii="Times New Roman" w:eastAsia="Times New Roman" w:hAnsi="Times New Roman" w:cs="Times New Roman"/>
          <w:sz w:val="28"/>
          <w:szCs w:val="28"/>
          <w:lang w:eastAsia="ro-RO"/>
        </w:rPr>
        <w:t xml:space="preserve"> din Legea nr. 514/1995 privind organizarea judecătorească (republicată în Monitorul Oficial al Republicii Moldova, 2013, nr. 15–17, art. 62), cu modificările ulterioare, se modifică </w:t>
      </w:r>
      <w:r w:rsidRPr="005A3F09">
        <w:rPr>
          <w:rFonts w:ascii="Times New Roman" w:eastAsia="Times New Roman" w:hAnsi="Times New Roman" w:cs="Times New Roman"/>
          <w:sz w:val="28"/>
          <w:szCs w:val="28"/>
          <w:lang w:val="ro-MD" w:eastAsia="ro-RO"/>
        </w:rPr>
        <w:t>după cum urmează</w:t>
      </w:r>
      <w:r w:rsidRPr="005A3F09">
        <w:rPr>
          <w:rFonts w:ascii="Times New Roman" w:eastAsia="Times New Roman" w:hAnsi="Times New Roman" w:cs="Times New Roman"/>
          <w:sz w:val="28"/>
          <w:szCs w:val="28"/>
          <w:lang w:eastAsia="ro-RO"/>
        </w:rPr>
        <w:t>:</w:t>
      </w:r>
    </w:p>
    <w:p w14:paraId="38686C19" w14:textId="77777777" w:rsidR="00EF2FDB" w:rsidRPr="005A3F09" w:rsidRDefault="00EF2FDB" w:rsidP="00EF2FDB">
      <w:pPr>
        <w:numPr>
          <w:ilvl w:val="0"/>
          <w:numId w:val="32"/>
        </w:numPr>
        <w:shd w:val="clear" w:color="auto" w:fill="FFFFFF"/>
        <w:spacing w:line="240" w:lineRule="auto"/>
        <w:ind w:left="0" w:firstLine="709"/>
        <w:jc w:val="both"/>
        <w:rPr>
          <w:rFonts w:ascii="Times New Roman" w:eastAsia="Times New Roman" w:hAnsi="Times New Roman" w:cs="Times New Roman"/>
          <w:sz w:val="28"/>
          <w:szCs w:val="28"/>
          <w:lang w:eastAsia="ro-RO"/>
        </w:rPr>
      </w:pPr>
      <w:r w:rsidRPr="005A3F09">
        <w:rPr>
          <w:rFonts w:ascii="Times New Roman" w:eastAsia="Times New Roman" w:hAnsi="Times New Roman" w:cs="Times New Roman"/>
          <w:sz w:val="28"/>
          <w:szCs w:val="28"/>
          <w:lang w:val="ro-MD" w:eastAsia="ro-RO"/>
        </w:rPr>
        <w:t>Alineatul (2)</w:t>
      </w:r>
      <w:r w:rsidRPr="005A3F09">
        <w:rPr>
          <w:rFonts w:ascii="Times New Roman" w:eastAsia="Times New Roman" w:hAnsi="Times New Roman" w:cs="Times New Roman"/>
          <w:sz w:val="28"/>
          <w:szCs w:val="28"/>
          <w:lang w:eastAsia="ro-RO"/>
        </w:rPr>
        <w:t xml:space="preserve"> se completează cu textul </w:t>
      </w:r>
      <w:r w:rsidRPr="005A3F09">
        <w:rPr>
          <w:rFonts w:ascii="Times New Roman" w:eastAsia="Times New Roman" w:hAnsi="Times New Roman" w:cs="Times New Roman"/>
          <w:sz w:val="28"/>
          <w:szCs w:val="28"/>
          <w:lang w:val="ro-MD" w:eastAsia="ro-RO"/>
        </w:rPr>
        <w:t>„În cazul imposibilității convocării Adunării Generale a Judecătorilor de către Consiliul Superior al Magistraturii pe motiv de expirare a mandatului membrilor săi, lipsei de cvorum sau în cazul declarării stării de urgență, în condițiile Legii nr. 212 din 24.06.2004 privind regimul stării de urgență, de asediu și de război, Adunarea Generală a Judecătorilor se convoacă și se deschide de către președintele sau președintele interimar al Consiliului Superior al Magistraturii. În cazul vacanței funcției acestora, Adunarea Generală a Judecătorilor se convoacă și se deschide de către ministrul justiției.”.</w:t>
      </w:r>
    </w:p>
    <w:p w14:paraId="1907CB68" w14:textId="77777777" w:rsidR="00EF2FDB" w:rsidRPr="005A3F09" w:rsidRDefault="00EF2FDB" w:rsidP="00EF2FDB">
      <w:pPr>
        <w:numPr>
          <w:ilvl w:val="0"/>
          <w:numId w:val="32"/>
        </w:numPr>
        <w:shd w:val="clear" w:color="auto" w:fill="FFFFFF"/>
        <w:spacing w:line="240" w:lineRule="auto"/>
        <w:jc w:val="both"/>
        <w:rPr>
          <w:rFonts w:ascii="Times New Roman" w:eastAsia="Times New Roman" w:hAnsi="Times New Roman" w:cs="Times New Roman"/>
          <w:sz w:val="28"/>
          <w:szCs w:val="28"/>
          <w:lang w:eastAsia="ro-RO"/>
        </w:rPr>
      </w:pPr>
      <w:r w:rsidRPr="005A3F09">
        <w:rPr>
          <w:rFonts w:ascii="Times New Roman" w:eastAsia="Times New Roman" w:hAnsi="Times New Roman" w:cs="Times New Roman"/>
          <w:sz w:val="28"/>
          <w:szCs w:val="28"/>
          <w:lang w:eastAsia="ro-RO"/>
        </w:rPr>
        <w:t>Se completează cu alineatul (4</w:t>
      </w:r>
      <w:r w:rsidRPr="005A3F09">
        <w:rPr>
          <w:rFonts w:ascii="Times New Roman" w:eastAsia="Times New Roman" w:hAnsi="Times New Roman" w:cs="Times New Roman"/>
          <w:sz w:val="28"/>
          <w:szCs w:val="28"/>
          <w:vertAlign w:val="superscript"/>
          <w:lang w:eastAsia="ro-RO"/>
        </w:rPr>
        <w:t>1</w:t>
      </w:r>
      <w:r w:rsidRPr="005A3F09">
        <w:rPr>
          <w:rFonts w:ascii="Times New Roman" w:eastAsia="Times New Roman" w:hAnsi="Times New Roman" w:cs="Times New Roman"/>
          <w:sz w:val="28"/>
          <w:szCs w:val="28"/>
          <w:lang w:eastAsia="ro-RO"/>
        </w:rPr>
        <w:t xml:space="preserve">) cu următorul cuprins: </w:t>
      </w:r>
    </w:p>
    <w:p w14:paraId="5B1323D4" w14:textId="0A40482E" w:rsidR="00EF2FDB" w:rsidRPr="005A3F09" w:rsidRDefault="00EF2FDB" w:rsidP="00EF2FDB">
      <w:pPr>
        <w:shd w:val="clear" w:color="auto" w:fill="FFFFFF"/>
        <w:spacing w:line="240" w:lineRule="auto"/>
        <w:ind w:left="0" w:firstLine="1069"/>
        <w:jc w:val="both"/>
        <w:rPr>
          <w:rFonts w:ascii="Times New Roman" w:eastAsia="Times New Roman" w:hAnsi="Times New Roman" w:cs="Times New Roman"/>
          <w:sz w:val="28"/>
          <w:szCs w:val="28"/>
          <w:lang w:eastAsia="ro-RO"/>
        </w:rPr>
      </w:pPr>
      <w:r w:rsidRPr="005A3F09">
        <w:rPr>
          <w:rFonts w:ascii="Times New Roman" w:eastAsia="Times New Roman" w:hAnsi="Times New Roman" w:cs="Times New Roman"/>
          <w:sz w:val="28"/>
          <w:szCs w:val="28"/>
          <w:lang w:eastAsia="ro-RO"/>
        </w:rPr>
        <w:t>„(4</w:t>
      </w:r>
      <w:r w:rsidRPr="005A3F09">
        <w:rPr>
          <w:rFonts w:ascii="Times New Roman" w:eastAsia="Times New Roman" w:hAnsi="Times New Roman" w:cs="Times New Roman"/>
          <w:sz w:val="28"/>
          <w:szCs w:val="28"/>
          <w:vertAlign w:val="superscript"/>
          <w:lang w:eastAsia="ro-RO"/>
        </w:rPr>
        <w:t>1</w:t>
      </w:r>
      <w:r w:rsidRPr="005A3F09">
        <w:rPr>
          <w:rFonts w:ascii="Times New Roman" w:eastAsia="Times New Roman" w:hAnsi="Times New Roman" w:cs="Times New Roman"/>
          <w:sz w:val="28"/>
          <w:szCs w:val="28"/>
          <w:lang w:eastAsia="ro-RO"/>
        </w:rPr>
        <w:t>) Dacă Adunarea Generală a Judecătorilor nu a avut loc din lipsă de cvorum, adunarea generală repetată poate fi convocată în cel</w:t>
      </w:r>
      <w:r w:rsidR="000E2BA8">
        <w:rPr>
          <w:rFonts w:ascii="Times New Roman" w:eastAsia="Times New Roman" w:hAnsi="Times New Roman" w:cs="Times New Roman"/>
          <w:sz w:val="28"/>
          <w:szCs w:val="28"/>
          <w:lang w:eastAsia="ro-RO"/>
        </w:rPr>
        <w:t xml:space="preserve"> mult</w:t>
      </w:r>
      <w:r w:rsidRPr="005A3F09">
        <w:rPr>
          <w:rFonts w:ascii="Times New Roman" w:eastAsia="Times New Roman" w:hAnsi="Times New Roman" w:cs="Times New Roman"/>
          <w:sz w:val="28"/>
          <w:szCs w:val="28"/>
          <w:lang w:eastAsia="ro-RO"/>
        </w:rPr>
        <w:t xml:space="preserve"> două săptămâni de la data convocării primei și aceasta este deliberativă dacă la ședință participă mai mult de 1/3 din judecătorii în exercițiu.”.</w:t>
      </w:r>
    </w:p>
    <w:p w14:paraId="08526E0F" w14:textId="77777777" w:rsidR="00EF2FDB" w:rsidRPr="005A3F09" w:rsidRDefault="00EF2FDB" w:rsidP="00EF2FDB">
      <w:pPr>
        <w:numPr>
          <w:ilvl w:val="0"/>
          <w:numId w:val="32"/>
        </w:numPr>
        <w:shd w:val="clear" w:color="auto" w:fill="FFFFFF"/>
        <w:spacing w:line="240" w:lineRule="auto"/>
        <w:jc w:val="both"/>
        <w:rPr>
          <w:rFonts w:ascii="Times New Roman" w:eastAsia="Times New Roman" w:hAnsi="Times New Roman" w:cs="Times New Roman"/>
          <w:sz w:val="28"/>
          <w:szCs w:val="28"/>
          <w:lang w:eastAsia="ro-RO"/>
        </w:rPr>
      </w:pPr>
      <w:r w:rsidRPr="005A3F09">
        <w:rPr>
          <w:rFonts w:ascii="Times New Roman" w:eastAsia="Times New Roman" w:hAnsi="Times New Roman" w:cs="Times New Roman"/>
          <w:sz w:val="28"/>
          <w:szCs w:val="28"/>
          <w:lang w:eastAsia="ro-RO"/>
        </w:rPr>
        <w:t>Se completează cu un nou alineat,</w:t>
      </w:r>
      <w:r w:rsidRPr="005A3F09">
        <w:rPr>
          <w:rFonts w:ascii="Times New Roman" w:eastAsia="Times New Roman" w:hAnsi="Times New Roman" w:cs="Times New Roman"/>
          <w:sz w:val="28"/>
          <w:szCs w:val="28"/>
          <w:lang w:val="ro-MD" w:eastAsia="ro-RO"/>
        </w:rPr>
        <w:t xml:space="preserve"> cu următorul cuprins:</w:t>
      </w:r>
      <w:r w:rsidRPr="005A3F09">
        <w:rPr>
          <w:rFonts w:ascii="Times New Roman" w:eastAsia="Times New Roman" w:hAnsi="Times New Roman" w:cs="Times New Roman"/>
          <w:sz w:val="28"/>
          <w:szCs w:val="28"/>
          <w:lang w:eastAsia="ro-RO"/>
        </w:rPr>
        <w:t xml:space="preserve"> </w:t>
      </w:r>
    </w:p>
    <w:p w14:paraId="5D54FA75" w14:textId="77777777" w:rsidR="00EF2FDB" w:rsidRPr="005A3F09" w:rsidRDefault="00EF2FDB" w:rsidP="00EF2FDB">
      <w:pPr>
        <w:shd w:val="clear" w:color="auto" w:fill="FFFFFF"/>
        <w:spacing w:line="240" w:lineRule="auto"/>
        <w:ind w:left="0" w:firstLine="1069"/>
        <w:jc w:val="both"/>
        <w:rPr>
          <w:rFonts w:ascii="Times New Roman" w:eastAsia="Times New Roman" w:hAnsi="Times New Roman" w:cs="Times New Roman"/>
          <w:sz w:val="28"/>
          <w:szCs w:val="28"/>
          <w:lang w:eastAsia="ro-RO"/>
        </w:rPr>
      </w:pPr>
      <w:r w:rsidRPr="005A3F09">
        <w:rPr>
          <w:rFonts w:ascii="Times New Roman" w:eastAsia="Times New Roman" w:hAnsi="Times New Roman" w:cs="Times New Roman"/>
          <w:sz w:val="28"/>
          <w:szCs w:val="28"/>
          <w:lang w:eastAsia="ro-RO"/>
        </w:rPr>
        <w:t>„(7</w:t>
      </w:r>
      <w:r w:rsidRPr="005A3F09">
        <w:rPr>
          <w:rFonts w:ascii="Times New Roman" w:eastAsia="Times New Roman" w:hAnsi="Times New Roman" w:cs="Times New Roman"/>
          <w:sz w:val="28"/>
          <w:szCs w:val="28"/>
          <w:vertAlign w:val="superscript"/>
          <w:lang w:eastAsia="ro-RO"/>
        </w:rPr>
        <w:t>1</w:t>
      </w:r>
      <w:r w:rsidRPr="005A3F09">
        <w:rPr>
          <w:rFonts w:ascii="Times New Roman" w:eastAsia="Times New Roman" w:hAnsi="Times New Roman" w:cs="Times New Roman"/>
          <w:sz w:val="28"/>
          <w:szCs w:val="28"/>
          <w:lang w:eastAsia="ro-RO"/>
        </w:rPr>
        <w:t>) Procesele-verbale privind rezultatele alegerilor în Consiliul Superior al Magistraturii și colegiile sale specializate se întocmesc separat de către comisia specială, constituită potrivit art. 23</w:t>
      </w:r>
      <w:r w:rsidRPr="005A3F09">
        <w:rPr>
          <w:rFonts w:ascii="Times New Roman" w:eastAsia="Times New Roman" w:hAnsi="Times New Roman" w:cs="Times New Roman"/>
          <w:sz w:val="28"/>
          <w:szCs w:val="28"/>
          <w:vertAlign w:val="superscript"/>
          <w:lang w:eastAsia="ro-RO"/>
        </w:rPr>
        <w:t xml:space="preserve">3 </w:t>
      </w:r>
      <w:r w:rsidRPr="005A3F09">
        <w:rPr>
          <w:rFonts w:ascii="Times New Roman" w:eastAsia="Times New Roman" w:hAnsi="Times New Roman" w:cs="Times New Roman"/>
          <w:sz w:val="28"/>
          <w:szCs w:val="28"/>
          <w:lang w:eastAsia="ro-RO"/>
        </w:rPr>
        <w:t xml:space="preserve">alin. (2), şi se semnează de </w:t>
      </w:r>
      <w:proofErr w:type="spellStart"/>
      <w:r w:rsidRPr="005A3F09">
        <w:rPr>
          <w:rFonts w:ascii="Times New Roman" w:eastAsia="Times New Roman" w:hAnsi="Times New Roman" w:cs="Times New Roman"/>
          <w:sz w:val="28"/>
          <w:szCs w:val="28"/>
          <w:lang w:eastAsia="ro-RO"/>
        </w:rPr>
        <w:t>preşedintele</w:t>
      </w:r>
      <w:proofErr w:type="spellEnd"/>
      <w:r w:rsidRPr="005A3F09">
        <w:rPr>
          <w:rFonts w:ascii="Times New Roman" w:eastAsia="Times New Roman" w:hAnsi="Times New Roman" w:cs="Times New Roman"/>
          <w:sz w:val="28"/>
          <w:szCs w:val="28"/>
          <w:lang w:eastAsia="ro-RO"/>
        </w:rPr>
        <w:t xml:space="preserve"> şi secretarul comisiei. Rezultatele alegerilor se validează prin hotărârea comisiei speciale. Hotărârea se adoptă prin vot deschis.”.</w:t>
      </w:r>
    </w:p>
    <w:p w14:paraId="604A8ED8" w14:textId="77777777" w:rsidR="00EF2FDB" w:rsidRDefault="00EF2FDB" w:rsidP="00EF2FDB">
      <w:pPr>
        <w:shd w:val="clear" w:color="auto" w:fill="FFFFFF"/>
        <w:spacing w:line="240" w:lineRule="auto"/>
        <w:ind w:left="0"/>
        <w:jc w:val="both"/>
        <w:rPr>
          <w:rFonts w:ascii="Times New Roman" w:eastAsia="Times New Roman" w:hAnsi="Times New Roman" w:cs="Times New Roman"/>
          <w:b/>
          <w:sz w:val="28"/>
          <w:szCs w:val="28"/>
          <w:lang w:eastAsia="ro-RO"/>
        </w:rPr>
      </w:pPr>
    </w:p>
    <w:p w14:paraId="20193F82" w14:textId="37F8D685" w:rsidR="00EF2FDB" w:rsidRPr="005A3F09" w:rsidRDefault="00EF2FDB" w:rsidP="00EF2FDB">
      <w:pPr>
        <w:shd w:val="clear" w:color="auto" w:fill="FFFFFF"/>
        <w:spacing w:line="240" w:lineRule="auto"/>
        <w:ind w:left="0"/>
        <w:jc w:val="both"/>
        <w:rPr>
          <w:rFonts w:ascii="Times New Roman" w:eastAsia="Times New Roman" w:hAnsi="Times New Roman" w:cs="Times New Roman"/>
          <w:sz w:val="28"/>
          <w:szCs w:val="28"/>
          <w:lang w:eastAsia="ro-RO"/>
        </w:rPr>
      </w:pPr>
      <w:r w:rsidRPr="005A3F09">
        <w:rPr>
          <w:rFonts w:ascii="Times New Roman" w:eastAsia="Times New Roman" w:hAnsi="Times New Roman" w:cs="Times New Roman"/>
          <w:b/>
          <w:sz w:val="28"/>
          <w:szCs w:val="28"/>
          <w:lang w:eastAsia="ro-RO"/>
        </w:rPr>
        <w:t>Art. II.</w:t>
      </w:r>
      <w:r w:rsidRPr="005A3F09">
        <w:rPr>
          <w:rFonts w:ascii="Times New Roman" w:eastAsia="Times New Roman" w:hAnsi="Times New Roman" w:cs="Times New Roman"/>
          <w:sz w:val="28"/>
          <w:szCs w:val="28"/>
          <w:lang w:eastAsia="ro-RO"/>
        </w:rPr>
        <w:t xml:space="preserve"> - Articolul 66 din Legea nr. 3/2016 cu privire la Procuratură (Monitorul Oficial al Republicii Moldova, 2016, nr.69–77, art.113), cu modificările ulterioare, se modifică după cum urmează:</w:t>
      </w:r>
    </w:p>
    <w:p w14:paraId="03A63260" w14:textId="77777777" w:rsidR="00EF2FDB" w:rsidRPr="005A3F09" w:rsidRDefault="00EF2FDB" w:rsidP="00EF2FDB">
      <w:pPr>
        <w:shd w:val="clear" w:color="auto" w:fill="FFFFFF"/>
        <w:spacing w:line="240" w:lineRule="auto"/>
        <w:ind w:left="0" w:firstLine="720"/>
        <w:jc w:val="both"/>
        <w:rPr>
          <w:rFonts w:ascii="Times New Roman" w:eastAsia="Times New Roman" w:hAnsi="Times New Roman" w:cs="Times New Roman"/>
          <w:sz w:val="28"/>
          <w:szCs w:val="28"/>
          <w:lang w:eastAsia="ro-RO"/>
        </w:rPr>
      </w:pPr>
      <w:r w:rsidRPr="005A3F09">
        <w:rPr>
          <w:rFonts w:ascii="Times New Roman" w:eastAsia="Times New Roman" w:hAnsi="Times New Roman" w:cs="Times New Roman"/>
          <w:sz w:val="28"/>
          <w:szCs w:val="28"/>
          <w:lang w:eastAsia="ro-RO"/>
        </w:rPr>
        <w:t xml:space="preserve">1. Alineatul (2) se completează cu textul „În cazul imposibilității convocării Adunării Generale a Procurorilor de către Consiliul Superior al Procuraturii pe motiv de expirare a mandatului membrilor săi, lipsei de cvorum sau în cazul declarării stării de urgență, în condițiile Legii nr. 212 din 24.06.2004 privind regimul stării de urgență, de asediu și de război, Adunarea Generală a Procurorilor se convoacă și se </w:t>
      </w:r>
      <w:r w:rsidRPr="005A3F09">
        <w:rPr>
          <w:rFonts w:ascii="Times New Roman" w:eastAsia="Times New Roman" w:hAnsi="Times New Roman" w:cs="Times New Roman"/>
          <w:sz w:val="28"/>
          <w:szCs w:val="28"/>
          <w:lang w:eastAsia="ro-RO"/>
        </w:rPr>
        <w:lastRenderedPageBreak/>
        <w:t>deschide de către președintele sau președintele interimar al Consiliului Superior al Procurorilor. În cazul vacanței funcției acestora, Adunarea Generală a Procurorilor se convoacă și se deschide de către ministrul justiției.”.</w:t>
      </w:r>
    </w:p>
    <w:p w14:paraId="19E73FAE" w14:textId="77777777" w:rsidR="00EF2FDB" w:rsidRPr="005A3F09" w:rsidRDefault="00EF2FDB" w:rsidP="00EF2FDB">
      <w:pPr>
        <w:shd w:val="clear" w:color="auto" w:fill="FFFFFF"/>
        <w:spacing w:line="240" w:lineRule="auto"/>
        <w:jc w:val="both"/>
        <w:rPr>
          <w:rFonts w:ascii="Times New Roman" w:eastAsia="Times New Roman" w:hAnsi="Times New Roman" w:cs="Times New Roman"/>
          <w:sz w:val="28"/>
          <w:szCs w:val="28"/>
          <w:lang w:eastAsia="ro-RO"/>
        </w:rPr>
      </w:pPr>
      <w:r w:rsidRPr="005A3F09">
        <w:rPr>
          <w:rFonts w:ascii="Times New Roman" w:eastAsia="Times New Roman" w:hAnsi="Times New Roman" w:cs="Times New Roman"/>
          <w:sz w:val="28"/>
          <w:szCs w:val="28"/>
          <w:lang w:eastAsia="ro-RO"/>
        </w:rPr>
        <w:t>2. Se completează cu alineatul (7</w:t>
      </w:r>
      <w:r w:rsidRPr="005A3F09">
        <w:rPr>
          <w:rFonts w:ascii="Times New Roman" w:eastAsia="Times New Roman" w:hAnsi="Times New Roman" w:cs="Times New Roman"/>
          <w:sz w:val="28"/>
          <w:szCs w:val="28"/>
          <w:vertAlign w:val="superscript"/>
          <w:lang w:eastAsia="ro-RO"/>
        </w:rPr>
        <w:t>1</w:t>
      </w:r>
      <w:r w:rsidRPr="005A3F09">
        <w:rPr>
          <w:rFonts w:ascii="Times New Roman" w:eastAsia="Times New Roman" w:hAnsi="Times New Roman" w:cs="Times New Roman"/>
          <w:sz w:val="28"/>
          <w:szCs w:val="28"/>
          <w:lang w:eastAsia="ro-RO"/>
        </w:rPr>
        <w:t>) cu următorul cuprins:</w:t>
      </w:r>
    </w:p>
    <w:p w14:paraId="5782AF88" w14:textId="77777777" w:rsidR="00EF2FDB" w:rsidRPr="005A3F09" w:rsidRDefault="00EF2FDB" w:rsidP="00EF2FDB">
      <w:pPr>
        <w:shd w:val="clear" w:color="auto" w:fill="FFFFFF"/>
        <w:spacing w:line="240" w:lineRule="auto"/>
        <w:ind w:left="0"/>
        <w:jc w:val="both"/>
        <w:rPr>
          <w:rFonts w:ascii="Times New Roman" w:eastAsia="Times New Roman" w:hAnsi="Times New Roman" w:cs="Times New Roman"/>
          <w:sz w:val="28"/>
          <w:szCs w:val="28"/>
          <w:lang w:eastAsia="ro-RO"/>
        </w:rPr>
      </w:pPr>
      <w:r w:rsidRPr="005A3F09">
        <w:rPr>
          <w:rFonts w:ascii="Times New Roman" w:eastAsia="Times New Roman" w:hAnsi="Times New Roman" w:cs="Times New Roman"/>
          <w:sz w:val="28"/>
          <w:szCs w:val="28"/>
          <w:lang w:eastAsia="ro-RO"/>
        </w:rPr>
        <w:t>„(7</w:t>
      </w:r>
      <w:r w:rsidRPr="005A3F09">
        <w:rPr>
          <w:rFonts w:ascii="Times New Roman" w:eastAsia="Times New Roman" w:hAnsi="Times New Roman" w:cs="Times New Roman"/>
          <w:sz w:val="28"/>
          <w:szCs w:val="28"/>
          <w:vertAlign w:val="superscript"/>
          <w:lang w:eastAsia="ro-RO"/>
        </w:rPr>
        <w:t>1</w:t>
      </w:r>
      <w:r w:rsidRPr="005A3F09">
        <w:rPr>
          <w:rFonts w:ascii="Times New Roman" w:eastAsia="Times New Roman" w:hAnsi="Times New Roman" w:cs="Times New Roman"/>
          <w:sz w:val="28"/>
          <w:szCs w:val="28"/>
          <w:lang w:eastAsia="ro-RO"/>
        </w:rPr>
        <w:t>) Dacă Adunarea Generală a Procurorilor nu a avut loc din lipsă de cvorum, adunarea generală repetată are loc în cel mult două săptămâni și aceasta este deliberativă dacă la ședință participă mai mult de 1/3 din procurorii în exercițiu.”.</w:t>
      </w:r>
    </w:p>
    <w:p w14:paraId="4B94CC86" w14:textId="77777777" w:rsidR="00EF2FDB" w:rsidRPr="005A3F09" w:rsidRDefault="00EF2FDB" w:rsidP="00EF2FDB">
      <w:pPr>
        <w:shd w:val="clear" w:color="auto" w:fill="FFFFFF"/>
        <w:spacing w:line="240" w:lineRule="auto"/>
        <w:jc w:val="both"/>
        <w:rPr>
          <w:rFonts w:ascii="Times New Roman" w:eastAsia="Times New Roman" w:hAnsi="Times New Roman" w:cs="Times New Roman"/>
          <w:sz w:val="28"/>
          <w:szCs w:val="28"/>
          <w:lang w:eastAsia="ro-RO"/>
        </w:rPr>
      </w:pPr>
      <w:r w:rsidRPr="005A3F09">
        <w:rPr>
          <w:rFonts w:ascii="Times New Roman" w:eastAsia="Times New Roman" w:hAnsi="Times New Roman" w:cs="Times New Roman"/>
          <w:sz w:val="28"/>
          <w:szCs w:val="28"/>
          <w:lang w:eastAsia="ro-RO"/>
        </w:rPr>
        <w:t>3. Se completează cu alineatul (8</w:t>
      </w:r>
      <w:r w:rsidRPr="005A3F09">
        <w:rPr>
          <w:rFonts w:ascii="Times New Roman" w:eastAsia="Times New Roman" w:hAnsi="Times New Roman" w:cs="Times New Roman"/>
          <w:sz w:val="28"/>
          <w:szCs w:val="28"/>
          <w:vertAlign w:val="superscript"/>
          <w:lang w:eastAsia="ro-RO"/>
        </w:rPr>
        <w:t>1</w:t>
      </w:r>
      <w:r w:rsidRPr="005A3F09">
        <w:rPr>
          <w:rFonts w:ascii="Times New Roman" w:eastAsia="Times New Roman" w:hAnsi="Times New Roman" w:cs="Times New Roman"/>
          <w:sz w:val="28"/>
          <w:szCs w:val="28"/>
          <w:lang w:eastAsia="ro-RO"/>
        </w:rPr>
        <w:t>) cu următorul cuprins:</w:t>
      </w:r>
    </w:p>
    <w:p w14:paraId="2676FB89" w14:textId="77777777" w:rsidR="00EF2FDB" w:rsidRPr="005A3F09" w:rsidRDefault="00EF2FDB" w:rsidP="00EF2FDB">
      <w:pPr>
        <w:shd w:val="clear" w:color="auto" w:fill="FFFFFF"/>
        <w:spacing w:line="240" w:lineRule="auto"/>
        <w:ind w:left="0"/>
        <w:jc w:val="both"/>
        <w:rPr>
          <w:rFonts w:ascii="Times New Roman" w:eastAsia="Times New Roman" w:hAnsi="Times New Roman" w:cs="Times New Roman"/>
          <w:sz w:val="28"/>
          <w:szCs w:val="28"/>
          <w:lang w:eastAsia="ro-RO"/>
        </w:rPr>
      </w:pPr>
      <w:r w:rsidRPr="005A3F09">
        <w:rPr>
          <w:rFonts w:ascii="Times New Roman" w:eastAsia="Times New Roman" w:hAnsi="Times New Roman" w:cs="Times New Roman"/>
          <w:sz w:val="28"/>
          <w:szCs w:val="28"/>
          <w:lang w:eastAsia="ro-RO"/>
        </w:rPr>
        <w:t>„(8</w:t>
      </w:r>
      <w:r w:rsidRPr="005A3F09">
        <w:rPr>
          <w:rFonts w:ascii="Times New Roman" w:eastAsia="Times New Roman" w:hAnsi="Times New Roman" w:cs="Times New Roman"/>
          <w:sz w:val="28"/>
          <w:szCs w:val="28"/>
          <w:vertAlign w:val="superscript"/>
          <w:lang w:eastAsia="ro-RO"/>
        </w:rPr>
        <w:t>1</w:t>
      </w:r>
      <w:r w:rsidRPr="005A3F09">
        <w:rPr>
          <w:rFonts w:ascii="Times New Roman" w:eastAsia="Times New Roman" w:hAnsi="Times New Roman" w:cs="Times New Roman"/>
          <w:sz w:val="28"/>
          <w:szCs w:val="28"/>
          <w:lang w:eastAsia="ro-RO"/>
        </w:rPr>
        <w:t xml:space="preserve">) Procesele-verbale privind rezultatele alegerilor în Consiliul Superior al Procurorilor și colegiile sale specializate se întocmesc separat de către comisia specială, constituită potrivit alin. (9), şi se semnează de </w:t>
      </w:r>
      <w:proofErr w:type="spellStart"/>
      <w:r w:rsidRPr="005A3F09">
        <w:rPr>
          <w:rFonts w:ascii="Times New Roman" w:eastAsia="Times New Roman" w:hAnsi="Times New Roman" w:cs="Times New Roman"/>
          <w:sz w:val="28"/>
          <w:szCs w:val="28"/>
          <w:lang w:eastAsia="ro-RO"/>
        </w:rPr>
        <w:t>preşedintele</w:t>
      </w:r>
      <w:proofErr w:type="spellEnd"/>
      <w:r w:rsidRPr="005A3F09">
        <w:rPr>
          <w:rFonts w:ascii="Times New Roman" w:eastAsia="Times New Roman" w:hAnsi="Times New Roman" w:cs="Times New Roman"/>
          <w:sz w:val="28"/>
          <w:szCs w:val="28"/>
          <w:lang w:eastAsia="ro-RO"/>
        </w:rPr>
        <w:t xml:space="preserve"> şi secretarul comisiei. Rezultatele alegerilor se validează prin hotărârea comisiei speciale. Hotărârea se adoptă prin vot deschis.”.</w:t>
      </w:r>
    </w:p>
    <w:p w14:paraId="3D9C7BDB" w14:textId="77777777" w:rsidR="00EF2FDB" w:rsidRPr="005A3F09" w:rsidRDefault="00EF2FDB" w:rsidP="00EF2FDB">
      <w:pPr>
        <w:shd w:val="clear" w:color="auto" w:fill="FFFFFF"/>
        <w:spacing w:line="240" w:lineRule="auto"/>
        <w:jc w:val="both"/>
        <w:rPr>
          <w:rFonts w:ascii="Times New Roman" w:eastAsia="Calibri" w:hAnsi="Times New Roman" w:cs="Times New Roman"/>
          <w:sz w:val="28"/>
          <w:szCs w:val="28"/>
          <w:lang w:eastAsia="ro-RO"/>
        </w:rPr>
      </w:pPr>
    </w:p>
    <w:p w14:paraId="3748462B" w14:textId="77777777" w:rsidR="00EF2FDB" w:rsidRPr="005A3F09" w:rsidRDefault="00EF2FDB" w:rsidP="00EF2FDB">
      <w:pPr>
        <w:spacing w:after="80"/>
        <w:ind w:left="0"/>
        <w:jc w:val="both"/>
        <w:rPr>
          <w:rFonts w:ascii="Times New Roman" w:eastAsia="Calibri" w:hAnsi="Times New Roman" w:cs="Times New Roman"/>
          <w:sz w:val="28"/>
          <w:szCs w:val="28"/>
          <w:lang w:val="ro-MD"/>
        </w:rPr>
      </w:pPr>
      <w:r w:rsidRPr="005A3F09">
        <w:rPr>
          <w:rFonts w:ascii="Times New Roman" w:eastAsia="Calibri" w:hAnsi="Times New Roman" w:cs="Times New Roman"/>
          <w:b/>
          <w:sz w:val="28"/>
          <w:szCs w:val="28"/>
          <w:lang w:val="ro-MD"/>
        </w:rPr>
        <w:t>Art. III. –</w:t>
      </w:r>
      <w:r w:rsidRPr="005A3F09">
        <w:rPr>
          <w:rFonts w:ascii="Times New Roman" w:eastAsia="Calibri" w:hAnsi="Times New Roman" w:cs="Times New Roman"/>
          <w:sz w:val="28"/>
          <w:szCs w:val="28"/>
          <w:lang w:val="ro-MD"/>
        </w:rPr>
        <w:t xml:space="preserve">  Prezenta lege intră în vigoare la data publicării în Monitorul Oficial al Republicii Moldova.</w:t>
      </w:r>
    </w:p>
    <w:p w14:paraId="6AB8AFA4" w14:textId="77777777" w:rsidR="00EF2FDB" w:rsidRPr="005A3F09" w:rsidRDefault="00EF2FDB" w:rsidP="00EF2FDB">
      <w:pPr>
        <w:spacing w:after="80"/>
        <w:ind w:firstLine="567"/>
        <w:jc w:val="both"/>
        <w:rPr>
          <w:rFonts w:ascii="Times New Roman" w:eastAsia="Calibri" w:hAnsi="Times New Roman" w:cs="Times New Roman"/>
          <w:sz w:val="28"/>
          <w:szCs w:val="28"/>
          <w:lang w:val="ro-MD"/>
        </w:rPr>
      </w:pPr>
    </w:p>
    <w:p w14:paraId="4A37267B" w14:textId="77777777" w:rsidR="00EF2FDB" w:rsidRPr="00E17114" w:rsidRDefault="00EF2FDB" w:rsidP="00EF2FDB">
      <w:pPr>
        <w:tabs>
          <w:tab w:val="left" w:pos="993"/>
        </w:tabs>
        <w:spacing w:after="80"/>
        <w:ind w:firstLine="567"/>
        <w:rPr>
          <w:rFonts w:ascii="Times New Roman" w:eastAsia="Calibri" w:hAnsi="Times New Roman" w:cs="Times New Roman"/>
          <w:b/>
          <w:sz w:val="28"/>
          <w:szCs w:val="28"/>
          <w:lang w:val="ro-MD"/>
        </w:rPr>
      </w:pPr>
      <w:r w:rsidRPr="005A3F09">
        <w:rPr>
          <w:rFonts w:ascii="Times New Roman" w:eastAsia="Calibri" w:hAnsi="Times New Roman" w:cs="Times New Roman"/>
          <w:b/>
          <w:sz w:val="28"/>
          <w:szCs w:val="28"/>
          <w:lang w:val="ro-MD"/>
        </w:rPr>
        <w:t>PREȘEDINTELE PARLAMENTULUI</w:t>
      </w:r>
    </w:p>
    <w:p w14:paraId="40CC18D8" w14:textId="77777777" w:rsidR="00EF2FDB" w:rsidRDefault="00EF2FDB" w:rsidP="00EF2FDB"/>
    <w:p w14:paraId="66D33C3B" w14:textId="0401BCAC" w:rsidR="001A25BF" w:rsidRDefault="001A25BF">
      <w:pPr>
        <w:spacing w:after="160" w:line="259" w:lineRule="auto"/>
        <w:ind w:left="0"/>
        <w:rPr>
          <w:rFonts w:ascii="Times New Roman" w:eastAsia="Calibri" w:hAnsi="Times New Roman" w:cs="Times New Roman"/>
          <w:b/>
          <w:bCs/>
          <w:sz w:val="28"/>
          <w:szCs w:val="28"/>
          <w:lang w:val="ro-MD"/>
        </w:rPr>
      </w:pPr>
      <w:r>
        <w:rPr>
          <w:rFonts w:ascii="Times New Roman" w:eastAsia="Calibri" w:hAnsi="Times New Roman" w:cs="Times New Roman"/>
          <w:b/>
          <w:bCs/>
          <w:sz w:val="28"/>
          <w:szCs w:val="28"/>
          <w:lang w:val="ro-MD"/>
        </w:rPr>
        <w:br w:type="page"/>
      </w:r>
    </w:p>
    <w:p w14:paraId="42AD6621" w14:textId="3BFE4AB8" w:rsidR="009F0EFC" w:rsidRPr="00DD4F15" w:rsidRDefault="009F0EFC" w:rsidP="00DD4F15">
      <w:pPr>
        <w:spacing w:after="160" w:line="259" w:lineRule="auto"/>
        <w:ind w:left="0"/>
        <w:jc w:val="center"/>
        <w:rPr>
          <w:rFonts w:ascii="Times New Roman" w:eastAsia="Calibri" w:hAnsi="Times New Roman" w:cs="Times New Roman"/>
          <w:b/>
          <w:bCs/>
          <w:sz w:val="28"/>
          <w:szCs w:val="28"/>
          <w:lang w:val="ro-MD"/>
        </w:rPr>
      </w:pPr>
      <w:r w:rsidRPr="008325A7">
        <w:rPr>
          <w:rFonts w:ascii="Times New Roman" w:hAnsi="Times New Roman"/>
          <w:b/>
          <w:sz w:val="28"/>
          <w:szCs w:val="28"/>
        </w:rPr>
        <w:lastRenderedPageBreak/>
        <w:t>Nota informativă</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345"/>
      </w:tblGrid>
      <w:tr w:rsidR="009F0EFC" w:rsidRPr="009361B9" w14:paraId="0EFBB763" w14:textId="77777777" w:rsidTr="004D394F">
        <w:tc>
          <w:tcPr>
            <w:tcW w:w="5000" w:type="pct"/>
          </w:tcPr>
          <w:p w14:paraId="1133E598" w14:textId="77777777" w:rsidR="009F0EFC" w:rsidRPr="00242416" w:rsidRDefault="009F0EFC" w:rsidP="009F0EFC">
            <w:pPr>
              <w:numPr>
                <w:ilvl w:val="3"/>
                <w:numId w:val="31"/>
              </w:numPr>
              <w:tabs>
                <w:tab w:val="clear" w:pos="2880"/>
                <w:tab w:val="left" w:pos="284"/>
                <w:tab w:val="left" w:pos="1196"/>
              </w:tabs>
              <w:spacing w:after="0" w:line="240" w:lineRule="auto"/>
              <w:ind w:left="0" w:firstLine="0"/>
              <w:jc w:val="both"/>
              <w:rPr>
                <w:rFonts w:ascii="Times New Roman" w:hAnsi="Times New Roman"/>
                <w:b/>
              </w:rPr>
            </w:pPr>
            <w:r w:rsidRPr="009361B9">
              <w:rPr>
                <w:rFonts w:ascii="Times New Roman" w:hAnsi="Times New Roman"/>
              </w:rPr>
              <w:t xml:space="preserve"> </w:t>
            </w:r>
            <w:r w:rsidRPr="00242416">
              <w:rPr>
                <w:rFonts w:ascii="Times New Roman" w:hAnsi="Times New Roman"/>
                <w:b/>
              </w:rPr>
              <w:t xml:space="preserve">Denumirea autorului şi, după caz, a </w:t>
            </w:r>
            <w:proofErr w:type="spellStart"/>
            <w:r w:rsidRPr="00242416">
              <w:rPr>
                <w:rFonts w:ascii="Times New Roman" w:hAnsi="Times New Roman"/>
                <w:b/>
              </w:rPr>
              <w:t>participanţilor</w:t>
            </w:r>
            <w:proofErr w:type="spellEnd"/>
            <w:r w:rsidRPr="00242416">
              <w:rPr>
                <w:rFonts w:ascii="Times New Roman" w:hAnsi="Times New Roman"/>
                <w:b/>
              </w:rPr>
              <w:t xml:space="preserve"> la elaborarea proiectului</w:t>
            </w:r>
          </w:p>
        </w:tc>
      </w:tr>
      <w:tr w:rsidR="009F0EFC" w:rsidRPr="009361B9" w14:paraId="2DE74C94" w14:textId="77777777" w:rsidTr="004D394F">
        <w:tc>
          <w:tcPr>
            <w:tcW w:w="5000" w:type="pct"/>
          </w:tcPr>
          <w:p w14:paraId="69B70929" w14:textId="77777777" w:rsidR="009F0EFC" w:rsidRPr="009361B9" w:rsidRDefault="009F0EFC" w:rsidP="009F0EFC">
            <w:pPr>
              <w:tabs>
                <w:tab w:val="left" w:pos="884"/>
                <w:tab w:val="left" w:pos="1196"/>
              </w:tabs>
              <w:ind w:left="0"/>
              <w:jc w:val="both"/>
              <w:rPr>
                <w:rFonts w:ascii="Times New Roman" w:hAnsi="Times New Roman"/>
              </w:rPr>
            </w:pPr>
            <w:r w:rsidRPr="00CE54DD">
              <w:rPr>
                <w:rFonts w:ascii="Times New Roman" w:hAnsi="Times New Roman"/>
                <w:sz w:val="28"/>
                <w:szCs w:val="28"/>
              </w:rPr>
              <w:t>Prezentul proiect de lege este elaborat de deputații Parlamentului Republicii Moldova</w:t>
            </w:r>
          </w:p>
        </w:tc>
      </w:tr>
      <w:tr w:rsidR="009F0EFC" w:rsidRPr="009361B9" w14:paraId="2A0684BA" w14:textId="77777777" w:rsidTr="004D394F">
        <w:tc>
          <w:tcPr>
            <w:tcW w:w="5000" w:type="pct"/>
          </w:tcPr>
          <w:p w14:paraId="1D7185B6" w14:textId="77777777" w:rsidR="009F0EFC" w:rsidRPr="002F36EF" w:rsidRDefault="009F0EFC" w:rsidP="009F0EFC">
            <w:pPr>
              <w:tabs>
                <w:tab w:val="left" w:pos="884"/>
                <w:tab w:val="left" w:pos="1196"/>
              </w:tabs>
              <w:ind w:left="0"/>
              <w:jc w:val="both"/>
              <w:rPr>
                <w:rFonts w:ascii="Times New Roman" w:hAnsi="Times New Roman" w:cs="Times New Roman"/>
                <w:b/>
                <w:sz w:val="28"/>
                <w:szCs w:val="28"/>
              </w:rPr>
            </w:pPr>
            <w:r w:rsidRPr="002F36EF">
              <w:rPr>
                <w:rFonts w:ascii="Times New Roman" w:hAnsi="Times New Roman" w:cs="Times New Roman"/>
                <w:b/>
                <w:sz w:val="28"/>
                <w:szCs w:val="28"/>
              </w:rPr>
              <w:t xml:space="preserve">2. </w:t>
            </w:r>
            <w:proofErr w:type="spellStart"/>
            <w:r w:rsidRPr="002F36EF">
              <w:rPr>
                <w:rFonts w:ascii="Times New Roman" w:hAnsi="Times New Roman" w:cs="Times New Roman"/>
                <w:b/>
                <w:sz w:val="28"/>
                <w:szCs w:val="28"/>
              </w:rPr>
              <w:t>Condiţiile</w:t>
            </w:r>
            <w:proofErr w:type="spellEnd"/>
            <w:r w:rsidRPr="002F36EF">
              <w:rPr>
                <w:rFonts w:ascii="Times New Roman" w:hAnsi="Times New Roman" w:cs="Times New Roman"/>
                <w:b/>
                <w:sz w:val="28"/>
                <w:szCs w:val="28"/>
              </w:rPr>
              <w:t xml:space="preserve"> ce au impus elaborarea proiectului de act normativ şi </w:t>
            </w:r>
            <w:proofErr w:type="spellStart"/>
            <w:r w:rsidRPr="002F36EF">
              <w:rPr>
                <w:rFonts w:ascii="Times New Roman" w:hAnsi="Times New Roman" w:cs="Times New Roman"/>
                <w:b/>
                <w:sz w:val="28"/>
                <w:szCs w:val="28"/>
              </w:rPr>
              <w:t>finalităţile</w:t>
            </w:r>
            <w:proofErr w:type="spellEnd"/>
            <w:r w:rsidRPr="002F36EF">
              <w:rPr>
                <w:rFonts w:ascii="Times New Roman" w:hAnsi="Times New Roman" w:cs="Times New Roman"/>
                <w:b/>
                <w:sz w:val="28"/>
                <w:szCs w:val="28"/>
              </w:rPr>
              <w:t xml:space="preserve"> urmărite</w:t>
            </w:r>
          </w:p>
          <w:p w14:paraId="06214D4B" w14:textId="10E1FADC" w:rsidR="00411EDC" w:rsidRPr="002F36EF" w:rsidRDefault="00411EDC" w:rsidP="009F0EFC">
            <w:pPr>
              <w:spacing w:after="0"/>
              <w:ind w:left="0" w:firstLine="540"/>
              <w:jc w:val="both"/>
              <w:rPr>
                <w:rFonts w:ascii="Times New Roman" w:hAnsi="Times New Roman" w:cs="Times New Roman"/>
                <w:color w:val="000000"/>
                <w:sz w:val="28"/>
                <w:szCs w:val="28"/>
                <w:lang w:eastAsia="ro-MD" w:bidi="ro-MD"/>
              </w:rPr>
            </w:pPr>
            <w:r w:rsidRPr="002F36EF">
              <w:rPr>
                <w:rFonts w:ascii="Times New Roman" w:hAnsi="Times New Roman" w:cs="Times New Roman"/>
                <w:color w:val="000000"/>
                <w:sz w:val="28"/>
                <w:szCs w:val="28"/>
                <w:lang w:eastAsia="ro-MD" w:bidi="ro-MD"/>
              </w:rPr>
              <w:t>Proiectul de lege a fost elaborat cu scopul de a reglementa acele aspecte ce țin de alegerea membrilor în cadrul CSM și CSP, de către Adunările Generale ale judecătorilor și, respectiv, a procurorilor, care la moment nu sunt reglementate de lege, și de a exclude situația de perpetuare a interimatelor sau a vacanței funcției de membru al CSM, CSP și colegiilor specializate care poate fi cauzată de neîntrunirea cvorumului necesar pentru ca adunarea generală să fie deliberativă.</w:t>
            </w:r>
          </w:p>
          <w:p w14:paraId="080EF6B0" w14:textId="18C97C8E" w:rsidR="00411EDC" w:rsidRPr="002F36EF" w:rsidRDefault="00411EDC" w:rsidP="009F0EFC">
            <w:pPr>
              <w:spacing w:after="0"/>
              <w:ind w:left="0" w:firstLine="540"/>
              <w:jc w:val="both"/>
              <w:rPr>
                <w:rFonts w:ascii="Times New Roman" w:hAnsi="Times New Roman" w:cs="Times New Roman"/>
                <w:color w:val="000000"/>
                <w:sz w:val="28"/>
                <w:szCs w:val="28"/>
                <w:lang w:eastAsia="ro-MD" w:bidi="ro-MD"/>
              </w:rPr>
            </w:pPr>
            <w:r w:rsidRPr="002F36EF">
              <w:rPr>
                <w:rFonts w:ascii="Times New Roman" w:hAnsi="Times New Roman" w:cs="Times New Roman"/>
                <w:color w:val="000000"/>
                <w:sz w:val="28"/>
                <w:szCs w:val="28"/>
                <w:lang w:eastAsia="ro-MD" w:bidi="ro-MD"/>
              </w:rPr>
              <w:t xml:space="preserve">Astfel, proiectul de lege propune ca în cazul în care Adunarea Generală a judecătorilor sau a procurorilor nu a avut loc din lipsă de cvorum, adunarea repetată să fie desfășurată în termene restrânse, iar cvorumul pentru Adunarea Generală repetată să fie redus la 1/3. </w:t>
            </w:r>
          </w:p>
          <w:p w14:paraId="327DF89D" w14:textId="5F0FD1F7" w:rsidR="006A78A1" w:rsidRPr="002F36EF" w:rsidRDefault="00411EDC" w:rsidP="009F0EFC">
            <w:pPr>
              <w:spacing w:after="0"/>
              <w:ind w:left="0" w:firstLine="540"/>
              <w:jc w:val="both"/>
              <w:rPr>
                <w:rFonts w:ascii="Times New Roman" w:hAnsi="Times New Roman" w:cs="Times New Roman"/>
                <w:sz w:val="28"/>
                <w:szCs w:val="28"/>
              </w:rPr>
            </w:pPr>
            <w:r w:rsidRPr="002F36EF">
              <w:rPr>
                <w:rFonts w:ascii="Times New Roman" w:eastAsia="Times New Roman" w:hAnsi="Times New Roman" w:cs="Times New Roman"/>
                <w:sz w:val="28"/>
                <w:szCs w:val="28"/>
                <w:lang w:val="ro-MD" w:eastAsia="ro-RO"/>
              </w:rPr>
              <w:t>De asemenea, proiectul de lege vine să reglementeze și situația în care Adunarea Generală nu poate fi efectiv convocată din motivul expir</w:t>
            </w:r>
            <w:r w:rsidR="002730F2" w:rsidRPr="002F36EF">
              <w:rPr>
                <w:rFonts w:ascii="Times New Roman" w:eastAsia="Times New Roman" w:hAnsi="Times New Roman" w:cs="Times New Roman"/>
                <w:sz w:val="28"/>
                <w:szCs w:val="28"/>
                <w:lang w:val="ro-MD" w:eastAsia="ro-RO"/>
              </w:rPr>
              <w:t>ării</w:t>
            </w:r>
            <w:r w:rsidRPr="002F36EF">
              <w:rPr>
                <w:rFonts w:ascii="Times New Roman" w:eastAsia="Times New Roman" w:hAnsi="Times New Roman" w:cs="Times New Roman"/>
                <w:sz w:val="28"/>
                <w:szCs w:val="28"/>
                <w:lang w:val="ro-MD" w:eastAsia="ro-RO"/>
              </w:rPr>
              <w:t xml:space="preserve">  mandatului membrilor </w:t>
            </w:r>
            <w:r w:rsidR="002730F2" w:rsidRPr="002F36EF">
              <w:rPr>
                <w:rFonts w:ascii="Times New Roman" w:eastAsia="Times New Roman" w:hAnsi="Times New Roman" w:cs="Times New Roman"/>
                <w:sz w:val="28"/>
                <w:szCs w:val="28"/>
                <w:lang w:val="ro-MD" w:eastAsia="ro-RO"/>
              </w:rPr>
              <w:t>CSM sau CSP</w:t>
            </w:r>
            <w:r w:rsidRPr="002F36EF">
              <w:rPr>
                <w:rFonts w:ascii="Times New Roman" w:eastAsia="Times New Roman" w:hAnsi="Times New Roman" w:cs="Times New Roman"/>
                <w:sz w:val="28"/>
                <w:szCs w:val="28"/>
                <w:lang w:val="ro-MD" w:eastAsia="ro-RO"/>
              </w:rPr>
              <w:t>, lipsei de cvorum sau în cazul declarării stării de urgență, în condițiile Legii nr. 212 din 24.06.2004 privind regimul stării de urgență, de asediu și de război</w:t>
            </w:r>
            <w:r w:rsidR="002730F2" w:rsidRPr="002F36EF">
              <w:rPr>
                <w:rFonts w:ascii="Times New Roman" w:eastAsia="Times New Roman" w:hAnsi="Times New Roman" w:cs="Times New Roman"/>
                <w:sz w:val="28"/>
                <w:szCs w:val="28"/>
                <w:lang w:val="ro-MD" w:eastAsia="ro-RO"/>
              </w:rPr>
              <w:t>. În aceste condiții,</w:t>
            </w:r>
            <w:r w:rsidRPr="002F36EF">
              <w:rPr>
                <w:rFonts w:ascii="Times New Roman" w:eastAsia="Times New Roman" w:hAnsi="Times New Roman" w:cs="Times New Roman"/>
                <w:sz w:val="28"/>
                <w:szCs w:val="28"/>
                <w:lang w:val="ro-MD" w:eastAsia="ro-RO"/>
              </w:rPr>
              <w:t xml:space="preserve"> Adunarea Generală a Judecătorilor</w:t>
            </w:r>
            <w:r w:rsidR="002730F2" w:rsidRPr="002F36EF">
              <w:rPr>
                <w:rFonts w:ascii="Times New Roman" w:eastAsia="Times New Roman" w:hAnsi="Times New Roman" w:cs="Times New Roman"/>
                <w:sz w:val="28"/>
                <w:szCs w:val="28"/>
                <w:lang w:val="ro-MD" w:eastAsia="ro-RO"/>
              </w:rPr>
              <w:t xml:space="preserve"> urmează a fi</w:t>
            </w:r>
            <w:r w:rsidRPr="002F36EF">
              <w:rPr>
                <w:rFonts w:ascii="Times New Roman" w:eastAsia="Times New Roman" w:hAnsi="Times New Roman" w:cs="Times New Roman"/>
                <w:sz w:val="28"/>
                <w:szCs w:val="28"/>
                <w:lang w:val="ro-MD" w:eastAsia="ro-RO"/>
              </w:rPr>
              <w:t xml:space="preserve"> convoc</w:t>
            </w:r>
            <w:r w:rsidR="00D20198">
              <w:rPr>
                <w:rFonts w:ascii="Times New Roman" w:eastAsia="Times New Roman" w:hAnsi="Times New Roman" w:cs="Times New Roman"/>
                <w:sz w:val="28"/>
                <w:szCs w:val="28"/>
                <w:lang w:val="ro-MD" w:eastAsia="ro-RO"/>
              </w:rPr>
              <w:t>a</w:t>
            </w:r>
            <w:r w:rsidR="002730F2" w:rsidRPr="002F36EF">
              <w:rPr>
                <w:rFonts w:ascii="Times New Roman" w:eastAsia="Times New Roman" w:hAnsi="Times New Roman" w:cs="Times New Roman"/>
                <w:sz w:val="28"/>
                <w:szCs w:val="28"/>
                <w:lang w:val="ro-MD" w:eastAsia="ro-RO"/>
              </w:rPr>
              <w:t>tă</w:t>
            </w:r>
            <w:r w:rsidRPr="002F36EF">
              <w:rPr>
                <w:rFonts w:ascii="Times New Roman" w:eastAsia="Times New Roman" w:hAnsi="Times New Roman" w:cs="Times New Roman"/>
                <w:sz w:val="28"/>
                <w:szCs w:val="28"/>
                <w:lang w:val="ro-MD" w:eastAsia="ro-RO"/>
              </w:rPr>
              <w:t xml:space="preserve"> și deschi</w:t>
            </w:r>
            <w:r w:rsidR="002730F2" w:rsidRPr="002F36EF">
              <w:rPr>
                <w:rFonts w:ascii="Times New Roman" w:eastAsia="Times New Roman" w:hAnsi="Times New Roman" w:cs="Times New Roman"/>
                <w:sz w:val="28"/>
                <w:szCs w:val="28"/>
                <w:lang w:val="ro-MD" w:eastAsia="ro-RO"/>
              </w:rPr>
              <w:t>să</w:t>
            </w:r>
            <w:r w:rsidRPr="002F36EF">
              <w:rPr>
                <w:rFonts w:ascii="Times New Roman" w:eastAsia="Times New Roman" w:hAnsi="Times New Roman" w:cs="Times New Roman"/>
                <w:sz w:val="28"/>
                <w:szCs w:val="28"/>
                <w:lang w:val="ro-MD" w:eastAsia="ro-RO"/>
              </w:rPr>
              <w:t xml:space="preserve"> de către președintele sau președintele interimar al Consiliului Superior al Magistraturii. În cazul vacanței funcției acestora, Adunarea Generală a Judecătorilor se</w:t>
            </w:r>
            <w:r w:rsidR="002730F2" w:rsidRPr="002F36EF">
              <w:rPr>
                <w:rFonts w:ascii="Times New Roman" w:eastAsia="Times New Roman" w:hAnsi="Times New Roman" w:cs="Times New Roman"/>
                <w:sz w:val="28"/>
                <w:szCs w:val="28"/>
                <w:lang w:val="ro-MD" w:eastAsia="ro-RO"/>
              </w:rPr>
              <w:t xml:space="preserve"> va</w:t>
            </w:r>
            <w:r w:rsidRPr="002F36EF">
              <w:rPr>
                <w:rFonts w:ascii="Times New Roman" w:eastAsia="Times New Roman" w:hAnsi="Times New Roman" w:cs="Times New Roman"/>
                <w:sz w:val="28"/>
                <w:szCs w:val="28"/>
                <w:lang w:val="ro-MD" w:eastAsia="ro-RO"/>
              </w:rPr>
              <w:t xml:space="preserve"> conv</w:t>
            </w:r>
            <w:r w:rsidR="002730F2" w:rsidRPr="002F36EF">
              <w:rPr>
                <w:rFonts w:ascii="Times New Roman" w:eastAsia="Times New Roman" w:hAnsi="Times New Roman" w:cs="Times New Roman"/>
                <w:sz w:val="28"/>
                <w:szCs w:val="28"/>
                <w:lang w:val="ro-MD" w:eastAsia="ro-RO"/>
              </w:rPr>
              <w:t>oca</w:t>
            </w:r>
            <w:r w:rsidRPr="002F36EF">
              <w:rPr>
                <w:rFonts w:ascii="Times New Roman" w:eastAsia="Times New Roman" w:hAnsi="Times New Roman" w:cs="Times New Roman"/>
                <w:sz w:val="28"/>
                <w:szCs w:val="28"/>
                <w:lang w:val="ro-MD" w:eastAsia="ro-RO"/>
              </w:rPr>
              <w:t xml:space="preserve"> și se</w:t>
            </w:r>
            <w:r w:rsidR="002730F2" w:rsidRPr="002F36EF">
              <w:rPr>
                <w:rFonts w:ascii="Times New Roman" w:eastAsia="Times New Roman" w:hAnsi="Times New Roman" w:cs="Times New Roman"/>
                <w:sz w:val="28"/>
                <w:szCs w:val="28"/>
                <w:lang w:val="ro-MD" w:eastAsia="ro-RO"/>
              </w:rPr>
              <w:t xml:space="preserve"> va</w:t>
            </w:r>
            <w:r w:rsidRPr="002F36EF">
              <w:rPr>
                <w:rFonts w:ascii="Times New Roman" w:eastAsia="Times New Roman" w:hAnsi="Times New Roman" w:cs="Times New Roman"/>
                <w:sz w:val="28"/>
                <w:szCs w:val="28"/>
                <w:lang w:val="ro-MD" w:eastAsia="ro-RO"/>
              </w:rPr>
              <w:t xml:space="preserve"> deschide de către ministrul justiției.</w:t>
            </w:r>
            <w:r w:rsidR="002730F2" w:rsidRPr="002F36EF">
              <w:rPr>
                <w:rFonts w:ascii="Times New Roman" w:eastAsia="Times New Roman" w:hAnsi="Times New Roman" w:cs="Times New Roman"/>
                <w:sz w:val="28"/>
                <w:szCs w:val="28"/>
                <w:lang w:val="ro-MD" w:eastAsia="ro-RO"/>
              </w:rPr>
              <w:t xml:space="preserve"> </w:t>
            </w:r>
          </w:p>
          <w:p w14:paraId="26B8BCD6" w14:textId="1A10E566" w:rsidR="009F0EFC" w:rsidRPr="002F36EF" w:rsidRDefault="009F0EFC" w:rsidP="009F0EFC">
            <w:pPr>
              <w:spacing w:after="0"/>
              <w:ind w:left="0" w:firstLine="540"/>
              <w:jc w:val="both"/>
              <w:rPr>
                <w:rFonts w:ascii="Times New Roman" w:hAnsi="Times New Roman" w:cs="Times New Roman"/>
                <w:sz w:val="28"/>
                <w:szCs w:val="28"/>
              </w:rPr>
            </w:pPr>
            <w:r w:rsidRPr="002F36EF">
              <w:rPr>
                <w:rFonts w:ascii="Times New Roman" w:hAnsi="Times New Roman" w:cs="Times New Roman"/>
                <w:sz w:val="28"/>
                <w:szCs w:val="28"/>
              </w:rPr>
              <w:t>Astfel, pentru a exclude riscul neîntrunirii cvorumului necesar pentru petrecerea adunării generale a judecătorilor și respectiv a procurorilor, se propune petrecerea adunării generale repetate în cel mult două săptămâni și aceasta fiind deliberativă dacă la ședință participă mai mult de 1/3 din judecătorii în exercițiu.</w:t>
            </w:r>
          </w:p>
          <w:p w14:paraId="153D2D3C" w14:textId="511FC2F9" w:rsidR="002730F2" w:rsidRPr="002F36EF" w:rsidRDefault="002730F2" w:rsidP="009F0EFC">
            <w:pPr>
              <w:spacing w:after="0"/>
              <w:ind w:left="0" w:firstLine="540"/>
              <w:jc w:val="both"/>
              <w:rPr>
                <w:rFonts w:ascii="Times New Roman" w:hAnsi="Times New Roman" w:cs="Times New Roman"/>
                <w:color w:val="333333"/>
                <w:sz w:val="28"/>
                <w:szCs w:val="28"/>
                <w:shd w:val="clear" w:color="auto" w:fill="FFFFFF"/>
              </w:rPr>
            </w:pPr>
            <w:r w:rsidRPr="002F36EF">
              <w:rPr>
                <w:rFonts w:ascii="Times New Roman" w:hAnsi="Times New Roman" w:cs="Times New Roman"/>
                <w:sz w:val="28"/>
                <w:szCs w:val="28"/>
              </w:rPr>
              <w:lastRenderedPageBreak/>
              <w:t xml:space="preserve">Un alt aspect al proiectului vine să explice modalitatea de validarea a voturilor exprimate în cadrul Adunărilor Generale, aducând </w:t>
            </w:r>
            <w:r w:rsidR="002F36EF" w:rsidRPr="002F36EF">
              <w:rPr>
                <w:rFonts w:ascii="Times New Roman" w:hAnsi="Times New Roman" w:cs="Times New Roman"/>
                <w:sz w:val="28"/>
                <w:szCs w:val="28"/>
              </w:rPr>
              <w:t xml:space="preserve">legea în concordanță cu modificările recent operate la legea privind organizarea judecătorească, care prevăd următoarele </w:t>
            </w:r>
            <w:r w:rsidR="002F36EF" w:rsidRPr="002F36EF">
              <w:rPr>
                <w:rFonts w:ascii="Times New Roman" w:hAnsi="Times New Roman" w:cs="Times New Roman"/>
                <w:i/>
                <w:iCs/>
                <w:sz w:val="28"/>
                <w:szCs w:val="28"/>
              </w:rPr>
              <w:t>”</w:t>
            </w:r>
            <w:r w:rsidR="002F36EF" w:rsidRPr="002F36EF">
              <w:rPr>
                <w:rFonts w:ascii="Times New Roman" w:hAnsi="Times New Roman" w:cs="Times New Roman"/>
                <w:i/>
                <w:iCs/>
                <w:color w:val="333333"/>
                <w:sz w:val="28"/>
                <w:szCs w:val="28"/>
                <w:shd w:val="clear" w:color="auto" w:fill="FFFFFF"/>
              </w:rPr>
              <w:t xml:space="preserve">Se consideră aleși în calitate de membri ai Consiliului Superior al Magistraturii, ai colegiului disciplinar, ai colegiului pentru </w:t>
            </w:r>
            <w:proofErr w:type="spellStart"/>
            <w:r w:rsidR="002F36EF" w:rsidRPr="002F36EF">
              <w:rPr>
                <w:rFonts w:ascii="Times New Roman" w:hAnsi="Times New Roman" w:cs="Times New Roman"/>
                <w:i/>
                <w:iCs/>
                <w:color w:val="333333"/>
                <w:sz w:val="28"/>
                <w:szCs w:val="28"/>
                <w:shd w:val="clear" w:color="auto" w:fill="FFFFFF"/>
              </w:rPr>
              <w:t>selecţia</w:t>
            </w:r>
            <w:proofErr w:type="spellEnd"/>
            <w:r w:rsidR="002F36EF" w:rsidRPr="002F36EF">
              <w:rPr>
                <w:rFonts w:ascii="Times New Roman" w:hAnsi="Times New Roman" w:cs="Times New Roman"/>
                <w:i/>
                <w:iCs/>
                <w:color w:val="333333"/>
                <w:sz w:val="28"/>
                <w:szCs w:val="28"/>
                <w:shd w:val="clear" w:color="auto" w:fill="FFFFFF"/>
              </w:rPr>
              <w:t xml:space="preserve"> şi cariera judecătorilor sau ai colegiului de evaluare a </w:t>
            </w:r>
            <w:proofErr w:type="spellStart"/>
            <w:r w:rsidR="002F36EF" w:rsidRPr="002F36EF">
              <w:rPr>
                <w:rFonts w:ascii="Times New Roman" w:hAnsi="Times New Roman" w:cs="Times New Roman"/>
                <w:i/>
                <w:iCs/>
                <w:color w:val="333333"/>
                <w:sz w:val="28"/>
                <w:szCs w:val="28"/>
                <w:shd w:val="clear" w:color="auto" w:fill="FFFFFF"/>
              </w:rPr>
              <w:t>performanţelor</w:t>
            </w:r>
            <w:proofErr w:type="spellEnd"/>
            <w:r w:rsidR="002F36EF" w:rsidRPr="002F36EF">
              <w:rPr>
                <w:rFonts w:ascii="Times New Roman" w:hAnsi="Times New Roman" w:cs="Times New Roman"/>
                <w:i/>
                <w:iCs/>
                <w:color w:val="333333"/>
                <w:sz w:val="28"/>
                <w:szCs w:val="28"/>
                <w:shd w:val="clear" w:color="auto" w:fill="FFFFFF"/>
              </w:rPr>
              <w:t xml:space="preserve"> judecătorilor candidații care au obținut cel mai mare număr de voturi. Următorii candidați se consideră supleanți și suplinesc funcțiile vacante în ordinea descrescătoare a numărului de voturi obținute”. </w:t>
            </w:r>
          </w:p>
          <w:p w14:paraId="4A879F0D" w14:textId="6B43DC71" w:rsidR="002F36EF" w:rsidRPr="002F36EF" w:rsidRDefault="002F36EF" w:rsidP="009F0EFC">
            <w:pPr>
              <w:spacing w:after="0"/>
              <w:ind w:left="0" w:firstLine="540"/>
              <w:jc w:val="both"/>
              <w:rPr>
                <w:rFonts w:ascii="Times New Roman" w:hAnsi="Times New Roman" w:cs="Times New Roman"/>
                <w:sz w:val="28"/>
                <w:szCs w:val="28"/>
              </w:rPr>
            </w:pPr>
            <w:r w:rsidRPr="002F36EF">
              <w:rPr>
                <w:rFonts w:ascii="Times New Roman" w:hAnsi="Times New Roman" w:cs="Times New Roman"/>
                <w:sz w:val="28"/>
                <w:szCs w:val="28"/>
              </w:rPr>
              <w:t>Respectiv, se propune ca legea să prevadă expres faptul că p</w:t>
            </w:r>
            <w:r w:rsidRPr="002F36EF">
              <w:rPr>
                <w:rFonts w:ascii="Times New Roman" w:eastAsia="Times New Roman" w:hAnsi="Times New Roman" w:cs="Times New Roman"/>
                <w:sz w:val="28"/>
                <w:szCs w:val="28"/>
                <w:highlight w:val="cyan"/>
                <w:lang w:eastAsia="ro-RO"/>
              </w:rPr>
              <w:t>rocesele-verbale privind rezultatele alegerilor în CSM, și respectiv, CSP, și colegiile lor specializate se întocmesc separat de către comisia specială, constituită potrivit art. 23</w:t>
            </w:r>
            <w:r w:rsidRPr="002F36EF">
              <w:rPr>
                <w:rFonts w:ascii="Times New Roman" w:eastAsia="Times New Roman" w:hAnsi="Times New Roman" w:cs="Times New Roman"/>
                <w:sz w:val="28"/>
                <w:szCs w:val="28"/>
                <w:highlight w:val="cyan"/>
                <w:vertAlign w:val="superscript"/>
                <w:lang w:eastAsia="ro-RO"/>
              </w:rPr>
              <w:t xml:space="preserve">3 </w:t>
            </w:r>
            <w:r w:rsidRPr="002F36EF">
              <w:rPr>
                <w:rFonts w:ascii="Times New Roman" w:eastAsia="Times New Roman" w:hAnsi="Times New Roman" w:cs="Times New Roman"/>
                <w:sz w:val="28"/>
                <w:szCs w:val="28"/>
                <w:highlight w:val="cyan"/>
                <w:lang w:eastAsia="ro-RO"/>
              </w:rPr>
              <w:t xml:space="preserve">alin. (2), şi se semnează de </w:t>
            </w:r>
            <w:proofErr w:type="spellStart"/>
            <w:r w:rsidRPr="002F36EF">
              <w:rPr>
                <w:rFonts w:ascii="Times New Roman" w:eastAsia="Times New Roman" w:hAnsi="Times New Roman" w:cs="Times New Roman"/>
                <w:sz w:val="28"/>
                <w:szCs w:val="28"/>
                <w:highlight w:val="cyan"/>
                <w:lang w:eastAsia="ro-RO"/>
              </w:rPr>
              <w:t>preşedintele</w:t>
            </w:r>
            <w:proofErr w:type="spellEnd"/>
            <w:r w:rsidRPr="002F36EF">
              <w:rPr>
                <w:rFonts w:ascii="Times New Roman" w:eastAsia="Times New Roman" w:hAnsi="Times New Roman" w:cs="Times New Roman"/>
                <w:sz w:val="28"/>
                <w:szCs w:val="28"/>
                <w:highlight w:val="cyan"/>
                <w:lang w:eastAsia="ro-RO"/>
              </w:rPr>
              <w:t xml:space="preserve"> şi secretarul comisiei. Rezultatele alegerilor se validează prin hotărârea comisiei speciale. Hotărârea se adoptă prin vot deschis.</w:t>
            </w:r>
          </w:p>
          <w:p w14:paraId="11BD6634" w14:textId="30905EEF" w:rsidR="009F0EFC" w:rsidRPr="002F36EF" w:rsidRDefault="009F0EFC" w:rsidP="006A78A1">
            <w:pPr>
              <w:spacing w:after="0"/>
              <w:ind w:left="0" w:firstLine="540"/>
              <w:jc w:val="both"/>
              <w:rPr>
                <w:rFonts w:ascii="Times New Roman" w:hAnsi="Times New Roman" w:cs="Times New Roman"/>
                <w:sz w:val="28"/>
                <w:szCs w:val="28"/>
              </w:rPr>
            </w:pPr>
          </w:p>
        </w:tc>
      </w:tr>
      <w:tr w:rsidR="009F0EFC" w:rsidRPr="009361B9" w14:paraId="4AADF7D5" w14:textId="77777777" w:rsidTr="004D394F">
        <w:tc>
          <w:tcPr>
            <w:tcW w:w="5000" w:type="pct"/>
          </w:tcPr>
          <w:p w14:paraId="571E9103" w14:textId="77777777" w:rsidR="009F0EFC" w:rsidRPr="00B958B7" w:rsidRDefault="009F0EFC" w:rsidP="009F0EFC">
            <w:pPr>
              <w:tabs>
                <w:tab w:val="left" w:pos="884"/>
                <w:tab w:val="left" w:pos="1196"/>
              </w:tabs>
              <w:ind w:left="0"/>
              <w:jc w:val="both"/>
              <w:rPr>
                <w:rFonts w:ascii="Times New Roman" w:hAnsi="Times New Roman"/>
                <w:b/>
              </w:rPr>
            </w:pPr>
            <w:r w:rsidRPr="00B958B7">
              <w:rPr>
                <w:rFonts w:ascii="Times New Roman" w:hAnsi="Times New Roman"/>
                <w:b/>
              </w:rPr>
              <w:lastRenderedPageBreak/>
              <w:t xml:space="preserve">3. Descrierea gradului de compatibilitate pentru proiectele care au ca scop armonizarea </w:t>
            </w:r>
            <w:proofErr w:type="spellStart"/>
            <w:r w:rsidRPr="00B958B7">
              <w:rPr>
                <w:rFonts w:ascii="Times New Roman" w:hAnsi="Times New Roman"/>
                <w:b/>
              </w:rPr>
              <w:t>legislaţiei</w:t>
            </w:r>
            <w:proofErr w:type="spellEnd"/>
            <w:r w:rsidRPr="00B958B7">
              <w:rPr>
                <w:rFonts w:ascii="Times New Roman" w:hAnsi="Times New Roman"/>
                <w:b/>
              </w:rPr>
              <w:t xml:space="preserve"> </w:t>
            </w:r>
            <w:proofErr w:type="spellStart"/>
            <w:r w:rsidRPr="00B958B7">
              <w:rPr>
                <w:rFonts w:ascii="Times New Roman" w:hAnsi="Times New Roman"/>
                <w:b/>
              </w:rPr>
              <w:t>naţionale</w:t>
            </w:r>
            <w:proofErr w:type="spellEnd"/>
            <w:r w:rsidRPr="00B958B7">
              <w:rPr>
                <w:rFonts w:ascii="Times New Roman" w:hAnsi="Times New Roman"/>
                <w:b/>
              </w:rPr>
              <w:t xml:space="preserve"> cu </w:t>
            </w:r>
            <w:proofErr w:type="spellStart"/>
            <w:r w:rsidRPr="00B958B7">
              <w:rPr>
                <w:rFonts w:ascii="Times New Roman" w:hAnsi="Times New Roman"/>
                <w:b/>
              </w:rPr>
              <w:t>legislaţia</w:t>
            </w:r>
            <w:proofErr w:type="spellEnd"/>
            <w:r w:rsidRPr="00B958B7">
              <w:rPr>
                <w:rFonts w:ascii="Times New Roman" w:hAnsi="Times New Roman"/>
                <w:b/>
              </w:rPr>
              <w:t xml:space="preserve"> Uniunii Europene</w:t>
            </w:r>
          </w:p>
        </w:tc>
      </w:tr>
      <w:tr w:rsidR="009F0EFC" w:rsidRPr="009361B9" w14:paraId="78D0E9CD" w14:textId="77777777" w:rsidTr="004D394F">
        <w:tc>
          <w:tcPr>
            <w:tcW w:w="5000" w:type="pct"/>
          </w:tcPr>
          <w:p w14:paraId="0F0974C2" w14:textId="77777777" w:rsidR="009F0EFC" w:rsidRPr="009361B9" w:rsidRDefault="009F0EFC" w:rsidP="009F0EFC">
            <w:pPr>
              <w:tabs>
                <w:tab w:val="left" w:pos="884"/>
                <w:tab w:val="left" w:pos="1196"/>
              </w:tabs>
              <w:ind w:left="0"/>
              <w:jc w:val="both"/>
              <w:rPr>
                <w:rFonts w:ascii="Times New Roman" w:hAnsi="Times New Roman"/>
              </w:rPr>
            </w:pPr>
            <w:r w:rsidRPr="00CE54DD">
              <w:rPr>
                <w:rFonts w:ascii="Times New Roman" w:hAnsi="Times New Roman"/>
                <w:sz w:val="28"/>
                <w:szCs w:val="28"/>
              </w:rPr>
              <w:t>Proiectul de lege nu are drept scop armonizarea legislației naționale cu legislația Uniunii Europene.</w:t>
            </w:r>
          </w:p>
        </w:tc>
      </w:tr>
      <w:tr w:rsidR="009F0EFC" w:rsidRPr="009361B9" w14:paraId="63148DAB" w14:textId="77777777" w:rsidTr="004D394F">
        <w:tc>
          <w:tcPr>
            <w:tcW w:w="5000" w:type="pct"/>
          </w:tcPr>
          <w:p w14:paraId="01A64793" w14:textId="77777777" w:rsidR="009F0EFC" w:rsidRPr="00B958B7" w:rsidRDefault="009F0EFC" w:rsidP="009F0EFC">
            <w:pPr>
              <w:tabs>
                <w:tab w:val="left" w:pos="884"/>
                <w:tab w:val="left" w:pos="1196"/>
              </w:tabs>
              <w:ind w:left="0"/>
              <w:jc w:val="both"/>
              <w:rPr>
                <w:rFonts w:ascii="Times New Roman" w:hAnsi="Times New Roman"/>
                <w:b/>
              </w:rPr>
            </w:pPr>
            <w:r w:rsidRPr="00B958B7">
              <w:rPr>
                <w:rFonts w:ascii="Times New Roman" w:hAnsi="Times New Roman"/>
                <w:b/>
              </w:rPr>
              <w:t xml:space="preserve">4. Principalele prevederi ale proiectului şi </w:t>
            </w:r>
            <w:proofErr w:type="spellStart"/>
            <w:r w:rsidRPr="00B958B7">
              <w:rPr>
                <w:rFonts w:ascii="Times New Roman" w:hAnsi="Times New Roman"/>
                <w:b/>
              </w:rPr>
              <w:t>evidenţierea</w:t>
            </w:r>
            <w:proofErr w:type="spellEnd"/>
            <w:r w:rsidRPr="00B958B7">
              <w:rPr>
                <w:rFonts w:ascii="Times New Roman" w:hAnsi="Times New Roman"/>
                <w:b/>
              </w:rPr>
              <w:t xml:space="preserve"> elementelor noi</w:t>
            </w:r>
          </w:p>
        </w:tc>
      </w:tr>
      <w:tr w:rsidR="009F0EFC" w:rsidRPr="009361B9" w14:paraId="0B57024D" w14:textId="77777777" w:rsidTr="004D394F">
        <w:tc>
          <w:tcPr>
            <w:tcW w:w="5000" w:type="pct"/>
          </w:tcPr>
          <w:p w14:paraId="5C42D7A0" w14:textId="24093A67" w:rsidR="009F0EFC" w:rsidRPr="001A285B" w:rsidRDefault="009F0EFC" w:rsidP="009F0EFC">
            <w:pPr>
              <w:tabs>
                <w:tab w:val="left" w:pos="884"/>
                <w:tab w:val="left" w:pos="1196"/>
              </w:tabs>
              <w:ind w:left="0"/>
              <w:jc w:val="both"/>
              <w:rPr>
                <w:rFonts w:ascii="Times New Roman" w:hAnsi="Times New Roman"/>
                <w:sz w:val="28"/>
                <w:szCs w:val="28"/>
              </w:rPr>
            </w:pPr>
            <w:proofErr w:type="spellStart"/>
            <w:r w:rsidRPr="00025080">
              <w:rPr>
                <w:rFonts w:ascii="Times New Roman" w:hAnsi="Times New Roman"/>
                <w:b/>
                <w:sz w:val="28"/>
                <w:szCs w:val="28"/>
              </w:rPr>
              <w:t>Art.I</w:t>
            </w:r>
            <w:proofErr w:type="spellEnd"/>
            <w:r>
              <w:rPr>
                <w:rFonts w:ascii="Times New Roman" w:hAnsi="Times New Roman"/>
                <w:b/>
                <w:sz w:val="28"/>
                <w:szCs w:val="28"/>
              </w:rPr>
              <w:t xml:space="preserve"> și </w:t>
            </w:r>
            <w:proofErr w:type="spellStart"/>
            <w:r w:rsidRPr="00025080">
              <w:rPr>
                <w:rFonts w:ascii="Times New Roman" w:hAnsi="Times New Roman"/>
                <w:b/>
                <w:sz w:val="28"/>
                <w:szCs w:val="28"/>
              </w:rPr>
              <w:t>Art.I</w:t>
            </w:r>
            <w:r>
              <w:rPr>
                <w:rFonts w:ascii="Times New Roman" w:hAnsi="Times New Roman"/>
                <w:b/>
                <w:sz w:val="28"/>
                <w:szCs w:val="28"/>
              </w:rPr>
              <w:t>I</w:t>
            </w:r>
            <w:proofErr w:type="spellEnd"/>
            <w:r>
              <w:rPr>
                <w:rFonts w:ascii="Times New Roman" w:hAnsi="Times New Roman"/>
                <w:sz w:val="28"/>
                <w:szCs w:val="28"/>
              </w:rPr>
              <w:t xml:space="preserve"> propune</w:t>
            </w:r>
            <w:r w:rsidR="009C1910">
              <w:rPr>
                <w:rFonts w:ascii="Times New Roman" w:hAnsi="Times New Roman"/>
                <w:sz w:val="28"/>
                <w:szCs w:val="28"/>
              </w:rPr>
              <w:t xml:space="preserve">  modificarea </w:t>
            </w:r>
            <w:r w:rsidR="009C1910" w:rsidRPr="009C1910">
              <w:rPr>
                <w:rFonts w:ascii="Times New Roman" w:hAnsi="Times New Roman"/>
                <w:sz w:val="28"/>
                <w:szCs w:val="28"/>
              </w:rPr>
              <w:t>art. 23</w:t>
            </w:r>
            <w:r w:rsidR="009C1910">
              <w:rPr>
                <w:rFonts w:ascii="Times New Roman" w:hAnsi="Times New Roman"/>
                <w:sz w:val="28"/>
                <w:szCs w:val="28"/>
                <w:vertAlign w:val="superscript"/>
              </w:rPr>
              <w:t>2</w:t>
            </w:r>
            <w:r w:rsidR="009C1910" w:rsidRPr="009C1910">
              <w:rPr>
                <w:rFonts w:ascii="Times New Roman" w:hAnsi="Times New Roman"/>
                <w:sz w:val="28"/>
                <w:szCs w:val="28"/>
              </w:rPr>
              <w:t> din Legea nr. 514/1995 privind organizarea judecătorească</w:t>
            </w:r>
            <w:r w:rsidR="009C1910">
              <w:rPr>
                <w:rFonts w:ascii="Times New Roman" w:hAnsi="Times New Roman"/>
                <w:sz w:val="28"/>
                <w:szCs w:val="28"/>
              </w:rPr>
              <w:t xml:space="preserve"> și respectiv modificarea </w:t>
            </w:r>
            <w:r w:rsidR="009C1910" w:rsidRPr="009C1910">
              <w:rPr>
                <w:rFonts w:ascii="Times New Roman" w:hAnsi="Times New Roman"/>
                <w:sz w:val="28"/>
                <w:szCs w:val="28"/>
              </w:rPr>
              <w:t>art. 66 din Legea nr.3/2016 cu privire la Procuratură</w:t>
            </w:r>
            <w:r w:rsidR="009C1910">
              <w:rPr>
                <w:rFonts w:ascii="Times New Roman" w:hAnsi="Times New Roman"/>
                <w:sz w:val="28"/>
                <w:szCs w:val="28"/>
              </w:rPr>
              <w:t>, prin care se acordă</w:t>
            </w:r>
            <w:r w:rsidR="009C1910" w:rsidRPr="009C1910">
              <w:rPr>
                <w:rFonts w:ascii="Times New Roman" w:hAnsi="Times New Roman"/>
                <w:sz w:val="28"/>
                <w:szCs w:val="28"/>
              </w:rPr>
              <w:t xml:space="preserve"> </w:t>
            </w:r>
            <w:r>
              <w:rPr>
                <w:rFonts w:ascii="Times New Roman" w:hAnsi="Times New Roman"/>
                <w:sz w:val="28"/>
                <w:szCs w:val="28"/>
              </w:rPr>
              <w:t xml:space="preserve">posibilitatea petrecerii adunării generale a judecătorilor și a procurorilor </w:t>
            </w:r>
            <w:r w:rsidRPr="009F0EFC">
              <w:rPr>
                <w:rFonts w:ascii="Times New Roman" w:hAnsi="Times New Roman"/>
                <w:sz w:val="28"/>
                <w:szCs w:val="28"/>
              </w:rPr>
              <w:t>în cel mult două săptămâni și aceasta fiind deliberativă dacă la ședință participă mai mult de 1/3 din judecătorii în exercițiu</w:t>
            </w:r>
            <w:r w:rsidR="002F36EF">
              <w:rPr>
                <w:rFonts w:ascii="Times New Roman" w:hAnsi="Times New Roman"/>
                <w:sz w:val="28"/>
                <w:szCs w:val="28"/>
              </w:rPr>
              <w:t xml:space="preserve">, și de asemenea reglementarea procedurii de convocare și deschidere a Adunării Generale în situația imposibilității convocării acestora prin mijloacele deja existente în lege.  </w:t>
            </w:r>
          </w:p>
        </w:tc>
      </w:tr>
      <w:tr w:rsidR="009F0EFC" w:rsidRPr="009361B9" w14:paraId="2BC23F9A" w14:textId="77777777" w:rsidTr="004D394F">
        <w:tc>
          <w:tcPr>
            <w:tcW w:w="5000" w:type="pct"/>
          </w:tcPr>
          <w:p w14:paraId="23FFEA0A" w14:textId="77777777" w:rsidR="009F0EFC" w:rsidRPr="00B958B7" w:rsidRDefault="009F0EFC" w:rsidP="009C1910">
            <w:pPr>
              <w:tabs>
                <w:tab w:val="left" w:pos="884"/>
                <w:tab w:val="left" w:pos="1196"/>
              </w:tabs>
              <w:ind w:left="0"/>
              <w:jc w:val="both"/>
              <w:rPr>
                <w:rFonts w:ascii="Times New Roman" w:hAnsi="Times New Roman"/>
                <w:b/>
              </w:rPr>
            </w:pPr>
            <w:r w:rsidRPr="00B958B7">
              <w:rPr>
                <w:rFonts w:ascii="Times New Roman" w:hAnsi="Times New Roman"/>
                <w:b/>
              </w:rPr>
              <w:t xml:space="preserve">5. Fundamentarea </w:t>
            </w:r>
            <w:proofErr w:type="spellStart"/>
            <w:r w:rsidRPr="00B958B7">
              <w:rPr>
                <w:rFonts w:ascii="Times New Roman" w:hAnsi="Times New Roman"/>
                <w:b/>
              </w:rPr>
              <w:t>economico</w:t>
            </w:r>
            <w:proofErr w:type="spellEnd"/>
            <w:r w:rsidRPr="00B958B7">
              <w:rPr>
                <w:rFonts w:ascii="Times New Roman" w:hAnsi="Times New Roman"/>
                <w:b/>
              </w:rPr>
              <w:t>-financiară</w:t>
            </w:r>
          </w:p>
        </w:tc>
      </w:tr>
      <w:tr w:rsidR="009F0EFC" w:rsidRPr="009361B9" w14:paraId="0CEBD48E" w14:textId="77777777" w:rsidTr="004D394F">
        <w:tc>
          <w:tcPr>
            <w:tcW w:w="5000" w:type="pct"/>
          </w:tcPr>
          <w:p w14:paraId="560EB2BD" w14:textId="77777777" w:rsidR="009F0EFC" w:rsidRPr="009361B9" w:rsidRDefault="009F0EFC" w:rsidP="009C1910">
            <w:pPr>
              <w:tabs>
                <w:tab w:val="left" w:pos="884"/>
                <w:tab w:val="left" w:pos="1196"/>
              </w:tabs>
              <w:ind w:left="0"/>
              <w:jc w:val="both"/>
              <w:rPr>
                <w:rFonts w:ascii="Times New Roman" w:hAnsi="Times New Roman"/>
              </w:rPr>
            </w:pPr>
            <w:r w:rsidRPr="00CE54DD">
              <w:rPr>
                <w:rFonts w:ascii="Times New Roman" w:hAnsi="Times New Roman"/>
                <w:sz w:val="28"/>
                <w:szCs w:val="28"/>
              </w:rPr>
              <w:lastRenderedPageBreak/>
              <w:t>Proiectul de lege nu necesită cheltuieli financiare suplimentare.</w:t>
            </w:r>
          </w:p>
        </w:tc>
      </w:tr>
      <w:tr w:rsidR="009F0EFC" w:rsidRPr="009361B9" w14:paraId="6EB5B637" w14:textId="77777777" w:rsidTr="004D394F">
        <w:tc>
          <w:tcPr>
            <w:tcW w:w="5000" w:type="pct"/>
          </w:tcPr>
          <w:p w14:paraId="4E460189" w14:textId="77777777" w:rsidR="009F0EFC" w:rsidRPr="00AB57E7" w:rsidRDefault="009F0EFC" w:rsidP="009C1910">
            <w:pPr>
              <w:tabs>
                <w:tab w:val="left" w:pos="884"/>
                <w:tab w:val="left" w:pos="1196"/>
              </w:tabs>
              <w:ind w:left="0"/>
              <w:jc w:val="both"/>
              <w:rPr>
                <w:rFonts w:ascii="Times New Roman" w:hAnsi="Times New Roman"/>
                <w:b/>
              </w:rPr>
            </w:pPr>
            <w:r w:rsidRPr="00AB57E7">
              <w:rPr>
                <w:rFonts w:ascii="Times New Roman" w:hAnsi="Times New Roman"/>
                <w:b/>
              </w:rPr>
              <w:t>6. Modul de încorporare a actului în cadrul normativ în vigoare</w:t>
            </w:r>
          </w:p>
        </w:tc>
      </w:tr>
      <w:tr w:rsidR="009F0EFC" w:rsidRPr="009361B9" w14:paraId="73D60DC0" w14:textId="77777777" w:rsidTr="004D394F">
        <w:tc>
          <w:tcPr>
            <w:tcW w:w="5000" w:type="pct"/>
          </w:tcPr>
          <w:p w14:paraId="749E4A4B" w14:textId="77777777" w:rsidR="001A25BF" w:rsidRDefault="009F0EFC" w:rsidP="009C1910">
            <w:pPr>
              <w:tabs>
                <w:tab w:val="left" w:pos="884"/>
                <w:tab w:val="left" w:pos="1196"/>
              </w:tabs>
              <w:ind w:left="0"/>
              <w:jc w:val="both"/>
              <w:rPr>
                <w:rFonts w:ascii="Times New Roman" w:hAnsi="Times New Roman"/>
                <w:sz w:val="28"/>
                <w:szCs w:val="28"/>
              </w:rPr>
            </w:pPr>
            <w:r w:rsidRPr="00CE54DD">
              <w:rPr>
                <w:rFonts w:ascii="Times New Roman" w:hAnsi="Times New Roman"/>
                <w:sz w:val="28"/>
                <w:szCs w:val="28"/>
              </w:rPr>
              <w:t xml:space="preserve">Drept urmare a adoptării a proiectului de lege respectiv va avea loc modificarea </w:t>
            </w:r>
            <w:r w:rsidR="007D32B0" w:rsidRPr="007D32B0">
              <w:rPr>
                <w:rFonts w:ascii="Times New Roman" w:hAnsi="Times New Roman"/>
                <w:sz w:val="28"/>
                <w:szCs w:val="28"/>
              </w:rPr>
              <w:t>Legii nr. 514/1995 privind organizarea judecătorească</w:t>
            </w:r>
            <w:r w:rsidR="001A25BF">
              <w:rPr>
                <w:rFonts w:ascii="Times New Roman" w:hAnsi="Times New Roman"/>
                <w:sz w:val="28"/>
                <w:szCs w:val="28"/>
              </w:rPr>
              <w:t xml:space="preserve"> și</w:t>
            </w:r>
          </w:p>
          <w:p w14:paraId="4C1C46D4" w14:textId="7A06DECD" w:rsidR="009F0EFC" w:rsidRPr="009361B9" w:rsidRDefault="007D32B0" w:rsidP="009C1910">
            <w:pPr>
              <w:tabs>
                <w:tab w:val="left" w:pos="884"/>
                <w:tab w:val="left" w:pos="1196"/>
              </w:tabs>
              <w:ind w:left="0"/>
              <w:jc w:val="both"/>
              <w:rPr>
                <w:rFonts w:ascii="Times New Roman" w:hAnsi="Times New Roman"/>
              </w:rPr>
            </w:pPr>
            <w:r w:rsidRPr="007D32B0">
              <w:rPr>
                <w:rFonts w:ascii="Times New Roman" w:hAnsi="Times New Roman"/>
                <w:sz w:val="28"/>
                <w:szCs w:val="28"/>
              </w:rPr>
              <w:t xml:space="preserve"> </w:t>
            </w:r>
            <w:r w:rsidR="009F0EFC">
              <w:rPr>
                <w:rFonts w:ascii="Times New Roman" w:hAnsi="Times New Roman"/>
                <w:sz w:val="28"/>
                <w:szCs w:val="28"/>
              </w:rPr>
              <w:t xml:space="preserve">a </w:t>
            </w:r>
            <w:r w:rsidR="009F0EFC" w:rsidRPr="00285900">
              <w:rPr>
                <w:rFonts w:ascii="Times New Roman" w:hAnsi="Times New Roman"/>
                <w:sz w:val="28"/>
                <w:szCs w:val="28"/>
              </w:rPr>
              <w:t>Leg</w:t>
            </w:r>
            <w:r w:rsidR="009F0EFC">
              <w:rPr>
                <w:rFonts w:ascii="Times New Roman" w:hAnsi="Times New Roman"/>
                <w:sz w:val="28"/>
                <w:szCs w:val="28"/>
              </w:rPr>
              <w:t>ii</w:t>
            </w:r>
            <w:r w:rsidR="009F0EFC" w:rsidRPr="00285900">
              <w:rPr>
                <w:rFonts w:ascii="Times New Roman" w:hAnsi="Times New Roman"/>
                <w:sz w:val="28"/>
                <w:szCs w:val="28"/>
              </w:rPr>
              <w:t xml:space="preserve"> </w:t>
            </w:r>
            <w:r w:rsidRPr="007D32B0">
              <w:rPr>
                <w:rFonts w:ascii="Times New Roman" w:hAnsi="Times New Roman"/>
                <w:sz w:val="28"/>
                <w:szCs w:val="28"/>
              </w:rPr>
              <w:t>nr.3/2016 cu privire la Procuratură</w:t>
            </w:r>
            <w:r w:rsidR="001A25BF">
              <w:rPr>
                <w:rFonts w:ascii="Times New Roman" w:hAnsi="Times New Roman"/>
                <w:sz w:val="28"/>
                <w:szCs w:val="28"/>
              </w:rPr>
              <w:t>.</w:t>
            </w:r>
          </w:p>
        </w:tc>
      </w:tr>
      <w:tr w:rsidR="009F0EFC" w:rsidRPr="009361B9" w14:paraId="5A144AA9" w14:textId="77777777" w:rsidTr="004D394F">
        <w:tc>
          <w:tcPr>
            <w:tcW w:w="5000" w:type="pct"/>
          </w:tcPr>
          <w:p w14:paraId="75DA7DAD" w14:textId="77777777" w:rsidR="009F0EFC" w:rsidRPr="00AB57E7" w:rsidRDefault="009F0EFC" w:rsidP="009C1910">
            <w:pPr>
              <w:tabs>
                <w:tab w:val="left" w:pos="884"/>
                <w:tab w:val="left" w:pos="1196"/>
              </w:tabs>
              <w:ind w:left="0"/>
              <w:jc w:val="both"/>
              <w:rPr>
                <w:rFonts w:ascii="Times New Roman" w:hAnsi="Times New Roman"/>
                <w:b/>
              </w:rPr>
            </w:pPr>
            <w:r w:rsidRPr="00AB57E7">
              <w:rPr>
                <w:rFonts w:ascii="Times New Roman" w:hAnsi="Times New Roman"/>
                <w:b/>
              </w:rPr>
              <w:t>7. Avizarea şi consultarea publică a proiectului</w:t>
            </w:r>
          </w:p>
        </w:tc>
      </w:tr>
      <w:tr w:rsidR="009F0EFC" w:rsidRPr="009361B9" w14:paraId="0E3AB693" w14:textId="77777777" w:rsidTr="004D394F">
        <w:tc>
          <w:tcPr>
            <w:tcW w:w="5000" w:type="pct"/>
          </w:tcPr>
          <w:p w14:paraId="57811620" w14:textId="77777777" w:rsidR="009F0EFC" w:rsidRPr="00AB57E7" w:rsidRDefault="009F0EFC" w:rsidP="007D32B0">
            <w:pPr>
              <w:tabs>
                <w:tab w:val="left" w:pos="884"/>
                <w:tab w:val="left" w:pos="1196"/>
              </w:tabs>
              <w:ind w:left="0"/>
              <w:jc w:val="both"/>
              <w:rPr>
                <w:rFonts w:ascii="Times New Roman" w:hAnsi="Times New Roman"/>
                <w:sz w:val="28"/>
                <w:szCs w:val="28"/>
              </w:rPr>
            </w:pPr>
            <w:r w:rsidRPr="00AB57E7">
              <w:rPr>
                <w:rFonts w:ascii="Times New Roman" w:hAnsi="Times New Roman"/>
                <w:sz w:val="28"/>
                <w:szCs w:val="28"/>
              </w:rPr>
              <w:t>Proiectul de lege va fi avizat după intrarea în procedură legislativă conform prevederilor art.32 din Legea nr.100/2017</w:t>
            </w:r>
          </w:p>
        </w:tc>
      </w:tr>
    </w:tbl>
    <w:p w14:paraId="1813679D" w14:textId="77777777" w:rsidR="00511F83" w:rsidRPr="009F0EFC" w:rsidRDefault="00511F83" w:rsidP="00511F83">
      <w:pPr>
        <w:spacing w:after="80" w:line="259" w:lineRule="auto"/>
        <w:ind w:left="0"/>
        <w:jc w:val="right"/>
        <w:rPr>
          <w:rFonts w:ascii="Times New Roman" w:eastAsia="Calibri" w:hAnsi="Times New Roman" w:cs="Times New Roman"/>
          <w:sz w:val="28"/>
          <w:szCs w:val="28"/>
        </w:rPr>
      </w:pPr>
    </w:p>
    <w:p w14:paraId="59BD65AD" w14:textId="77777777" w:rsidR="003B15BB" w:rsidRDefault="003B15BB" w:rsidP="003B15BB">
      <w:pPr>
        <w:spacing w:after="80" w:line="259" w:lineRule="auto"/>
        <w:ind w:left="0"/>
        <w:jc w:val="right"/>
        <w:rPr>
          <w:rFonts w:ascii="Times New Roman" w:eastAsia="Calibri" w:hAnsi="Times New Roman" w:cs="Times New Roman"/>
          <w:b/>
          <w:bCs/>
          <w:sz w:val="28"/>
          <w:szCs w:val="28"/>
          <w:lang w:val="ro-MD"/>
        </w:rPr>
      </w:pPr>
      <w:r w:rsidRPr="00511F83">
        <w:rPr>
          <w:rFonts w:ascii="Times New Roman" w:eastAsia="Calibri" w:hAnsi="Times New Roman" w:cs="Times New Roman"/>
          <w:b/>
          <w:bCs/>
          <w:sz w:val="28"/>
          <w:szCs w:val="28"/>
          <w:lang w:val="ro-MD"/>
        </w:rPr>
        <w:t>Deputați în Parlamentul Republicii Moldova</w:t>
      </w:r>
    </w:p>
    <w:permEnd w:id="1433472953"/>
    <w:p w14:paraId="4F6EE2D2" w14:textId="3982D57B" w:rsidR="00CD69F4" w:rsidRPr="00CD69F4" w:rsidRDefault="00CD69F4" w:rsidP="00511F83">
      <w:pPr>
        <w:widowControl w:val="0"/>
        <w:tabs>
          <w:tab w:val="left" w:pos="993"/>
        </w:tabs>
        <w:autoSpaceDE w:val="0"/>
        <w:autoSpaceDN w:val="0"/>
        <w:adjustRightInd w:val="0"/>
        <w:spacing w:after="0" w:line="240" w:lineRule="auto"/>
        <w:ind w:left="0" w:firstLine="567"/>
        <w:jc w:val="right"/>
        <w:rPr>
          <w:rFonts w:ascii="Times New Roman" w:hAnsi="Times New Roman" w:cs="Times New Roman"/>
          <w:b/>
          <w:sz w:val="28"/>
          <w:szCs w:val="28"/>
        </w:rPr>
      </w:pPr>
    </w:p>
    <w:sectPr w:rsidR="00CD69F4" w:rsidRPr="00CD69F4" w:rsidSect="003B0A5F">
      <w:type w:val="continuous"/>
      <w:pgSz w:w="11906" w:h="16838" w:code="9"/>
      <w:pgMar w:top="1134" w:right="850" w:bottom="1134" w:left="1701"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423BE3" w14:textId="77777777" w:rsidR="00601014" w:rsidRPr="00150C8A" w:rsidRDefault="00601014" w:rsidP="00764062">
      <w:r w:rsidRPr="00150C8A">
        <w:separator/>
      </w:r>
    </w:p>
  </w:endnote>
  <w:endnote w:type="continuationSeparator" w:id="0">
    <w:p w14:paraId="50528129" w14:textId="77777777" w:rsidR="00601014" w:rsidRPr="00150C8A" w:rsidRDefault="00601014" w:rsidP="00764062">
      <w:r w:rsidRPr="00150C8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73268189"/>
      <w:docPartObj>
        <w:docPartGallery w:val="Page Numbers (Bottom of Page)"/>
        <w:docPartUnique/>
      </w:docPartObj>
    </w:sdtPr>
    <w:sdtEndPr>
      <w:rPr>
        <w:noProof/>
      </w:rPr>
    </w:sdtEndPr>
    <w:sdtContent>
      <w:p w14:paraId="565D3145" w14:textId="754DB673" w:rsidR="000E7772" w:rsidRDefault="000E7772">
        <w:pPr>
          <w:pStyle w:val="Footer"/>
          <w:jc w:val="right"/>
        </w:pPr>
        <w:r>
          <w:fldChar w:fldCharType="begin"/>
        </w:r>
        <w:r>
          <w:instrText xml:space="preserve"> PAGE   \* MERGEFORMAT </w:instrText>
        </w:r>
        <w:r>
          <w:fldChar w:fldCharType="separate"/>
        </w:r>
        <w:r w:rsidR="00C9626D">
          <w:rPr>
            <w:noProof/>
          </w:rPr>
          <w:t>9</w:t>
        </w:r>
        <w:r>
          <w:rPr>
            <w:noProof/>
          </w:rPr>
          <w:fldChar w:fldCharType="end"/>
        </w:r>
      </w:p>
    </w:sdtContent>
  </w:sdt>
  <w:p w14:paraId="50380240" w14:textId="77777777" w:rsidR="000E7772" w:rsidRDefault="000E777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A3BC82" w14:textId="77777777" w:rsidR="007C7A42" w:rsidRPr="00416C17" w:rsidRDefault="007C7A42" w:rsidP="007C7A42">
    <w:pPr>
      <w:pStyle w:val="Footer"/>
      <w:ind w:left="851"/>
      <w:rPr>
        <w:lang w:val="ro-RO"/>
      </w:rPr>
    </w:pPr>
    <w:r w:rsidRPr="00416C17">
      <w:rPr>
        <w:noProof/>
        <w:lang w:val="ro-RO" w:eastAsia="ro-RO"/>
      </w:rPr>
      <mc:AlternateContent>
        <mc:Choice Requires="wps">
          <w:drawing>
            <wp:anchor distT="0" distB="0" distL="114300" distR="114300" simplePos="0" relativeHeight="251669504" behindDoc="0" locked="0" layoutInCell="1" allowOverlap="1" wp14:anchorId="450F4149" wp14:editId="75487451">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D051492" id="Straight Connector 75" o:spid="_x0000_s1026" style="position:absolute;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14:paraId="22838D5D" w14:textId="77777777" w:rsidR="007C7A42" w:rsidRPr="00416C17" w:rsidRDefault="007C7A42" w:rsidP="00416C17">
    <w:pPr>
      <w:pStyle w:val="Footer"/>
      <w:tabs>
        <w:tab w:val="clear" w:pos="7027"/>
        <w:tab w:val="clear" w:pos="9689"/>
        <w:tab w:val="right" w:pos="9883"/>
      </w:tabs>
      <w:ind w:left="851"/>
      <w:rPr>
        <w:lang w:val="ro-RO"/>
      </w:rPr>
    </w:pPr>
    <w:r w:rsidRPr="00416C17">
      <w:rPr>
        <w:lang w:val="ro-RO"/>
      </w:rPr>
      <w:t>Republica Moldova, MD-20</w:t>
    </w:r>
    <w:r w:rsidR="00593A5F">
      <w:rPr>
        <w:lang w:val="ro-RO"/>
      </w:rPr>
      <w:t>04</w:t>
    </w:r>
    <w:r w:rsidRPr="00416C17">
      <w:rPr>
        <w:lang w:val="ro-RO"/>
      </w:rPr>
      <w:t>, Chişinău</w:t>
    </w:r>
    <w:r w:rsidRPr="00416C17">
      <w:rPr>
        <w:lang w:val="ro-RO"/>
      </w:rPr>
      <w:tab/>
      <w:t>info@parlament.md</w:t>
    </w:r>
  </w:p>
  <w:p w14:paraId="2BD2DCDD" w14:textId="77777777" w:rsidR="007C7A42" w:rsidRPr="00416C17" w:rsidRDefault="007C7A42" w:rsidP="00416C17">
    <w:pPr>
      <w:pStyle w:val="Footer"/>
      <w:tabs>
        <w:tab w:val="clear" w:pos="7027"/>
        <w:tab w:val="clear" w:pos="9689"/>
        <w:tab w:val="right" w:pos="9883"/>
      </w:tabs>
      <w:ind w:left="851"/>
      <w:rPr>
        <w:lang w:val="ro-RO"/>
      </w:rPr>
    </w:pPr>
    <w:r w:rsidRPr="00416C17">
      <w:rPr>
        <w:lang w:val="ro-RO"/>
      </w:rPr>
      <w:t>Bd. Ştefan cel Mare şi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EEDFBF" w14:textId="77777777" w:rsidR="00601014" w:rsidRPr="00150C8A" w:rsidRDefault="00601014" w:rsidP="00764062">
      <w:r w:rsidRPr="00150C8A">
        <w:separator/>
      </w:r>
    </w:p>
  </w:footnote>
  <w:footnote w:type="continuationSeparator" w:id="0">
    <w:p w14:paraId="250B1FC2" w14:textId="77777777" w:rsidR="00601014" w:rsidRPr="00150C8A" w:rsidRDefault="00601014" w:rsidP="00764062">
      <w:r w:rsidRPr="00150C8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4B2DB1" w14:textId="77777777" w:rsidR="00402A12" w:rsidRPr="00764062" w:rsidRDefault="00764062" w:rsidP="00764062">
    <w:pPr>
      <w:pStyle w:val="Header"/>
    </w:pPr>
    <w:r>
      <w:rPr>
        <w:noProof/>
        <w:lang w:val="ro-RO" w:eastAsia="ro-RO"/>
      </w:rPr>
      <w:drawing>
        <wp:anchor distT="0" distB="0" distL="114300" distR="114300" simplePos="0" relativeHeight="251671552" behindDoc="0" locked="0" layoutInCell="1" allowOverlap="1" wp14:anchorId="36FB6288" wp14:editId="64FFD159">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C58622DE"/>
    <w:lvl w:ilvl="0">
      <w:numFmt w:val="bullet"/>
      <w:lvlText w:val="*"/>
      <w:lvlJc w:val="left"/>
    </w:lvl>
  </w:abstractNum>
  <w:abstractNum w:abstractNumId="1" w15:restartNumberingAfterBreak="0">
    <w:nsid w:val="11C27DD1"/>
    <w:multiLevelType w:val="hybridMultilevel"/>
    <w:tmpl w:val="0D1AF40C"/>
    <w:lvl w:ilvl="0" w:tplc="E48EBD64">
      <w:start w:val="1"/>
      <w:numFmt w:val="bullet"/>
      <w:lvlText w:val=""/>
      <w:lvlJc w:val="left"/>
      <w:pPr>
        <w:ind w:left="1146"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 w15:restartNumberingAfterBreak="0">
    <w:nsid w:val="16987AE6"/>
    <w:multiLevelType w:val="hybridMultilevel"/>
    <w:tmpl w:val="2496F07C"/>
    <w:lvl w:ilvl="0" w:tplc="32E0193A">
      <w:start w:val="1"/>
      <w:numFmt w:val="decimal"/>
      <w:lvlText w:val="(%1)"/>
      <w:lvlJc w:val="left"/>
      <w:pPr>
        <w:ind w:left="1287" w:hanging="360"/>
      </w:pPr>
      <w:rPr>
        <w:rFonts w:hint="default"/>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3" w15:restartNumberingAfterBreak="0">
    <w:nsid w:val="1C8372B9"/>
    <w:multiLevelType w:val="hybridMultilevel"/>
    <w:tmpl w:val="0796821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FDF57B8"/>
    <w:multiLevelType w:val="hybridMultilevel"/>
    <w:tmpl w:val="64629D3C"/>
    <w:lvl w:ilvl="0" w:tplc="4AAE6348">
      <w:start w:val="1"/>
      <w:numFmt w:val="decimal"/>
      <w:lvlText w:val="%1."/>
      <w:lvlJc w:val="left"/>
      <w:pPr>
        <w:ind w:left="1069" w:hanging="360"/>
      </w:pPr>
      <w:rPr>
        <w:rFonts w:hint="default"/>
        <w:b/>
      </w:rPr>
    </w:lvl>
    <w:lvl w:ilvl="1" w:tplc="04180019" w:tentative="1">
      <w:start w:val="1"/>
      <w:numFmt w:val="lowerLetter"/>
      <w:lvlText w:val="%2."/>
      <w:lvlJc w:val="left"/>
      <w:pPr>
        <w:ind w:left="1789" w:hanging="360"/>
      </w:pPr>
    </w:lvl>
    <w:lvl w:ilvl="2" w:tplc="0418001B" w:tentative="1">
      <w:start w:val="1"/>
      <w:numFmt w:val="lowerRoman"/>
      <w:lvlText w:val="%3."/>
      <w:lvlJc w:val="right"/>
      <w:pPr>
        <w:ind w:left="2509" w:hanging="180"/>
      </w:pPr>
    </w:lvl>
    <w:lvl w:ilvl="3" w:tplc="0418000F" w:tentative="1">
      <w:start w:val="1"/>
      <w:numFmt w:val="decimal"/>
      <w:lvlText w:val="%4."/>
      <w:lvlJc w:val="left"/>
      <w:pPr>
        <w:ind w:left="3229" w:hanging="360"/>
      </w:pPr>
    </w:lvl>
    <w:lvl w:ilvl="4" w:tplc="04180019" w:tentative="1">
      <w:start w:val="1"/>
      <w:numFmt w:val="lowerLetter"/>
      <w:lvlText w:val="%5."/>
      <w:lvlJc w:val="left"/>
      <w:pPr>
        <w:ind w:left="3949" w:hanging="360"/>
      </w:pPr>
    </w:lvl>
    <w:lvl w:ilvl="5" w:tplc="0418001B" w:tentative="1">
      <w:start w:val="1"/>
      <w:numFmt w:val="lowerRoman"/>
      <w:lvlText w:val="%6."/>
      <w:lvlJc w:val="right"/>
      <w:pPr>
        <w:ind w:left="4669" w:hanging="180"/>
      </w:pPr>
    </w:lvl>
    <w:lvl w:ilvl="6" w:tplc="0418000F" w:tentative="1">
      <w:start w:val="1"/>
      <w:numFmt w:val="decimal"/>
      <w:lvlText w:val="%7."/>
      <w:lvlJc w:val="left"/>
      <w:pPr>
        <w:ind w:left="5389" w:hanging="360"/>
      </w:pPr>
    </w:lvl>
    <w:lvl w:ilvl="7" w:tplc="04180019" w:tentative="1">
      <w:start w:val="1"/>
      <w:numFmt w:val="lowerLetter"/>
      <w:lvlText w:val="%8."/>
      <w:lvlJc w:val="left"/>
      <w:pPr>
        <w:ind w:left="6109" w:hanging="360"/>
      </w:pPr>
    </w:lvl>
    <w:lvl w:ilvl="8" w:tplc="0418001B" w:tentative="1">
      <w:start w:val="1"/>
      <w:numFmt w:val="lowerRoman"/>
      <w:lvlText w:val="%9."/>
      <w:lvlJc w:val="right"/>
      <w:pPr>
        <w:ind w:left="6829" w:hanging="180"/>
      </w:pPr>
    </w:lvl>
  </w:abstractNum>
  <w:abstractNum w:abstractNumId="5" w15:restartNumberingAfterBreak="0">
    <w:nsid w:val="1FFA7F57"/>
    <w:multiLevelType w:val="hybridMultilevel"/>
    <w:tmpl w:val="527CBC52"/>
    <w:lvl w:ilvl="0" w:tplc="09F41866">
      <w:numFmt w:val="bullet"/>
      <w:lvlText w:val="-"/>
      <w:lvlJc w:val="left"/>
      <w:pPr>
        <w:ind w:left="405" w:hanging="360"/>
      </w:pPr>
      <w:rPr>
        <w:rFonts w:ascii="Calibri" w:eastAsiaTheme="minorHAnsi" w:hAnsi="Calibri" w:cs="Calibri" w:hint="default"/>
      </w:rPr>
    </w:lvl>
    <w:lvl w:ilvl="1" w:tplc="08180003" w:tentative="1">
      <w:start w:val="1"/>
      <w:numFmt w:val="bullet"/>
      <w:lvlText w:val="o"/>
      <w:lvlJc w:val="left"/>
      <w:pPr>
        <w:ind w:left="1125" w:hanging="360"/>
      </w:pPr>
      <w:rPr>
        <w:rFonts w:ascii="Courier New" w:hAnsi="Courier New" w:cs="Courier New" w:hint="default"/>
      </w:rPr>
    </w:lvl>
    <w:lvl w:ilvl="2" w:tplc="08180005" w:tentative="1">
      <w:start w:val="1"/>
      <w:numFmt w:val="bullet"/>
      <w:lvlText w:val=""/>
      <w:lvlJc w:val="left"/>
      <w:pPr>
        <w:ind w:left="1845" w:hanging="360"/>
      </w:pPr>
      <w:rPr>
        <w:rFonts w:ascii="Wingdings" w:hAnsi="Wingdings" w:hint="default"/>
      </w:rPr>
    </w:lvl>
    <w:lvl w:ilvl="3" w:tplc="08180001" w:tentative="1">
      <w:start w:val="1"/>
      <w:numFmt w:val="bullet"/>
      <w:lvlText w:val=""/>
      <w:lvlJc w:val="left"/>
      <w:pPr>
        <w:ind w:left="2565" w:hanging="360"/>
      </w:pPr>
      <w:rPr>
        <w:rFonts w:ascii="Symbol" w:hAnsi="Symbol" w:hint="default"/>
      </w:rPr>
    </w:lvl>
    <w:lvl w:ilvl="4" w:tplc="08180003" w:tentative="1">
      <w:start w:val="1"/>
      <w:numFmt w:val="bullet"/>
      <w:lvlText w:val="o"/>
      <w:lvlJc w:val="left"/>
      <w:pPr>
        <w:ind w:left="3285" w:hanging="360"/>
      </w:pPr>
      <w:rPr>
        <w:rFonts w:ascii="Courier New" w:hAnsi="Courier New" w:cs="Courier New" w:hint="default"/>
      </w:rPr>
    </w:lvl>
    <w:lvl w:ilvl="5" w:tplc="08180005" w:tentative="1">
      <w:start w:val="1"/>
      <w:numFmt w:val="bullet"/>
      <w:lvlText w:val=""/>
      <w:lvlJc w:val="left"/>
      <w:pPr>
        <w:ind w:left="4005" w:hanging="360"/>
      </w:pPr>
      <w:rPr>
        <w:rFonts w:ascii="Wingdings" w:hAnsi="Wingdings" w:hint="default"/>
      </w:rPr>
    </w:lvl>
    <w:lvl w:ilvl="6" w:tplc="08180001" w:tentative="1">
      <w:start w:val="1"/>
      <w:numFmt w:val="bullet"/>
      <w:lvlText w:val=""/>
      <w:lvlJc w:val="left"/>
      <w:pPr>
        <w:ind w:left="4725" w:hanging="360"/>
      </w:pPr>
      <w:rPr>
        <w:rFonts w:ascii="Symbol" w:hAnsi="Symbol" w:hint="default"/>
      </w:rPr>
    </w:lvl>
    <w:lvl w:ilvl="7" w:tplc="08180003" w:tentative="1">
      <w:start w:val="1"/>
      <w:numFmt w:val="bullet"/>
      <w:lvlText w:val="o"/>
      <w:lvlJc w:val="left"/>
      <w:pPr>
        <w:ind w:left="5445" w:hanging="360"/>
      </w:pPr>
      <w:rPr>
        <w:rFonts w:ascii="Courier New" w:hAnsi="Courier New" w:cs="Courier New" w:hint="default"/>
      </w:rPr>
    </w:lvl>
    <w:lvl w:ilvl="8" w:tplc="08180005" w:tentative="1">
      <w:start w:val="1"/>
      <w:numFmt w:val="bullet"/>
      <w:lvlText w:val=""/>
      <w:lvlJc w:val="left"/>
      <w:pPr>
        <w:ind w:left="6165" w:hanging="360"/>
      </w:pPr>
      <w:rPr>
        <w:rFonts w:ascii="Wingdings" w:hAnsi="Wingdings" w:hint="default"/>
      </w:rPr>
    </w:lvl>
  </w:abstractNum>
  <w:abstractNum w:abstractNumId="6" w15:restartNumberingAfterBreak="0">
    <w:nsid w:val="22B003C3"/>
    <w:multiLevelType w:val="hybridMultilevel"/>
    <w:tmpl w:val="DD5217D8"/>
    <w:lvl w:ilvl="0" w:tplc="F594C59E">
      <w:start w:val="1"/>
      <w:numFmt w:val="decimal"/>
      <w:lvlText w:val="%1."/>
      <w:lvlJc w:val="left"/>
      <w:pPr>
        <w:ind w:left="1442" w:hanging="360"/>
      </w:pPr>
      <w:rPr>
        <w:rFonts w:hint="default"/>
        <w:w w:val="100"/>
        <w:sz w:val="28"/>
        <w:szCs w:val="28"/>
        <w:lang w:val="ro-RO" w:eastAsia="en-US" w:bidi="ar-SA"/>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6362AD7"/>
    <w:multiLevelType w:val="hybridMultilevel"/>
    <w:tmpl w:val="4CC82A0A"/>
    <w:lvl w:ilvl="0" w:tplc="08180017">
      <w:start w:val="1"/>
      <w:numFmt w:val="lowerLetter"/>
      <w:lvlText w:val="%1)"/>
      <w:lvlJc w:val="left"/>
      <w:pPr>
        <w:ind w:left="720"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8" w15:restartNumberingAfterBreak="0">
    <w:nsid w:val="268C12A4"/>
    <w:multiLevelType w:val="hybridMultilevel"/>
    <w:tmpl w:val="4E70A1B6"/>
    <w:lvl w:ilvl="0" w:tplc="65223BB4">
      <w:start w:val="1"/>
      <w:numFmt w:val="decimal"/>
      <w:lvlText w:val="%1."/>
      <w:lvlJc w:val="left"/>
      <w:pPr>
        <w:ind w:left="720" w:hanging="360"/>
      </w:pPr>
      <w:rPr>
        <w:rFonts w:ascii="Times New Roman" w:hAnsi="Times New Roman" w:cs="Times New Roman" w:hint="default"/>
        <w:b/>
        <w:bCs w:val="0"/>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286B598F"/>
    <w:multiLevelType w:val="hybridMultilevel"/>
    <w:tmpl w:val="05968D6C"/>
    <w:lvl w:ilvl="0" w:tplc="0818000F">
      <w:start w:val="1"/>
      <w:numFmt w:val="decimal"/>
      <w:lvlText w:val="%1."/>
      <w:lvlJc w:val="left"/>
      <w:pPr>
        <w:ind w:left="720"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0" w15:restartNumberingAfterBreak="0">
    <w:nsid w:val="2ABC20A3"/>
    <w:multiLevelType w:val="singleLevel"/>
    <w:tmpl w:val="A0DC859A"/>
    <w:lvl w:ilvl="0">
      <w:start w:val="1"/>
      <w:numFmt w:val="decimal"/>
      <w:lvlText w:val="(%1)"/>
      <w:legacy w:legacy="1" w:legacySpace="0" w:legacyIndent="425"/>
      <w:lvlJc w:val="left"/>
      <w:rPr>
        <w:rFonts w:ascii="Times New Roman" w:hAnsi="Times New Roman" w:cs="Times New Roman" w:hint="default"/>
      </w:rPr>
    </w:lvl>
  </w:abstractNum>
  <w:abstractNum w:abstractNumId="11" w15:restartNumberingAfterBreak="0">
    <w:nsid w:val="2C9C0842"/>
    <w:multiLevelType w:val="hybridMultilevel"/>
    <w:tmpl w:val="44945E8A"/>
    <w:lvl w:ilvl="0" w:tplc="2374A4B6">
      <w:start w:val="1"/>
      <w:numFmt w:val="decimal"/>
      <w:lvlText w:val="%1."/>
      <w:lvlJc w:val="left"/>
      <w:pPr>
        <w:ind w:left="810" w:hanging="45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19B4381"/>
    <w:multiLevelType w:val="hybridMultilevel"/>
    <w:tmpl w:val="E4E01506"/>
    <w:lvl w:ilvl="0" w:tplc="04090017">
      <w:start w:val="1"/>
      <w:numFmt w:val="lowerLetter"/>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3" w15:restartNumberingAfterBreak="0">
    <w:nsid w:val="33BB5447"/>
    <w:multiLevelType w:val="hybridMultilevel"/>
    <w:tmpl w:val="A3C2CE52"/>
    <w:lvl w:ilvl="0" w:tplc="13C6094A">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3DC15407"/>
    <w:multiLevelType w:val="hybridMultilevel"/>
    <w:tmpl w:val="44945E8A"/>
    <w:lvl w:ilvl="0" w:tplc="2374A4B6">
      <w:start w:val="1"/>
      <w:numFmt w:val="decimal"/>
      <w:lvlText w:val="%1."/>
      <w:lvlJc w:val="left"/>
      <w:pPr>
        <w:ind w:left="810" w:hanging="45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43F549C4"/>
    <w:multiLevelType w:val="singleLevel"/>
    <w:tmpl w:val="A0DC859A"/>
    <w:lvl w:ilvl="0">
      <w:start w:val="1"/>
      <w:numFmt w:val="decimal"/>
      <w:lvlText w:val="(%1)"/>
      <w:legacy w:legacy="1" w:legacySpace="0" w:legacyIndent="425"/>
      <w:lvlJc w:val="left"/>
      <w:rPr>
        <w:rFonts w:ascii="Times New Roman" w:hAnsi="Times New Roman" w:cs="Times New Roman" w:hint="default"/>
      </w:rPr>
    </w:lvl>
  </w:abstractNum>
  <w:abstractNum w:abstractNumId="16" w15:restartNumberingAfterBreak="0">
    <w:nsid w:val="466B3988"/>
    <w:multiLevelType w:val="hybridMultilevel"/>
    <w:tmpl w:val="C3F880F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B6D664E"/>
    <w:multiLevelType w:val="hybridMultilevel"/>
    <w:tmpl w:val="1E54E830"/>
    <w:lvl w:ilvl="0" w:tplc="1F08FED8">
      <w:start w:val="1"/>
      <w:numFmt w:val="decimal"/>
      <w:lvlText w:val="%1."/>
      <w:lvlJc w:val="left"/>
      <w:pPr>
        <w:ind w:left="720" w:hanging="360"/>
      </w:pPr>
      <w:rPr>
        <w:rFonts w:ascii="Times New Roman" w:hAnsi="Times New Roman" w:cs="Times New Roman" w:hint="default"/>
        <w:b w:val="0"/>
        <w:i/>
        <w:iCs/>
        <w:color w:val="000000"/>
        <w:sz w:val="24"/>
        <w:szCs w:val="32"/>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15:restartNumberingAfterBreak="0">
    <w:nsid w:val="4D3B120B"/>
    <w:multiLevelType w:val="hybridMultilevel"/>
    <w:tmpl w:val="1E5C3888"/>
    <w:lvl w:ilvl="0" w:tplc="02C23E72">
      <w:start w:val="1"/>
      <w:numFmt w:val="upp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15:restartNumberingAfterBreak="0">
    <w:nsid w:val="578F5A44"/>
    <w:multiLevelType w:val="hybridMultilevel"/>
    <w:tmpl w:val="5B123188"/>
    <w:lvl w:ilvl="0" w:tplc="BAE8FA8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0" w15:restartNumberingAfterBreak="0">
    <w:nsid w:val="5C0C001A"/>
    <w:multiLevelType w:val="hybridMultilevel"/>
    <w:tmpl w:val="3BCEB06E"/>
    <w:lvl w:ilvl="0" w:tplc="B19419FC">
      <w:numFmt w:val="bullet"/>
      <w:lvlText w:val="-"/>
      <w:lvlJc w:val="left"/>
      <w:pPr>
        <w:ind w:left="720" w:hanging="360"/>
      </w:pPr>
      <w:rPr>
        <w:rFonts w:ascii="Times New Roman" w:eastAsiaTheme="minorHAnsi" w:hAnsi="Times New Roman" w:cs="Times New Roman" w:hint="default"/>
        <w:b/>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F661C47"/>
    <w:multiLevelType w:val="hybridMultilevel"/>
    <w:tmpl w:val="211C9882"/>
    <w:lvl w:ilvl="0" w:tplc="404CFD96">
      <w:start w:val="1"/>
      <w:numFmt w:val="bullet"/>
      <w:lvlText w:val="-"/>
      <w:lvlJc w:val="left"/>
      <w:pPr>
        <w:ind w:left="720" w:hanging="360"/>
      </w:pPr>
      <w:rPr>
        <w:rFonts w:ascii="Times New Roman" w:hAnsi="Times New Roman" w:cs="Times New Roman" w:hint="default"/>
      </w:rPr>
    </w:lvl>
    <w:lvl w:ilvl="1" w:tplc="404CFD96">
      <w:start w:val="1"/>
      <w:numFmt w:val="bullet"/>
      <w:lvlText w:val="-"/>
      <w:lvlJc w:val="left"/>
      <w:pPr>
        <w:ind w:left="1440" w:hanging="360"/>
      </w:pPr>
      <w:rPr>
        <w:rFonts w:ascii="Times New Roman"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62412516"/>
    <w:multiLevelType w:val="hybridMultilevel"/>
    <w:tmpl w:val="6470B4F4"/>
    <w:lvl w:ilvl="0" w:tplc="8FCC1538">
      <w:start w:val="1"/>
      <w:numFmt w:val="decimal"/>
      <w:lvlText w:val="%1."/>
      <w:lvlJc w:val="left"/>
      <w:pPr>
        <w:ind w:left="927" w:hanging="360"/>
      </w:pPr>
      <w:rPr>
        <w:b w:val="0"/>
        <w:bCs/>
        <w:i/>
        <w:iCs/>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23" w15:restartNumberingAfterBreak="0">
    <w:nsid w:val="62A22424"/>
    <w:multiLevelType w:val="hybridMultilevel"/>
    <w:tmpl w:val="44945E8A"/>
    <w:lvl w:ilvl="0" w:tplc="2374A4B6">
      <w:start w:val="1"/>
      <w:numFmt w:val="decimal"/>
      <w:lvlText w:val="%1."/>
      <w:lvlJc w:val="left"/>
      <w:pPr>
        <w:ind w:left="810" w:hanging="45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2B63B5B"/>
    <w:multiLevelType w:val="singleLevel"/>
    <w:tmpl w:val="A0DC859A"/>
    <w:lvl w:ilvl="0">
      <w:start w:val="1"/>
      <w:numFmt w:val="decimal"/>
      <w:lvlText w:val="(%1)"/>
      <w:legacy w:legacy="1" w:legacySpace="0" w:legacyIndent="425"/>
      <w:lvlJc w:val="left"/>
      <w:rPr>
        <w:rFonts w:ascii="Times New Roman" w:hAnsi="Times New Roman" w:cs="Times New Roman" w:hint="default"/>
      </w:rPr>
    </w:lvl>
  </w:abstractNum>
  <w:abstractNum w:abstractNumId="25" w15:restartNumberingAfterBreak="0">
    <w:nsid w:val="682D51C3"/>
    <w:multiLevelType w:val="hybridMultilevel"/>
    <w:tmpl w:val="BAA03810"/>
    <w:lvl w:ilvl="0" w:tplc="32E0193A">
      <w:start w:val="1"/>
      <w:numFmt w:val="decimal"/>
      <w:lvlText w:val="(%1)"/>
      <w:lvlJc w:val="left"/>
      <w:pPr>
        <w:ind w:left="1287" w:hanging="360"/>
      </w:pPr>
      <w:rPr>
        <w:rFonts w:hint="default"/>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26" w15:restartNumberingAfterBreak="0">
    <w:nsid w:val="683B5ACF"/>
    <w:multiLevelType w:val="hybridMultilevel"/>
    <w:tmpl w:val="8E6EAD88"/>
    <w:lvl w:ilvl="0" w:tplc="52D65656">
      <w:start w:val="1"/>
      <w:numFmt w:val="decimal"/>
      <w:lvlText w:val="(%1)"/>
      <w:lvlJc w:val="left"/>
      <w:pPr>
        <w:tabs>
          <w:tab w:val="num" w:pos="780"/>
        </w:tabs>
        <w:ind w:left="780" w:hanging="420"/>
      </w:pPr>
      <w:rPr>
        <w:rFonts w:cs="Times New Roman" w:hint="default"/>
      </w:rPr>
    </w:lvl>
    <w:lvl w:ilvl="1" w:tplc="08090019">
      <w:start w:val="1"/>
      <w:numFmt w:val="lowerLetter"/>
      <w:lvlText w:val="%2."/>
      <w:lvlJc w:val="left"/>
      <w:pPr>
        <w:tabs>
          <w:tab w:val="num" w:pos="1440"/>
        </w:tabs>
        <w:ind w:left="1440" w:hanging="360"/>
      </w:pPr>
      <w:rPr>
        <w:rFonts w:cs="Times New Roman"/>
      </w:rPr>
    </w:lvl>
    <w:lvl w:ilvl="2" w:tplc="0809001B">
      <w:start w:val="1"/>
      <w:numFmt w:val="lowerRoman"/>
      <w:lvlText w:val="%3."/>
      <w:lvlJc w:val="right"/>
      <w:pPr>
        <w:tabs>
          <w:tab w:val="num" w:pos="2160"/>
        </w:tabs>
        <w:ind w:left="2160" w:hanging="18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lowerLetter"/>
      <w:lvlText w:val="%5."/>
      <w:lvlJc w:val="left"/>
      <w:pPr>
        <w:tabs>
          <w:tab w:val="num" w:pos="3600"/>
        </w:tabs>
        <w:ind w:left="3600" w:hanging="360"/>
      </w:pPr>
      <w:rPr>
        <w:rFonts w:cs="Times New Roman"/>
      </w:rPr>
    </w:lvl>
    <w:lvl w:ilvl="5" w:tplc="0809001B">
      <w:start w:val="1"/>
      <w:numFmt w:val="lowerRoman"/>
      <w:lvlText w:val="%6."/>
      <w:lvlJc w:val="right"/>
      <w:pPr>
        <w:tabs>
          <w:tab w:val="num" w:pos="4320"/>
        </w:tabs>
        <w:ind w:left="4320" w:hanging="18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lowerLetter"/>
      <w:lvlText w:val="%8."/>
      <w:lvlJc w:val="left"/>
      <w:pPr>
        <w:tabs>
          <w:tab w:val="num" w:pos="5760"/>
        </w:tabs>
        <w:ind w:left="5760" w:hanging="360"/>
      </w:pPr>
      <w:rPr>
        <w:rFonts w:cs="Times New Roman"/>
      </w:rPr>
    </w:lvl>
    <w:lvl w:ilvl="8" w:tplc="0809001B">
      <w:start w:val="1"/>
      <w:numFmt w:val="lowerRoman"/>
      <w:lvlText w:val="%9."/>
      <w:lvlJc w:val="right"/>
      <w:pPr>
        <w:tabs>
          <w:tab w:val="num" w:pos="6480"/>
        </w:tabs>
        <w:ind w:left="6480" w:hanging="180"/>
      </w:pPr>
      <w:rPr>
        <w:rFonts w:cs="Times New Roman"/>
      </w:rPr>
    </w:lvl>
  </w:abstractNum>
  <w:abstractNum w:abstractNumId="27" w15:restartNumberingAfterBreak="0">
    <w:nsid w:val="6D0649BD"/>
    <w:multiLevelType w:val="hybridMultilevel"/>
    <w:tmpl w:val="6CF43F2C"/>
    <w:lvl w:ilvl="0" w:tplc="0419000F">
      <w:start w:val="1"/>
      <w:numFmt w:val="decimal"/>
      <w:lvlText w:val="%1."/>
      <w:lvlJc w:val="left"/>
      <w:pPr>
        <w:ind w:left="720" w:hanging="360"/>
      </w:pPr>
    </w:lvl>
    <w:lvl w:ilvl="1" w:tplc="FDDA5550">
      <w:start w:val="1"/>
      <w:numFmt w:val="decimal"/>
      <w:lvlText w:val="%2)"/>
      <w:lvlJc w:val="left"/>
      <w:pPr>
        <w:ind w:left="1440" w:hanging="360"/>
      </w:pPr>
      <w:rPr>
        <w:sz w:val="24"/>
        <w:szCs w:val="24"/>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DDE21DF"/>
    <w:multiLevelType w:val="hybridMultilevel"/>
    <w:tmpl w:val="49849E66"/>
    <w:lvl w:ilvl="0" w:tplc="404CFD96">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7B430271"/>
    <w:multiLevelType w:val="hybridMultilevel"/>
    <w:tmpl w:val="C10A121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7DC82395"/>
    <w:multiLevelType w:val="hybridMultilevel"/>
    <w:tmpl w:val="757C8FD2"/>
    <w:lvl w:ilvl="0" w:tplc="404CFD96">
      <w:start w:val="1"/>
      <w:numFmt w:val="bullet"/>
      <w:lvlText w:val="-"/>
      <w:lvlJc w:val="left"/>
      <w:pPr>
        <w:ind w:left="1515" w:hanging="360"/>
      </w:pPr>
      <w:rPr>
        <w:rFonts w:ascii="Times New Roman" w:hAnsi="Times New Roman" w:cs="Times New Roman" w:hint="default"/>
      </w:rPr>
    </w:lvl>
    <w:lvl w:ilvl="1" w:tplc="04190017">
      <w:start w:val="1"/>
      <w:numFmt w:val="lowerLetter"/>
      <w:lvlText w:val="%2)"/>
      <w:lvlJc w:val="left"/>
      <w:pPr>
        <w:ind w:left="1440" w:hanging="360"/>
      </w:pPr>
      <w:rPr>
        <w:rFonts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993752316">
    <w:abstractNumId w:val="5"/>
  </w:num>
  <w:num w:numId="2" w16cid:durableId="1760444106">
    <w:abstractNumId w:val="20"/>
  </w:num>
  <w:num w:numId="3" w16cid:durableId="350373147">
    <w:abstractNumId w:val="19"/>
  </w:num>
  <w:num w:numId="4" w16cid:durableId="190220842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5388922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40360147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6419265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800609983">
    <w:abstractNumId w:val="1"/>
  </w:num>
  <w:num w:numId="9" w16cid:durableId="810514725">
    <w:abstractNumId w:val="30"/>
  </w:num>
  <w:num w:numId="10" w16cid:durableId="1887983179">
    <w:abstractNumId w:val="9"/>
  </w:num>
  <w:num w:numId="11" w16cid:durableId="2025475872">
    <w:abstractNumId w:val="7"/>
  </w:num>
  <w:num w:numId="12" w16cid:durableId="140007520">
    <w:abstractNumId w:val="4"/>
  </w:num>
  <w:num w:numId="13" w16cid:durableId="1383939267">
    <w:abstractNumId w:val="2"/>
  </w:num>
  <w:num w:numId="14" w16cid:durableId="1551266359">
    <w:abstractNumId w:val="25"/>
  </w:num>
  <w:num w:numId="15" w16cid:durableId="1175070511">
    <w:abstractNumId w:val="11"/>
  </w:num>
  <w:num w:numId="16" w16cid:durableId="1042093751">
    <w:abstractNumId w:val="24"/>
  </w:num>
  <w:num w:numId="17" w16cid:durableId="160583335">
    <w:abstractNumId w:val="0"/>
    <w:lvlOverride w:ilvl="0">
      <w:lvl w:ilvl="0">
        <w:start w:val="65535"/>
        <w:numFmt w:val="bullet"/>
        <w:lvlText w:val="-"/>
        <w:legacy w:legacy="1" w:legacySpace="0" w:legacyIndent="353"/>
        <w:lvlJc w:val="left"/>
        <w:rPr>
          <w:rFonts w:ascii="Times New Roman" w:hAnsi="Times New Roman" w:cs="Times New Roman" w:hint="default"/>
        </w:rPr>
      </w:lvl>
    </w:lvlOverride>
  </w:num>
  <w:num w:numId="18" w16cid:durableId="978724714">
    <w:abstractNumId w:val="28"/>
  </w:num>
  <w:num w:numId="19" w16cid:durableId="1978139736">
    <w:abstractNumId w:val="21"/>
  </w:num>
  <w:num w:numId="20" w16cid:durableId="953369934">
    <w:abstractNumId w:val="16"/>
  </w:num>
  <w:num w:numId="21" w16cid:durableId="1340280442">
    <w:abstractNumId w:val="27"/>
  </w:num>
  <w:num w:numId="22" w16cid:durableId="2125732613">
    <w:abstractNumId w:val="14"/>
  </w:num>
  <w:num w:numId="23" w16cid:durableId="83379469">
    <w:abstractNumId w:val="3"/>
  </w:num>
  <w:num w:numId="24" w16cid:durableId="574315289">
    <w:abstractNumId w:val="23"/>
  </w:num>
  <w:num w:numId="25" w16cid:durableId="501822316">
    <w:abstractNumId w:val="29"/>
  </w:num>
  <w:num w:numId="26" w16cid:durableId="451630055">
    <w:abstractNumId w:val="15"/>
  </w:num>
  <w:num w:numId="27" w16cid:durableId="1490907570">
    <w:abstractNumId w:val="10"/>
  </w:num>
  <w:num w:numId="28" w16cid:durableId="207173214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81259837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353846066">
    <w:abstractNumId w:val="6"/>
  </w:num>
  <w:num w:numId="31" w16cid:durableId="40909584">
    <w:abstractNumId w:val="26"/>
  </w:num>
  <w:num w:numId="32" w16cid:durableId="101916409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9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1"/>
  <w:documentProtection w:edit="readOnly" w:enforcement="1" w:cryptProviderType="rsaAES" w:cryptAlgorithmClass="hash" w:cryptAlgorithmType="typeAny" w:cryptAlgorithmSid="14" w:cryptSpinCount="100000" w:hash="qj8VdPgZNhQnCSUqAiQkq6WAyterYkmIddTIitlubpEqLyMyYW+UV+x1U6VwnuQZjN9kc8t5gY2Jl/ZVpxuhXg==" w:salt="x1T60jH8KB24+hhpXkgbaw=="/>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575"/>
    <w:rsid w:val="0000722B"/>
    <w:rsid w:val="00016470"/>
    <w:rsid w:val="000265DE"/>
    <w:rsid w:val="00027B52"/>
    <w:rsid w:val="000B4AE3"/>
    <w:rsid w:val="000E2BA8"/>
    <w:rsid w:val="000E7772"/>
    <w:rsid w:val="000F1809"/>
    <w:rsid w:val="00117A96"/>
    <w:rsid w:val="00136EBA"/>
    <w:rsid w:val="00150C8A"/>
    <w:rsid w:val="001A25BF"/>
    <w:rsid w:val="001D26F8"/>
    <w:rsid w:val="002730F2"/>
    <w:rsid w:val="00273E9C"/>
    <w:rsid w:val="00292A2A"/>
    <w:rsid w:val="002A4704"/>
    <w:rsid w:val="002A6C74"/>
    <w:rsid w:val="002C68A5"/>
    <w:rsid w:val="002E0911"/>
    <w:rsid w:val="002F36EF"/>
    <w:rsid w:val="0030625D"/>
    <w:rsid w:val="003341D8"/>
    <w:rsid w:val="003B0A5F"/>
    <w:rsid w:val="003B15BB"/>
    <w:rsid w:val="003C1380"/>
    <w:rsid w:val="003E3923"/>
    <w:rsid w:val="003F2516"/>
    <w:rsid w:val="003F6102"/>
    <w:rsid w:val="00400697"/>
    <w:rsid w:val="00402A12"/>
    <w:rsid w:val="00411EDC"/>
    <w:rsid w:val="00416C17"/>
    <w:rsid w:val="004641A6"/>
    <w:rsid w:val="00475CD7"/>
    <w:rsid w:val="004B07EE"/>
    <w:rsid w:val="00511F83"/>
    <w:rsid w:val="00521F95"/>
    <w:rsid w:val="005573AE"/>
    <w:rsid w:val="00593A5F"/>
    <w:rsid w:val="005A0291"/>
    <w:rsid w:val="005B2345"/>
    <w:rsid w:val="005B30B5"/>
    <w:rsid w:val="005B4BB1"/>
    <w:rsid w:val="00601014"/>
    <w:rsid w:val="0060542C"/>
    <w:rsid w:val="00657848"/>
    <w:rsid w:val="0066558D"/>
    <w:rsid w:val="0068447D"/>
    <w:rsid w:val="00684DC3"/>
    <w:rsid w:val="006A78A1"/>
    <w:rsid w:val="00764062"/>
    <w:rsid w:val="0076676E"/>
    <w:rsid w:val="007A1FDD"/>
    <w:rsid w:val="007C7A42"/>
    <w:rsid w:val="007D32B0"/>
    <w:rsid w:val="0080031B"/>
    <w:rsid w:val="008123BE"/>
    <w:rsid w:val="0084441E"/>
    <w:rsid w:val="00891916"/>
    <w:rsid w:val="009072B4"/>
    <w:rsid w:val="00937F72"/>
    <w:rsid w:val="009845B0"/>
    <w:rsid w:val="009A0925"/>
    <w:rsid w:val="009A621E"/>
    <w:rsid w:val="009A7BDC"/>
    <w:rsid w:val="009C1910"/>
    <w:rsid w:val="009C5DB4"/>
    <w:rsid w:val="009F0EFC"/>
    <w:rsid w:val="00A13FF5"/>
    <w:rsid w:val="00A5720D"/>
    <w:rsid w:val="00A642B4"/>
    <w:rsid w:val="00A705EF"/>
    <w:rsid w:val="00A804FA"/>
    <w:rsid w:val="00A82404"/>
    <w:rsid w:val="00AC09D0"/>
    <w:rsid w:val="00AC489F"/>
    <w:rsid w:val="00AC5B3E"/>
    <w:rsid w:val="00AD66D2"/>
    <w:rsid w:val="00B02E8A"/>
    <w:rsid w:val="00B26597"/>
    <w:rsid w:val="00B4091E"/>
    <w:rsid w:val="00B82575"/>
    <w:rsid w:val="00B8301E"/>
    <w:rsid w:val="00B876B0"/>
    <w:rsid w:val="00BC3C1D"/>
    <w:rsid w:val="00BC41FF"/>
    <w:rsid w:val="00BE0744"/>
    <w:rsid w:val="00BF2ED1"/>
    <w:rsid w:val="00C0566D"/>
    <w:rsid w:val="00C14D92"/>
    <w:rsid w:val="00C40085"/>
    <w:rsid w:val="00C544A9"/>
    <w:rsid w:val="00C56AC6"/>
    <w:rsid w:val="00C7782B"/>
    <w:rsid w:val="00C95C51"/>
    <w:rsid w:val="00C9626D"/>
    <w:rsid w:val="00CA2118"/>
    <w:rsid w:val="00CD69F4"/>
    <w:rsid w:val="00CF4BA5"/>
    <w:rsid w:val="00D20198"/>
    <w:rsid w:val="00D341A9"/>
    <w:rsid w:val="00D37288"/>
    <w:rsid w:val="00D4255B"/>
    <w:rsid w:val="00D43693"/>
    <w:rsid w:val="00D63C28"/>
    <w:rsid w:val="00D76E2D"/>
    <w:rsid w:val="00D872E8"/>
    <w:rsid w:val="00DD4F15"/>
    <w:rsid w:val="00DF56BE"/>
    <w:rsid w:val="00E62682"/>
    <w:rsid w:val="00E67414"/>
    <w:rsid w:val="00E763BB"/>
    <w:rsid w:val="00E87253"/>
    <w:rsid w:val="00E903A8"/>
    <w:rsid w:val="00EB2985"/>
    <w:rsid w:val="00EE4B39"/>
    <w:rsid w:val="00EE7413"/>
    <w:rsid w:val="00EF2FDB"/>
    <w:rsid w:val="00F14569"/>
    <w:rsid w:val="00F26B54"/>
    <w:rsid w:val="00F35E58"/>
    <w:rsid w:val="00F404FA"/>
    <w:rsid w:val="00F410C0"/>
    <w:rsid w:val="00F44083"/>
    <w:rsid w:val="00F44842"/>
    <w:rsid w:val="00FA4490"/>
    <w:rsid w:val="00FA7177"/>
    <w:rsid w:val="00FB0C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A4A244"/>
  <w15:docId w15:val="{5F0E140F-DB6F-4837-B39F-82D841C479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1" w:defUIPriority="99" w:defSemiHidden="0" w:defUnhideWhenUsed="0" w:defQFormat="0" w:count="376">
    <w:lsdException w:name="Normal" w:locked="0" w:uiPriority="0"/>
    <w:lsdException w:name="heading 1" w:locked="0" w:uiPriority="9" w:qFormat="1"/>
    <w:lsdException w:name="heading 2" w:locked="0"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sdException w:name="Smart Link" w:locked="0" w:semiHidden="1" w:unhideWhenUsed="1"/>
  </w:latentStyles>
  <w:style w:type="paragraph" w:default="1" w:styleId="Normal">
    <w:name w:val="Normal"/>
    <w:rsid w:val="00764062"/>
    <w:pPr>
      <w:spacing w:after="120" w:line="360" w:lineRule="auto"/>
      <w:ind w:left="851"/>
    </w:pPr>
    <w:rPr>
      <w:rFonts w:ascii="Georgia" w:hAnsi="Georgia"/>
      <w:sz w:val="24"/>
      <w:szCs w:val="24"/>
      <w:lang w:val="ro-RO"/>
    </w:rPr>
  </w:style>
  <w:style w:type="paragraph" w:styleId="Heading1">
    <w:name w:val="heading 1"/>
    <w:next w:val="Normal"/>
    <w:link w:val="Heading1Char"/>
    <w:uiPriority w:val="9"/>
    <w:qFormat/>
    <w:locked/>
    <w:rsid w:val="005B30B5"/>
    <w:pPr>
      <w:outlineLvl w:val="0"/>
    </w:pPr>
    <w:rPr>
      <w:rFonts w:ascii="Georgia" w:hAnsi="Georgia"/>
      <w:sz w:val="24"/>
      <w:szCs w:val="24"/>
      <w:lang w:val="ro-RO"/>
    </w:rPr>
  </w:style>
  <w:style w:type="paragraph" w:styleId="Heading2">
    <w:name w:val="heading 2"/>
    <w:next w:val="Normal"/>
    <w:link w:val="Heading2Char"/>
    <w:uiPriority w:val="9"/>
    <w:semiHidden/>
    <w:unhideWhenUsed/>
    <w:qFormat/>
    <w:locked/>
    <w:rsid w:val="005B30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30B5"/>
    <w:rPr>
      <w:rFonts w:ascii="Georgia" w:hAnsi="Georgia"/>
      <w:sz w:val="24"/>
      <w:szCs w:val="24"/>
      <w:lang w:val="ro-RO"/>
    </w:rPr>
  </w:style>
  <w:style w:type="paragraph" w:styleId="Footer">
    <w:name w:val="footer"/>
    <w:link w:val="FooterChar"/>
    <w:uiPriority w:val="99"/>
    <w:unhideWhenUsed/>
    <w:locked/>
    <w:rsid w:val="005B30B5"/>
    <w:pPr>
      <w:tabs>
        <w:tab w:val="left" w:pos="7027"/>
        <w:tab w:val="right" w:pos="9689"/>
      </w:tabs>
      <w:spacing w:after="0" w:line="276" w:lineRule="auto"/>
      <w:ind w:left="1036"/>
    </w:pPr>
    <w:rPr>
      <w:rFonts w:ascii="Georgia" w:hAnsi="Georgia"/>
      <w:sz w:val="18"/>
      <w:szCs w:val="18"/>
    </w:rPr>
  </w:style>
  <w:style w:type="character" w:customStyle="1" w:styleId="FooterChar">
    <w:name w:val="Footer Char"/>
    <w:basedOn w:val="DefaultParagraphFont"/>
    <w:link w:val="Footer"/>
    <w:uiPriority w:val="99"/>
    <w:rsid w:val="005B30B5"/>
    <w:rPr>
      <w:rFonts w:ascii="Georgia" w:hAnsi="Georgia"/>
      <w:sz w:val="18"/>
      <w:szCs w:val="18"/>
    </w:rPr>
  </w:style>
  <w:style w:type="paragraph" w:customStyle="1" w:styleId="Titlustinga">
    <w:name w:val="Titlu stinga"/>
    <w:qFormat/>
    <w:rsid w:val="0068447D"/>
    <w:pPr>
      <w:spacing w:after="560" w:line="252" w:lineRule="auto"/>
      <w:ind w:left="851"/>
    </w:pPr>
    <w:rPr>
      <w:rFonts w:ascii="Georgia" w:hAnsi="Georgia"/>
      <w:b/>
      <w:color w:val="303741"/>
      <w:sz w:val="30"/>
      <w:szCs w:val="30"/>
      <w:lang w:val="ro-RO"/>
    </w:rPr>
  </w:style>
  <w:style w:type="paragraph" w:customStyle="1" w:styleId="Subtitlu">
    <w:name w:val="Subtitlu"/>
    <w:qFormat/>
    <w:locked/>
    <w:rsid w:val="005B30B5"/>
    <w:pPr>
      <w:tabs>
        <w:tab w:val="right" w:pos="9072"/>
      </w:tabs>
      <w:spacing w:after="1360" w:line="252" w:lineRule="auto"/>
      <w:ind w:left="1038"/>
      <w:jc w:val="both"/>
    </w:pPr>
    <w:rPr>
      <w:rFonts w:ascii="Georgia" w:hAnsi="Georgia"/>
      <w:b/>
      <w:color w:val="303741"/>
      <w:sz w:val="32"/>
      <w:szCs w:val="32"/>
      <w:lang w:val="ro-RO"/>
    </w:rPr>
  </w:style>
  <w:style w:type="paragraph" w:customStyle="1" w:styleId="body">
    <w:name w:val="body"/>
    <w:basedOn w:val="Normal"/>
    <w:rsid w:val="009845B0"/>
  </w:style>
  <w:style w:type="paragraph" w:customStyle="1" w:styleId="nr">
    <w:name w:val="nr."/>
    <w:qFormat/>
    <w:rsid w:val="005B30B5"/>
    <w:pPr>
      <w:tabs>
        <w:tab w:val="right" w:pos="9072"/>
      </w:tabs>
      <w:spacing w:after="400" w:line="252" w:lineRule="auto"/>
      <w:jc w:val="right"/>
    </w:pPr>
    <w:rPr>
      <w:rFonts w:ascii="Georgia" w:hAnsi="Georgia"/>
      <w:color w:val="303741"/>
      <w:sz w:val="24"/>
      <w:szCs w:val="24"/>
      <w:lang w:val="ro-RO"/>
    </w:rPr>
  </w:style>
  <w:style w:type="character" w:customStyle="1" w:styleId="linie">
    <w:name w:val="linie"/>
    <w:basedOn w:val="DefaultParagraphFont"/>
    <w:uiPriority w:val="1"/>
    <w:qFormat/>
    <w:locked/>
    <w:rsid w:val="002C68A5"/>
    <w:rPr>
      <w:sz w:val="16"/>
    </w:rPr>
  </w:style>
  <w:style w:type="paragraph" w:styleId="Header">
    <w:name w:val="header"/>
    <w:link w:val="HeaderChar"/>
    <w:uiPriority w:val="99"/>
    <w:unhideWhenUsed/>
    <w:rsid w:val="005B30B5"/>
    <w:pPr>
      <w:tabs>
        <w:tab w:val="center" w:pos="4844"/>
        <w:tab w:val="right" w:pos="9689"/>
      </w:tabs>
      <w:spacing w:after="0" w:line="240" w:lineRule="auto"/>
    </w:pPr>
  </w:style>
  <w:style w:type="character" w:customStyle="1" w:styleId="HeaderChar">
    <w:name w:val="Header Char"/>
    <w:basedOn w:val="DefaultParagraphFont"/>
    <w:link w:val="Header"/>
    <w:uiPriority w:val="99"/>
    <w:rsid w:val="005B30B5"/>
  </w:style>
  <w:style w:type="paragraph" w:customStyle="1" w:styleId="Titlucentru">
    <w:name w:val="Titlu centru"/>
    <w:next w:val="body"/>
    <w:rsid w:val="0068447D"/>
    <w:pPr>
      <w:spacing w:after="240"/>
      <w:jc w:val="center"/>
    </w:pPr>
    <w:rPr>
      <w:rFonts w:ascii="Georgia" w:hAnsi="Georgia"/>
      <w:b/>
      <w:color w:val="303741"/>
      <w:sz w:val="30"/>
      <w:szCs w:val="30"/>
      <w:lang w:val="ro-RO"/>
    </w:rPr>
  </w:style>
  <w:style w:type="character" w:customStyle="1" w:styleId="Heading2Char">
    <w:name w:val="Heading 2 Char"/>
    <w:basedOn w:val="DefaultParagraphFont"/>
    <w:link w:val="Heading2"/>
    <w:uiPriority w:val="9"/>
    <w:semiHidden/>
    <w:rsid w:val="005B30B5"/>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link w:val="ListParagraphChar"/>
    <w:uiPriority w:val="34"/>
    <w:qFormat/>
    <w:locked/>
    <w:rsid w:val="008123BE"/>
    <w:pPr>
      <w:ind w:left="720"/>
      <w:contextualSpacing/>
    </w:pPr>
  </w:style>
  <w:style w:type="paragraph" w:styleId="BalloonText">
    <w:name w:val="Balloon Text"/>
    <w:basedOn w:val="Normal"/>
    <w:link w:val="BalloonTextChar"/>
    <w:uiPriority w:val="99"/>
    <w:semiHidden/>
    <w:unhideWhenUsed/>
    <w:locked/>
    <w:rsid w:val="00CD69F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69F4"/>
    <w:rPr>
      <w:rFonts w:ascii="Segoe UI" w:hAnsi="Segoe UI" w:cs="Segoe UI"/>
      <w:sz w:val="18"/>
      <w:szCs w:val="18"/>
      <w:lang w:val="ro-RO"/>
    </w:rPr>
  </w:style>
  <w:style w:type="paragraph" w:customStyle="1" w:styleId="Subtitlu1">
    <w:name w:val="Subtitlu1"/>
    <w:qFormat/>
    <w:locked/>
    <w:rsid w:val="003B0A5F"/>
    <w:pPr>
      <w:tabs>
        <w:tab w:val="right" w:pos="9072"/>
      </w:tabs>
      <w:spacing w:after="1360" w:line="252" w:lineRule="auto"/>
      <w:ind w:left="1038"/>
      <w:jc w:val="both"/>
    </w:pPr>
    <w:rPr>
      <w:rFonts w:ascii="Georgia" w:hAnsi="Georgia"/>
      <w:b/>
      <w:color w:val="303741"/>
      <w:sz w:val="32"/>
      <w:szCs w:val="32"/>
      <w:lang w:val="ro-RO"/>
    </w:rPr>
  </w:style>
  <w:style w:type="paragraph" w:styleId="NoSpacing">
    <w:name w:val="No Spacing"/>
    <w:uiPriority w:val="1"/>
    <w:qFormat/>
    <w:locked/>
    <w:rsid w:val="003B0A5F"/>
    <w:pPr>
      <w:spacing w:after="0" w:line="240" w:lineRule="auto"/>
    </w:pPr>
    <w:rPr>
      <w:lang w:val="ro-RO"/>
    </w:rPr>
  </w:style>
  <w:style w:type="character" w:customStyle="1" w:styleId="FontStyle22">
    <w:name w:val="Font Style22"/>
    <w:basedOn w:val="DefaultParagraphFont"/>
    <w:uiPriority w:val="99"/>
    <w:rsid w:val="003B0A5F"/>
    <w:rPr>
      <w:rFonts w:ascii="Times New Roman" w:hAnsi="Times New Roman" w:cs="Times New Roman" w:hint="default"/>
      <w:sz w:val="26"/>
      <w:szCs w:val="26"/>
    </w:rPr>
  </w:style>
  <w:style w:type="character" w:styleId="Hyperlink">
    <w:name w:val="Hyperlink"/>
    <w:uiPriority w:val="99"/>
    <w:unhideWhenUsed/>
    <w:locked/>
    <w:rsid w:val="003B0A5F"/>
    <w:rPr>
      <w:color w:val="0000FF"/>
      <w:u w:val="single"/>
    </w:rPr>
  </w:style>
  <w:style w:type="paragraph" w:customStyle="1" w:styleId="timesnew">
    <w:name w:val="times new"/>
    <w:basedOn w:val="Normal"/>
    <w:uiPriority w:val="99"/>
    <w:rsid w:val="003B0A5F"/>
    <w:pPr>
      <w:spacing w:after="0" w:line="240" w:lineRule="auto"/>
      <w:ind w:left="0"/>
      <w:jc w:val="both"/>
    </w:pPr>
    <w:rPr>
      <w:rFonts w:ascii="Times New Roman" w:eastAsia="Times New Roman" w:hAnsi="Times New Roman" w:cs="Times New Roman"/>
      <w:sz w:val="28"/>
      <w:szCs w:val="28"/>
      <w:lang w:val="it-IT" w:eastAsia="ru-RU"/>
    </w:rPr>
  </w:style>
  <w:style w:type="character" w:customStyle="1" w:styleId="FontStyle12">
    <w:name w:val="Font Style12"/>
    <w:uiPriority w:val="99"/>
    <w:rsid w:val="003B0A5F"/>
    <w:rPr>
      <w:rFonts w:ascii="Times New Roman" w:hAnsi="Times New Roman" w:cs="Times New Roman"/>
      <w:b/>
      <w:bCs/>
      <w:sz w:val="22"/>
      <w:szCs w:val="22"/>
    </w:rPr>
  </w:style>
  <w:style w:type="paragraph" w:customStyle="1" w:styleId="Style2">
    <w:name w:val="Style2"/>
    <w:basedOn w:val="Normal"/>
    <w:uiPriority w:val="99"/>
    <w:rsid w:val="003B0A5F"/>
    <w:pPr>
      <w:widowControl w:val="0"/>
      <w:autoSpaceDE w:val="0"/>
      <w:autoSpaceDN w:val="0"/>
      <w:adjustRightInd w:val="0"/>
      <w:spacing w:after="0" w:line="240" w:lineRule="auto"/>
      <w:ind w:left="0"/>
    </w:pPr>
    <w:rPr>
      <w:rFonts w:ascii="Times New Roman" w:eastAsia="Times New Roman" w:hAnsi="Times New Roman" w:cs="Times New Roman"/>
      <w:lang w:val="ru-RU" w:eastAsia="ru-RU"/>
    </w:rPr>
  </w:style>
  <w:style w:type="paragraph" w:customStyle="1" w:styleId="Style6">
    <w:name w:val="Style6"/>
    <w:basedOn w:val="Normal"/>
    <w:uiPriority w:val="99"/>
    <w:rsid w:val="003B0A5F"/>
    <w:pPr>
      <w:widowControl w:val="0"/>
      <w:autoSpaceDE w:val="0"/>
      <w:autoSpaceDN w:val="0"/>
      <w:adjustRightInd w:val="0"/>
      <w:spacing w:after="0" w:line="346" w:lineRule="exact"/>
      <w:ind w:left="0" w:firstLine="691"/>
      <w:jc w:val="both"/>
    </w:pPr>
    <w:rPr>
      <w:rFonts w:ascii="Times New Roman" w:eastAsia="Times New Roman" w:hAnsi="Times New Roman" w:cs="Times New Roman"/>
      <w:lang w:val="ru-RU" w:eastAsia="ru-RU"/>
    </w:rPr>
  </w:style>
  <w:style w:type="character" w:customStyle="1" w:styleId="FontStyle13">
    <w:name w:val="Font Style13"/>
    <w:uiPriority w:val="99"/>
    <w:rsid w:val="003B0A5F"/>
    <w:rPr>
      <w:rFonts w:ascii="Times New Roman" w:hAnsi="Times New Roman" w:cs="Times New Roman"/>
      <w:sz w:val="22"/>
      <w:szCs w:val="22"/>
    </w:rPr>
  </w:style>
  <w:style w:type="paragraph" w:styleId="NormalWeb">
    <w:name w:val="Normal (Web)"/>
    <w:basedOn w:val="Normal"/>
    <w:uiPriority w:val="99"/>
    <w:unhideWhenUsed/>
    <w:locked/>
    <w:rsid w:val="003B0A5F"/>
    <w:pPr>
      <w:spacing w:after="0" w:line="240" w:lineRule="auto"/>
      <w:ind w:left="0" w:firstLine="567"/>
      <w:jc w:val="both"/>
    </w:pPr>
    <w:rPr>
      <w:rFonts w:ascii="Times New Roman" w:eastAsia="Times New Roman" w:hAnsi="Times New Roman" w:cs="Times New Roman"/>
      <w:lang w:eastAsia="ro-RO"/>
    </w:rPr>
  </w:style>
  <w:style w:type="character" w:styleId="Strong">
    <w:name w:val="Strong"/>
    <w:basedOn w:val="DefaultParagraphFont"/>
    <w:uiPriority w:val="22"/>
    <w:qFormat/>
    <w:locked/>
    <w:rsid w:val="003B0A5F"/>
    <w:rPr>
      <w:b/>
      <w:bCs/>
    </w:rPr>
  </w:style>
  <w:style w:type="numbering" w:customStyle="1" w:styleId="NoList1">
    <w:name w:val="No List1"/>
    <w:next w:val="NoList"/>
    <w:uiPriority w:val="99"/>
    <w:semiHidden/>
    <w:unhideWhenUsed/>
    <w:rsid w:val="003B0A5F"/>
  </w:style>
  <w:style w:type="paragraph" w:customStyle="1" w:styleId="Style24">
    <w:name w:val="Style24"/>
    <w:basedOn w:val="Normal"/>
    <w:uiPriority w:val="99"/>
    <w:rsid w:val="003B0A5F"/>
    <w:pPr>
      <w:widowControl w:val="0"/>
      <w:autoSpaceDE w:val="0"/>
      <w:autoSpaceDN w:val="0"/>
      <w:adjustRightInd w:val="0"/>
      <w:spacing w:after="0" w:line="322" w:lineRule="exact"/>
      <w:ind w:left="0" w:firstLine="569"/>
      <w:jc w:val="both"/>
    </w:pPr>
    <w:rPr>
      <w:rFonts w:ascii="Times New Roman" w:eastAsia="Times New Roman" w:hAnsi="Times New Roman" w:cs="Times New Roman"/>
      <w:lang w:val="ru-RU" w:eastAsia="ru-RU"/>
    </w:rPr>
  </w:style>
  <w:style w:type="paragraph" w:customStyle="1" w:styleId="Style25">
    <w:name w:val="Style25"/>
    <w:basedOn w:val="Normal"/>
    <w:uiPriority w:val="99"/>
    <w:rsid w:val="003B0A5F"/>
    <w:pPr>
      <w:widowControl w:val="0"/>
      <w:autoSpaceDE w:val="0"/>
      <w:autoSpaceDN w:val="0"/>
      <w:adjustRightInd w:val="0"/>
      <w:spacing w:after="0" w:line="331" w:lineRule="exact"/>
      <w:ind w:left="0"/>
      <w:jc w:val="both"/>
    </w:pPr>
    <w:rPr>
      <w:rFonts w:ascii="Times New Roman" w:eastAsia="Times New Roman" w:hAnsi="Times New Roman" w:cs="Times New Roman"/>
      <w:lang w:val="ru-RU" w:eastAsia="ru-RU"/>
    </w:rPr>
  </w:style>
  <w:style w:type="character" w:customStyle="1" w:styleId="FontStyle43">
    <w:name w:val="Font Style43"/>
    <w:basedOn w:val="DefaultParagraphFont"/>
    <w:uiPriority w:val="99"/>
    <w:rsid w:val="003B0A5F"/>
    <w:rPr>
      <w:rFonts w:ascii="Times New Roman" w:hAnsi="Times New Roman" w:cs="Times New Roman"/>
      <w:b/>
      <w:bCs/>
      <w:sz w:val="24"/>
      <w:szCs w:val="24"/>
    </w:rPr>
  </w:style>
  <w:style w:type="character" w:customStyle="1" w:styleId="FontStyle44">
    <w:name w:val="Font Style44"/>
    <w:basedOn w:val="DefaultParagraphFont"/>
    <w:uiPriority w:val="99"/>
    <w:rsid w:val="003B0A5F"/>
    <w:rPr>
      <w:rFonts w:ascii="Times New Roman" w:hAnsi="Times New Roman" w:cs="Times New Roman"/>
      <w:sz w:val="24"/>
      <w:szCs w:val="24"/>
    </w:rPr>
  </w:style>
  <w:style w:type="paragraph" w:customStyle="1" w:styleId="Style9">
    <w:name w:val="Style9"/>
    <w:basedOn w:val="Normal"/>
    <w:uiPriority w:val="99"/>
    <w:rsid w:val="003B0A5F"/>
    <w:pPr>
      <w:widowControl w:val="0"/>
      <w:autoSpaceDE w:val="0"/>
      <w:autoSpaceDN w:val="0"/>
      <w:adjustRightInd w:val="0"/>
      <w:spacing w:after="0" w:line="370" w:lineRule="exact"/>
      <w:ind w:left="0" w:firstLine="562"/>
      <w:jc w:val="both"/>
    </w:pPr>
    <w:rPr>
      <w:rFonts w:ascii="Times New Roman" w:eastAsia="Times New Roman" w:hAnsi="Times New Roman" w:cs="Times New Roman"/>
      <w:lang w:val="ru-RU" w:eastAsia="ru-RU"/>
    </w:rPr>
  </w:style>
  <w:style w:type="paragraph" w:customStyle="1" w:styleId="Style19">
    <w:name w:val="Style19"/>
    <w:basedOn w:val="Normal"/>
    <w:uiPriority w:val="99"/>
    <w:rsid w:val="003B0A5F"/>
    <w:pPr>
      <w:widowControl w:val="0"/>
      <w:autoSpaceDE w:val="0"/>
      <w:autoSpaceDN w:val="0"/>
      <w:adjustRightInd w:val="0"/>
      <w:spacing w:after="0" w:line="240" w:lineRule="auto"/>
      <w:ind w:left="0"/>
    </w:pPr>
    <w:rPr>
      <w:rFonts w:ascii="Times New Roman" w:eastAsia="Times New Roman" w:hAnsi="Times New Roman" w:cs="Times New Roman"/>
      <w:lang w:val="ru-RU" w:eastAsia="ru-RU"/>
    </w:rPr>
  </w:style>
  <w:style w:type="character" w:customStyle="1" w:styleId="FontStyle16">
    <w:name w:val="Font Style16"/>
    <w:basedOn w:val="DefaultParagraphFont"/>
    <w:uiPriority w:val="99"/>
    <w:rsid w:val="003B0A5F"/>
    <w:rPr>
      <w:rFonts w:ascii="Times New Roman" w:hAnsi="Times New Roman" w:cs="Times New Roman"/>
      <w:sz w:val="26"/>
      <w:szCs w:val="26"/>
    </w:rPr>
  </w:style>
  <w:style w:type="table" w:styleId="TableGrid">
    <w:name w:val="Table Grid"/>
    <w:basedOn w:val="TableNormal"/>
    <w:uiPriority w:val="39"/>
    <w:locked/>
    <w:rsid w:val="003B0A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5">
    <w:name w:val="Style5"/>
    <w:basedOn w:val="Normal"/>
    <w:uiPriority w:val="99"/>
    <w:rsid w:val="003B0A5F"/>
    <w:pPr>
      <w:widowControl w:val="0"/>
      <w:autoSpaceDE w:val="0"/>
      <w:autoSpaceDN w:val="0"/>
      <w:adjustRightInd w:val="0"/>
      <w:spacing w:after="0" w:line="282" w:lineRule="exact"/>
      <w:ind w:left="0"/>
      <w:jc w:val="both"/>
    </w:pPr>
    <w:rPr>
      <w:rFonts w:ascii="Cambria" w:eastAsia="Times New Roman" w:hAnsi="Cambria"/>
      <w:lang w:val="ru-RU" w:eastAsia="ru-RU"/>
    </w:rPr>
  </w:style>
  <w:style w:type="character" w:customStyle="1" w:styleId="ListParagraphChar">
    <w:name w:val="List Paragraph Char"/>
    <w:link w:val="ListParagraph"/>
    <w:uiPriority w:val="34"/>
    <w:locked/>
    <w:rsid w:val="003B0A5F"/>
    <w:rPr>
      <w:rFonts w:ascii="Georgia" w:hAnsi="Georgia"/>
      <w:sz w:val="24"/>
      <w:szCs w:val="24"/>
      <w:lang w:val="ro-RO"/>
    </w:rPr>
  </w:style>
  <w:style w:type="character" w:customStyle="1" w:styleId="FontStyle17">
    <w:name w:val="Font Style17"/>
    <w:basedOn w:val="DefaultParagraphFont"/>
    <w:uiPriority w:val="99"/>
    <w:rsid w:val="003B0A5F"/>
    <w:rPr>
      <w:rFonts w:ascii="Arial" w:hAnsi="Arial" w:cs="Arial"/>
      <w:sz w:val="20"/>
      <w:szCs w:val="20"/>
    </w:rPr>
  </w:style>
  <w:style w:type="paragraph" w:styleId="BodyTextIndent2">
    <w:name w:val="Body Text Indent 2"/>
    <w:basedOn w:val="Normal"/>
    <w:link w:val="BodyTextIndent2Char"/>
    <w:locked/>
    <w:rsid w:val="003B0A5F"/>
    <w:pPr>
      <w:spacing w:line="480" w:lineRule="auto"/>
      <w:ind w:left="283"/>
    </w:pPr>
    <w:rPr>
      <w:rFonts w:ascii="Times New Roman" w:eastAsia="Times New Roman" w:hAnsi="Times New Roman" w:cs="Times New Roman"/>
      <w:lang w:val="ru-RU" w:eastAsia="ru-RU"/>
    </w:rPr>
  </w:style>
  <w:style w:type="character" w:customStyle="1" w:styleId="BodyTextIndent2Char">
    <w:name w:val="Body Text Indent 2 Char"/>
    <w:basedOn w:val="DefaultParagraphFont"/>
    <w:link w:val="BodyTextIndent2"/>
    <w:rsid w:val="003B0A5F"/>
    <w:rPr>
      <w:rFonts w:ascii="Times New Roman" w:eastAsia="Times New Roman" w:hAnsi="Times New Roman" w:cs="Times New Roman"/>
      <w:sz w:val="24"/>
      <w:szCs w:val="24"/>
      <w:lang w:val="ru-RU" w:eastAsia="ru-RU"/>
    </w:rPr>
  </w:style>
  <w:style w:type="paragraph" w:styleId="Revision">
    <w:name w:val="Revision"/>
    <w:hidden/>
    <w:uiPriority w:val="99"/>
    <w:semiHidden/>
    <w:rsid w:val="003B0A5F"/>
    <w:pPr>
      <w:spacing w:after="0" w:line="240" w:lineRule="auto"/>
    </w:pPr>
    <w:rPr>
      <w:lang w:val="ro-RO"/>
    </w:rPr>
  </w:style>
  <w:style w:type="character" w:styleId="CommentReference">
    <w:name w:val="annotation reference"/>
    <w:basedOn w:val="DefaultParagraphFont"/>
    <w:uiPriority w:val="99"/>
    <w:semiHidden/>
    <w:unhideWhenUsed/>
    <w:locked/>
    <w:rsid w:val="003B0A5F"/>
    <w:rPr>
      <w:sz w:val="16"/>
      <w:szCs w:val="16"/>
    </w:rPr>
  </w:style>
  <w:style w:type="paragraph" w:styleId="CommentText">
    <w:name w:val="annotation text"/>
    <w:basedOn w:val="Normal"/>
    <w:link w:val="CommentTextChar"/>
    <w:uiPriority w:val="99"/>
    <w:unhideWhenUsed/>
    <w:locked/>
    <w:rsid w:val="003B0A5F"/>
    <w:pPr>
      <w:spacing w:after="160" w:line="240" w:lineRule="auto"/>
      <w:ind w:left="0"/>
    </w:pPr>
    <w:rPr>
      <w:rFonts w:ascii="Calibri" w:hAnsi="Calibri"/>
      <w:sz w:val="20"/>
      <w:szCs w:val="20"/>
    </w:rPr>
  </w:style>
  <w:style w:type="character" w:customStyle="1" w:styleId="CommentTextChar">
    <w:name w:val="Comment Text Char"/>
    <w:basedOn w:val="DefaultParagraphFont"/>
    <w:link w:val="CommentText"/>
    <w:uiPriority w:val="99"/>
    <w:rsid w:val="003B0A5F"/>
    <w:rPr>
      <w:rFonts w:ascii="Calibri" w:hAnsi="Calibri"/>
      <w:sz w:val="20"/>
      <w:szCs w:val="20"/>
      <w:lang w:val="ro-RO"/>
    </w:rPr>
  </w:style>
  <w:style w:type="paragraph" w:styleId="CommentSubject">
    <w:name w:val="annotation subject"/>
    <w:basedOn w:val="CommentText"/>
    <w:next w:val="CommentText"/>
    <w:link w:val="CommentSubjectChar"/>
    <w:uiPriority w:val="99"/>
    <w:semiHidden/>
    <w:unhideWhenUsed/>
    <w:locked/>
    <w:rsid w:val="003B0A5F"/>
    <w:rPr>
      <w:b/>
      <w:bCs/>
    </w:rPr>
  </w:style>
  <w:style w:type="character" w:customStyle="1" w:styleId="CommentSubjectChar">
    <w:name w:val="Comment Subject Char"/>
    <w:basedOn w:val="CommentTextChar"/>
    <w:link w:val="CommentSubject"/>
    <w:uiPriority w:val="99"/>
    <w:semiHidden/>
    <w:rsid w:val="003B0A5F"/>
    <w:rPr>
      <w:rFonts w:ascii="Calibri" w:hAnsi="Calibri"/>
      <w:b/>
      <w:bCs/>
      <w:sz w:val="20"/>
      <w:szCs w:val="20"/>
      <w:lang w:val="ro-RO"/>
    </w:rPr>
  </w:style>
  <w:style w:type="paragraph" w:styleId="BodyText">
    <w:name w:val="Body Text"/>
    <w:basedOn w:val="Normal"/>
    <w:link w:val="BodyTextChar"/>
    <w:uiPriority w:val="99"/>
    <w:semiHidden/>
    <w:unhideWhenUsed/>
    <w:locked/>
    <w:rsid w:val="003B0A5F"/>
    <w:pPr>
      <w:spacing w:line="259" w:lineRule="auto"/>
      <w:ind w:left="0"/>
    </w:pPr>
    <w:rPr>
      <w:rFonts w:ascii="Calibri" w:hAnsi="Calibri"/>
      <w:sz w:val="22"/>
      <w:szCs w:val="22"/>
    </w:rPr>
  </w:style>
  <w:style w:type="character" w:customStyle="1" w:styleId="BodyTextChar">
    <w:name w:val="Body Text Char"/>
    <w:basedOn w:val="DefaultParagraphFont"/>
    <w:link w:val="BodyText"/>
    <w:uiPriority w:val="99"/>
    <w:semiHidden/>
    <w:rsid w:val="003B0A5F"/>
    <w:rPr>
      <w:rFonts w:ascii="Calibri" w:hAnsi="Calibri"/>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BF9D3EF-D706-468A-8D1A-A36A08F19647}"/>
</file>

<file path=customXml/itemProps2.xml><?xml version="1.0" encoding="utf-8"?>
<ds:datastoreItem xmlns:ds="http://schemas.openxmlformats.org/officeDocument/2006/customXml" ds:itemID="{F8506D3B-DAFC-481A-A277-50A189685811}"/>
</file>

<file path=customXml/itemProps3.xml><?xml version="1.0" encoding="utf-8"?>
<ds:datastoreItem xmlns:ds="http://schemas.openxmlformats.org/officeDocument/2006/customXml" ds:itemID="{2D48787A-02DA-4406-8C6A-14B6848E060D}"/>
</file>

<file path=customXml/itemProps4.xml><?xml version="1.0" encoding="utf-8"?>
<ds:datastoreItem xmlns:ds="http://schemas.openxmlformats.org/officeDocument/2006/customXml" ds:itemID="{F3BCD431-ECBB-4C86-9E03-628E977320F0}"/>
</file>

<file path=docProps/app.xml><?xml version="1.0" encoding="utf-8"?>
<Properties xmlns="http://schemas.openxmlformats.org/officeDocument/2006/extended-properties" xmlns:vt="http://schemas.openxmlformats.org/officeDocument/2006/docPropsVTypes">
  <Template>Normal</Template>
  <TotalTime>0</TotalTime>
  <Pages>6</Pages>
  <Words>1269</Words>
  <Characters>7236</Characters>
  <Application>Microsoft Office Word</Application>
  <DocSecurity>12</DocSecurity>
  <Lines>60</Lines>
  <Paragraphs>16</Paragraphs>
  <ScaleCrop>false</ScaleCrop>
  <HeadingPairs>
    <vt:vector size="2" baseType="variant">
      <vt:variant>
        <vt:lpstr>Title</vt:lpstr>
      </vt:variant>
      <vt:variant>
        <vt:i4>1</vt:i4>
      </vt:variant>
    </vt:vector>
  </HeadingPairs>
  <TitlesOfParts>
    <vt:vector size="1" baseType="lpstr">
      <vt:lpstr>436.2022.ro</vt:lpstr>
    </vt:vector>
  </TitlesOfParts>
  <Company/>
  <LinksUpToDate>false</LinksUpToDate>
  <CharactersWithSpaces>8489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41.2023.ro</dc:title>
  <dc:subject/>
  <dc:creator>Sorin</dc:creator>
  <cp:keywords/>
  <dc:description/>
  <cp:lastModifiedBy>Tatiana Cupcenco</cp:lastModifiedBy>
  <cp:revision>2</cp:revision>
  <cp:lastPrinted>2023-03-01T13:58:00Z</cp:lastPrinted>
  <dcterms:created xsi:type="dcterms:W3CDTF">2023-03-01T13:58:00Z</dcterms:created>
  <dcterms:modified xsi:type="dcterms:W3CDTF">2023-03-01T13:58:00Z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3" name="Tipul documentului">
    <vt:lpwstr>Aviz</vt:lpwstr>
  </property>
</Properties>
</file>