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jpeg" ContentType="image/jpeg"/>
  <Default Extension="xml" ContentType="application/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886" w:h="523" w:wrap="none" w:hAnchor="page" w:x="1675" w:y="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Parlamentul</w:t>
      </w:r>
    </w:p>
    <w:p>
      <w:pPr>
        <w:pStyle w:val="Style2"/>
        <w:keepNext w:val="0"/>
        <w:keepLines w:val="0"/>
        <w:framePr w:w="1886" w:h="523" w:wrap="none" w:hAnchor="page" w:x="1675" w:y="577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Republicii Moldova</w:t>
      </w:r>
    </w:p>
    <w:p>
      <w:pPr>
        <w:pStyle w:val="Style4"/>
        <w:keepNext w:val="0"/>
        <w:keepLines w:val="0"/>
        <w:framePr w:w="1637" w:h="758" w:wrap="none" w:hAnchor="page" w:x="9220" w:y="1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</w:pPr>
      <w:r>
        <w:rPr>
          <w:spacing w:val="0"/>
          <w:w w:val="100"/>
          <w:position w:val="0"/>
          <w:sz w:val="24"/>
          <w:szCs w:val="24"/>
          <w:u w:val="none"/>
          <w:shd w:val="clear" w:color="auto" w:fill="auto"/>
          <w:lang w:val="en-US" w:eastAsia="en-US" w:bidi="en-US"/>
        </w:rPr>
        <w:t>PB nr.</w:t>
      </w:r>
    </w:p>
    <w:p>
      <w:pPr>
        <w:pStyle w:val="Style4"/>
        <w:keepNext w:val="0"/>
        <w:keepLines w:val="0"/>
        <w:framePr w:w="1637" w:h="758" w:wrap="none" w:hAnchor="page" w:x="922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12 martie 2021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447040</wp:posOffset>
            </wp:positionH>
            <wp:positionV relativeFrom="margin">
              <wp:posOffset>128270</wp:posOffset>
            </wp:positionV>
            <wp:extent cx="35941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59410" cy="4387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38455" distL="36830" distR="448310" simplePos="0" relativeHeight="62914691" behindDoc="1" locked="0" layoutInCell="1" allowOverlap="1">
            <wp:simplePos x="0" y="0"/>
            <wp:positionH relativeFrom="page">
              <wp:posOffset>1099820</wp:posOffset>
            </wp:positionH>
            <wp:positionV relativeFrom="margin">
              <wp:posOffset>128270</wp:posOffset>
            </wp:positionV>
            <wp:extent cx="713105" cy="23177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13105" cy="2317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63" w:left="704" w:right="1001" w:bottom="276" w:header="235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bookmarkStart w:id="1" w:name="bookmark1"/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Deputat in Parlamentul</w:t>
      </w:r>
      <w:bookmarkEnd w:id="0"/>
      <w:bookmarkEnd w:id="1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1760" w:line="240" w:lineRule="auto"/>
        <w:ind w:left="0" w:right="0"/>
        <w:jc w:val="left"/>
      </w:pPr>
      <w:bookmarkStart w:id="2" w:name="bookmark2"/>
      <w:bookmarkStart w:id="3" w:name="bookmark3"/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Republicii Moldova</w:t>
      </w:r>
      <w:bookmarkEnd w:id="2"/>
      <w:bookmarkEnd w:id="3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820" w:line="276" w:lineRule="auto"/>
        <w:ind w:left="4880" w:right="260" w:firstLine="0"/>
        <w:jc w:val="right"/>
      </w:pPr>
      <w:bookmarkStart w:id="4" w:name="bookmark4"/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Biroul Permanent al Parlamentului Republicii Moldova</w:t>
      </w:r>
      <w:bookmarkEnd w:id="4"/>
      <w:bookmarkEnd w:id="5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76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conformitate cu prevederile art. 73 din Constitute Republicii Moldova si art. 47 din Regulamentul Parlamentului se inainteaza cu titlu de initiativa legislative Proiectul de Hotarire a Parlamentului privind rezultatul audierilor cu privire la cresterea preturilor la carburanti.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Anexa: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1" w:val="left"/>
        </w:tabs>
        <w:bidi w:val="0"/>
        <w:spacing w:before="0" w:after="0" w:line="276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Proiectul hotaririi;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1" w:val="left"/>
        </w:tabs>
        <w:bidi w:val="0"/>
        <w:spacing w:before="0" w:after="720" w:line="276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Nota informativa.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Deputati in Parlament: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5772150</wp:posOffset>
                </wp:positionH>
                <wp:positionV relativeFrom="paragraph">
                  <wp:posOffset>12700</wp:posOffset>
                </wp:positionV>
                <wp:extent cx="1069975" cy="30797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307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"mailto:info@parlament.md"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info@parlament.md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"http://www.parlament.md"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www.parlament.md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54.5pt;margin-top:1.pt;width:84.25pt;height:24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"mailto:info@parlament.md"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info@parlament.md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"http://www.parlament.md"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www.parlament.md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Republica Moldova, MD-2004, Chisinau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Bd. §tefan cel Mare §i Sfant 105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proiect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 O T A R t R E</w:t>
      </w:r>
      <w:bookmarkEnd w:id="6"/>
      <w:bookmarkEnd w:id="7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8" w:name="bookmark8"/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privind rezultatul audierilor cu privire la cresterea preturilor la carburanti</w:t>
      </w:r>
      <w:bookmarkEnd w:id="8"/>
      <w:bookmarkEnd w:id="9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scopul efectuarii controlului parlamentar privind vulnerabilitatea si dinamismul evolutiei negative a scumpirii nejustificate a preturilor la carburanti la nivel national, impactul social negativ al acestui fenomen, care poate genera o scumpire in lant a tuturor produselor de prima necesitate, tinind cont de lansarea sezonului lucrarilor agricole de primavara si a evolutiei situatiei epidemiologice din primul trimestru al anului 2021.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Parlamentul adopta prezenta hotarire.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Art.1.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- Se ia act de rapoartele detaliate prezentate de Agentia Nationala pentru Reglementare in Energetica si Consiliul Concurentei.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Art.2.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- Se constata ca, in perioada de criza pandemica si criza economica, regulatorul national nu a intreprins nici o masura in vederea prevenirii scumpirii preturilor la carburanti, precum si nu a avut un rol proactiv in vederea prevenirii cresterii brusca a preturilor acestora, exista suspiciuni rezonabile privind incurajarea si sustinerea indirecta a intelegerilor de cartel de pe piata.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Art.3.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- Nominalizind cele expuse, Parlamentul apreciaza activitatea conducerii Agentiei Nationale pentru Reglementare in Energetica drept fiind una ineficienta si ii acorda vot de neincredere.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Art.4.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- Avind in vedere faptul ca, Consiliul Concurentei s-a autosesizat despre situatia pe piata carburantilor si a lansat investigarea intelegerilor de cartel, in termen de maximum 30 de zile va prezenta Comisiei economiei, buget si finante raportul de investigatie si propunerile de redresare a situatiei.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Art.5.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- Prezenta hotarire intra in vigoare la data adoptarii.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4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4" w:left="1382" w:right="842" w:bottom="276" w:header="686" w:footer="3" w:gutter="0"/>
          <w:cols w:space="720"/>
          <w:noEndnote/>
          <w:rtlGutter w:val="0"/>
          <w:docGrid w:linePitch="360"/>
        </w:sectPr>
      </w:pPr>
      <w:bookmarkStart w:id="10" w:name="bookmark10"/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PRE^EDINTELE PARLAMENTULUI Zinaida GRECEANtl</w:t>
      </w:r>
      <w:bookmarkEnd w:id="10"/>
      <w:bookmarkEnd w:id="11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bookmarkStart w:id="12" w:name="bookmark12"/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Nota informativa</w:t>
      </w:r>
      <w:bookmarkEnd w:id="12"/>
      <w:bookmarkEnd w:id="13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In scopul efectuarii controlului parlamentar privind vulnerabilitatea si dinamismul evolutiei negative a scumpirii nejustificate a preturilor carburanti la nivel national, impactul social negativ al acestui fenomen, care poate genera o scumpire in lant a tuturor produselor de prima necesitate, tinind cont de lansarea sezonului lucrarilor agricole de primavara si a evolutiei situatiei epidemiologice din primul trimestru al anului 2021.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Tendinta de majorare preturilor la carburanti a inceput acum o luna. La mijlocul lunii decembrie atat benzina, cat si motorina s-au scumpit cu aproximativ 50 de bani, iar anul s-a incheiat cu inca o scumpire neesentiala - de 1-2%.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Se intampla dupa o perioada in care barilul de petrol marca Brend a crescut in pret, din toamna si pana acum, cu mai bine de 25 la suta. Scumpirile curente sunt cauzate si de majorarea accizelor la importul carburantilor cu 9%, incepand cu 1 ianuarie 2021.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Remarcam faptul ca, la data de 12 martie 2021, preturile la carburanti de pe piata Republicii Moldova s-au scumpit, benzina cu 90 de bani, motorina cu 60 de bani.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Parlamentul trebuie sa intreprinda masuri in regim de urgenta, pentru redresarea situatiei.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5</w:t>
      </w:r>
    </w:p>
    <w:sectPr>
      <w:footnotePr>
        <w:pos w:val="pageBottom"/>
        <w:numFmt w:val="decimal"/>
        <w:numRestart w:val="continuous"/>
      </w:footnotePr>
      <w:pgSz w:w="11900" w:h="16840"/>
      <w:pgMar w:top="1119" w:left="1649" w:right="805" w:bottom="1119" w:header="691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en-US" w:eastAsia="en-US" w:bidi="en-US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customStyle="1" w:styleId="CharStyle3">
    <w:name w:val="Picture caption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03741"/>
      <w:sz w:val="22"/>
      <w:szCs w:val="22"/>
      <w:u w:val="none"/>
    </w:rPr>
  </w:style>
  <w:style w:type="character" w:customStyle="1" w:styleId="CharStyle5">
    <w:name w:val="Body text (4)_"/>
    <w:basedOn w:val="DefaultParagraphFont"/>
    <w:link w:val="Style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303741"/>
      <w:u w:val="single"/>
    </w:rPr>
  </w:style>
  <w:style w:type="character" w:customStyle="1" w:styleId="CharStyle8">
    <w:name w:val="Body text (2)_"/>
    <w:basedOn w:val="DefaultParagraphFont"/>
    <w:link w:val="Style7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0">
    <w:name w:val="Heading #1_"/>
    <w:basedOn w:val="DefaultParagraphFont"/>
    <w:link w:val="Style9"/>
    <w:rPr>
      <w:rFonts w:ascii="Georgia" w:eastAsia="Georgia" w:hAnsi="Georgia" w:cs="Georgia"/>
      <w:b/>
      <w:bCs/>
      <w:i w:val="0"/>
      <w:iCs w:val="0"/>
      <w:smallCaps w:val="0"/>
      <w:strike w:val="0"/>
      <w:color w:val="303741"/>
      <w:sz w:val="30"/>
      <w:szCs w:val="30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Body text (3)_"/>
    <w:basedOn w:val="DefaultParagraphFont"/>
    <w:link w:val="Style15"/>
    <w:rPr>
      <w:rFonts w:ascii="Georgia" w:eastAsia="Georgia" w:hAnsi="Georgia" w:cs="Georgi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Body text (5)_"/>
    <w:basedOn w:val="DefaultParagraphFont"/>
    <w:link w:val="Style17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CharStyle21">
    <w:name w:val="Body text (6)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2">
    <w:name w:val="Picture caption"/>
    <w:basedOn w:val="Normal"/>
    <w:link w:val="CharStyle3"/>
    <w:pPr>
      <w:widowControl w:val="0"/>
      <w:shd w:val="clear" w:color="auto" w:fill="FFFFFF"/>
      <w:spacing w:line="223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03741"/>
      <w:sz w:val="22"/>
      <w:szCs w:val="22"/>
      <w:u w:val="none"/>
    </w:rPr>
  </w:style>
  <w:style w:type="paragraph" w:customStyle="1" w:styleId="Style4">
    <w:name w:val="Body text (4)"/>
    <w:basedOn w:val="Normal"/>
    <w:link w:val="CharStyle5"/>
    <w:pPr>
      <w:widowControl w:val="0"/>
      <w:shd w:val="clear" w:color="auto" w:fill="FFFFFF"/>
      <w:spacing w:after="80"/>
      <w:jc w:val="right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303741"/>
      <w:u w:val="single"/>
    </w:rPr>
  </w:style>
  <w:style w:type="paragraph" w:customStyle="1" w:styleId="Style7">
    <w:name w:val="Body text (2)"/>
    <w:basedOn w:val="Normal"/>
    <w:link w:val="CharStyle8"/>
    <w:pPr>
      <w:widowControl w:val="0"/>
      <w:shd w:val="clear" w:color="auto" w:fill="FFFFFF"/>
      <w:ind w:firstLine="2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FFFFFF"/>
      <w:spacing w:after="880"/>
      <w:ind w:firstLine="440"/>
      <w:outlineLvl w:val="0"/>
    </w:pPr>
    <w:rPr>
      <w:rFonts w:ascii="Georgia" w:eastAsia="Georgia" w:hAnsi="Georgia" w:cs="Georgia"/>
      <w:b/>
      <w:bCs/>
      <w:i w:val="0"/>
      <w:iCs w:val="0"/>
      <w:smallCaps w:val="0"/>
      <w:strike w:val="0"/>
      <w:color w:val="303741"/>
      <w:sz w:val="30"/>
      <w:szCs w:val="30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FFFFFF"/>
      <w:spacing w:after="49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FFFFFF"/>
      <w:spacing w:after="30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Body text (3)"/>
    <w:basedOn w:val="Normal"/>
    <w:link w:val="CharStyle16"/>
    <w:pPr>
      <w:widowControl w:val="0"/>
      <w:shd w:val="clear" w:color="auto" w:fill="FFFFFF"/>
      <w:spacing w:after="5740" w:line="276" w:lineRule="auto"/>
      <w:jc w:val="right"/>
    </w:pPr>
    <w:rPr>
      <w:rFonts w:ascii="Georgia" w:eastAsia="Georgia" w:hAnsi="Georgia" w:cs="Georgia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Body text (5)"/>
    <w:basedOn w:val="Normal"/>
    <w:link w:val="CharStyle18"/>
    <w:pPr>
      <w:widowControl w:val="0"/>
      <w:shd w:val="clear" w:color="auto" w:fill="FFFFFF"/>
      <w:spacing w:after="300"/>
      <w:jc w:val="right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0">
    <w:name w:val="Body text (6)"/>
    <w:basedOn w:val="Normal"/>
    <w:link w:val="CharStyle21"/>
    <w:pPr>
      <w:widowControl w:val="0"/>
      <w:shd w:val="clear" w:color="auto" w:fill="FFFFFF"/>
      <w:spacing w:line="180" w:lineRule="auto"/>
      <w:ind w:left="18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"/>
      <w:szCs w:val="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TargetMode="External"/><Relationship Id="rId3" Type="http://schemas.openxmlformats.org/officeDocument/2006/relationships/numbering" Target="numbering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footnotes" Target="footnotes.xml"/><Relationship Id="rId6" Type="http://schemas.openxmlformats.org/officeDocument/2006/relationships/image" Target="media/image1.jpeg" TargetMode="External"/><Relationship Id="rId11" Type="http://schemas.openxmlformats.org/officeDocument/2006/relationships/customXml" Target="../customXml/item3.xml"/><Relationship Id="rId5" Type="http://schemas.openxmlformats.org/officeDocument/2006/relationships/image" Target="media/image1.jpeg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customXml" Target="../customXml/item1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C869AC1-34FC-4B70-A68D-F9ED777AF37B}"/>
</file>

<file path=customXml/itemProps2.xml><?xml version="1.0" encoding="utf-8"?>
<ds:datastoreItem xmlns:ds="http://schemas.openxmlformats.org/officeDocument/2006/customXml" ds:itemID="{8AE14185-B1D9-4DA1-B8FD-E401E0FEBCAE}"/>
</file>

<file path=customXml/itemProps3.xml><?xml version="1.0" encoding="utf-8"?>
<ds:datastoreItem xmlns:ds="http://schemas.openxmlformats.org/officeDocument/2006/customXml" ds:itemID="{79FE58E2-4C19-4004-9F40-63BCD8CBFCD8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69.2021.ro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