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284AF6" w:rsidRDefault="00730FEE" w:rsidP="00E25218">
      <w:pPr>
        <w:rPr>
          <w:sz w:val="28"/>
          <w:szCs w:val="28"/>
          <w:lang w:val="ro-RO"/>
        </w:rPr>
      </w:pPr>
      <w:bookmarkStart w:id="0" w:name="_GoBack"/>
      <w:bookmarkEnd w:id="0"/>
    </w:p>
    <w:p w14:paraId="6EA1714F" w14:textId="77777777" w:rsidR="00CB42F4" w:rsidRPr="00284AF6" w:rsidRDefault="00CB42F4" w:rsidP="00CB42F4">
      <w:pPr>
        <w:ind w:firstLine="0"/>
        <w:jc w:val="center"/>
        <w:rPr>
          <w:rFonts w:eastAsiaTheme="minorHAnsi"/>
          <w:b/>
          <w:color w:val="000000"/>
          <w:sz w:val="28"/>
          <w:szCs w:val="28"/>
          <w:lang w:val="ro-RO"/>
        </w:rPr>
      </w:pPr>
      <w:r w:rsidRPr="00284AF6">
        <w:rPr>
          <w:rFonts w:eastAsiaTheme="minorHAnsi"/>
          <w:b/>
          <w:color w:val="000000"/>
          <w:sz w:val="28"/>
          <w:szCs w:val="28"/>
          <w:lang w:val="ro-RO"/>
        </w:rPr>
        <w:t xml:space="preserve">Privind aprobarea proiectului de lege pentru </w:t>
      </w:r>
    </w:p>
    <w:p w14:paraId="12F2878D" w14:textId="4284D6A4" w:rsidR="00730FEE" w:rsidRPr="00284AF6" w:rsidRDefault="00CB42F4" w:rsidP="00CB42F4">
      <w:pPr>
        <w:ind w:firstLine="0"/>
        <w:jc w:val="center"/>
        <w:rPr>
          <w:b/>
          <w:sz w:val="28"/>
          <w:szCs w:val="28"/>
          <w:lang w:val="ro-RO"/>
        </w:rPr>
      </w:pPr>
      <w:r w:rsidRPr="00284AF6">
        <w:rPr>
          <w:rFonts w:eastAsiaTheme="minorHAnsi"/>
          <w:b/>
          <w:color w:val="000000"/>
          <w:sz w:val="28"/>
          <w:szCs w:val="28"/>
          <w:lang w:val="ro-RO"/>
        </w:rPr>
        <w:t xml:space="preserve">modificarea </w:t>
      </w:r>
      <w:r w:rsidRPr="00284AF6">
        <w:rPr>
          <w:rFonts w:eastAsiaTheme="minorHAnsi"/>
          <w:b/>
          <w:bCs/>
          <w:sz w:val="28"/>
          <w:szCs w:val="28"/>
          <w:lang w:val="ro-RO"/>
        </w:rPr>
        <w:t>unor acte normative</w:t>
      </w:r>
    </w:p>
    <w:p w14:paraId="7D46FA4B" w14:textId="77777777" w:rsidR="00730FEE" w:rsidRPr="00284AF6" w:rsidRDefault="00730FEE" w:rsidP="00E25218">
      <w:pPr>
        <w:ind w:firstLine="0"/>
        <w:jc w:val="center"/>
        <w:rPr>
          <w:rFonts w:asciiTheme="majorBidi" w:hAnsiTheme="majorBidi" w:cstheme="majorBidi"/>
          <w:b/>
          <w:bCs/>
          <w:sz w:val="28"/>
          <w:szCs w:val="28"/>
          <w:lang w:val="ro-RO" w:eastAsia="ro-RO"/>
        </w:rPr>
      </w:pPr>
      <w:r w:rsidRPr="00284AF6">
        <w:rPr>
          <w:b/>
          <w:sz w:val="28"/>
          <w:szCs w:val="28"/>
          <w:lang w:val="ro-RO"/>
        </w:rPr>
        <w:t>------------------------------------------------------------</w:t>
      </w:r>
    </w:p>
    <w:p w14:paraId="26FD19CA" w14:textId="77777777" w:rsidR="00730FEE" w:rsidRPr="00284AF6" w:rsidRDefault="00730FEE" w:rsidP="00E25218">
      <w:pPr>
        <w:rPr>
          <w:rFonts w:asciiTheme="majorBidi" w:hAnsiTheme="majorBidi" w:cstheme="majorBidi"/>
          <w:sz w:val="28"/>
          <w:szCs w:val="28"/>
          <w:lang w:val="ro-RO" w:eastAsia="ro-RO"/>
        </w:rPr>
      </w:pPr>
    </w:p>
    <w:p w14:paraId="56D32EAD" w14:textId="3EF51046" w:rsidR="00730FEE" w:rsidRPr="00284AF6" w:rsidRDefault="00730FEE" w:rsidP="00E25218">
      <w:pPr>
        <w:rPr>
          <w:sz w:val="28"/>
          <w:szCs w:val="28"/>
          <w:lang w:val="ro-RO"/>
        </w:rPr>
      </w:pPr>
      <w:r w:rsidRPr="00284AF6">
        <w:rPr>
          <w:sz w:val="28"/>
          <w:szCs w:val="28"/>
          <w:lang w:val="ro-RO"/>
        </w:rPr>
        <w:t>Guvernul HOTĂRĂ</w:t>
      </w:r>
      <w:r w:rsidR="00284AF6" w:rsidRPr="00284AF6">
        <w:rPr>
          <w:sz w:val="28"/>
          <w:szCs w:val="28"/>
          <w:lang w:val="ro-RO"/>
        </w:rPr>
        <w:t>Ș</w:t>
      </w:r>
      <w:r w:rsidRPr="00284AF6">
        <w:rPr>
          <w:sz w:val="28"/>
          <w:szCs w:val="28"/>
          <w:lang w:val="ro-RO"/>
        </w:rPr>
        <w:t>TE:</w:t>
      </w:r>
    </w:p>
    <w:p w14:paraId="7EB289F2" w14:textId="77777777" w:rsidR="00730FEE" w:rsidRPr="00284AF6" w:rsidRDefault="00730FEE" w:rsidP="00E25218">
      <w:pPr>
        <w:rPr>
          <w:sz w:val="28"/>
          <w:szCs w:val="28"/>
          <w:lang w:val="ro-RO"/>
        </w:rPr>
      </w:pPr>
    </w:p>
    <w:p w14:paraId="721DA037" w14:textId="315CBA47" w:rsidR="00284AF6" w:rsidRPr="00284AF6" w:rsidRDefault="00284AF6" w:rsidP="00284AF6">
      <w:pPr>
        <w:ind w:firstLine="720"/>
        <w:rPr>
          <w:rFonts w:eastAsiaTheme="minorHAnsi"/>
          <w:color w:val="000000"/>
          <w:sz w:val="28"/>
          <w:szCs w:val="28"/>
          <w:lang w:val="ro-RO"/>
        </w:rPr>
      </w:pPr>
      <w:r w:rsidRPr="00284AF6">
        <w:rPr>
          <w:rFonts w:eastAsiaTheme="minorHAnsi"/>
          <w:color w:val="000000"/>
          <w:sz w:val="28"/>
          <w:szCs w:val="28"/>
          <w:lang w:val="ro-RO"/>
        </w:rPr>
        <w:t>Se aprobă și se prezintă Parlamentului spre examinare proiectul de lege pentru modificarea unor acte normative.</w:t>
      </w:r>
    </w:p>
    <w:p w14:paraId="2AEB0077" w14:textId="77777777" w:rsidR="00284AF6" w:rsidRPr="00284AF6" w:rsidRDefault="00284AF6" w:rsidP="00284AF6">
      <w:pPr>
        <w:ind w:firstLine="720"/>
        <w:rPr>
          <w:rFonts w:eastAsiaTheme="minorHAnsi"/>
          <w:color w:val="000000"/>
          <w:sz w:val="28"/>
          <w:szCs w:val="28"/>
          <w:lang w:val="ro-RO"/>
        </w:rPr>
      </w:pPr>
    </w:p>
    <w:p w14:paraId="4C0599C9" w14:textId="77777777" w:rsidR="00730FEE" w:rsidRPr="00284AF6" w:rsidRDefault="00730FEE" w:rsidP="00E25218">
      <w:pPr>
        <w:rPr>
          <w:rFonts w:asciiTheme="majorBidi" w:hAnsiTheme="majorBidi" w:cstheme="majorBidi"/>
          <w:sz w:val="28"/>
          <w:szCs w:val="28"/>
          <w:lang w:val="ro-RO" w:eastAsia="ro-RO"/>
        </w:rPr>
      </w:pPr>
    </w:p>
    <w:p w14:paraId="0DE97ECD" w14:textId="77777777" w:rsidR="00730FEE" w:rsidRPr="00284AF6" w:rsidRDefault="00730FEE" w:rsidP="00E25218">
      <w:pPr>
        <w:rPr>
          <w:rFonts w:asciiTheme="majorBidi" w:hAnsiTheme="majorBidi" w:cstheme="majorBidi"/>
          <w:sz w:val="28"/>
          <w:szCs w:val="28"/>
          <w:lang w:val="ro-RO" w:eastAsia="ro-RO"/>
        </w:rPr>
      </w:pPr>
    </w:p>
    <w:p w14:paraId="3DCB3696" w14:textId="5EDB726B" w:rsidR="003B04ED" w:rsidRPr="00284AF6" w:rsidRDefault="003B04ED" w:rsidP="007551A5">
      <w:pPr>
        <w:rPr>
          <w:rFonts w:asciiTheme="majorBidi" w:hAnsiTheme="majorBidi" w:cstheme="majorBidi"/>
          <w:sz w:val="28"/>
          <w:szCs w:val="28"/>
          <w:lang w:val="ro-RO" w:eastAsia="ro-RO"/>
        </w:rPr>
      </w:pPr>
      <w:r w:rsidRPr="00284AF6">
        <w:rPr>
          <w:rFonts w:asciiTheme="majorBidi" w:hAnsiTheme="majorBidi" w:cstheme="majorBidi"/>
          <w:b/>
          <w:sz w:val="28"/>
          <w:szCs w:val="28"/>
          <w:lang w:val="ro-RO" w:eastAsia="ro-RO"/>
        </w:rPr>
        <w:t>Prim-ministru</w:t>
      </w:r>
      <w:r w:rsidR="0014378C" w:rsidRPr="00284AF6">
        <w:rPr>
          <w:rFonts w:asciiTheme="majorBidi" w:hAnsiTheme="majorBidi" w:cstheme="majorBidi"/>
          <w:b/>
          <w:sz w:val="28"/>
          <w:szCs w:val="28"/>
          <w:lang w:val="ro-RO" w:eastAsia="ro-RO"/>
        </w:rPr>
        <w:tab/>
      </w:r>
      <w:r w:rsidR="0014378C" w:rsidRPr="00284AF6">
        <w:rPr>
          <w:rFonts w:asciiTheme="majorBidi" w:hAnsiTheme="majorBidi" w:cstheme="majorBidi"/>
          <w:b/>
          <w:sz w:val="28"/>
          <w:szCs w:val="28"/>
          <w:lang w:val="ro-RO" w:eastAsia="ro-RO"/>
        </w:rPr>
        <w:tab/>
      </w:r>
      <w:r w:rsidR="0014378C" w:rsidRPr="00284AF6">
        <w:rPr>
          <w:rFonts w:asciiTheme="majorBidi" w:hAnsiTheme="majorBidi" w:cstheme="majorBidi"/>
          <w:b/>
          <w:sz w:val="28"/>
          <w:szCs w:val="28"/>
          <w:lang w:val="ro-RO" w:eastAsia="ro-RO"/>
        </w:rPr>
        <w:tab/>
      </w:r>
      <w:r w:rsidR="0014378C" w:rsidRPr="00284AF6">
        <w:rPr>
          <w:rFonts w:asciiTheme="majorBidi" w:hAnsiTheme="majorBidi" w:cstheme="majorBidi"/>
          <w:b/>
          <w:sz w:val="28"/>
          <w:szCs w:val="28"/>
          <w:lang w:val="ro-RO" w:eastAsia="ro-RO"/>
        </w:rPr>
        <w:tab/>
      </w:r>
      <w:r w:rsidR="0014378C" w:rsidRPr="00284AF6">
        <w:rPr>
          <w:rFonts w:asciiTheme="majorBidi" w:hAnsiTheme="majorBidi" w:cstheme="majorBidi"/>
          <w:b/>
          <w:sz w:val="28"/>
          <w:szCs w:val="28"/>
          <w:lang w:val="ro-RO" w:eastAsia="ro-RO"/>
        </w:rPr>
        <w:tab/>
      </w:r>
      <w:r w:rsidR="00B16328" w:rsidRPr="00284AF6">
        <w:rPr>
          <w:rFonts w:asciiTheme="majorBidi" w:hAnsiTheme="majorBidi" w:cstheme="majorBidi"/>
          <w:b/>
          <w:sz w:val="28"/>
          <w:szCs w:val="28"/>
          <w:lang w:val="ro-RO" w:eastAsia="ro-RO"/>
        </w:rPr>
        <w:t>NATALIA GAVRILI</w:t>
      </w:r>
      <w:r w:rsidR="00284AF6" w:rsidRPr="00284AF6">
        <w:rPr>
          <w:rFonts w:asciiTheme="majorBidi" w:hAnsiTheme="majorBidi" w:cstheme="majorBidi"/>
          <w:b/>
          <w:sz w:val="28"/>
          <w:szCs w:val="28"/>
          <w:lang w:val="ro-RO" w:eastAsia="ro-RO"/>
        </w:rPr>
        <w:t>Ț</w:t>
      </w:r>
      <w:r w:rsidR="00B16328" w:rsidRPr="00284AF6">
        <w:rPr>
          <w:rFonts w:asciiTheme="majorBidi" w:hAnsiTheme="majorBidi" w:cstheme="majorBidi"/>
          <w:b/>
          <w:sz w:val="28"/>
          <w:szCs w:val="28"/>
          <w:lang w:val="ro-RO" w:eastAsia="ro-RO"/>
        </w:rPr>
        <w:t>A</w:t>
      </w:r>
    </w:p>
    <w:p w14:paraId="37F9E824" w14:textId="77777777" w:rsidR="0029400E" w:rsidRPr="00284AF6" w:rsidRDefault="0029400E" w:rsidP="00E25218">
      <w:pPr>
        <w:rPr>
          <w:rFonts w:asciiTheme="majorBidi" w:hAnsiTheme="majorBidi" w:cstheme="majorBidi"/>
          <w:sz w:val="28"/>
          <w:szCs w:val="28"/>
          <w:lang w:val="ro-RO" w:eastAsia="ro-RO"/>
        </w:rPr>
      </w:pPr>
    </w:p>
    <w:p w14:paraId="1E36A6DB" w14:textId="77777777" w:rsidR="00DF7E3E" w:rsidRPr="00284AF6" w:rsidRDefault="00DF7E3E" w:rsidP="00E25218">
      <w:pPr>
        <w:rPr>
          <w:rFonts w:asciiTheme="majorBidi" w:hAnsiTheme="majorBidi" w:cstheme="majorBidi"/>
          <w:sz w:val="28"/>
          <w:szCs w:val="28"/>
          <w:lang w:val="ro-RO" w:eastAsia="ro-RO"/>
        </w:rPr>
      </w:pPr>
    </w:p>
    <w:p w14:paraId="094B8A25" w14:textId="1E076EE9" w:rsidR="003A4AE6" w:rsidRPr="00284AF6" w:rsidRDefault="003A4AE6" w:rsidP="007A2971">
      <w:pPr>
        <w:tabs>
          <w:tab w:val="left" w:pos="5954"/>
        </w:tabs>
        <w:rPr>
          <w:rFonts w:asciiTheme="majorBidi" w:hAnsiTheme="majorBidi" w:cstheme="majorBidi"/>
          <w:sz w:val="28"/>
          <w:szCs w:val="28"/>
          <w:lang w:val="ro-RO" w:eastAsia="ro-RO"/>
        </w:rPr>
      </w:pPr>
      <w:r w:rsidRPr="00284AF6">
        <w:rPr>
          <w:rFonts w:asciiTheme="majorBidi" w:hAnsiTheme="majorBidi" w:cstheme="majorBidi"/>
          <w:sz w:val="28"/>
          <w:szCs w:val="28"/>
          <w:lang w:val="ro-RO" w:eastAsia="ro-RO"/>
        </w:rPr>
        <w:t>Contrasemnează:</w:t>
      </w:r>
    </w:p>
    <w:p w14:paraId="7A1D0F86" w14:textId="77777777" w:rsidR="003A4AE6" w:rsidRPr="00284AF6" w:rsidRDefault="003A4AE6" w:rsidP="00E25218">
      <w:pPr>
        <w:rPr>
          <w:rFonts w:asciiTheme="majorBidi" w:hAnsiTheme="majorBidi" w:cstheme="majorBidi"/>
          <w:sz w:val="28"/>
          <w:szCs w:val="28"/>
          <w:lang w:val="ro-RO" w:eastAsia="ru-RU"/>
        </w:rPr>
      </w:pPr>
    </w:p>
    <w:p w14:paraId="001BAD66" w14:textId="77777777" w:rsidR="00965406" w:rsidRPr="00284AF6" w:rsidRDefault="00965406" w:rsidP="00965406">
      <w:pPr>
        <w:rPr>
          <w:rFonts w:asciiTheme="majorBidi" w:hAnsiTheme="majorBidi" w:cstheme="majorBidi"/>
          <w:sz w:val="28"/>
          <w:szCs w:val="28"/>
          <w:lang w:val="ro-RO" w:eastAsia="ru-RU"/>
        </w:rPr>
      </w:pPr>
    </w:p>
    <w:p w14:paraId="15EF969C" w14:textId="4B29E276" w:rsidR="00965406" w:rsidRPr="00284AF6" w:rsidRDefault="00965406" w:rsidP="00965406">
      <w:pPr>
        <w:rPr>
          <w:rFonts w:asciiTheme="majorBidi" w:hAnsiTheme="majorBidi" w:cstheme="majorBidi"/>
          <w:sz w:val="28"/>
          <w:szCs w:val="28"/>
          <w:lang w:val="ro-RO" w:eastAsia="ru-RU"/>
        </w:rPr>
      </w:pPr>
      <w:r w:rsidRPr="00284AF6">
        <w:rPr>
          <w:rFonts w:asciiTheme="majorBidi" w:hAnsiTheme="majorBidi" w:cstheme="majorBidi"/>
          <w:sz w:val="28"/>
          <w:szCs w:val="28"/>
          <w:lang w:val="ro-RO" w:eastAsia="ru-RU"/>
        </w:rPr>
        <w:t>Ministrul justi</w:t>
      </w:r>
      <w:r w:rsidR="00284AF6" w:rsidRPr="00284AF6">
        <w:rPr>
          <w:rFonts w:asciiTheme="majorBidi" w:hAnsiTheme="majorBidi" w:cstheme="majorBidi"/>
          <w:sz w:val="28"/>
          <w:szCs w:val="28"/>
          <w:lang w:val="ro-RO" w:eastAsia="ru-RU"/>
        </w:rPr>
        <w:t>ț</w:t>
      </w:r>
      <w:r w:rsidRPr="00284AF6">
        <w:rPr>
          <w:rFonts w:asciiTheme="majorBidi" w:hAnsiTheme="majorBidi" w:cstheme="majorBidi"/>
          <w:sz w:val="28"/>
          <w:szCs w:val="28"/>
          <w:lang w:val="ro-RO" w:eastAsia="ru-RU"/>
        </w:rPr>
        <w:t>iei</w:t>
      </w:r>
      <w:r w:rsidRPr="00284AF6">
        <w:rPr>
          <w:rFonts w:asciiTheme="majorBidi" w:hAnsiTheme="majorBidi" w:cstheme="majorBidi"/>
          <w:sz w:val="28"/>
          <w:szCs w:val="28"/>
          <w:lang w:val="ro-RO" w:eastAsia="ru-RU"/>
        </w:rPr>
        <w:tab/>
      </w:r>
      <w:r w:rsidRPr="00284AF6">
        <w:rPr>
          <w:rFonts w:asciiTheme="majorBidi" w:hAnsiTheme="majorBidi" w:cstheme="majorBidi"/>
          <w:sz w:val="28"/>
          <w:szCs w:val="28"/>
          <w:lang w:val="ro-RO" w:eastAsia="ru-RU"/>
        </w:rPr>
        <w:tab/>
      </w:r>
      <w:r w:rsidRPr="00284AF6">
        <w:rPr>
          <w:rFonts w:asciiTheme="majorBidi" w:hAnsiTheme="majorBidi" w:cstheme="majorBidi"/>
          <w:sz w:val="28"/>
          <w:szCs w:val="28"/>
          <w:lang w:val="ro-RO" w:eastAsia="ru-RU"/>
        </w:rPr>
        <w:tab/>
      </w:r>
      <w:r w:rsidRPr="00284AF6">
        <w:rPr>
          <w:rFonts w:asciiTheme="majorBidi" w:hAnsiTheme="majorBidi" w:cstheme="majorBidi"/>
          <w:sz w:val="28"/>
          <w:szCs w:val="28"/>
          <w:lang w:val="ro-RO" w:eastAsia="ru-RU"/>
        </w:rPr>
        <w:tab/>
      </w:r>
      <w:r w:rsidRPr="00284AF6">
        <w:rPr>
          <w:rFonts w:asciiTheme="majorBidi" w:hAnsiTheme="majorBidi" w:cstheme="majorBidi"/>
          <w:sz w:val="28"/>
          <w:szCs w:val="28"/>
          <w:lang w:val="ro-RO" w:eastAsia="ru-RU"/>
        </w:rPr>
        <w:tab/>
        <w:t xml:space="preserve">Sergiu Litvinenco </w:t>
      </w:r>
    </w:p>
    <w:p w14:paraId="418C42E9" w14:textId="77777777" w:rsidR="00284AF6" w:rsidRPr="00284AF6" w:rsidRDefault="00284AF6">
      <w:pPr>
        <w:rPr>
          <w:rFonts w:asciiTheme="majorBidi" w:hAnsiTheme="majorBidi" w:cstheme="majorBidi"/>
          <w:sz w:val="28"/>
          <w:szCs w:val="28"/>
          <w:lang w:val="ro-RO" w:eastAsia="ru-RU"/>
        </w:rPr>
      </w:pPr>
      <w:r w:rsidRPr="00284AF6">
        <w:rPr>
          <w:rFonts w:asciiTheme="majorBidi" w:hAnsiTheme="majorBidi" w:cstheme="majorBidi"/>
          <w:sz w:val="28"/>
          <w:szCs w:val="28"/>
          <w:lang w:val="ro-RO" w:eastAsia="ru-RU"/>
        </w:rPr>
        <w:br w:type="page"/>
      </w:r>
    </w:p>
    <w:p w14:paraId="5368B85B" w14:textId="77777777" w:rsidR="00284AF6" w:rsidRPr="00284AF6" w:rsidRDefault="00284AF6" w:rsidP="00E25218">
      <w:pPr>
        <w:rPr>
          <w:rFonts w:asciiTheme="majorBidi" w:hAnsiTheme="majorBidi" w:cstheme="majorBidi"/>
          <w:sz w:val="28"/>
          <w:szCs w:val="28"/>
          <w:lang w:val="ro-RO" w:eastAsia="ru-RU"/>
        </w:rPr>
      </w:pPr>
    </w:p>
    <w:p w14:paraId="7B0CA1C5" w14:textId="77777777" w:rsidR="00284AF6" w:rsidRPr="00284AF6" w:rsidRDefault="00284AF6" w:rsidP="00E25218">
      <w:pPr>
        <w:rPr>
          <w:rFonts w:asciiTheme="majorBidi" w:hAnsiTheme="majorBidi" w:cstheme="majorBidi"/>
          <w:sz w:val="28"/>
          <w:szCs w:val="28"/>
          <w:lang w:val="ro-RO" w:eastAsia="ru-RU"/>
        </w:rPr>
      </w:pPr>
    </w:p>
    <w:p w14:paraId="578C9809" w14:textId="77777777" w:rsidR="00284AF6" w:rsidRPr="00284AF6" w:rsidRDefault="00284AF6" w:rsidP="00E25218">
      <w:pPr>
        <w:rPr>
          <w:rFonts w:asciiTheme="majorBidi" w:hAnsiTheme="majorBidi" w:cstheme="majorBidi"/>
          <w:sz w:val="28"/>
          <w:szCs w:val="28"/>
          <w:lang w:val="ro-RO" w:eastAsia="ru-RU"/>
        </w:rPr>
      </w:pPr>
    </w:p>
    <w:p w14:paraId="00BF50CC" w14:textId="77777777" w:rsidR="00284AF6" w:rsidRPr="00284AF6" w:rsidRDefault="00284AF6" w:rsidP="00E25218">
      <w:pPr>
        <w:rPr>
          <w:rFonts w:asciiTheme="majorBidi" w:hAnsiTheme="majorBidi" w:cstheme="majorBidi"/>
          <w:sz w:val="28"/>
          <w:szCs w:val="28"/>
          <w:lang w:val="ro-RO" w:eastAsia="ru-RU"/>
        </w:rPr>
      </w:pPr>
    </w:p>
    <w:p w14:paraId="6CC3719E" w14:textId="77777777" w:rsidR="00284AF6" w:rsidRPr="00284AF6" w:rsidRDefault="00284AF6" w:rsidP="00E25218">
      <w:pPr>
        <w:rPr>
          <w:rFonts w:asciiTheme="majorBidi" w:hAnsiTheme="majorBidi" w:cstheme="majorBidi"/>
          <w:sz w:val="28"/>
          <w:szCs w:val="28"/>
          <w:lang w:val="ro-RO" w:eastAsia="ru-RU"/>
        </w:rPr>
      </w:pPr>
    </w:p>
    <w:p w14:paraId="649B9F01" w14:textId="77777777" w:rsidR="00284AF6" w:rsidRPr="00284AF6" w:rsidRDefault="00284AF6" w:rsidP="00E25218">
      <w:pPr>
        <w:rPr>
          <w:rFonts w:asciiTheme="majorBidi" w:hAnsiTheme="majorBidi" w:cstheme="majorBidi"/>
          <w:sz w:val="28"/>
          <w:szCs w:val="28"/>
          <w:lang w:val="ro-RO" w:eastAsia="ru-RU"/>
        </w:rPr>
      </w:pPr>
    </w:p>
    <w:p w14:paraId="65205CDB" w14:textId="77777777" w:rsidR="00284AF6" w:rsidRPr="00284AF6" w:rsidRDefault="00284AF6" w:rsidP="00E25218">
      <w:pPr>
        <w:rPr>
          <w:rFonts w:asciiTheme="majorBidi" w:hAnsiTheme="majorBidi" w:cstheme="majorBidi"/>
          <w:sz w:val="28"/>
          <w:szCs w:val="28"/>
          <w:lang w:val="ro-RO" w:eastAsia="ru-RU"/>
        </w:rPr>
      </w:pPr>
    </w:p>
    <w:p w14:paraId="1E2C46AA" w14:textId="412FE2E6" w:rsidR="006B17C6" w:rsidRPr="00284AF6" w:rsidRDefault="006B17C6" w:rsidP="00E25218">
      <w:pPr>
        <w:rPr>
          <w:rFonts w:asciiTheme="majorBidi" w:hAnsiTheme="majorBidi" w:cstheme="majorBidi"/>
          <w:sz w:val="28"/>
          <w:szCs w:val="28"/>
          <w:lang w:val="ro-RO" w:eastAsia="ru-RU"/>
        </w:rPr>
      </w:pPr>
      <w:r w:rsidRPr="00284AF6">
        <w:rPr>
          <w:rFonts w:asciiTheme="majorBidi" w:hAnsiTheme="majorBidi" w:cstheme="majorBidi"/>
          <w:sz w:val="28"/>
          <w:szCs w:val="28"/>
          <w:lang w:val="ro-RO" w:eastAsia="ru-RU"/>
        </w:rPr>
        <w:t>Vizează:</w:t>
      </w:r>
    </w:p>
    <w:p w14:paraId="239F9731" w14:textId="77777777" w:rsidR="006B17C6" w:rsidRPr="00284AF6" w:rsidRDefault="006B17C6" w:rsidP="00E25218">
      <w:pPr>
        <w:rPr>
          <w:rFonts w:asciiTheme="majorBidi" w:hAnsiTheme="majorBidi" w:cstheme="majorBidi"/>
          <w:sz w:val="28"/>
          <w:szCs w:val="28"/>
          <w:lang w:val="ro-RO" w:eastAsia="ru-RU"/>
        </w:rPr>
      </w:pPr>
    </w:p>
    <w:p w14:paraId="3C77E574" w14:textId="77777777" w:rsidR="006B17C6" w:rsidRPr="00284AF6" w:rsidRDefault="006B17C6" w:rsidP="00E25218">
      <w:pPr>
        <w:rPr>
          <w:rFonts w:asciiTheme="majorBidi" w:hAnsiTheme="majorBidi" w:cstheme="majorBidi"/>
          <w:sz w:val="28"/>
          <w:szCs w:val="28"/>
          <w:lang w:val="ro-RO" w:eastAsia="ru-RU"/>
        </w:rPr>
      </w:pPr>
    </w:p>
    <w:p w14:paraId="5EAA64E3" w14:textId="0007BB94" w:rsidR="006B17C6" w:rsidRPr="00284AF6" w:rsidRDefault="006B17C6" w:rsidP="00E25218">
      <w:pPr>
        <w:rPr>
          <w:sz w:val="28"/>
          <w:szCs w:val="28"/>
          <w:lang w:val="ro-RO" w:eastAsia="ru-RU"/>
        </w:rPr>
      </w:pPr>
      <w:r w:rsidRPr="00284AF6">
        <w:rPr>
          <w:sz w:val="28"/>
          <w:szCs w:val="28"/>
          <w:lang w:val="ro-RO" w:eastAsia="ru-RU"/>
        </w:rPr>
        <w:t>Secretar general al Guvernului</w:t>
      </w:r>
      <w:r w:rsidR="00FA194B" w:rsidRPr="00284AF6">
        <w:rPr>
          <w:sz w:val="28"/>
          <w:szCs w:val="28"/>
          <w:lang w:val="ro-RO" w:eastAsia="ru-RU"/>
        </w:rPr>
        <w:tab/>
      </w:r>
      <w:r w:rsidR="00FA194B" w:rsidRPr="00284AF6">
        <w:rPr>
          <w:sz w:val="28"/>
          <w:szCs w:val="28"/>
          <w:lang w:val="ro-RO" w:eastAsia="ru-RU"/>
        </w:rPr>
        <w:tab/>
      </w:r>
      <w:r w:rsidR="00FA194B" w:rsidRPr="00284AF6">
        <w:rPr>
          <w:sz w:val="28"/>
          <w:szCs w:val="28"/>
          <w:lang w:val="ro-RO" w:eastAsia="ru-RU"/>
        </w:rPr>
        <w:tab/>
      </w:r>
      <w:r w:rsidR="0092631A" w:rsidRPr="00284AF6">
        <w:rPr>
          <w:sz w:val="28"/>
          <w:szCs w:val="28"/>
          <w:lang w:val="ro-RO" w:eastAsia="ru-RU"/>
        </w:rPr>
        <w:tab/>
      </w:r>
      <w:r w:rsidR="00CF1795" w:rsidRPr="00284AF6">
        <w:rPr>
          <w:sz w:val="28"/>
          <w:szCs w:val="28"/>
          <w:lang w:val="ro-RO" w:eastAsia="ru-RU"/>
        </w:rPr>
        <w:t>Dumitru</w:t>
      </w:r>
      <w:r w:rsidR="00E82D01" w:rsidRPr="00284AF6">
        <w:rPr>
          <w:sz w:val="28"/>
          <w:szCs w:val="28"/>
          <w:lang w:val="ro-RO" w:eastAsia="ru-RU"/>
        </w:rPr>
        <w:t xml:space="preserve"> </w:t>
      </w:r>
      <w:r w:rsidRPr="00284AF6">
        <w:rPr>
          <w:sz w:val="28"/>
          <w:szCs w:val="28"/>
          <w:lang w:val="ro-RO" w:eastAsia="ru-RU"/>
        </w:rPr>
        <w:t xml:space="preserve"> </w:t>
      </w:r>
      <w:r w:rsidR="00CF1795" w:rsidRPr="00284AF6">
        <w:rPr>
          <w:sz w:val="28"/>
          <w:szCs w:val="28"/>
          <w:lang w:val="ro-RO" w:eastAsia="ru-RU"/>
        </w:rPr>
        <w:t>UDREA</w:t>
      </w:r>
    </w:p>
    <w:p w14:paraId="49ED38D3" w14:textId="77777777" w:rsidR="006B17C6" w:rsidRPr="00284AF6" w:rsidRDefault="006B17C6" w:rsidP="00E25218">
      <w:pPr>
        <w:rPr>
          <w:rFonts w:asciiTheme="majorBidi" w:hAnsiTheme="majorBidi" w:cstheme="majorBidi"/>
          <w:sz w:val="28"/>
          <w:szCs w:val="28"/>
          <w:lang w:val="ro-RO" w:eastAsia="ru-RU"/>
        </w:rPr>
      </w:pPr>
    </w:p>
    <w:p w14:paraId="2CA9C0C2" w14:textId="77777777" w:rsidR="006B17C6" w:rsidRPr="00284AF6" w:rsidRDefault="006B17C6" w:rsidP="00E25218">
      <w:pPr>
        <w:rPr>
          <w:rFonts w:asciiTheme="majorBidi" w:hAnsiTheme="majorBidi" w:cstheme="majorBidi"/>
          <w:sz w:val="28"/>
          <w:szCs w:val="28"/>
          <w:lang w:val="ro-RO" w:eastAsia="ru-RU"/>
        </w:rPr>
      </w:pPr>
    </w:p>
    <w:p w14:paraId="07549E9C" w14:textId="77777777" w:rsidR="006B17C6" w:rsidRPr="00284AF6" w:rsidRDefault="006B17C6" w:rsidP="00E25218">
      <w:pPr>
        <w:rPr>
          <w:rFonts w:asciiTheme="majorBidi" w:hAnsiTheme="majorBidi" w:cstheme="majorBidi"/>
          <w:sz w:val="28"/>
          <w:szCs w:val="28"/>
          <w:lang w:val="ro-RO" w:eastAsia="ru-RU"/>
        </w:rPr>
      </w:pPr>
    </w:p>
    <w:p w14:paraId="545568C3" w14:textId="77777777" w:rsidR="006B17C6" w:rsidRPr="00284AF6" w:rsidRDefault="006B17C6" w:rsidP="00E25218">
      <w:pPr>
        <w:rPr>
          <w:rFonts w:asciiTheme="majorBidi" w:hAnsiTheme="majorBidi" w:cstheme="majorBidi"/>
          <w:sz w:val="28"/>
          <w:szCs w:val="28"/>
          <w:lang w:val="ro-RO" w:eastAsia="ru-RU"/>
        </w:rPr>
      </w:pPr>
    </w:p>
    <w:p w14:paraId="6BA0F37A" w14:textId="6C5B8B85" w:rsidR="006B17C6" w:rsidRPr="00284AF6" w:rsidRDefault="006B17C6" w:rsidP="00E25218">
      <w:pPr>
        <w:rPr>
          <w:rFonts w:asciiTheme="majorBidi" w:hAnsiTheme="majorBidi" w:cstheme="majorBidi"/>
          <w:sz w:val="28"/>
          <w:szCs w:val="28"/>
          <w:lang w:val="ro-RO" w:eastAsia="ru-RU"/>
        </w:rPr>
      </w:pPr>
      <w:r w:rsidRPr="00284AF6">
        <w:rPr>
          <w:rFonts w:asciiTheme="majorBidi" w:hAnsiTheme="majorBidi" w:cstheme="majorBidi"/>
          <w:sz w:val="28"/>
          <w:szCs w:val="28"/>
          <w:lang w:val="ro-RO" w:eastAsia="ru-RU"/>
        </w:rPr>
        <w:t xml:space="preserve">Aprobată în </w:t>
      </w:r>
      <w:r w:rsidR="00284AF6" w:rsidRPr="00284AF6">
        <w:rPr>
          <w:rFonts w:asciiTheme="majorBidi" w:hAnsiTheme="majorBidi" w:cstheme="majorBidi"/>
          <w:sz w:val="28"/>
          <w:szCs w:val="28"/>
          <w:lang w:val="ro-RO" w:eastAsia="ru-RU"/>
        </w:rPr>
        <w:t>ș</w:t>
      </w:r>
      <w:r w:rsidRPr="00284AF6">
        <w:rPr>
          <w:rFonts w:asciiTheme="majorBidi" w:hAnsiTheme="majorBidi" w:cstheme="majorBidi"/>
          <w:sz w:val="28"/>
          <w:szCs w:val="28"/>
          <w:lang w:val="ro-RO" w:eastAsia="ru-RU"/>
        </w:rPr>
        <w:t>edin</w:t>
      </w:r>
      <w:r w:rsidR="00284AF6" w:rsidRPr="00284AF6">
        <w:rPr>
          <w:rFonts w:asciiTheme="majorBidi" w:hAnsiTheme="majorBidi" w:cstheme="majorBidi"/>
          <w:sz w:val="28"/>
          <w:szCs w:val="28"/>
          <w:lang w:val="ro-RO" w:eastAsia="ru-RU"/>
        </w:rPr>
        <w:t>ț</w:t>
      </w:r>
      <w:r w:rsidRPr="00284AF6">
        <w:rPr>
          <w:rFonts w:asciiTheme="majorBidi" w:hAnsiTheme="majorBidi" w:cstheme="majorBidi"/>
          <w:sz w:val="28"/>
          <w:szCs w:val="28"/>
          <w:lang w:val="ro-RO" w:eastAsia="ru-RU"/>
        </w:rPr>
        <w:t>a Guvernului</w:t>
      </w:r>
    </w:p>
    <w:p w14:paraId="18A98C14" w14:textId="77777777" w:rsidR="006B17C6" w:rsidRPr="00284AF6" w:rsidRDefault="006B17C6" w:rsidP="00E25218">
      <w:pPr>
        <w:rPr>
          <w:rFonts w:asciiTheme="majorBidi" w:hAnsiTheme="majorBidi" w:cstheme="majorBidi"/>
          <w:sz w:val="28"/>
          <w:szCs w:val="28"/>
          <w:lang w:val="ro-RO" w:eastAsia="ru-RU"/>
        </w:rPr>
      </w:pPr>
      <w:r w:rsidRPr="00284AF6">
        <w:rPr>
          <w:rFonts w:asciiTheme="majorBidi" w:hAnsiTheme="majorBidi" w:cstheme="majorBidi"/>
          <w:sz w:val="28"/>
          <w:szCs w:val="28"/>
          <w:lang w:val="ro-RO" w:eastAsia="ru-RU"/>
        </w:rPr>
        <w:t>din</w:t>
      </w:r>
    </w:p>
    <w:p w14:paraId="3B6F9F60" w14:textId="77777777" w:rsidR="006B17C6" w:rsidRPr="00284AF6" w:rsidRDefault="006B17C6" w:rsidP="00E25218">
      <w:pPr>
        <w:rPr>
          <w:rFonts w:asciiTheme="majorBidi" w:hAnsiTheme="majorBidi" w:cstheme="majorBidi"/>
          <w:sz w:val="28"/>
          <w:szCs w:val="28"/>
          <w:lang w:val="ro-RO" w:eastAsia="ru-RU"/>
        </w:rPr>
      </w:pPr>
    </w:p>
    <w:p w14:paraId="444203FC" w14:textId="77777777" w:rsidR="00633BD9" w:rsidRPr="00284AF6"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284AF6"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284AF6"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284AF6"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284AF6"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284AF6" w:rsidRDefault="00633BD9" w:rsidP="00E25218">
      <w:pPr>
        <w:tabs>
          <w:tab w:val="left" w:pos="6386"/>
        </w:tabs>
        <w:rPr>
          <w:rFonts w:asciiTheme="majorBidi" w:hAnsiTheme="majorBidi" w:cstheme="majorBidi"/>
          <w:sz w:val="28"/>
          <w:szCs w:val="28"/>
          <w:lang w:val="ro-RO" w:eastAsia="ru-RU"/>
        </w:rPr>
      </w:pPr>
    </w:p>
    <w:p w14:paraId="0BBB79ED" w14:textId="25972C74" w:rsidR="00284AF6" w:rsidRPr="00284AF6" w:rsidRDefault="00284AF6">
      <w:pPr>
        <w:rPr>
          <w:rFonts w:asciiTheme="majorBidi" w:hAnsiTheme="majorBidi" w:cstheme="majorBidi"/>
          <w:sz w:val="28"/>
          <w:szCs w:val="28"/>
          <w:lang w:val="ro-RO" w:eastAsia="ru-RU"/>
        </w:rPr>
      </w:pPr>
      <w:r w:rsidRPr="00284AF6">
        <w:rPr>
          <w:rFonts w:asciiTheme="majorBidi" w:hAnsiTheme="majorBidi" w:cstheme="majorBidi"/>
          <w:sz w:val="28"/>
          <w:szCs w:val="28"/>
          <w:lang w:val="ro-RO" w:eastAsia="ru-RU"/>
        </w:rPr>
        <w:br w:type="page"/>
      </w:r>
    </w:p>
    <w:p w14:paraId="5DF11F59" w14:textId="77777777" w:rsidR="00284AF6" w:rsidRPr="00284AF6" w:rsidRDefault="00284AF6" w:rsidP="00284AF6">
      <w:pPr>
        <w:jc w:val="right"/>
        <w:rPr>
          <w:i/>
          <w:sz w:val="28"/>
          <w:szCs w:val="28"/>
          <w:lang w:val="ro-RO"/>
        </w:rPr>
      </w:pPr>
      <w:r w:rsidRPr="00284AF6">
        <w:rPr>
          <w:i/>
          <w:sz w:val="28"/>
          <w:szCs w:val="28"/>
          <w:lang w:val="ro-RO"/>
        </w:rPr>
        <w:lastRenderedPageBreak/>
        <w:t>Proiect</w:t>
      </w:r>
    </w:p>
    <w:p w14:paraId="064C93C5" w14:textId="77777777" w:rsidR="00284AF6" w:rsidRPr="00284AF6" w:rsidRDefault="00284AF6" w:rsidP="00284AF6">
      <w:pPr>
        <w:rPr>
          <w:b/>
          <w:sz w:val="28"/>
          <w:szCs w:val="28"/>
          <w:lang w:val="ro-RO"/>
        </w:rPr>
      </w:pPr>
      <w:r w:rsidRPr="00284AF6">
        <w:rPr>
          <w:b/>
          <w:sz w:val="28"/>
          <w:szCs w:val="28"/>
          <w:lang w:val="ro-RO"/>
        </w:rPr>
        <w:t xml:space="preserve"> </w:t>
      </w:r>
    </w:p>
    <w:p w14:paraId="42CD9866" w14:textId="77777777" w:rsidR="00284AF6" w:rsidRPr="00284AF6" w:rsidRDefault="00284AF6" w:rsidP="00284AF6">
      <w:pPr>
        <w:ind w:firstLine="0"/>
        <w:jc w:val="center"/>
        <w:rPr>
          <w:b/>
          <w:sz w:val="28"/>
          <w:szCs w:val="28"/>
          <w:lang w:val="ro-RO"/>
        </w:rPr>
      </w:pPr>
      <w:r w:rsidRPr="00284AF6">
        <w:rPr>
          <w:b/>
          <w:sz w:val="28"/>
          <w:szCs w:val="28"/>
          <w:lang w:val="ro-RO"/>
        </w:rPr>
        <w:t xml:space="preserve">PARLAMENTUL REPUBLICII MOLDOVA </w:t>
      </w:r>
    </w:p>
    <w:p w14:paraId="7A32E8FD" w14:textId="77777777" w:rsidR="00284AF6" w:rsidRPr="00284AF6" w:rsidRDefault="00284AF6" w:rsidP="00284AF6">
      <w:pPr>
        <w:ind w:firstLine="0"/>
        <w:jc w:val="center"/>
        <w:rPr>
          <w:b/>
          <w:sz w:val="28"/>
          <w:szCs w:val="28"/>
          <w:lang w:val="ro-RO"/>
        </w:rPr>
      </w:pPr>
    </w:p>
    <w:p w14:paraId="645C64DB" w14:textId="2C880BA1" w:rsidR="00284AF6" w:rsidRPr="00284AF6" w:rsidRDefault="00284AF6" w:rsidP="00284AF6">
      <w:pPr>
        <w:ind w:firstLine="0"/>
        <w:jc w:val="center"/>
        <w:rPr>
          <w:b/>
          <w:sz w:val="28"/>
          <w:szCs w:val="28"/>
          <w:lang w:val="ro-RO"/>
        </w:rPr>
      </w:pPr>
      <w:r w:rsidRPr="00284AF6">
        <w:rPr>
          <w:b/>
          <w:sz w:val="28"/>
          <w:szCs w:val="28"/>
          <w:lang w:val="ro-RO"/>
        </w:rPr>
        <w:t>LEGE</w:t>
      </w:r>
    </w:p>
    <w:p w14:paraId="479623AA" w14:textId="77777777" w:rsidR="00284AF6" w:rsidRPr="00284AF6" w:rsidRDefault="00284AF6" w:rsidP="00284AF6">
      <w:pPr>
        <w:ind w:firstLine="0"/>
        <w:jc w:val="center"/>
        <w:rPr>
          <w:b/>
          <w:sz w:val="28"/>
          <w:szCs w:val="28"/>
          <w:lang w:val="ro-RO"/>
        </w:rPr>
      </w:pPr>
      <w:r w:rsidRPr="00284AF6">
        <w:rPr>
          <w:b/>
          <w:sz w:val="28"/>
          <w:szCs w:val="28"/>
          <w:lang w:val="ro-RO"/>
        </w:rPr>
        <w:t>pentru modificarea unor acte normative</w:t>
      </w:r>
    </w:p>
    <w:p w14:paraId="5062950A" w14:textId="77777777" w:rsidR="00284AF6" w:rsidRPr="00284AF6" w:rsidRDefault="00284AF6" w:rsidP="00284AF6">
      <w:pPr>
        <w:rPr>
          <w:b/>
          <w:sz w:val="28"/>
          <w:szCs w:val="28"/>
          <w:lang w:val="ro-RO"/>
        </w:rPr>
      </w:pPr>
      <w:r w:rsidRPr="00284AF6">
        <w:rPr>
          <w:b/>
          <w:sz w:val="28"/>
          <w:szCs w:val="28"/>
          <w:lang w:val="ro-RO"/>
        </w:rPr>
        <w:t xml:space="preserve"> </w:t>
      </w:r>
    </w:p>
    <w:p w14:paraId="70FC8ABB" w14:textId="77777777" w:rsidR="00284AF6" w:rsidRPr="00284AF6" w:rsidRDefault="00284AF6" w:rsidP="00284AF6">
      <w:pPr>
        <w:rPr>
          <w:sz w:val="28"/>
          <w:szCs w:val="28"/>
          <w:lang w:val="ro-RO"/>
        </w:rPr>
      </w:pPr>
      <w:r w:rsidRPr="00284AF6">
        <w:rPr>
          <w:sz w:val="28"/>
          <w:szCs w:val="28"/>
          <w:lang w:val="ro-RO"/>
        </w:rPr>
        <w:t>Parlamentul adoptă prezenta lege organică.</w:t>
      </w:r>
    </w:p>
    <w:p w14:paraId="23630991" w14:textId="77777777" w:rsidR="00284AF6" w:rsidRPr="00284AF6" w:rsidRDefault="00284AF6" w:rsidP="00284AF6">
      <w:pPr>
        <w:rPr>
          <w:sz w:val="28"/>
          <w:szCs w:val="28"/>
          <w:lang w:val="ro-RO"/>
        </w:rPr>
      </w:pPr>
      <w:r w:rsidRPr="00284AF6">
        <w:rPr>
          <w:sz w:val="28"/>
          <w:szCs w:val="28"/>
          <w:lang w:val="ro-RO"/>
        </w:rPr>
        <w:t xml:space="preserve"> </w:t>
      </w:r>
    </w:p>
    <w:p w14:paraId="2972CD3A" w14:textId="4797DB31" w:rsidR="00284AF6" w:rsidRPr="00284AF6" w:rsidRDefault="00284AF6" w:rsidP="00284AF6">
      <w:pPr>
        <w:rPr>
          <w:sz w:val="28"/>
          <w:szCs w:val="28"/>
          <w:lang w:val="ro-RO"/>
        </w:rPr>
      </w:pPr>
      <w:r w:rsidRPr="00284AF6">
        <w:rPr>
          <w:b/>
          <w:sz w:val="28"/>
          <w:szCs w:val="28"/>
          <w:lang w:val="ro-RO"/>
        </w:rPr>
        <w:t xml:space="preserve">Art. I. </w:t>
      </w:r>
      <w:r w:rsidRPr="00284AF6">
        <w:rPr>
          <w:sz w:val="28"/>
          <w:szCs w:val="28"/>
          <w:lang w:val="ro-RO"/>
        </w:rPr>
        <w:t>– Codul de procedură penală al Republicii Moldova nr. 122/2003 (</w:t>
      </w:r>
      <w:r w:rsidR="0065457B">
        <w:rPr>
          <w:sz w:val="28"/>
          <w:szCs w:val="28"/>
          <w:lang w:val="ro-RO"/>
        </w:rPr>
        <w:t>r</w:t>
      </w:r>
      <w:r w:rsidRPr="00284AF6">
        <w:rPr>
          <w:sz w:val="28"/>
          <w:szCs w:val="28"/>
          <w:lang w:val="ro-RO"/>
        </w:rPr>
        <w:t xml:space="preserve">epublicat în Monitorul Oficial al Republicii Moldova, </w:t>
      </w:r>
      <w:r w:rsidR="0065457B">
        <w:rPr>
          <w:sz w:val="28"/>
          <w:szCs w:val="28"/>
          <w:lang w:val="ro-RO"/>
        </w:rPr>
        <w:t xml:space="preserve">2013, </w:t>
      </w:r>
      <w:r w:rsidRPr="00284AF6">
        <w:rPr>
          <w:sz w:val="28"/>
          <w:szCs w:val="28"/>
          <w:lang w:val="ro-RO"/>
        </w:rPr>
        <w:t>nr. 248-251, art.</w:t>
      </w:r>
      <w:r w:rsidR="0065457B">
        <w:rPr>
          <w:sz w:val="28"/>
          <w:szCs w:val="28"/>
          <w:lang w:val="ro-RO"/>
        </w:rPr>
        <w:t> </w:t>
      </w:r>
      <w:r w:rsidRPr="00284AF6">
        <w:rPr>
          <w:sz w:val="28"/>
          <w:szCs w:val="28"/>
          <w:lang w:val="ro-RO"/>
        </w:rPr>
        <w:t>699), cu modificările ulterioare, se modifică după cum urmează:</w:t>
      </w:r>
    </w:p>
    <w:p w14:paraId="343803D6" w14:textId="77777777" w:rsidR="00284AF6" w:rsidRPr="00284AF6" w:rsidRDefault="00284AF6" w:rsidP="00284AF6">
      <w:pPr>
        <w:rPr>
          <w:sz w:val="28"/>
          <w:szCs w:val="28"/>
          <w:lang w:val="ro-RO"/>
        </w:rPr>
      </w:pPr>
      <w:r w:rsidRPr="00284AF6">
        <w:rPr>
          <w:sz w:val="28"/>
          <w:szCs w:val="28"/>
          <w:lang w:val="ro-RO"/>
        </w:rPr>
        <w:t xml:space="preserve"> </w:t>
      </w:r>
    </w:p>
    <w:p w14:paraId="63F7F372" w14:textId="462F0C9B" w:rsidR="00284AF6" w:rsidRPr="00284AF6" w:rsidRDefault="00284AF6" w:rsidP="00284AF6">
      <w:pPr>
        <w:rPr>
          <w:sz w:val="28"/>
          <w:szCs w:val="28"/>
          <w:lang w:val="ro-RO"/>
        </w:rPr>
      </w:pPr>
      <w:r w:rsidRPr="00284AF6">
        <w:rPr>
          <w:sz w:val="28"/>
          <w:szCs w:val="28"/>
          <w:lang w:val="ro-RO"/>
        </w:rPr>
        <w:t>1.  Articolul 41 se completează cu punctul 6</w:t>
      </w:r>
      <w:r w:rsidRPr="00284AF6">
        <w:rPr>
          <w:sz w:val="28"/>
          <w:szCs w:val="28"/>
          <w:vertAlign w:val="superscript"/>
          <w:lang w:val="ro-RO"/>
        </w:rPr>
        <w:t>5</w:t>
      </w:r>
      <w:r w:rsidRPr="00284AF6">
        <w:rPr>
          <w:sz w:val="28"/>
          <w:szCs w:val="28"/>
          <w:lang w:val="ro-RO"/>
        </w:rPr>
        <w:t xml:space="preserve">) cu </w:t>
      </w:r>
      <w:r w:rsidR="0065457B">
        <w:rPr>
          <w:sz w:val="28"/>
          <w:szCs w:val="28"/>
          <w:lang w:val="ro-RO"/>
        </w:rPr>
        <w:t>următorul cuprins</w:t>
      </w:r>
      <w:r w:rsidRPr="00284AF6">
        <w:rPr>
          <w:sz w:val="28"/>
          <w:szCs w:val="28"/>
          <w:lang w:val="ro-RO"/>
        </w:rPr>
        <w:t>:</w:t>
      </w:r>
    </w:p>
    <w:p w14:paraId="3A4339ED" w14:textId="16036151" w:rsidR="00284AF6" w:rsidRPr="00284AF6" w:rsidRDefault="00284AF6" w:rsidP="00284AF6">
      <w:pPr>
        <w:rPr>
          <w:sz w:val="28"/>
          <w:szCs w:val="28"/>
          <w:lang w:val="ro-RO"/>
        </w:rPr>
      </w:pPr>
      <w:r w:rsidRPr="00284AF6">
        <w:rPr>
          <w:sz w:val="28"/>
          <w:szCs w:val="28"/>
          <w:lang w:val="ro-RO"/>
        </w:rPr>
        <w:t>„6</w:t>
      </w:r>
      <w:r w:rsidRPr="00284AF6">
        <w:rPr>
          <w:sz w:val="28"/>
          <w:szCs w:val="28"/>
          <w:vertAlign w:val="superscript"/>
          <w:lang w:val="ro-RO"/>
        </w:rPr>
        <w:t>5</w:t>
      </w:r>
      <w:r w:rsidRPr="00284AF6">
        <w:rPr>
          <w:sz w:val="28"/>
          <w:szCs w:val="28"/>
          <w:lang w:val="ro-RO"/>
        </w:rPr>
        <w:t>) autorizarea finalizării</w:t>
      </w:r>
      <w:r w:rsidRPr="00284AF6" w:rsidDel="008258F9">
        <w:rPr>
          <w:sz w:val="28"/>
          <w:szCs w:val="28"/>
          <w:lang w:val="ro-RO"/>
        </w:rPr>
        <w:t xml:space="preserve"> </w:t>
      </w:r>
      <w:r w:rsidRPr="00284AF6">
        <w:rPr>
          <w:sz w:val="28"/>
          <w:szCs w:val="28"/>
          <w:lang w:val="ro-RO"/>
        </w:rPr>
        <w:t>urmăririi penale în lipsa învinuitului;”</w:t>
      </w:r>
      <w:r w:rsidR="0065457B">
        <w:rPr>
          <w:sz w:val="28"/>
          <w:szCs w:val="28"/>
          <w:lang w:val="ro-RO"/>
        </w:rPr>
        <w:t>.</w:t>
      </w:r>
    </w:p>
    <w:p w14:paraId="401206F3" w14:textId="77777777" w:rsidR="00284AF6" w:rsidRPr="00284AF6" w:rsidRDefault="00284AF6" w:rsidP="00284AF6">
      <w:pPr>
        <w:rPr>
          <w:sz w:val="28"/>
          <w:szCs w:val="28"/>
          <w:lang w:val="ro-RO"/>
        </w:rPr>
      </w:pPr>
      <w:r w:rsidRPr="00284AF6">
        <w:rPr>
          <w:sz w:val="28"/>
          <w:szCs w:val="28"/>
          <w:lang w:val="ro-RO"/>
        </w:rPr>
        <w:t xml:space="preserve"> </w:t>
      </w:r>
    </w:p>
    <w:p w14:paraId="0EA1678E" w14:textId="5BF0C16C" w:rsidR="00284AF6" w:rsidRPr="00284AF6" w:rsidRDefault="00284AF6" w:rsidP="00284AF6">
      <w:pPr>
        <w:rPr>
          <w:sz w:val="28"/>
          <w:szCs w:val="28"/>
          <w:lang w:val="ro-RO"/>
        </w:rPr>
      </w:pPr>
      <w:r w:rsidRPr="00284AF6">
        <w:rPr>
          <w:sz w:val="28"/>
          <w:szCs w:val="28"/>
          <w:lang w:val="ro-RO"/>
        </w:rPr>
        <w:t xml:space="preserve">2. </w:t>
      </w:r>
      <w:r w:rsidR="0065457B">
        <w:rPr>
          <w:sz w:val="28"/>
          <w:szCs w:val="28"/>
          <w:lang w:val="ro-RO"/>
        </w:rPr>
        <w:t>La a</w:t>
      </w:r>
      <w:r w:rsidRPr="00284AF6">
        <w:rPr>
          <w:sz w:val="28"/>
          <w:szCs w:val="28"/>
          <w:lang w:val="ro-RO"/>
        </w:rPr>
        <w:t>rticolul 52 alineatul (1) punctul 16)</w:t>
      </w:r>
      <w:r w:rsidR="0065457B">
        <w:rPr>
          <w:sz w:val="28"/>
          <w:szCs w:val="28"/>
          <w:lang w:val="ro-RO"/>
        </w:rPr>
        <w:t>,</w:t>
      </w:r>
      <w:r w:rsidRPr="00284AF6">
        <w:rPr>
          <w:sz w:val="28"/>
          <w:szCs w:val="28"/>
          <w:lang w:val="ro-RO"/>
        </w:rPr>
        <w:t xml:space="preserve"> după textul „efectu</w:t>
      </w:r>
      <w:r w:rsidR="0065457B">
        <w:rPr>
          <w:sz w:val="28"/>
          <w:szCs w:val="28"/>
          <w:lang w:val="ro-RO"/>
        </w:rPr>
        <w:t>area</w:t>
      </w:r>
      <w:r w:rsidRPr="00284AF6">
        <w:rPr>
          <w:sz w:val="28"/>
          <w:szCs w:val="28"/>
          <w:lang w:val="ro-RO"/>
        </w:rPr>
        <w:t xml:space="preserve"> expertizei judiciare” se </w:t>
      </w:r>
      <w:r w:rsidR="0065457B">
        <w:rPr>
          <w:sz w:val="28"/>
          <w:szCs w:val="28"/>
          <w:lang w:val="ro-RO"/>
        </w:rPr>
        <w:t>introduce</w:t>
      </w:r>
      <w:r w:rsidRPr="00284AF6">
        <w:rPr>
          <w:sz w:val="28"/>
          <w:szCs w:val="28"/>
          <w:lang w:val="ro-RO"/>
        </w:rPr>
        <w:t xml:space="preserve"> textul „ , finalizării urmăririi penale în lipsa învinuitului”.</w:t>
      </w:r>
    </w:p>
    <w:p w14:paraId="610E6CCE" w14:textId="77777777" w:rsidR="00284AF6" w:rsidRPr="00284AF6" w:rsidRDefault="00284AF6" w:rsidP="00284AF6">
      <w:pPr>
        <w:rPr>
          <w:sz w:val="28"/>
          <w:szCs w:val="28"/>
          <w:lang w:val="ro-RO"/>
        </w:rPr>
      </w:pPr>
    </w:p>
    <w:p w14:paraId="0170F9D9" w14:textId="37D919D7" w:rsidR="00284AF6" w:rsidRPr="00284AF6" w:rsidRDefault="00284AF6" w:rsidP="00284AF6">
      <w:pPr>
        <w:rPr>
          <w:sz w:val="28"/>
          <w:szCs w:val="28"/>
          <w:lang w:val="ro-RO"/>
        </w:rPr>
      </w:pPr>
      <w:r w:rsidRPr="00284AF6">
        <w:rPr>
          <w:sz w:val="28"/>
          <w:szCs w:val="28"/>
          <w:lang w:val="ro-RO"/>
        </w:rPr>
        <w:t>3. Articolul 64 se completează cu alineatele (3</w:t>
      </w:r>
      <w:r w:rsidRPr="00284AF6">
        <w:rPr>
          <w:sz w:val="28"/>
          <w:szCs w:val="28"/>
          <w:vertAlign w:val="superscript"/>
          <w:lang w:val="ro-RO"/>
        </w:rPr>
        <w:t>2</w:t>
      </w:r>
      <w:r w:rsidRPr="00284AF6">
        <w:rPr>
          <w:sz w:val="28"/>
          <w:szCs w:val="28"/>
          <w:lang w:val="ro-RO"/>
        </w:rPr>
        <w:t>) și (4</w:t>
      </w:r>
      <w:r w:rsidRPr="00284AF6">
        <w:rPr>
          <w:sz w:val="28"/>
          <w:szCs w:val="28"/>
          <w:vertAlign w:val="superscript"/>
          <w:lang w:val="ro-RO"/>
        </w:rPr>
        <w:t>2</w:t>
      </w:r>
      <w:r w:rsidRPr="00284AF6">
        <w:rPr>
          <w:sz w:val="28"/>
          <w:szCs w:val="28"/>
          <w:lang w:val="ro-RO"/>
        </w:rPr>
        <w:t>) cu următorul cuprins:</w:t>
      </w:r>
    </w:p>
    <w:p w14:paraId="662DB998" w14:textId="71EECFDE" w:rsidR="00284AF6" w:rsidRPr="00284AF6" w:rsidRDefault="00284AF6" w:rsidP="00284AF6">
      <w:pPr>
        <w:rPr>
          <w:sz w:val="28"/>
          <w:szCs w:val="28"/>
          <w:lang w:val="ro-RO"/>
        </w:rPr>
      </w:pPr>
      <w:r w:rsidRPr="00284AF6">
        <w:rPr>
          <w:sz w:val="28"/>
          <w:szCs w:val="28"/>
          <w:lang w:val="ro-RO"/>
        </w:rPr>
        <w:t>„(3</w:t>
      </w:r>
      <w:r w:rsidRPr="00284AF6">
        <w:rPr>
          <w:sz w:val="28"/>
          <w:szCs w:val="28"/>
          <w:vertAlign w:val="superscript"/>
          <w:lang w:val="ro-RO"/>
        </w:rPr>
        <w:t>2</w:t>
      </w:r>
      <w:r w:rsidRPr="00284AF6">
        <w:rPr>
          <w:sz w:val="28"/>
          <w:szCs w:val="28"/>
          <w:lang w:val="ro-RO"/>
        </w:rPr>
        <w:t>) Bănuitul este obligat să se prezinte la citarea organului de urmărire penală și să comunice despre schimbarea domiciliului.”;</w:t>
      </w:r>
    </w:p>
    <w:p w14:paraId="0335EC2B" w14:textId="3225D0B0" w:rsidR="00284AF6" w:rsidRPr="00284AF6" w:rsidRDefault="00284AF6" w:rsidP="00284AF6">
      <w:pPr>
        <w:rPr>
          <w:sz w:val="28"/>
          <w:szCs w:val="28"/>
          <w:lang w:val="ro-RO"/>
        </w:rPr>
      </w:pPr>
      <w:r w:rsidRPr="00284AF6">
        <w:rPr>
          <w:sz w:val="28"/>
          <w:szCs w:val="28"/>
          <w:lang w:val="ro-RO"/>
        </w:rPr>
        <w:t>„(4</w:t>
      </w:r>
      <w:r w:rsidRPr="00284AF6">
        <w:rPr>
          <w:sz w:val="28"/>
          <w:szCs w:val="28"/>
          <w:vertAlign w:val="superscript"/>
          <w:lang w:val="ro-RO"/>
        </w:rPr>
        <w:t>2</w:t>
      </w:r>
      <w:r w:rsidRPr="00284AF6">
        <w:rPr>
          <w:sz w:val="28"/>
          <w:szCs w:val="28"/>
          <w:lang w:val="ro-RO"/>
        </w:rPr>
        <w:t xml:space="preserve">) </w:t>
      </w:r>
      <w:r w:rsidRPr="00284AF6">
        <w:rPr>
          <w:iCs/>
          <w:sz w:val="28"/>
          <w:szCs w:val="28"/>
          <w:lang w:val="ro-RO"/>
        </w:rPr>
        <w:t>Bănuitul este informat în scris de către organul de urmărire penală că neprezentarea nemotivată pentru înaintarea acuzării nu împiedică finalizarea urmăririi penale și transmiterea cauzei penale în instanța de judecată în lipsa sa, în cazul constatării faptului sustragerii de la urmărirea penală</w:t>
      </w:r>
      <w:r w:rsidRPr="00284AF6">
        <w:rPr>
          <w:sz w:val="28"/>
          <w:szCs w:val="28"/>
          <w:lang w:val="ro-RO"/>
        </w:rPr>
        <w:t>.”</w:t>
      </w:r>
    </w:p>
    <w:p w14:paraId="46B1D46F" w14:textId="77777777" w:rsidR="00284AF6" w:rsidRPr="00284AF6" w:rsidRDefault="00284AF6" w:rsidP="00284AF6">
      <w:pPr>
        <w:rPr>
          <w:sz w:val="28"/>
          <w:szCs w:val="28"/>
          <w:lang w:val="ro-RO"/>
        </w:rPr>
      </w:pPr>
      <w:r w:rsidRPr="00284AF6">
        <w:rPr>
          <w:sz w:val="28"/>
          <w:szCs w:val="28"/>
          <w:lang w:val="ro-RO"/>
        </w:rPr>
        <w:t xml:space="preserve"> </w:t>
      </w:r>
    </w:p>
    <w:p w14:paraId="2F2F839D" w14:textId="11E8AE7B" w:rsidR="00284AF6" w:rsidRPr="00284AF6" w:rsidRDefault="00284AF6" w:rsidP="00284AF6">
      <w:pPr>
        <w:rPr>
          <w:sz w:val="28"/>
          <w:szCs w:val="28"/>
          <w:lang w:val="ro-RO"/>
        </w:rPr>
      </w:pPr>
      <w:r w:rsidRPr="00284AF6">
        <w:rPr>
          <w:sz w:val="28"/>
          <w:szCs w:val="28"/>
          <w:lang w:val="ro-RO"/>
        </w:rPr>
        <w:t xml:space="preserve">4. </w:t>
      </w:r>
      <w:r w:rsidR="0065457B">
        <w:rPr>
          <w:sz w:val="28"/>
          <w:szCs w:val="28"/>
          <w:lang w:val="ro-RO"/>
        </w:rPr>
        <w:t>La a</w:t>
      </w:r>
      <w:r w:rsidRPr="00284AF6">
        <w:rPr>
          <w:sz w:val="28"/>
          <w:szCs w:val="28"/>
          <w:lang w:val="ro-RO"/>
        </w:rPr>
        <w:t>rticolul 66</w:t>
      </w:r>
      <w:r w:rsidR="0065457B">
        <w:rPr>
          <w:sz w:val="28"/>
          <w:szCs w:val="28"/>
          <w:lang w:val="ro-RO"/>
        </w:rPr>
        <w:t>,</w:t>
      </w:r>
      <w:r w:rsidRPr="00284AF6">
        <w:rPr>
          <w:sz w:val="28"/>
          <w:szCs w:val="28"/>
          <w:lang w:val="ro-RO"/>
        </w:rPr>
        <w:t xml:space="preserve"> alineatul (5) se completează cu punctul 1</w:t>
      </w:r>
      <w:r w:rsidRPr="00284AF6">
        <w:rPr>
          <w:sz w:val="28"/>
          <w:szCs w:val="28"/>
          <w:vertAlign w:val="superscript"/>
          <w:lang w:val="ro-RO"/>
        </w:rPr>
        <w:t>1</w:t>
      </w:r>
      <w:r w:rsidRPr="00284AF6">
        <w:rPr>
          <w:sz w:val="28"/>
          <w:szCs w:val="28"/>
          <w:lang w:val="ro-RO"/>
        </w:rPr>
        <w:t>) cu următoarea redacție:</w:t>
      </w:r>
    </w:p>
    <w:p w14:paraId="4CD8EDFC" w14:textId="563D11E5" w:rsidR="00284AF6" w:rsidRPr="00284AF6" w:rsidRDefault="00284AF6" w:rsidP="00284AF6">
      <w:pPr>
        <w:rPr>
          <w:sz w:val="28"/>
          <w:szCs w:val="28"/>
          <w:lang w:val="ro-RO"/>
        </w:rPr>
      </w:pPr>
      <w:r w:rsidRPr="00284AF6">
        <w:rPr>
          <w:sz w:val="28"/>
          <w:szCs w:val="28"/>
          <w:lang w:val="ro-RO"/>
        </w:rPr>
        <w:t>„1</w:t>
      </w:r>
      <w:r w:rsidRPr="00284AF6">
        <w:rPr>
          <w:sz w:val="28"/>
          <w:szCs w:val="28"/>
          <w:vertAlign w:val="superscript"/>
          <w:lang w:val="ro-RO"/>
        </w:rPr>
        <w:t>1</w:t>
      </w:r>
      <w:r w:rsidRPr="00284AF6">
        <w:rPr>
          <w:sz w:val="28"/>
          <w:szCs w:val="28"/>
          <w:lang w:val="ro-RO"/>
        </w:rPr>
        <w:t>) să comunice organului de urmărire penală sau instanței despre schimbarea domiciliului”</w:t>
      </w:r>
      <w:r w:rsidR="0065457B">
        <w:rPr>
          <w:sz w:val="28"/>
          <w:szCs w:val="28"/>
          <w:lang w:val="ro-RO"/>
        </w:rPr>
        <w:t>.</w:t>
      </w:r>
    </w:p>
    <w:p w14:paraId="392EAF1E" w14:textId="77777777" w:rsidR="00284AF6" w:rsidRPr="00284AF6" w:rsidRDefault="00284AF6" w:rsidP="00284AF6">
      <w:pPr>
        <w:rPr>
          <w:sz w:val="28"/>
          <w:szCs w:val="28"/>
          <w:lang w:val="ro-RO"/>
        </w:rPr>
      </w:pPr>
      <w:r w:rsidRPr="00284AF6">
        <w:rPr>
          <w:sz w:val="28"/>
          <w:szCs w:val="28"/>
          <w:lang w:val="ro-RO"/>
        </w:rPr>
        <w:t xml:space="preserve"> </w:t>
      </w:r>
    </w:p>
    <w:p w14:paraId="4F00F22E" w14:textId="17DF9A96" w:rsidR="00284AF6" w:rsidRPr="00284AF6" w:rsidRDefault="00284AF6" w:rsidP="00284AF6">
      <w:pPr>
        <w:rPr>
          <w:sz w:val="28"/>
          <w:szCs w:val="28"/>
          <w:lang w:val="ro-RO"/>
        </w:rPr>
      </w:pPr>
      <w:r w:rsidRPr="00284AF6">
        <w:rPr>
          <w:sz w:val="28"/>
          <w:szCs w:val="28"/>
          <w:lang w:val="ro-RO"/>
        </w:rPr>
        <w:t>5. La articolul 69:</w:t>
      </w:r>
    </w:p>
    <w:p w14:paraId="7257B835" w14:textId="77777777" w:rsidR="00284AF6" w:rsidRPr="00284AF6" w:rsidRDefault="00284AF6" w:rsidP="00284AF6">
      <w:pPr>
        <w:rPr>
          <w:sz w:val="28"/>
          <w:szCs w:val="28"/>
          <w:lang w:val="ro-RO"/>
        </w:rPr>
      </w:pPr>
      <w:r w:rsidRPr="00284AF6">
        <w:rPr>
          <w:sz w:val="28"/>
          <w:szCs w:val="28"/>
          <w:lang w:val="ro-RO"/>
        </w:rPr>
        <w:t>alineatul (1) se completează cu punctul 14) cu următorul cuprins:</w:t>
      </w:r>
    </w:p>
    <w:p w14:paraId="2A42BFDE" w14:textId="73065D7A" w:rsidR="00284AF6" w:rsidRPr="00284AF6" w:rsidRDefault="00284AF6" w:rsidP="00284AF6">
      <w:pPr>
        <w:rPr>
          <w:sz w:val="28"/>
          <w:szCs w:val="28"/>
          <w:lang w:val="ro-RO"/>
        </w:rPr>
      </w:pPr>
      <w:r w:rsidRPr="00284AF6">
        <w:rPr>
          <w:sz w:val="28"/>
          <w:szCs w:val="28"/>
          <w:lang w:val="ro-RO"/>
        </w:rPr>
        <w:t>„14) procesul penal se desfășoară în lipsa învinuitului, după caz</w:t>
      </w:r>
      <w:r w:rsidR="0065457B">
        <w:rPr>
          <w:sz w:val="28"/>
          <w:szCs w:val="28"/>
          <w:lang w:val="ro-RO"/>
        </w:rPr>
        <w:t>,</w:t>
      </w:r>
      <w:r w:rsidRPr="00284AF6">
        <w:rPr>
          <w:sz w:val="28"/>
          <w:szCs w:val="28"/>
          <w:lang w:val="ro-RO"/>
        </w:rPr>
        <w:t xml:space="preserve"> a inculpatului, care se sustrage de la urmărirea penală sau judecată”;</w:t>
      </w:r>
    </w:p>
    <w:p w14:paraId="5DC76FCE" w14:textId="77777777" w:rsidR="00284AF6" w:rsidRPr="00284AF6" w:rsidRDefault="00284AF6" w:rsidP="00284AF6">
      <w:pPr>
        <w:rPr>
          <w:sz w:val="28"/>
          <w:szCs w:val="28"/>
          <w:lang w:val="ro-RO"/>
        </w:rPr>
      </w:pPr>
      <w:r w:rsidRPr="00284AF6">
        <w:rPr>
          <w:sz w:val="28"/>
          <w:szCs w:val="28"/>
          <w:lang w:val="ro-RO"/>
        </w:rPr>
        <w:t>alineatul (2) se completează cu punctul 4) cu următorul cuprins:</w:t>
      </w:r>
    </w:p>
    <w:p w14:paraId="4719089A" w14:textId="7FE472B4" w:rsidR="00284AF6" w:rsidRPr="00284AF6" w:rsidRDefault="00284AF6" w:rsidP="00284AF6">
      <w:pPr>
        <w:rPr>
          <w:sz w:val="28"/>
          <w:szCs w:val="28"/>
          <w:lang w:val="ro-RO"/>
        </w:rPr>
      </w:pPr>
      <w:r w:rsidRPr="00284AF6">
        <w:rPr>
          <w:sz w:val="28"/>
          <w:szCs w:val="28"/>
          <w:lang w:val="ro-RO"/>
        </w:rPr>
        <w:t>„4) învinuitul, inculpatul se sustrage de la urmărire penală sau judecată și procesul penal se desfășoară în lipsă”.</w:t>
      </w:r>
    </w:p>
    <w:p w14:paraId="266BE2D3" w14:textId="77777777" w:rsidR="00284AF6" w:rsidRPr="00284AF6" w:rsidRDefault="00284AF6" w:rsidP="00284AF6">
      <w:pPr>
        <w:rPr>
          <w:sz w:val="28"/>
          <w:szCs w:val="28"/>
          <w:lang w:val="ro-RO"/>
        </w:rPr>
      </w:pPr>
      <w:r w:rsidRPr="00284AF6">
        <w:rPr>
          <w:sz w:val="28"/>
          <w:szCs w:val="28"/>
          <w:lang w:val="ro-RO"/>
        </w:rPr>
        <w:t xml:space="preserve"> </w:t>
      </w:r>
    </w:p>
    <w:p w14:paraId="13E97B31" w14:textId="64AB5F14" w:rsidR="00284AF6" w:rsidRPr="00284AF6" w:rsidRDefault="00284AF6" w:rsidP="00284AF6">
      <w:pPr>
        <w:rPr>
          <w:sz w:val="28"/>
          <w:szCs w:val="28"/>
          <w:lang w:val="ro-RO"/>
        </w:rPr>
      </w:pPr>
      <w:r w:rsidRPr="00284AF6">
        <w:rPr>
          <w:sz w:val="28"/>
          <w:szCs w:val="28"/>
          <w:lang w:val="ro-RO"/>
        </w:rPr>
        <w:t>6.</w:t>
      </w:r>
      <w:r>
        <w:rPr>
          <w:sz w:val="28"/>
          <w:szCs w:val="28"/>
          <w:lang w:val="ro-RO"/>
        </w:rPr>
        <w:t xml:space="preserve"> </w:t>
      </w:r>
      <w:r w:rsidRPr="00284AF6">
        <w:rPr>
          <w:sz w:val="28"/>
          <w:szCs w:val="28"/>
          <w:lang w:val="ro-RO"/>
        </w:rPr>
        <w:t>Articolul 235 se completează cu alineatul (4) cu următo</w:t>
      </w:r>
      <w:r>
        <w:rPr>
          <w:sz w:val="28"/>
          <w:szCs w:val="28"/>
          <w:lang w:val="ro-RO"/>
        </w:rPr>
        <w:t>rul cuprins</w:t>
      </w:r>
      <w:r w:rsidRPr="00284AF6">
        <w:rPr>
          <w:sz w:val="28"/>
          <w:szCs w:val="28"/>
          <w:lang w:val="ro-RO"/>
        </w:rPr>
        <w:t>:</w:t>
      </w:r>
    </w:p>
    <w:p w14:paraId="7F27C5A9" w14:textId="04FED463" w:rsidR="00284AF6" w:rsidRPr="00284AF6" w:rsidRDefault="00284AF6" w:rsidP="00284AF6">
      <w:pPr>
        <w:rPr>
          <w:sz w:val="28"/>
          <w:szCs w:val="28"/>
          <w:lang w:val="ro-RO"/>
        </w:rPr>
      </w:pPr>
      <w:r w:rsidRPr="00284AF6">
        <w:rPr>
          <w:sz w:val="28"/>
          <w:szCs w:val="28"/>
          <w:lang w:val="ro-RO"/>
        </w:rPr>
        <w:lastRenderedPageBreak/>
        <w:t>„(4) În cazul citării bănuitului, învinuitului sau inculpatului</w:t>
      </w:r>
      <w:r w:rsidR="0065457B">
        <w:rPr>
          <w:sz w:val="28"/>
          <w:szCs w:val="28"/>
          <w:lang w:val="ro-RO"/>
        </w:rPr>
        <w:t>,</w:t>
      </w:r>
      <w:r w:rsidRPr="00284AF6">
        <w:rPr>
          <w:sz w:val="28"/>
          <w:szCs w:val="28"/>
          <w:lang w:val="ro-RO"/>
        </w:rPr>
        <w:t xml:space="preserve"> acesta este informat de către organul de urmărire penală sau instanța de judecată că neprezentarea nemotivată la organul respectiv nu împiedică finalizarea urmăririi penale, judecarea și pronunțarea hotărârii judecătorești pe fondul cauzei în lipsa persoanei citate în mod legal.”</w:t>
      </w:r>
    </w:p>
    <w:p w14:paraId="33D6F3CF" w14:textId="77777777" w:rsidR="00284AF6" w:rsidRPr="00284AF6" w:rsidRDefault="00284AF6" w:rsidP="00284AF6">
      <w:pPr>
        <w:rPr>
          <w:sz w:val="28"/>
          <w:szCs w:val="28"/>
          <w:lang w:val="ro-RO"/>
        </w:rPr>
      </w:pPr>
      <w:r w:rsidRPr="00284AF6">
        <w:rPr>
          <w:sz w:val="28"/>
          <w:szCs w:val="28"/>
          <w:lang w:val="ro-RO"/>
        </w:rPr>
        <w:t xml:space="preserve"> </w:t>
      </w:r>
    </w:p>
    <w:p w14:paraId="58541926" w14:textId="2E11BF74" w:rsidR="00284AF6" w:rsidRPr="00284AF6" w:rsidRDefault="00284AF6" w:rsidP="00284AF6">
      <w:pPr>
        <w:rPr>
          <w:sz w:val="28"/>
          <w:szCs w:val="28"/>
          <w:lang w:val="ro-RO"/>
        </w:rPr>
      </w:pPr>
      <w:r w:rsidRPr="00284AF6">
        <w:rPr>
          <w:sz w:val="28"/>
          <w:szCs w:val="28"/>
          <w:lang w:val="ro-RO"/>
        </w:rPr>
        <w:t>7.</w:t>
      </w:r>
      <w:r>
        <w:rPr>
          <w:sz w:val="28"/>
          <w:szCs w:val="28"/>
          <w:lang w:val="ro-RO"/>
        </w:rPr>
        <w:t xml:space="preserve"> </w:t>
      </w:r>
      <w:r w:rsidRPr="00284AF6">
        <w:rPr>
          <w:sz w:val="28"/>
          <w:szCs w:val="28"/>
          <w:lang w:val="ro-RO"/>
        </w:rPr>
        <w:t>Articolul 282 se completează cu alineatele (5) și (6) cu următo</w:t>
      </w:r>
      <w:r>
        <w:rPr>
          <w:sz w:val="28"/>
          <w:szCs w:val="28"/>
          <w:lang w:val="ro-RO"/>
        </w:rPr>
        <w:t>rul cuprins</w:t>
      </w:r>
      <w:r w:rsidRPr="00284AF6">
        <w:rPr>
          <w:sz w:val="28"/>
          <w:szCs w:val="28"/>
          <w:lang w:val="ro-RO"/>
        </w:rPr>
        <w:t>:</w:t>
      </w:r>
    </w:p>
    <w:p w14:paraId="2D55B58D" w14:textId="79EA9982" w:rsidR="00284AF6" w:rsidRPr="00284AF6" w:rsidRDefault="00284AF6" w:rsidP="00284AF6">
      <w:pPr>
        <w:rPr>
          <w:sz w:val="28"/>
          <w:szCs w:val="28"/>
          <w:lang w:val="ro-RO"/>
        </w:rPr>
      </w:pPr>
      <w:r w:rsidRPr="00284AF6">
        <w:rPr>
          <w:sz w:val="28"/>
          <w:szCs w:val="28"/>
          <w:lang w:val="ro-RO"/>
        </w:rPr>
        <w:t>„(5) În cazul în care învinuitul se sustrage de la urmărirea penală sau locul aflării lui nu este stabilit în urma investigațiilor de căutare a învinuitului și a fost autorizată finalizarea urmăririi penale în lipsa acestuia în condițiile art. 291</w:t>
      </w:r>
      <w:r w:rsidRPr="00284AF6">
        <w:rPr>
          <w:sz w:val="28"/>
          <w:szCs w:val="28"/>
          <w:vertAlign w:val="superscript"/>
          <w:lang w:val="ro-RO"/>
        </w:rPr>
        <w:t>1</w:t>
      </w:r>
      <w:r w:rsidRPr="00284AF6">
        <w:rPr>
          <w:sz w:val="28"/>
          <w:szCs w:val="28"/>
          <w:lang w:val="ro-RO"/>
        </w:rPr>
        <w:t>, copia ordonanței de punere sub învinuire se prezintă  contra semnătură apărătorului</w:t>
      </w:r>
      <w:r>
        <w:rPr>
          <w:sz w:val="28"/>
          <w:szCs w:val="28"/>
          <w:lang w:val="ro-RO"/>
        </w:rPr>
        <w:t xml:space="preserve"> </w:t>
      </w:r>
      <w:r w:rsidRPr="00284AF6">
        <w:rPr>
          <w:sz w:val="28"/>
          <w:szCs w:val="28"/>
          <w:lang w:val="ro-RO"/>
        </w:rPr>
        <w:t>și se consideră că acuzarea a fost înaintată.</w:t>
      </w:r>
    </w:p>
    <w:p w14:paraId="4C22A788" w14:textId="4266983E" w:rsidR="00284AF6" w:rsidRPr="00284AF6" w:rsidRDefault="00284AF6" w:rsidP="00284AF6">
      <w:pPr>
        <w:rPr>
          <w:sz w:val="28"/>
          <w:szCs w:val="28"/>
          <w:lang w:val="ro-RO"/>
        </w:rPr>
      </w:pPr>
      <w:r w:rsidRPr="00284AF6">
        <w:rPr>
          <w:sz w:val="28"/>
          <w:szCs w:val="28"/>
          <w:lang w:val="ro-RO"/>
        </w:rPr>
        <w:t>(6) În cazul în care învinuitul se sustrage de la urmărirea penală, iar locul aflării acestuia peste hotarele țării este cunoscut, înaintarea acuzării se dispune prin comisie rogatorie în condițiile art. 282</w:t>
      </w:r>
      <w:r w:rsidRPr="00284AF6">
        <w:rPr>
          <w:sz w:val="28"/>
          <w:szCs w:val="28"/>
          <w:vertAlign w:val="superscript"/>
          <w:lang w:val="ro-RO"/>
        </w:rPr>
        <w:t>1</w:t>
      </w:r>
      <w:r w:rsidRPr="00284AF6">
        <w:rPr>
          <w:sz w:val="28"/>
          <w:szCs w:val="28"/>
          <w:lang w:val="ro-RO"/>
        </w:rPr>
        <w:t>.”</w:t>
      </w:r>
    </w:p>
    <w:p w14:paraId="6881E6EB" w14:textId="77777777" w:rsidR="00284AF6" w:rsidRPr="00284AF6" w:rsidRDefault="00284AF6" w:rsidP="00284AF6">
      <w:pPr>
        <w:rPr>
          <w:sz w:val="28"/>
          <w:szCs w:val="28"/>
          <w:lang w:val="ro-RO"/>
        </w:rPr>
      </w:pPr>
      <w:r w:rsidRPr="00284AF6">
        <w:rPr>
          <w:sz w:val="28"/>
          <w:szCs w:val="28"/>
          <w:lang w:val="ro-RO"/>
        </w:rPr>
        <w:t xml:space="preserve"> </w:t>
      </w:r>
    </w:p>
    <w:p w14:paraId="5A84AF65" w14:textId="77777777" w:rsidR="00284AF6" w:rsidRPr="00284AF6" w:rsidRDefault="00284AF6" w:rsidP="00284AF6">
      <w:pPr>
        <w:rPr>
          <w:sz w:val="28"/>
          <w:szCs w:val="28"/>
          <w:lang w:val="ro-RO"/>
        </w:rPr>
      </w:pPr>
      <w:r w:rsidRPr="00284AF6">
        <w:rPr>
          <w:sz w:val="28"/>
          <w:szCs w:val="28"/>
          <w:lang w:val="ro-RO"/>
        </w:rPr>
        <w:t>8. Se completează cu articolul 282</w:t>
      </w:r>
      <w:r w:rsidRPr="00284AF6">
        <w:rPr>
          <w:sz w:val="28"/>
          <w:szCs w:val="28"/>
          <w:vertAlign w:val="superscript"/>
          <w:lang w:val="ro-RO"/>
        </w:rPr>
        <w:t>1</w:t>
      </w:r>
      <w:r w:rsidRPr="00284AF6">
        <w:rPr>
          <w:sz w:val="28"/>
          <w:szCs w:val="28"/>
          <w:lang w:val="ro-RO"/>
        </w:rPr>
        <w:t xml:space="preserve"> cu următorul cuprins:</w:t>
      </w:r>
    </w:p>
    <w:p w14:paraId="2F49905B" w14:textId="62C18249" w:rsidR="00284AF6" w:rsidRPr="00284AF6" w:rsidRDefault="00284AF6" w:rsidP="00284AF6">
      <w:pPr>
        <w:rPr>
          <w:sz w:val="28"/>
          <w:szCs w:val="28"/>
          <w:lang w:val="ro-RO"/>
        </w:rPr>
      </w:pPr>
      <w:r w:rsidRPr="00284AF6">
        <w:rPr>
          <w:sz w:val="28"/>
          <w:szCs w:val="28"/>
          <w:lang w:val="ro-RO"/>
        </w:rPr>
        <w:t>„</w:t>
      </w:r>
      <w:r w:rsidRPr="00284AF6">
        <w:rPr>
          <w:b/>
          <w:sz w:val="28"/>
          <w:szCs w:val="28"/>
          <w:lang w:val="ro-RO"/>
        </w:rPr>
        <w:t>Articolul 282</w:t>
      </w:r>
      <w:r w:rsidRPr="00284AF6">
        <w:rPr>
          <w:b/>
          <w:sz w:val="28"/>
          <w:szCs w:val="28"/>
          <w:vertAlign w:val="superscript"/>
          <w:lang w:val="ro-RO"/>
        </w:rPr>
        <w:t>1</w:t>
      </w:r>
      <w:r w:rsidRPr="00284AF6">
        <w:rPr>
          <w:b/>
          <w:sz w:val="28"/>
          <w:szCs w:val="28"/>
          <w:lang w:val="ro-RO"/>
        </w:rPr>
        <w:t xml:space="preserve">. </w:t>
      </w:r>
      <w:r w:rsidRPr="00284AF6">
        <w:rPr>
          <w:sz w:val="28"/>
          <w:szCs w:val="28"/>
          <w:lang w:val="ro-RO"/>
        </w:rPr>
        <w:t>Înaintarea acuzării învinuitului aflat peste hotarele țării</w:t>
      </w:r>
    </w:p>
    <w:p w14:paraId="3433C4A8" w14:textId="5BD7A20B" w:rsidR="00284AF6" w:rsidRPr="00284AF6" w:rsidRDefault="00284AF6" w:rsidP="00284AF6">
      <w:pPr>
        <w:rPr>
          <w:sz w:val="28"/>
          <w:szCs w:val="28"/>
          <w:lang w:val="ro-RO"/>
        </w:rPr>
      </w:pPr>
      <w:r w:rsidRPr="00284AF6">
        <w:rPr>
          <w:sz w:val="28"/>
          <w:szCs w:val="28"/>
          <w:lang w:val="ro-RO"/>
        </w:rPr>
        <w:t>(1) În cazul în care învinuitul se sustrage de la urmărirea penală, iar locul aflării acestuia peste hotarele țării este cunoscut, procurorul se adresează prin comisie rogatorie autorităților din statul în care învinuitul se ascunde, pentru a-i fi înaintată acuzarea.</w:t>
      </w:r>
    </w:p>
    <w:p w14:paraId="410C3374" w14:textId="063756F5" w:rsidR="00284AF6" w:rsidRPr="00284AF6" w:rsidRDefault="00284AF6" w:rsidP="00284AF6">
      <w:pPr>
        <w:rPr>
          <w:sz w:val="28"/>
          <w:szCs w:val="28"/>
          <w:lang w:val="ro-RO"/>
        </w:rPr>
      </w:pPr>
      <w:r w:rsidRPr="00284AF6">
        <w:rPr>
          <w:sz w:val="28"/>
          <w:szCs w:val="28"/>
          <w:lang w:val="ro-RO"/>
        </w:rPr>
        <w:t>(2) Cererea de comisie rogatorie, suplimentar la cerințele prevăzute la art.</w:t>
      </w:r>
      <w:r w:rsidR="0065457B">
        <w:rPr>
          <w:sz w:val="28"/>
          <w:szCs w:val="28"/>
          <w:lang w:val="ro-RO"/>
        </w:rPr>
        <w:t> </w:t>
      </w:r>
      <w:r w:rsidRPr="00284AF6">
        <w:rPr>
          <w:sz w:val="28"/>
          <w:szCs w:val="28"/>
          <w:lang w:val="ro-RO"/>
        </w:rPr>
        <w:t>537, va cuprinde solicitări privind:</w:t>
      </w:r>
    </w:p>
    <w:p w14:paraId="0C1EBB7E" w14:textId="7268A17B" w:rsidR="00284AF6" w:rsidRPr="00284AF6" w:rsidRDefault="0087670D" w:rsidP="00284AF6">
      <w:pPr>
        <w:rPr>
          <w:sz w:val="28"/>
          <w:szCs w:val="28"/>
          <w:lang w:val="ro-RO"/>
        </w:rPr>
      </w:pPr>
      <w:r>
        <w:rPr>
          <w:sz w:val="28"/>
          <w:szCs w:val="28"/>
          <w:lang w:val="ro-RO"/>
        </w:rPr>
        <w:t>a</w:t>
      </w:r>
      <w:r w:rsidR="00284AF6" w:rsidRPr="00284AF6">
        <w:rPr>
          <w:sz w:val="28"/>
          <w:szCs w:val="28"/>
          <w:lang w:val="ro-RO"/>
        </w:rPr>
        <w:t>) înaintarea acuzării învinuitului în prezența avocatului;</w:t>
      </w:r>
    </w:p>
    <w:p w14:paraId="120B75CB" w14:textId="5061A71D" w:rsidR="00284AF6" w:rsidRPr="00284AF6" w:rsidRDefault="0087670D" w:rsidP="00284AF6">
      <w:pPr>
        <w:rPr>
          <w:sz w:val="28"/>
          <w:szCs w:val="28"/>
          <w:lang w:val="ro-RO"/>
        </w:rPr>
      </w:pPr>
      <w:r>
        <w:rPr>
          <w:sz w:val="28"/>
          <w:szCs w:val="28"/>
          <w:lang w:val="ro-RO"/>
        </w:rPr>
        <w:t>b</w:t>
      </w:r>
      <w:r w:rsidR="00284AF6" w:rsidRPr="00284AF6">
        <w:rPr>
          <w:sz w:val="28"/>
          <w:szCs w:val="28"/>
          <w:lang w:val="ro-RO"/>
        </w:rPr>
        <w:t>) explicarea conținutului învinuirii, a drepturilor și obligațiilor acestuia prevăzute în art. 66;</w:t>
      </w:r>
    </w:p>
    <w:p w14:paraId="5CB295E1" w14:textId="4B47A2D9" w:rsidR="00284AF6" w:rsidRPr="00284AF6" w:rsidRDefault="0087670D" w:rsidP="00284AF6">
      <w:pPr>
        <w:rPr>
          <w:sz w:val="28"/>
          <w:szCs w:val="28"/>
          <w:lang w:val="ro-RO"/>
        </w:rPr>
      </w:pPr>
      <w:r>
        <w:rPr>
          <w:sz w:val="28"/>
          <w:szCs w:val="28"/>
          <w:lang w:val="ro-RO"/>
        </w:rPr>
        <w:t>c</w:t>
      </w:r>
      <w:r w:rsidR="00284AF6" w:rsidRPr="00284AF6">
        <w:rPr>
          <w:sz w:val="28"/>
          <w:szCs w:val="28"/>
          <w:lang w:val="ro-RO"/>
        </w:rPr>
        <w:t>) înmânarea copiei de pe ordonanța de punere sub învinuire și informația în scris privind drepturile și obligațiile învinuitului;</w:t>
      </w:r>
    </w:p>
    <w:p w14:paraId="4A2CCE3A" w14:textId="14AFB62A" w:rsidR="00284AF6" w:rsidRPr="00284AF6" w:rsidRDefault="0087670D" w:rsidP="00284AF6">
      <w:pPr>
        <w:rPr>
          <w:sz w:val="28"/>
          <w:szCs w:val="28"/>
          <w:lang w:val="ro-RO"/>
        </w:rPr>
      </w:pPr>
      <w:r>
        <w:rPr>
          <w:sz w:val="28"/>
          <w:szCs w:val="28"/>
          <w:lang w:val="ro-RO"/>
        </w:rPr>
        <w:t>d</w:t>
      </w:r>
      <w:r w:rsidR="00284AF6" w:rsidRPr="00284AF6">
        <w:rPr>
          <w:sz w:val="28"/>
          <w:szCs w:val="28"/>
          <w:lang w:val="ro-RO"/>
        </w:rPr>
        <w:t>) audierea învinuitului;</w:t>
      </w:r>
    </w:p>
    <w:p w14:paraId="33F059B8" w14:textId="065EAFB8" w:rsidR="00284AF6" w:rsidRPr="00284AF6" w:rsidRDefault="0087670D" w:rsidP="00284AF6">
      <w:pPr>
        <w:rPr>
          <w:sz w:val="28"/>
          <w:szCs w:val="28"/>
          <w:lang w:val="ro-RO"/>
        </w:rPr>
      </w:pPr>
      <w:r>
        <w:rPr>
          <w:sz w:val="28"/>
          <w:szCs w:val="28"/>
          <w:lang w:val="ro-RO"/>
        </w:rPr>
        <w:t>e</w:t>
      </w:r>
      <w:r w:rsidR="00284AF6" w:rsidRPr="00284AF6">
        <w:rPr>
          <w:sz w:val="28"/>
          <w:szCs w:val="28"/>
          <w:lang w:val="ro-RO"/>
        </w:rPr>
        <w:t>) remiterea actelor care confirmă executarea cererii de comisie rogatorie.</w:t>
      </w:r>
    </w:p>
    <w:p w14:paraId="26AEA8BC" w14:textId="5605A0CE" w:rsidR="00284AF6" w:rsidRPr="00284AF6" w:rsidRDefault="00284AF6" w:rsidP="00284AF6">
      <w:pPr>
        <w:rPr>
          <w:sz w:val="28"/>
          <w:szCs w:val="28"/>
          <w:lang w:val="ro-RO"/>
        </w:rPr>
      </w:pPr>
      <w:r w:rsidRPr="00284AF6">
        <w:rPr>
          <w:sz w:val="28"/>
          <w:szCs w:val="28"/>
          <w:lang w:val="ro-RO"/>
        </w:rPr>
        <w:t xml:space="preserve">(3) La cererea de comisie rogatorie se anexează ordonanța de punere sub învinuire </w:t>
      </w:r>
      <w:r w:rsidR="0065457B">
        <w:rPr>
          <w:sz w:val="28"/>
          <w:szCs w:val="28"/>
          <w:lang w:val="ro-RO"/>
        </w:rPr>
        <w:t>ș</w:t>
      </w:r>
      <w:r w:rsidRPr="00284AF6">
        <w:rPr>
          <w:sz w:val="28"/>
          <w:szCs w:val="28"/>
          <w:lang w:val="ro-RO"/>
        </w:rPr>
        <w:t xml:space="preserve">i informația scrisă privind drepturile </w:t>
      </w:r>
      <w:r w:rsidR="0065457B">
        <w:rPr>
          <w:sz w:val="28"/>
          <w:szCs w:val="28"/>
          <w:lang w:val="ro-RO"/>
        </w:rPr>
        <w:t>ș</w:t>
      </w:r>
      <w:r w:rsidRPr="00284AF6">
        <w:rPr>
          <w:sz w:val="28"/>
          <w:szCs w:val="28"/>
          <w:lang w:val="ro-RO"/>
        </w:rPr>
        <w:t xml:space="preserve">i obligațiile învinuitului prevăzute </w:t>
      </w:r>
      <w:r w:rsidR="0065457B">
        <w:rPr>
          <w:sz w:val="28"/>
          <w:szCs w:val="28"/>
          <w:lang w:val="ro-RO"/>
        </w:rPr>
        <w:t>la</w:t>
      </w:r>
      <w:r w:rsidRPr="00284AF6">
        <w:rPr>
          <w:sz w:val="28"/>
          <w:szCs w:val="28"/>
          <w:lang w:val="ro-RO"/>
        </w:rPr>
        <w:t xml:space="preserve"> art.</w:t>
      </w:r>
      <w:r w:rsidR="0065457B">
        <w:rPr>
          <w:sz w:val="28"/>
          <w:szCs w:val="28"/>
          <w:lang w:val="ro-RO"/>
        </w:rPr>
        <w:t> </w:t>
      </w:r>
      <w:r w:rsidRPr="00284AF6">
        <w:rPr>
          <w:sz w:val="28"/>
          <w:szCs w:val="28"/>
          <w:lang w:val="ro-RO"/>
        </w:rPr>
        <w:t>66.”</w:t>
      </w:r>
    </w:p>
    <w:p w14:paraId="158BF351" w14:textId="77777777" w:rsidR="00284AF6" w:rsidRPr="00284AF6" w:rsidRDefault="00284AF6" w:rsidP="00284AF6">
      <w:pPr>
        <w:rPr>
          <w:sz w:val="28"/>
          <w:szCs w:val="28"/>
          <w:lang w:val="ro-RO"/>
        </w:rPr>
      </w:pPr>
      <w:r w:rsidRPr="00284AF6">
        <w:rPr>
          <w:sz w:val="28"/>
          <w:szCs w:val="28"/>
          <w:lang w:val="ro-RO"/>
        </w:rPr>
        <w:t xml:space="preserve"> </w:t>
      </w:r>
    </w:p>
    <w:p w14:paraId="350214B0" w14:textId="42D5E9A0" w:rsidR="00284AF6" w:rsidRPr="00284AF6" w:rsidRDefault="00284AF6" w:rsidP="00284AF6">
      <w:pPr>
        <w:rPr>
          <w:sz w:val="28"/>
          <w:szCs w:val="28"/>
          <w:lang w:val="ro-RO"/>
        </w:rPr>
      </w:pPr>
      <w:r w:rsidRPr="00284AF6">
        <w:rPr>
          <w:sz w:val="28"/>
          <w:szCs w:val="28"/>
          <w:lang w:val="ro-RO"/>
        </w:rPr>
        <w:t>9.</w:t>
      </w:r>
      <w:r>
        <w:rPr>
          <w:sz w:val="28"/>
          <w:szCs w:val="28"/>
          <w:lang w:val="ro-RO"/>
        </w:rPr>
        <w:t xml:space="preserve"> </w:t>
      </w:r>
      <w:r w:rsidRPr="00284AF6">
        <w:rPr>
          <w:sz w:val="28"/>
          <w:szCs w:val="28"/>
          <w:lang w:val="ro-RO"/>
        </w:rPr>
        <w:t>La articolul 287</w:t>
      </w:r>
      <w:r w:rsidRPr="00284AF6">
        <w:rPr>
          <w:sz w:val="28"/>
          <w:szCs w:val="28"/>
          <w:vertAlign w:val="superscript"/>
          <w:lang w:val="ro-RO"/>
        </w:rPr>
        <w:t>1</w:t>
      </w:r>
      <w:r w:rsidRPr="00284AF6">
        <w:rPr>
          <w:sz w:val="28"/>
          <w:szCs w:val="28"/>
          <w:lang w:val="ro-RO"/>
        </w:rPr>
        <w:t xml:space="preserve"> alineatul (1)</w:t>
      </w:r>
      <w:r>
        <w:rPr>
          <w:sz w:val="28"/>
          <w:szCs w:val="28"/>
          <w:lang w:val="ro-RO"/>
        </w:rPr>
        <w:t>,</w:t>
      </w:r>
      <w:r w:rsidRPr="00284AF6">
        <w:rPr>
          <w:sz w:val="28"/>
          <w:szCs w:val="28"/>
          <w:lang w:val="ro-RO"/>
        </w:rPr>
        <w:t xml:space="preserve"> subpunctul 1) se completează cu </w:t>
      </w:r>
      <w:r>
        <w:rPr>
          <w:sz w:val="28"/>
          <w:szCs w:val="28"/>
          <w:lang w:val="ro-RO"/>
        </w:rPr>
        <w:t>textul</w:t>
      </w:r>
      <w:r w:rsidRPr="00284AF6">
        <w:rPr>
          <w:sz w:val="28"/>
          <w:szCs w:val="28"/>
          <w:lang w:val="ro-RO"/>
        </w:rPr>
        <w:t xml:space="preserve"> „</w:t>
      </w:r>
      <w:r>
        <w:rPr>
          <w:sz w:val="28"/>
          <w:szCs w:val="28"/>
          <w:lang w:val="ro-RO"/>
        </w:rPr>
        <w:t> </w:t>
      </w:r>
      <w:r w:rsidRPr="00284AF6">
        <w:rPr>
          <w:sz w:val="28"/>
          <w:szCs w:val="28"/>
          <w:lang w:val="ro-RO"/>
        </w:rPr>
        <w:t>,</w:t>
      </w:r>
      <w:r>
        <w:rPr>
          <w:sz w:val="28"/>
          <w:szCs w:val="28"/>
          <w:lang w:val="ro-RO"/>
        </w:rPr>
        <w:t> </w:t>
      </w:r>
      <w:r w:rsidRPr="00284AF6">
        <w:rPr>
          <w:sz w:val="28"/>
          <w:szCs w:val="28"/>
          <w:lang w:val="ro-RO"/>
        </w:rPr>
        <w:t>cu excepțiile prevăzute la art. 291</w:t>
      </w:r>
      <w:r w:rsidRPr="00284AF6">
        <w:rPr>
          <w:sz w:val="28"/>
          <w:szCs w:val="28"/>
          <w:vertAlign w:val="superscript"/>
          <w:lang w:val="ro-RO"/>
        </w:rPr>
        <w:t>1</w:t>
      </w:r>
      <w:r w:rsidRPr="00284AF6">
        <w:rPr>
          <w:sz w:val="28"/>
          <w:szCs w:val="28"/>
          <w:lang w:val="ro-RO"/>
        </w:rPr>
        <w:t>”.</w:t>
      </w:r>
    </w:p>
    <w:p w14:paraId="2BE06880" w14:textId="77777777" w:rsidR="00284AF6" w:rsidRPr="00284AF6" w:rsidRDefault="00284AF6" w:rsidP="00284AF6">
      <w:pPr>
        <w:rPr>
          <w:sz w:val="28"/>
          <w:szCs w:val="28"/>
          <w:lang w:val="ro-RO"/>
        </w:rPr>
      </w:pPr>
      <w:r w:rsidRPr="00284AF6">
        <w:rPr>
          <w:sz w:val="28"/>
          <w:szCs w:val="28"/>
          <w:lang w:val="ro-RO"/>
        </w:rPr>
        <w:t xml:space="preserve"> </w:t>
      </w:r>
    </w:p>
    <w:p w14:paraId="5B15B1B1" w14:textId="77777777" w:rsidR="00284AF6" w:rsidRPr="00284AF6" w:rsidRDefault="00284AF6" w:rsidP="00284AF6">
      <w:pPr>
        <w:rPr>
          <w:sz w:val="28"/>
          <w:szCs w:val="28"/>
          <w:lang w:val="ro-RO"/>
        </w:rPr>
      </w:pPr>
      <w:r w:rsidRPr="00284AF6">
        <w:rPr>
          <w:sz w:val="28"/>
          <w:szCs w:val="28"/>
          <w:lang w:val="ro-RO"/>
        </w:rPr>
        <w:t>10. Se completează cu articolul 291</w:t>
      </w:r>
      <w:r w:rsidRPr="00284AF6">
        <w:rPr>
          <w:sz w:val="28"/>
          <w:szCs w:val="28"/>
          <w:vertAlign w:val="superscript"/>
          <w:lang w:val="ro-RO"/>
        </w:rPr>
        <w:t>1</w:t>
      </w:r>
      <w:r w:rsidRPr="00284AF6">
        <w:rPr>
          <w:sz w:val="28"/>
          <w:szCs w:val="28"/>
          <w:lang w:val="ro-RO"/>
        </w:rPr>
        <w:t xml:space="preserve"> cu următorul cuprins:</w:t>
      </w:r>
    </w:p>
    <w:p w14:paraId="6A4EC02B" w14:textId="77777777" w:rsidR="00284AF6" w:rsidRPr="00284AF6" w:rsidRDefault="00284AF6" w:rsidP="00284AF6">
      <w:pPr>
        <w:rPr>
          <w:sz w:val="28"/>
          <w:szCs w:val="28"/>
          <w:lang w:val="ro-RO"/>
        </w:rPr>
      </w:pPr>
      <w:r w:rsidRPr="00284AF6">
        <w:rPr>
          <w:sz w:val="28"/>
          <w:szCs w:val="28"/>
          <w:lang w:val="ro-RO"/>
        </w:rPr>
        <w:t>„</w:t>
      </w:r>
      <w:r w:rsidRPr="00284AF6">
        <w:rPr>
          <w:b/>
          <w:sz w:val="28"/>
          <w:szCs w:val="28"/>
          <w:lang w:val="ro-RO"/>
        </w:rPr>
        <w:t>Articolul 291</w:t>
      </w:r>
      <w:r w:rsidRPr="00284AF6">
        <w:rPr>
          <w:b/>
          <w:sz w:val="28"/>
          <w:szCs w:val="28"/>
          <w:vertAlign w:val="superscript"/>
          <w:lang w:val="ro-RO"/>
        </w:rPr>
        <w:t>1</w:t>
      </w:r>
      <w:r w:rsidRPr="00284AF6">
        <w:rPr>
          <w:b/>
          <w:sz w:val="28"/>
          <w:szCs w:val="28"/>
          <w:lang w:val="ro-RO"/>
        </w:rPr>
        <w:t xml:space="preserve">. </w:t>
      </w:r>
      <w:r w:rsidRPr="00284AF6">
        <w:rPr>
          <w:sz w:val="28"/>
          <w:szCs w:val="28"/>
          <w:lang w:val="ro-RO"/>
        </w:rPr>
        <w:t>Finalizarea urmăririi penale în lipsa învinuitului</w:t>
      </w:r>
    </w:p>
    <w:p w14:paraId="6A2F2EE6" w14:textId="5DB779B7" w:rsidR="00284AF6" w:rsidRPr="00284AF6" w:rsidRDefault="00284AF6" w:rsidP="00284AF6">
      <w:pPr>
        <w:rPr>
          <w:sz w:val="28"/>
          <w:szCs w:val="28"/>
          <w:lang w:val="ro-RO"/>
        </w:rPr>
      </w:pPr>
      <w:r w:rsidRPr="00284AF6">
        <w:rPr>
          <w:sz w:val="28"/>
          <w:szCs w:val="28"/>
          <w:lang w:val="ro-RO"/>
        </w:rPr>
        <w:t xml:space="preserve"> (1) În cazul în care învinuitul a dispărut, sustrăgându-se de la urmărirea penală sau locul aflării lui nu este stabilit în urma investigațiilor de căutare sau </w:t>
      </w:r>
      <w:r w:rsidRPr="00284AF6">
        <w:rPr>
          <w:sz w:val="28"/>
          <w:szCs w:val="28"/>
          <w:lang w:val="ro-RO"/>
        </w:rPr>
        <w:lastRenderedPageBreak/>
        <w:t>nu a fost posibil</w:t>
      </w:r>
      <w:r w:rsidR="0065457B">
        <w:rPr>
          <w:sz w:val="28"/>
          <w:szCs w:val="28"/>
          <w:lang w:val="ro-RO"/>
        </w:rPr>
        <w:t>ă</w:t>
      </w:r>
      <w:r w:rsidRPr="00284AF6">
        <w:rPr>
          <w:sz w:val="28"/>
          <w:szCs w:val="28"/>
          <w:lang w:val="ro-RO"/>
        </w:rPr>
        <w:t xml:space="preserve"> înainta</w:t>
      </w:r>
      <w:r w:rsidR="0065457B">
        <w:rPr>
          <w:sz w:val="28"/>
          <w:szCs w:val="28"/>
          <w:lang w:val="ro-RO"/>
        </w:rPr>
        <w:t>rea</w:t>
      </w:r>
      <w:r w:rsidRPr="00284AF6">
        <w:rPr>
          <w:sz w:val="28"/>
          <w:szCs w:val="28"/>
          <w:lang w:val="ro-RO"/>
        </w:rPr>
        <w:t xml:space="preserve"> acuz</w:t>
      </w:r>
      <w:r w:rsidR="0065457B">
        <w:rPr>
          <w:sz w:val="28"/>
          <w:szCs w:val="28"/>
          <w:lang w:val="ro-RO"/>
        </w:rPr>
        <w:t>ării</w:t>
      </w:r>
      <w:r w:rsidRPr="00284AF6">
        <w:rPr>
          <w:sz w:val="28"/>
          <w:szCs w:val="28"/>
          <w:lang w:val="ro-RO"/>
        </w:rPr>
        <w:t xml:space="preserve"> în conformitate cu prevederile art. 282</w:t>
      </w:r>
      <w:r w:rsidRPr="00284AF6">
        <w:rPr>
          <w:sz w:val="28"/>
          <w:szCs w:val="28"/>
          <w:vertAlign w:val="superscript"/>
          <w:lang w:val="ro-RO"/>
        </w:rPr>
        <w:t>1</w:t>
      </w:r>
      <w:r w:rsidRPr="00284AF6">
        <w:rPr>
          <w:sz w:val="28"/>
          <w:szCs w:val="28"/>
          <w:lang w:val="ro-RO"/>
        </w:rPr>
        <w:t>, procurorul</w:t>
      </w:r>
      <w:r w:rsidR="0065457B">
        <w:rPr>
          <w:sz w:val="28"/>
          <w:szCs w:val="28"/>
          <w:lang w:val="ro-RO"/>
        </w:rPr>
        <w:t>,</w:t>
      </w:r>
      <w:r w:rsidRPr="00284AF6">
        <w:rPr>
          <w:sz w:val="28"/>
          <w:szCs w:val="28"/>
          <w:lang w:val="ro-RO"/>
        </w:rPr>
        <w:t xml:space="preserve"> prin ordonanță motivată, din oficiu sau la solicitarea organului de urmărire penală, dispune finalizarea urmăririi penale în absența învinuitului, cu informarea apărătorului ales sau </w:t>
      </w:r>
      <w:r w:rsidR="0065457B">
        <w:rPr>
          <w:sz w:val="28"/>
          <w:szCs w:val="28"/>
          <w:lang w:val="ro-RO"/>
        </w:rPr>
        <w:t xml:space="preserve">a </w:t>
      </w:r>
      <w:r w:rsidRPr="00284AF6">
        <w:rPr>
          <w:sz w:val="28"/>
          <w:szCs w:val="28"/>
          <w:lang w:val="ro-RO"/>
        </w:rPr>
        <w:t>apărătorului care acordă asistență juridică garantată de stat</w:t>
      </w:r>
      <w:r w:rsidR="0065457B">
        <w:rPr>
          <w:sz w:val="28"/>
          <w:szCs w:val="28"/>
          <w:lang w:val="ro-RO"/>
        </w:rPr>
        <w:t>,</w:t>
      </w:r>
      <w:r w:rsidRPr="00284AF6">
        <w:rPr>
          <w:sz w:val="28"/>
          <w:szCs w:val="28"/>
          <w:lang w:val="ro-RO"/>
        </w:rPr>
        <w:t xml:space="preserve"> și înaintează demers judecătorului de instrucție prin care solicită acordul pentru finalizarea urmăririi penale.</w:t>
      </w:r>
    </w:p>
    <w:p w14:paraId="2F27225F" w14:textId="58C76137" w:rsidR="00284AF6" w:rsidRPr="00284AF6" w:rsidRDefault="00284AF6" w:rsidP="00284AF6">
      <w:pPr>
        <w:rPr>
          <w:sz w:val="28"/>
          <w:szCs w:val="28"/>
          <w:lang w:val="ro-RO"/>
        </w:rPr>
      </w:pPr>
      <w:r w:rsidRPr="00284AF6">
        <w:rPr>
          <w:sz w:val="28"/>
          <w:szCs w:val="28"/>
          <w:lang w:val="ro-RO"/>
        </w:rPr>
        <w:t xml:space="preserve">(2) Finalizarea urmăririi penale în lipsa învinuitului are loc dacă sunt întrunite cumulativ următoarele condiții: </w:t>
      </w:r>
    </w:p>
    <w:p w14:paraId="0B5E50CF" w14:textId="3E380582" w:rsidR="00284AF6" w:rsidRPr="00284AF6" w:rsidRDefault="00284AF6" w:rsidP="00284AF6">
      <w:pPr>
        <w:rPr>
          <w:sz w:val="28"/>
          <w:szCs w:val="28"/>
          <w:lang w:val="ro-RO"/>
        </w:rPr>
      </w:pPr>
      <w:r w:rsidRPr="00284AF6">
        <w:rPr>
          <w:sz w:val="28"/>
          <w:szCs w:val="28"/>
          <w:lang w:val="ro-RO"/>
        </w:rPr>
        <w:t>a) în privința persoanei a fost emisă o ordonanță de punere sub învinuire;</w:t>
      </w:r>
    </w:p>
    <w:p w14:paraId="3C4ED4D0" w14:textId="4D246922" w:rsidR="00284AF6" w:rsidRPr="00284AF6" w:rsidRDefault="00284AF6" w:rsidP="00284AF6">
      <w:pPr>
        <w:rPr>
          <w:sz w:val="28"/>
          <w:szCs w:val="28"/>
          <w:lang w:val="ro-RO"/>
        </w:rPr>
      </w:pPr>
      <w:r w:rsidRPr="00284AF6">
        <w:rPr>
          <w:sz w:val="28"/>
          <w:szCs w:val="28"/>
          <w:lang w:val="ro-RO"/>
        </w:rPr>
        <w:t xml:space="preserve">b) persoana este învinuită de comiterea uneia sau </w:t>
      </w:r>
      <w:r w:rsidR="0065457B">
        <w:rPr>
          <w:sz w:val="28"/>
          <w:szCs w:val="28"/>
          <w:lang w:val="ro-RO"/>
        </w:rPr>
        <w:t xml:space="preserve">a </w:t>
      </w:r>
      <w:r w:rsidRPr="00284AF6">
        <w:rPr>
          <w:sz w:val="28"/>
          <w:szCs w:val="28"/>
          <w:lang w:val="ro-RO"/>
        </w:rPr>
        <w:t>mai mult</w:t>
      </w:r>
      <w:r w:rsidR="0065457B">
        <w:rPr>
          <w:sz w:val="28"/>
          <w:szCs w:val="28"/>
          <w:lang w:val="ro-RO"/>
        </w:rPr>
        <w:t>or</w:t>
      </w:r>
      <w:r w:rsidRPr="00284AF6">
        <w:rPr>
          <w:sz w:val="28"/>
          <w:szCs w:val="28"/>
          <w:lang w:val="ro-RO"/>
        </w:rPr>
        <w:t xml:space="preserve"> infracțiuni grave, deosebit de grave sau excepțional de grave din Codul penal;</w:t>
      </w:r>
    </w:p>
    <w:p w14:paraId="37471192" w14:textId="6A2D664F" w:rsidR="00284AF6" w:rsidRPr="00284AF6" w:rsidRDefault="00B100EE" w:rsidP="00284AF6">
      <w:pPr>
        <w:rPr>
          <w:sz w:val="28"/>
          <w:szCs w:val="28"/>
          <w:lang w:val="ro-RO"/>
        </w:rPr>
      </w:pPr>
      <w:r>
        <w:rPr>
          <w:sz w:val="28"/>
          <w:szCs w:val="28"/>
          <w:lang w:val="ro-RO"/>
        </w:rPr>
        <w:t>c</w:t>
      </w:r>
      <w:r w:rsidR="00284AF6" w:rsidRPr="00284AF6">
        <w:rPr>
          <w:sz w:val="28"/>
          <w:szCs w:val="28"/>
          <w:lang w:val="ro-RO"/>
        </w:rPr>
        <w:t>) persoana se sustrage de la urmărirea penală sau judecată și nu a fost posibil</w:t>
      </w:r>
      <w:r w:rsidR="0065457B">
        <w:rPr>
          <w:sz w:val="28"/>
          <w:szCs w:val="28"/>
          <w:lang w:val="ro-RO"/>
        </w:rPr>
        <w:t>ă</w:t>
      </w:r>
      <w:r w:rsidR="00284AF6" w:rsidRPr="00284AF6">
        <w:rPr>
          <w:sz w:val="28"/>
          <w:szCs w:val="28"/>
          <w:lang w:val="ro-RO"/>
        </w:rPr>
        <w:t xml:space="preserve"> asigura</w:t>
      </w:r>
      <w:r w:rsidR="0065457B">
        <w:rPr>
          <w:sz w:val="28"/>
          <w:szCs w:val="28"/>
          <w:lang w:val="ro-RO"/>
        </w:rPr>
        <w:t>rea</w:t>
      </w:r>
      <w:r w:rsidR="00284AF6" w:rsidRPr="00284AF6">
        <w:rPr>
          <w:sz w:val="28"/>
          <w:szCs w:val="28"/>
          <w:lang w:val="ro-RO"/>
        </w:rPr>
        <w:t xml:space="preserve"> prezenței</w:t>
      </w:r>
      <w:r w:rsidR="0065457B">
        <w:rPr>
          <w:sz w:val="28"/>
          <w:szCs w:val="28"/>
          <w:lang w:val="ro-RO"/>
        </w:rPr>
        <w:t xml:space="preserve"> sale</w:t>
      </w:r>
      <w:r w:rsidR="00284AF6" w:rsidRPr="00284AF6">
        <w:rPr>
          <w:sz w:val="28"/>
          <w:szCs w:val="28"/>
          <w:lang w:val="ro-RO"/>
        </w:rPr>
        <w:t xml:space="preserve"> în fața organului de urmărire penală;</w:t>
      </w:r>
    </w:p>
    <w:p w14:paraId="3C79D7FE" w14:textId="1E960779" w:rsidR="00284AF6" w:rsidRPr="00284AF6" w:rsidRDefault="00B100EE" w:rsidP="00284AF6">
      <w:pPr>
        <w:rPr>
          <w:sz w:val="28"/>
          <w:szCs w:val="28"/>
          <w:lang w:val="ro-RO"/>
        </w:rPr>
      </w:pPr>
      <w:r>
        <w:rPr>
          <w:sz w:val="28"/>
          <w:szCs w:val="28"/>
          <w:lang w:val="ro-RO"/>
        </w:rPr>
        <w:t>d</w:t>
      </w:r>
      <w:r w:rsidR="00284AF6" w:rsidRPr="00284AF6">
        <w:rPr>
          <w:sz w:val="28"/>
          <w:szCs w:val="28"/>
          <w:lang w:val="ro-RO"/>
        </w:rPr>
        <w:t>) în privința învinuitului au fost dispuse investigații în vederea căutării;</w:t>
      </w:r>
    </w:p>
    <w:p w14:paraId="29600FD4" w14:textId="0A1BC608" w:rsidR="00284AF6" w:rsidRPr="00284AF6" w:rsidRDefault="00B100EE" w:rsidP="00284AF6">
      <w:pPr>
        <w:rPr>
          <w:sz w:val="28"/>
          <w:szCs w:val="28"/>
          <w:lang w:val="ro-RO"/>
        </w:rPr>
      </w:pPr>
      <w:r>
        <w:rPr>
          <w:sz w:val="28"/>
          <w:szCs w:val="28"/>
          <w:lang w:val="ro-RO"/>
        </w:rPr>
        <w:t>e</w:t>
      </w:r>
      <w:r w:rsidR="00284AF6" w:rsidRPr="00284AF6">
        <w:rPr>
          <w:sz w:val="28"/>
          <w:szCs w:val="28"/>
          <w:lang w:val="ro-RO"/>
        </w:rPr>
        <w:t>) persoana nu este minoră.</w:t>
      </w:r>
    </w:p>
    <w:p w14:paraId="654C08B6" w14:textId="70DAE118" w:rsidR="00284AF6" w:rsidRPr="00284AF6" w:rsidRDefault="00284AF6" w:rsidP="00284AF6">
      <w:pPr>
        <w:rPr>
          <w:sz w:val="28"/>
          <w:szCs w:val="28"/>
          <w:lang w:val="ro-RO"/>
        </w:rPr>
      </w:pPr>
      <w:r w:rsidRPr="00284AF6">
        <w:rPr>
          <w:sz w:val="28"/>
          <w:szCs w:val="28"/>
          <w:lang w:val="ro-RO"/>
        </w:rPr>
        <w:t xml:space="preserve">(3) Finalizarea urmăririi penale în lipsa învinuitului nu este permisă în raport </w:t>
      </w:r>
      <w:r w:rsidR="0065457B">
        <w:rPr>
          <w:sz w:val="28"/>
          <w:szCs w:val="28"/>
          <w:lang w:val="ro-RO"/>
        </w:rPr>
        <w:t>cu</w:t>
      </w:r>
      <w:r w:rsidRPr="00284AF6">
        <w:rPr>
          <w:sz w:val="28"/>
          <w:szCs w:val="28"/>
          <w:lang w:val="ro-RO"/>
        </w:rPr>
        <w:t xml:space="preserve"> alte infracțiuni decât cele enumerate la alin. (2), cu excepția cazurilor </w:t>
      </w:r>
      <w:r w:rsidR="0065457B">
        <w:rPr>
          <w:sz w:val="28"/>
          <w:szCs w:val="28"/>
          <w:lang w:val="ro-RO"/>
        </w:rPr>
        <w:t>în care</w:t>
      </w:r>
      <w:r w:rsidRPr="00284AF6">
        <w:rPr>
          <w:sz w:val="28"/>
          <w:szCs w:val="28"/>
          <w:lang w:val="ro-RO"/>
        </w:rPr>
        <w:t xml:space="preserve"> infracțiunile sunt comise de aceeași persoană care se sustrage de la urmărire penală în privința căreia au fost dispuse investigații în vederea căutării, iar disjungerea va afecta negativ efectu</w:t>
      </w:r>
      <w:r w:rsidR="0065457B">
        <w:rPr>
          <w:sz w:val="28"/>
          <w:szCs w:val="28"/>
          <w:lang w:val="ro-RO"/>
        </w:rPr>
        <w:t>area</w:t>
      </w:r>
      <w:r w:rsidRPr="00284AF6">
        <w:rPr>
          <w:sz w:val="28"/>
          <w:szCs w:val="28"/>
          <w:lang w:val="ro-RO"/>
        </w:rPr>
        <w:t xml:space="preserve"> deplin</w:t>
      </w:r>
      <w:r w:rsidR="0065457B">
        <w:rPr>
          <w:sz w:val="28"/>
          <w:szCs w:val="28"/>
          <w:lang w:val="ro-RO"/>
        </w:rPr>
        <w:t>ă</w:t>
      </w:r>
      <w:r w:rsidRPr="00284AF6">
        <w:rPr>
          <w:sz w:val="28"/>
          <w:szCs w:val="28"/>
          <w:lang w:val="ro-RO"/>
        </w:rPr>
        <w:t xml:space="preserve"> și obiectiv</w:t>
      </w:r>
      <w:r w:rsidR="0065457B">
        <w:rPr>
          <w:sz w:val="28"/>
          <w:szCs w:val="28"/>
          <w:lang w:val="ro-RO"/>
        </w:rPr>
        <w:t>ă</w:t>
      </w:r>
      <w:r w:rsidRPr="00284AF6">
        <w:rPr>
          <w:sz w:val="28"/>
          <w:szCs w:val="28"/>
          <w:lang w:val="ro-RO"/>
        </w:rPr>
        <w:t xml:space="preserve"> a urmării penale și </w:t>
      </w:r>
      <w:r w:rsidR="0065457B">
        <w:rPr>
          <w:sz w:val="28"/>
          <w:szCs w:val="28"/>
          <w:lang w:val="ro-RO"/>
        </w:rPr>
        <w:t xml:space="preserve">a </w:t>
      </w:r>
      <w:r w:rsidRPr="00284AF6">
        <w:rPr>
          <w:sz w:val="28"/>
          <w:szCs w:val="28"/>
          <w:lang w:val="ro-RO"/>
        </w:rPr>
        <w:t>cercetării judecătorești.</w:t>
      </w:r>
    </w:p>
    <w:p w14:paraId="30F72002" w14:textId="64AB7F57" w:rsidR="00284AF6" w:rsidRPr="00284AF6" w:rsidRDefault="00284AF6" w:rsidP="00284AF6">
      <w:pPr>
        <w:rPr>
          <w:sz w:val="28"/>
          <w:szCs w:val="28"/>
          <w:lang w:val="ro-RO"/>
        </w:rPr>
      </w:pPr>
      <w:r w:rsidRPr="00284AF6">
        <w:rPr>
          <w:sz w:val="28"/>
          <w:szCs w:val="28"/>
          <w:lang w:val="ro-RO"/>
        </w:rPr>
        <w:t>(4) În cazul în care în aceeași cauză penală sunt doi sau mai mulți învinuiți dintre care unul este anunțat în căutare, iar acesta a comis una din</w:t>
      </w:r>
      <w:r w:rsidR="0065457B">
        <w:rPr>
          <w:sz w:val="28"/>
          <w:szCs w:val="28"/>
          <w:lang w:val="ro-RO"/>
        </w:rPr>
        <w:t>tre</w:t>
      </w:r>
      <w:r w:rsidRPr="00284AF6">
        <w:rPr>
          <w:sz w:val="28"/>
          <w:szCs w:val="28"/>
          <w:lang w:val="ro-RO"/>
        </w:rPr>
        <w:t xml:space="preserve"> infracțiunile prevăzute la alin. (2), procurorul poate dispune finalizarea urmăririi penale în lipsa învinuitului care este anunțat în căutare. Urmărirea penală față de ceilalți învinuiți continuă conform procedurii generale.”</w:t>
      </w:r>
    </w:p>
    <w:p w14:paraId="1393CA2A" w14:textId="77777777" w:rsidR="00284AF6" w:rsidRPr="00284AF6" w:rsidRDefault="00284AF6" w:rsidP="00284AF6">
      <w:pPr>
        <w:rPr>
          <w:sz w:val="28"/>
          <w:szCs w:val="28"/>
          <w:lang w:val="ro-RO"/>
        </w:rPr>
      </w:pPr>
    </w:p>
    <w:p w14:paraId="27BF7424" w14:textId="6AB45524" w:rsidR="00284AF6" w:rsidRPr="00284AF6" w:rsidRDefault="00284AF6" w:rsidP="00284AF6">
      <w:pPr>
        <w:rPr>
          <w:sz w:val="28"/>
          <w:szCs w:val="28"/>
          <w:lang w:val="ro-RO"/>
        </w:rPr>
      </w:pPr>
      <w:r w:rsidRPr="00284AF6">
        <w:rPr>
          <w:sz w:val="28"/>
          <w:szCs w:val="28"/>
          <w:lang w:val="ro-RO"/>
        </w:rPr>
        <w:t>11. La articolul 296 alineatul (5)</w:t>
      </w:r>
      <w:r>
        <w:rPr>
          <w:sz w:val="28"/>
          <w:szCs w:val="28"/>
          <w:lang w:val="ro-RO"/>
        </w:rPr>
        <w:t>,</w:t>
      </w:r>
      <w:r w:rsidRPr="00284AF6">
        <w:rPr>
          <w:sz w:val="28"/>
          <w:szCs w:val="28"/>
          <w:lang w:val="ro-RO"/>
        </w:rPr>
        <w:t xml:space="preserve"> </w:t>
      </w:r>
      <w:r w:rsidR="0065457B">
        <w:rPr>
          <w:sz w:val="28"/>
          <w:szCs w:val="28"/>
          <w:lang w:val="ro-RO"/>
        </w:rPr>
        <w:t>prima propoziție se completează cu</w:t>
      </w:r>
      <w:r w:rsidRPr="00284AF6">
        <w:rPr>
          <w:sz w:val="28"/>
          <w:szCs w:val="28"/>
          <w:lang w:val="ro-RO"/>
        </w:rPr>
        <w:t xml:space="preserve"> textul </w:t>
      </w:r>
      <w:r>
        <w:rPr>
          <w:sz w:val="28"/>
          <w:szCs w:val="28"/>
          <w:lang w:val="ro-RO"/>
        </w:rPr>
        <w:t>„</w:t>
      </w:r>
      <w:r w:rsidRPr="00284AF6">
        <w:rPr>
          <w:sz w:val="28"/>
          <w:szCs w:val="28"/>
          <w:lang w:val="ro-RO"/>
        </w:rPr>
        <w:t>sau apărătorului</w:t>
      </w:r>
      <w:r w:rsidR="0065457B">
        <w:rPr>
          <w:sz w:val="28"/>
          <w:szCs w:val="28"/>
          <w:lang w:val="ro-RO"/>
        </w:rPr>
        <w:t>,</w:t>
      </w:r>
      <w:r w:rsidRPr="00284AF6">
        <w:rPr>
          <w:sz w:val="28"/>
          <w:szCs w:val="28"/>
          <w:lang w:val="ro-RO"/>
        </w:rPr>
        <w:t xml:space="preserve"> în cazul</w:t>
      </w:r>
      <w:r w:rsidRPr="00284AF6">
        <w:rPr>
          <w:lang w:val="ro-RO"/>
        </w:rPr>
        <w:t xml:space="preserve"> </w:t>
      </w:r>
      <w:r w:rsidRPr="00284AF6">
        <w:rPr>
          <w:sz w:val="28"/>
          <w:szCs w:val="28"/>
          <w:lang w:val="ro-RO"/>
        </w:rPr>
        <w:t>înaintării acuzării în condițiile art.282</w:t>
      </w:r>
      <w:r w:rsidRPr="00284AF6">
        <w:rPr>
          <w:sz w:val="28"/>
          <w:szCs w:val="28"/>
          <w:vertAlign w:val="superscript"/>
          <w:lang w:val="ro-RO"/>
        </w:rPr>
        <w:t>1</w:t>
      </w:r>
      <w:r w:rsidRPr="00284AF6">
        <w:rPr>
          <w:sz w:val="28"/>
          <w:szCs w:val="28"/>
          <w:lang w:val="ro-RO"/>
        </w:rPr>
        <w:t xml:space="preserve"> sau finalizării urmăririi penale în condițiile art. 291</w:t>
      </w:r>
      <w:r w:rsidRPr="00284AF6">
        <w:rPr>
          <w:sz w:val="28"/>
          <w:szCs w:val="28"/>
          <w:vertAlign w:val="superscript"/>
          <w:lang w:val="ro-RO"/>
        </w:rPr>
        <w:t>1</w:t>
      </w:r>
      <w:r w:rsidRPr="00284AF6">
        <w:rPr>
          <w:sz w:val="28"/>
          <w:szCs w:val="28"/>
          <w:lang w:val="ro-RO"/>
        </w:rPr>
        <w:t>”</w:t>
      </w:r>
      <w:r w:rsidR="0065457B">
        <w:rPr>
          <w:sz w:val="28"/>
          <w:szCs w:val="28"/>
          <w:lang w:val="ro-RO"/>
        </w:rPr>
        <w:t>.</w:t>
      </w:r>
    </w:p>
    <w:p w14:paraId="76D75C78" w14:textId="77777777" w:rsidR="00284AF6" w:rsidRPr="00284AF6" w:rsidRDefault="00284AF6" w:rsidP="00284AF6">
      <w:pPr>
        <w:rPr>
          <w:sz w:val="28"/>
          <w:szCs w:val="28"/>
          <w:lang w:val="ro-RO"/>
        </w:rPr>
      </w:pPr>
      <w:r w:rsidRPr="00284AF6">
        <w:rPr>
          <w:sz w:val="28"/>
          <w:szCs w:val="28"/>
          <w:lang w:val="ro-RO"/>
        </w:rPr>
        <w:t xml:space="preserve"> </w:t>
      </w:r>
    </w:p>
    <w:p w14:paraId="3F036E2A" w14:textId="24218B5A" w:rsidR="00284AF6" w:rsidRPr="00284AF6" w:rsidRDefault="00284AF6" w:rsidP="00284AF6">
      <w:pPr>
        <w:rPr>
          <w:sz w:val="28"/>
          <w:szCs w:val="28"/>
          <w:lang w:val="ro-RO"/>
        </w:rPr>
      </w:pPr>
      <w:r w:rsidRPr="00284AF6">
        <w:rPr>
          <w:sz w:val="28"/>
          <w:szCs w:val="28"/>
          <w:lang w:val="ro-RO"/>
        </w:rPr>
        <w:t>12. Articolul 297 se completează cu alineat</w:t>
      </w:r>
      <w:r>
        <w:rPr>
          <w:sz w:val="28"/>
          <w:szCs w:val="28"/>
          <w:lang w:val="ro-RO"/>
        </w:rPr>
        <w:t>ele</w:t>
      </w:r>
      <w:r w:rsidRPr="00284AF6">
        <w:rPr>
          <w:sz w:val="28"/>
          <w:szCs w:val="28"/>
          <w:lang w:val="ro-RO"/>
        </w:rPr>
        <w:t xml:space="preserve"> (2</w:t>
      </w:r>
      <w:r w:rsidRPr="00284AF6">
        <w:rPr>
          <w:sz w:val="28"/>
          <w:szCs w:val="28"/>
          <w:vertAlign w:val="superscript"/>
          <w:lang w:val="ro-RO"/>
        </w:rPr>
        <w:t>1</w:t>
      </w:r>
      <w:r w:rsidRPr="00284AF6">
        <w:rPr>
          <w:sz w:val="28"/>
          <w:szCs w:val="28"/>
          <w:lang w:val="ro-RO"/>
        </w:rPr>
        <w:t>) și (2</w:t>
      </w:r>
      <w:r w:rsidRPr="00284AF6">
        <w:rPr>
          <w:sz w:val="28"/>
          <w:szCs w:val="28"/>
          <w:vertAlign w:val="superscript"/>
          <w:lang w:val="ro-RO"/>
        </w:rPr>
        <w:t>2</w:t>
      </w:r>
      <w:r w:rsidRPr="00284AF6">
        <w:rPr>
          <w:sz w:val="28"/>
          <w:szCs w:val="28"/>
          <w:lang w:val="ro-RO"/>
        </w:rPr>
        <w:t>) cu următorul cuprins:</w:t>
      </w:r>
    </w:p>
    <w:p w14:paraId="01A623CB" w14:textId="00447388" w:rsidR="00284AF6" w:rsidRPr="00284AF6" w:rsidRDefault="00284AF6" w:rsidP="00284AF6">
      <w:pPr>
        <w:rPr>
          <w:sz w:val="28"/>
          <w:szCs w:val="28"/>
          <w:lang w:val="ro-RO"/>
        </w:rPr>
      </w:pPr>
      <w:r w:rsidRPr="00284AF6">
        <w:rPr>
          <w:sz w:val="28"/>
          <w:szCs w:val="28"/>
          <w:lang w:val="ro-RO"/>
        </w:rPr>
        <w:t>„(2</w:t>
      </w:r>
      <w:r w:rsidRPr="00284AF6">
        <w:rPr>
          <w:sz w:val="28"/>
          <w:szCs w:val="28"/>
          <w:vertAlign w:val="superscript"/>
          <w:lang w:val="ro-RO"/>
        </w:rPr>
        <w:t>1</w:t>
      </w:r>
      <w:r w:rsidRPr="00284AF6">
        <w:rPr>
          <w:sz w:val="28"/>
          <w:szCs w:val="28"/>
          <w:lang w:val="ro-RO"/>
        </w:rPr>
        <w:t>) În cazul în care acuzarea a fost înaintată prin comisie rogatorie în condițiile art. 282</w:t>
      </w:r>
      <w:r w:rsidRPr="00284AF6">
        <w:rPr>
          <w:sz w:val="28"/>
          <w:szCs w:val="28"/>
          <w:vertAlign w:val="superscript"/>
          <w:lang w:val="ro-RO"/>
        </w:rPr>
        <w:t>1</w:t>
      </w:r>
      <w:r w:rsidRPr="00284AF6">
        <w:rPr>
          <w:sz w:val="28"/>
          <w:szCs w:val="28"/>
          <w:lang w:val="ro-RO"/>
        </w:rPr>
        <w:t xml:space="preserve"> și învinuitul nu a revenit în țară sau judecătorul de instrucție a autorizat finalizarea urmăririi penale în lipsa învinuitului în condițiile art. 291</w:t>
      </w:r>
      <w:r w:rsidRPr="00284AF6">
        <w:rPr>
          <w:sz w:val="28"/>
          <w:szCs w:val="28"/>
          <w:vertAlign w:val="superscript"/>
          <w:lang w:val="ro-RO"/>
        </w:rPr>
        <w:t>1</w:t>
      </w:r>
      <w:r w:rsidRPr="00284AF6">
        <w:rPr>
          <w:sz w:val="28"/>
          <w:szCs w:val="28"/>
          <w:lang w:val="ro-RO"/>
        </w:rPr>
        <w:t>, materialele cauzei penale se prezintă apărătorului, căruia i se înmânează sub recipisă copia rechizitoriului.</w:t>
      </w:r>
    </w:p>
    <w:p w14:paraId="5DB7D0C0" w14:textId="35EBD130" w:rsidR="00284AF6" w:rsidRPr="00284AF6" w:rsidRDefault="00284AF6" w:rsidP="00284AF6">
      <w:pPr>
        <w:rPr>
          <w:sz w:val="28"/>
          <w:szCs w:val="28"/>
          <w:lang w:val="ro-RO"/>
        </w:rPr>
      </w:pPr>
      <w:r w:rsidRPr="00284AF6">
        <w:rPr>
          <w:sz w:val="28"/>
          <w:szCs w:val="28"/>
          <w:lang w:val="ro-RO"/>
        </w:rPr>
        <w:t>(2</w:t>
      </w:r>
      <w:r w:rsidRPr="00284AF6">
        <w:rPr>
          <w:sz w:val="28"/>
          <w:szCs w:val="28"/>
          <w:vertAlign w:val="superscript"/>
          <w:lang w:val="ro-RO"/>
        </w:rPr>
        <w:t>2</w:t>
      </w:r>
      <w:r w:rsidRPr="00284AF6">
        <w:rPr>
          <w:sz w:val="28"/>
          <w:szCs w:val="28"/>
          <w:lang w:val="ro-RO"/>
        </w:rPr>
        <w:t>) În cazul prevăzut la art. 282</w:t>
      </w:r>
      <w:r w:rsidRPr="00284AF6">
        <w:rPr>
          <w:sz w:val="28"/>
          <w:szCs w:val="28"/>
          <w:vertAlign w:val="superscript"/>
          <w:lang w:val="ro-RO"/>
        </w:rPr>
        <w:t>1</w:t>
      </w:r>
      <w:r w:rsidRPr="00284AF6">
        <w:rPr>
          <w:sz w:val="28"/>
          <w:szCs w:val="28"/>
          <w:lang w:val="ro-RO"/>
        </w:rPr>
        <w:t xml:space="preserve"> cauza se trimite în judecată doar după executarea comisiei rogatorii de către statul străin.”</w:t>
      </w:r>
    </w:p>
    <w:p w14:paraId="6FD043D1" w14:textId="77777777" w:rsidR="00284AF6" w:rsidRPr="00284AF6" w:rsidRDefault="00284AF6" w:rsidP="00284AF6">
      <w:pPr>
        <w:rPr>
          <w:sz w:val="28"/>
          <w:szCs w:val="28"/>
          <w:lang w:val="ro-RO"/>
        </w:rPr>
      </w:pPr>
      <w:r w:rsidRPr="00284AF6">
        <w:rPr>
          <w:sz w:val="28"/>
          <w:szCs w:val="28"/>
          <w:lang w:val="ro-RO"/>
        </w:rPr>
        <w:t xml:space="preserve"> </w:t>
      </w:r>
    </w:p>
    <w:p w14:paraId="23C6AE13" w14:textId="3A589D31" w:rsidR="00284AF6" w:rsidRPr="00284AF6" w:rsidRDefault="00284AF6" w:rsidP="00284AF6">
      <w:pPr>
        <w:rPr>
          <w:sz w:val="28"/>
          <w:szCs w:val="28"/>
          <w:lang w:val="ro-RO"/>
        </w:rPr>
      </w:pPr>
      <w:r w:rsidRPr="00284AF6">
        <w:rPr>
          <w:sz w:val="28"/>
          <w:szCs w:val="28"/>
          <w:lang w:val="ro-RO"/>
        </w:rPr>
        <w:t>13. La articolul 300</w:t>
      </w:r>
      <w:r>
        <w:rPr>
          <w:sz w:val="28"/>
          <w:szCs w:val="28"/>
          <w:lang w:val="ro-RO"/>
        </w:rPr>
        <w:t>,</w:t>
      </w:r>
      <w:r w:rsidRPr="00284AF6">
        <w:rPr>
          <w:sz w:val="28"/>
          <w:szCs w:val="28"/>
          <w:lang w:val="ro-RO"/>
        </w:rPr>
        <w:t xml:space="preserve"> alineatul (1) se completează cu textul „</w:t>
      </w:r>
      <w:r w:rsidR="0065457B">
        <w:rPr>
          <w:sz w:val="28"/>
          <w:szCs w:val="28"/>
          <w:lang w:val="ro-RO"/>
        </w:rPr>
        <w:t> , </w:t>
      </w:r>
      <w:r w:rsidRPr="00284AF6">
        <w:rPr>
          <w:sz w:val="28"/>
          <w:szCs w:val="28"/>
          <w:lang w:val="ro-RO"/>
        </w:rPr>
        <w:t>precum și finalizarea urmăririi penale în lipsa învinuitului”.</w:t>
      </w:r>
    </w:p>
    <w:p w14:paraId="1810E034" w14:textId="77777777" w:rsidR="00284AF6" w:rsidRPr="00284AF6" w:rsidRDefault="00284AF6" w:rsidP="00284AF6">
      <w:pPr>
        <w:rPr>
          <w:sz w:val="28"/>
          <w:szCs w:val="28"/>
          <w:lang w:val="ro-RO"/>
        </w:rPr>
      </w:pPr>
      <w:r w:rsidRPr="00284AF6">
        <w:rPr>
          <w:sz w:val="28"/>
          <w:szCs w:val="28"/>
          <w:lang w:val="ro-RO"/>
        </w:rPr>
        <w:lastRenderedPageBreak/>
        <w:t xml:space="preserve"> </w:t>
      </w:r>
    </w:p>
    <w:p w14:paraId="5A75E170" w14:textId="3A6F520B" w:rsidR="00284AF6" w:rsidRPr="00284AF6" w:rsidRDefault="00284AF6" w:rsidP="00284AF6">
      <w:pPr>
        <w:rPr>
          <w:sz w:val="28"/>
          <w:szCs w:val="28"/>
          <w:lang w:val="ro-RO"/>
        </w:rPr>
      </w:pPr>
      <w:r w:rsidRPr="00284AF6">
        <w:rPr>
          <w:sz w:val="28"/>
          <w:szCs w:val="28"/>
          <w:lang w:val="ro-RO"/>
        </w:rPr>
        <w:t>14.</w:t>
      </w:r>
      <w:r>
        <w:rPr>
          <w:sz w:val="28"/>
          <w:szCs w:val="28"/>
          <w:lang w:val="ro-RO"/>
        </w:rPr>
        <w:t xml:space="preserve"> </w:t>
      </w:r>
      <w:r w:rsidRPr="00284AF6">
        <w:rPr>
          <w:sz w:val="28"/>
          <w:szCs w:val="28"/>
          <w:lang w:val="ro-RO"/>
        </w:rPr>
        <w:t>La articolul 301 alineatul (1)</w:t>
      </w:r>
      <w:r w:rsidR="006570F8">
        <w:rPr>
          <w:sz w:val="28"/>
          <w:szCs w:val="28"/>
          <w:lang w:val="ro-RO"/>
        </w:rPr>
        <w:t>,</w:t>
      </w:r>
      <w:r w:rsidRPr="00284AF6">
        <w:rPr>
          <w:sz w:val="28"/>
          <w:szCs w:val="28"/>
          <w:lang w:val="ro-RO"/>
        </w:rPr>
        <w:t xml:space="preserve"> după textul „a altor comunicări,” se </w:t>
      </w:r>
      <w:r w:rsidR="006570F8">
        <w:rPr>
          <w:sz w:val="28"/>
          <w:szCs w:val="28"/>
          <w:lang w:val="ro-RO"/>
        </w:rPr>
        <w:t>introduc cuvintele</w:t>
      </w:r>
      <w:r w:rsidRPr="00284AF6">
        <w:rPr>
          <w:sz w:val="28"/>
          <w:szCs w:val="28"/>
          <w:lang w:val="ro-RO"/>
        </w:rPr>
        <w:t xml:space="preserve"> „finalizarea urmăririi penale în lipsa învinuitului”</w:t>
      </w:r>
      <w:r w:rsidR="009C1D57">
        <w:rPr>
          <w:sz w:val="28"/>
          <w:szCs w:val="28"/>
          <w:lang w:val="ro-RO"/>
        </w:rPr>
        <w:t>.</w:t>
      </w:r>
    </w:p>
    <w:p w14:paraId="77566884" w14:textId="77777777" w:rsidR="00284AF6" w:rsidRPr="00284AF6" w:rsidRDefault="00284AF6" w:rsidP="00284AF6">
      <w:pPr>
        <w:rPr>
          <w:sz w:val="28"/>
          <w:szCs w:val="28"/>
          <w:lang w:val="ro-RO"/>
        </w:rPr>
      </w:pPr>
      <w:r w:rsidRPr="00284AF6">
        <w:rPr>
          <w:sz w:val="28"/>
          <w:szCs w:val="28"/>
          <w:lang w:val="ro-RO"/>
        </w:rPr>
        <w:t xml:space="preserve"> </w:t>
      </w:r>
    </w:p>
    <w:p w14:paraId="48F48032" w14:textId="77777777" w:rsidR="00284AF6" w:rsidRPr="00284AF6" w:rsidRDefault="00284AF6" w:rsidP="00284AF6">
      <w:pPr>
        <w:rPr>
          <w:sz w:val="28"/>
          <w:szCs w:val="28"/>
          <w:lang w:val="ro-RO"/>
        </w:rPr>
      </w:pPr>
      <w:r w:rsidRPr="00284AF6">
        <w:rPr>
          <w:sz w:val="28"/>
          <w:szCs w:val="28"/>
          <w:lang w:val="ro-RO"/>
        </w:rPr>
        <w:t>15. Se completează cu articolul 305</w:t>
      </w:r>
      <w:r w:rsidRPr="00284AF6">
        <w:rPr>
          <w:sz w:val="28"/>
          <w:szCs w:val="28"/>
          <w:vertAlign w:val="superscript"/>
          <w:lang w:val="ro-RO"/>
        </w:rPr>
        <w:t>1</w:t>
      </w:r>
      <w:r w:rsidRPr="00284AF6">
        <w:rPr>
          <w:sz w:val="28"/>
          <w:szCs w:val="28"/>
          <w:lang w:val="ro-RO"/>
        </w:rPr>
        <w:t xml:space="preserve"> cu următorul cuprins:</w:t>
      </w:r>
    </w:p>
    <w:p w14:paraId="66E6DBE6" w14:textId="77777777" w:rsidR="00284AF6" w:rsidRPr="00284AF6" w:rsidRDefault="00284AF6" w:rsidP="00284AF6">
      <w:pPr>
        <w:rPr>
          <w:sz w:val="28"/>
          <w:szCs w:val="28"/>
          <w:lang w:val="ro-RO"/>
        </w:rPr>
      </w:pPr>
      <w:r w:rsidRPr="00284AF6">
        <w:rPr>
          <w:sz w:val="28"/>
          <w:szCs w:val="28"/>
          <w:lang w:val="ro-RO"/>
        </w:rPr>
        <w:t>„</w:t>
      </w:r>
      <w:r w:rsidRPr="00284AF6">
        <w:rPr>
          <w:b/>
          <w:sz w:val="28"/>
          <w:szCs w:val="28"/>
          <w:lang w:val="ro-RO"/>
        </w:rPr>
        <w:t>Articolul 305</w:t>
      </w:r>
      <w:r w:rsidRPr="00284AF6">
        <w:rPr>
          <w:b/>
          <w:sz w:val="28"/>
          <w:szCs w:val="28"/>
          <w:vertAlign w:val="superscript"/>
          <w:lang w:val="ro-RO"/>
        </w:rPr>
        <w:t>1</w:t>
      </w:r>
      <w:r w:rsidRPr="00284AF6">
        <w:rPr>
          <w:b/>
          <w:sz w:val="28"/>
          <w:szCs w:val="28"/>
          <w:lang w:val="ro-RO"/>
        </w:rPr>
        <w:t>.</w:t>
      </w:r>
      <w:r w:rsidRPr="00284AF6">
        <w:rPr>
          <w:sz w:val="28"/>
          <w:szCs w:val="28"/>
          <w:lang w:val="ro-RO"/>
        </w:rPr>
        <w:t xml:space="preserve"> Modul de examinare a demersurilor referitoare la autorizarea finalizării urmăririi penale în lipsa învinuitului</w:t>
      </w:r>
    </w:p>
    <w:p w14:paraId="418EE94F" w14:textId="5BAB5440" w:rsidR="00284AF6" w:rsidRPr="00284AF6" w:rsidRDefault="00284AF6" w:rsidP="00284AF6">
      <w:pPr>
        <w:rPr>
          <w:sz w:val="28"/>
          <w:szCs w:val="28"/>
          <w:lang w:val="ro-RO"/>
        </w:rPr>
      </w:pPr>
      <w:r w:rsidRPr="00284AF6">
        <w:rPr>
          <w:sz w:val="28"/>
          <w:szCs w:val="28"/>
          <w:lang w:val="ro-RO"/>
        </w:rPr>
        <w:t>(1) Demersul procurorului referitor la autorizarea finalizării urmăririi penale în lipsa învinuitului se examinează în ședință închisă în termen de 5 zile</w:t>
      </w:r>
      <w:r w:rsidR="009C1D57">
        <w:rPr>
          <w:sz w:val="28"/>
          <w:szCs w:val="28"/>
          <w:lang w:val="ro-RO"/>
        </w:rPr>
        <w:t>,</w:t>
      </w:r>
      <w:r w:rsidRPr="00284AF6">
        <w:rPr>
          <w:sz w:val="28"/>
          <w:szCs w:val="28"/>
          <w:lang w:val="ro-RO"/>
        </w:rPr>
        <w:t xml:space="preserve"> cu participarea obligatorie a procurorului și a apărătorului ales sau desemnat din oficiu.</w:t>
      </w:r>
    </w:p>
    <w:p w14:paraId="229964FA" w14:textId="3CCD15C3" w:rsidR="00284AF6" w:rsidRPr="00284AF6" w:rsidRDefault="00284AF6" w:rsidP="00284AF6">
      <w:pPr>
        <w:rPr>
          <w:sz w:val="28"/>
          <w:szCs w:val="28"/>
          <w:lang w:val="ro-RO"/>
        </w:rPr>
      </w:pPr>
      <w:r w:rsidRPr="00284AF6">
        <w:rPr>
          <w:sz w:val="28"/>
          <w:szCs w:val="28"/>
          <w:lang w:val="ro-RO"/>
        </w:rPr>
        <w:t>(2) În demersul procurorului se indică: fapta care face obiectul învinuirii, prevederile legale în care aceasta se încadrează și pedeapsa prevăzută de lege pentru infracțiunea săvârșită, circumstanțele, însoțite de probe pertinente, din care rezultă bănuiala rezonabilă că învinuitul a săvârșit fapta,  circumstanțele pe care se confirmă că învinuitul se sustrage de la urmărirea penală, măsurile întreprinse în vederea găsirii învinuitului însoțite de probe pertinente, circumstanțele care justifică continuarea urmăririi penale în absența învinuitului, argumentele și circumstanțele de fapt și lista probelor în susținerea demersului, inclusiv lista martorilor care urmează a fi audiați asupra circumstanțelor ce ar confirma sau infirma eschivarea de la urmărirea penală.</w:t>
      </w:r>
    </w:p>
    <w:p w14:paraId="71C38629" w14:textId="09B8BF58" w:rsidR="00284AF6" w:rsidRPr="00284AF6" w:rsidRDefault="00284AF6" w:rsidP="00284AF6">
      <w:pPr>
        <w:rPr>
          <w:sz w:val="28"/>
          <w:szCs w:val="28"/>
          <w:lang w:val="ro-RO"/>
        </w:rPr>
      </w:pPr>
      <w:r w:rsidRPr="00284AF6">
        <w:rPr>
          <w:sz w:val="28"/>
          <w:szCs w:val="28"/>
          <w:lang w:val="ro-RO"/>
        </w:rPr>
        <w:t>(3) În timpul examinării demersului, judecătorul de instrucție are dreptul, din oficiu sau la cererea părților, să audieze martori, să examineze cererile părților sau să examineze alte probe relevante pentru a decide dacă au fost întreprinse toate măsurile necesare în vederea identificării locului aflării învinuitului și că acesta se sustrage de la urmărire penală.</w:t>
      </w:r>
    </w:p>
    <w:p w14:paraId="74FECDB3" w14:textId="56CBF670" w:rsidR="00284AF6" w:rsidRPr="00284AF6" w:rsidRDefault="00284AF6" w:rsidP="00284AF6">
      <w:pPr>
        <w:rPr>
          <w:sz w:val="28"/>
          <w:szCs w:val="28"/>
          <w:lang w:val="ro-RO"/>
        </w:rPr>
      </w:pPr>
      <w:r w:rsidRPr="00284AF6">
        <w:rPr>
          <w:sz w:val="28"/>
          <w:szCs w:val="28"/>
          <w:lang w:val="ro-RO"/>
        </w:rPr>
        <w:t>(4) În urma examinării demersului și a materialelor prezentate, judecătorul de instrucție adoptă o încheiere motivată privind respingerea demersului procurorului</w:t>
      </w:r>
      <w:r w:rsidR="009C1D57">
        <w:rPr>
          <w:sz w:val="28"/>
          <w:szCs w:val="28"/>
          <w:lang w:val="ro-RO"/>
        </w:rPr>
        <w:t>,</w:t>
      </w:r>
      <w:r w:rsidRPr="00284AF6">
        <w:rPr>
          <w:sz w:val="28"/>
          <w:szCs w:val="28"/>
          <w:lang w:val="ro-RO"/>
        </w:rPr>
        <w:t xml:space="preserve"> în cazul în care nu sunt întrunite cerințele legale sau în cazul în care nu a fost demonstrat că învinuitul se sustrage de la urmărirea penală și a fost anunțat în căutare, sau o încheiere de admitere a demersului procurorului.</w:t>
      </w:r>
    </w:p>
    <w:p w14:paraId="6E264123" w14:textId="6D8E6998" w:rsidR="00284AF6" w:rsidRPr="00284AF6" w:rsidRDefault="00284AF6" w:rsidP="00284AF6">
      <w:pPr>
        <w:rPr>
          <w:sz w:val="28"/>
          <w:szCs w:val="28"/>
          <w:lang w:val="ro-RO"/>
        </w:rPr>
      </w:pPr>
      <w:r w:rsidRPr="00284AF6">
        <w:rPr>
          <w:sz w:val="28"/>
          <w:szCs w:val="28"/>
          <w:lang w:val="ro-RO"/>
        </w:rPr>
        <w:t>(5) Adresarea repetată cu demers privind autorizarea finaliz</w:t>
      </w:r>
      <w:r w:rsidR="009C1D57">
        <w:rPr>
          <w:sz w:val="28"/>
          <w:szCs w:val="28"/>
          <w:lang w:val="ro-RO"/>
        </w:rPr>
        <w:t>ării</w:t>
      </w:r>
      <w:r w:rsidRPr="00284AF6">
        <w:rPr>
          <w:sz w:val="28"/>
          <w:szCs w:val="28"/>
          <w:lang w:val="ro-RO"/>
        </w:rPr>
        <w:t xml:space="preserve"> urmăririi penale în lipsa învinuitului în privința aceleiași persoane în aceeași cauză, după respingerea demersului precedent, se admite numai dacă apar circumstanțe noi ce servesc temei pentru a constata că învinuitul se sustrage de la urmărirea penală și nu a fost posibil</w:t>
      </w:r>
      <w:r w:rsidR="009C1D57">
        <w:rPr>
          <w:sz w:val="28"/>
          <w:szCs w:val="28"/>
          <w:lang w:val="ro-RO"/>
        </w:rPr>
        <w:t>ă</w:t>
      </w:r>
      <w:r w:rsidRPr="00284AF6">
        <w:rPr>
          <w:sz w:val="28"/>
          <w:szCs w:val="28"/>
          <w:lang w:val="ro-RO"/>
        </w:rPr>
        <w:t xml:space="preserve"> </w:t>
      </w:r>
      <w:r w:rsidR="009C1D57">
        <w:rPr>
          <w:sz w:val="28"/>
          <w:szCs w:val="28"/>
          <w:lang w:val="ro-RO"/>
        </w:rPr>
        <w:t>i</w:t>
      </w:r>
      <w:r w:rsidRPr="00284AF6">
        <w:rPr>
          <w:sz w:val="28"/>
          <w:szCs w:val="28"/>
          <w:lang w:val="ro-RO"/>
        </w:rPr>
        <w:t>dentifica</w:t>
      </w:r>
      <w:r w:rsidR="009C1D57">
        <w:rPr>
          <w:sz w:val="28"/>
          <w:szCs w:val="28"/>
          <w:lang w:val="ro-RO"/>
        </w:rPr>
        <w:t>rea</w:t>
      </w:r>
      <w:r w:rsidRPr="00284AF6">
        <w:rPr>
          <w:sz w:val="28"/>
          <w:szCs w:val="28"/>
          <w:lang w:val="ro-RO"/>
        </w:rPr>
        <w:t xml:space="preserve"> locul</w:t>
      </w:r>
      <w:r w:rsidR="009C1D57">
        <w:rPr>
          <w:sz w:val="28"/>
          <w:szCs w:val="28"/>
          <w:lang w:val="ro-RO"/>
        </w:rPr>
        <w:t>ui</w:t>
      </w:r>
      <w:r w:rsidRPr="00284AF6">
        <w:rPr>
          <w:sz w:val="28"/>
          <w:szCs w:val="28"/>
          <w:lang w:val="ro-RO"/>
        </w:rPr>
        <w:t xml:space="preserve"> aflării lui.</w:t>
      </w:r>
    </w:p>
    <w:p w14:paraId="4C9DD852" w14:textId="3A06F4CE" w:rsidR="00284AF6" w:rsidRPr="00284AF6" w:rsidRDefault="00284AF6" w:rsidP="00284AF6">
      <w:pPr>
        <w:rPr>
          <w:sz w:val="28"/>
          <w:szCs w:val="28"/>
          <w:lang w:val="ro-RO"/>
        </w:rPr>
      </w:pPr>
      <w:r w:rsidRPr="00284AF6">
        <w:rPr>
          <w:sz w:val="28"/>
          <w:szCs w:val="28"/>
          <w:lang w:val="ro-RO"/>
        </w:rPr>
        <w:t>(6) Încheierea judecătorului de instrucție poate fi contestată cu recurs în termen de 15 zile de la data pronunțării.”</w:t>
      </w:r>
    </w:p>
    <w:p w14:paraId="5E809E53" w14:textId="77777777" w:rsidR="00284AF6" w:rsidRPr="00284AF6" w:rsidRDefault="00284AF6" w:rsidP="00284AF6">
      <w:pPr>
        <w:rPr>
          <w:sz w:val="28"/>
          <w:szCs w:val="28"/>
          <w:lang w:val="ro-RO"/>
        </w:rPr>
      </w:pPr>
      <w:r w:rsidRPr="00284AF6">
        <w:rPr>
          <w:sz w:val="28"/>
          <w:szCs w:val="28"/>
          <w:lang w:val="ro-RO"/>
        </w:rPr>
        <w:t xml:space="preserve"> </w:t>
      </w:r>
    </w:p>
    <w:p w14:paraId="0746BC82" w14:textId="7A57AC95" w:rsidR="00284AF6" w:rsidRPr="00284AF6" w:rsidRDefault="00284AF6" w:rsidP="00284AF6">
      <w:pPr>
        <w:rPr>
          <w:sz w:val="28"/>
          <w:szCs w:val="28"/>
          <w:lang w:val="ro-RO"/>
        </w:rPr>
      </w:pPr>
      <w:r w:rsidRPr="00284AF6">
        <w:rPr>
          <w:sz w:val="28"/>
          <w:szCs w:val="28"/>
          <w:lang w:val="ro-RO"/>
        </w:rPr>
        <w:t>16. La articolul 321</w:t>
      </w:r>
      <w:r w:rsidR="006570F8">
        <w:rPr>
          <w:sz w:val="28"/>
          <w:szCs w:val="28"/>
          <w:lang w:val="ro-RO"/>
        </w:rPr>
        <w:t>,</w:t>
      </w:r>
      <w:r w:rsidRPr="00284AF6">
        <w:rPr>
          <w:sz w:val="28"/>
          <w:szCs w:val="28"/>
          <w:lang w:val="ro-RO"/>
        </w:rPr>
        <w:t xml:space="preserve"> alineatul (2) se completează cu punctul 4) cu </w:t>
      </w:r>
      <w:r w:rsidR="006570F8" w:rsidRPr="00284AF6">
        <w:rPr>
          <w:sz w:val="28"/>
          <w:szCs w:val="28"/>
          <w:lang w:val="ro-RO"/>
        </w:rPr>
        <w:t>următo</w:t>
      </w:r>
      <w:r w:rsidR="006570F8">
        <w:rPr>
          <w:sz w:val="28"/>
          <w:szCs w:val="28"/>
          <w:lang w:val="ro-RO"/>
        </w:rPr>
        <w:t>rul cuprins</w:t>
      </w:r>
      <w:r w:rsidRPr="00284AF6">
        <w:rPr>
          <w:sz w:val="28"/>
          <w:szCs w:val="28"/>
          <w:lang w:val="ro-RO"/>
        </w:rPr>
        <w:t>:</w:t>
      </w:r>
    </w:p>
    <w:p w14:paraId="3FBA7F59" w14:textId="6FF4B013" w:rsidR="00284AF6" w:rsidRPr="00284AF6" w:rsidRDefault="00284AF6" w:rsidP="00284AF6">
      <w:pPr>
        <w:rPr>
          <w:sz w:val="28"/>
          <w:szCs w:val="28"/>
          <w:lang w:val="ro-RO"/>
        </w:rPr>
      </w:pPr>
      <w:r w:rsidRPr="00284AF6">
        <w:rPr>
          <w:sz w:val="28"/>
          <w:szCs w:val="28"/>
          <w:lang w:val="ro-RO"/>
        </w:rPr>
        <w:t xml:space="preserve">„4) </w:t>
      </w:r>
      <w:r w:rsidR="009C1D57">
        <w:rPr>
          <w:sz w:val="28"/>
          <w:szCs w:val="28"/>
          <w:lang w:val="ro-RO"/>
        </w:rPr>
        <w:t>finalizării</w:t>
      </w:r>
      <w:r w:rsidRPr="00284AF6">
        <w:rPr>
          <w:sz w:val="28"/>
          <w:szCs w:val="28"/>
          <w:lang w:val="ro-RO"/>
        </w:rPr>
        <w:t xml:space="preserve"> urmărir</w:t>
      </w:r>
      <w:r w:rsidR="009C1D57">
        <w:rPr>
          <w:sz w:val="28"/>
          <w:szCs w:val="28"/>
          <w:lang w:val="ro-RO"/>
        </w:rPr>
        <w:t>ii</w:t>
      </w:r>
      <w:r w:rsidRPr="00284AF6">
        <w:rPr>
          <w:sz w:val="28"/>
          <w:szCs w:val="28"/>
          <w:lang w:val="ro-RO"/>
        </w:rPr>
        <w:t xml:space="preserve"> penal</w:t>
      </w:r>
      <w:r w:rsidR="009C1D57">
        <w:rPr>
          <w:sz w:val="28"/>
          <w:szCs w:val="28"/>
          <w:lang w:val="ro-RO"/>
        </w:rPr>
        <w:t>e</w:t>
      </w:r>
      <w:r w:rsidRPr="00284AF6">
        <w:rPr>
          <w:sz w:val="28"/>
          <w:szCs w:val="28"/>
          <w:lang w:val="ro-RO"/>
        </w:rPr>
        <w:t xml:space="preserve"> în lipsa învinuitului în condițiile art.</w:t>
      </w:r>
      <w:r w:rsidR="009C1D57">
        <w:rPr>
          <w:sz w:val="28"/>
          <w:szCs w:val="28"/>
          <w:lang w:val="ro-RO"/>
        </w:rPr>
        <w:t> </w:t>
      </w:r>
      <w:r w:rsidRPr="00284AF6">
        <w:rPr>
          <w:sz w:val="28"/>
          <w:szCs w:val="28"/>
          <w:lang w:val="ro-RO"/>
        </w:rPr>
        <w:t>291</w:t>
      </w:r>
      <w:r w:rsidRPr="00284AF6">
        <w:rPr>
          <w:sz w:val="28"/>
          <w:szCs w:val="28"/>
          <w:vertAlign w:val="superscript"/>
          <w:lang w:val="ro-RO"/>
        </w:rPr>
        <w:t>1</w:t>
      </w:r>
      <w:r w:rsidRPr="00284AF6">
        <w:rPr>
          <w:sz w:val="28"/>
          <w:szCs w:val="28"/>
          <w:lang w:val="ro-RO"/>
        </w:rPr>
        <w:t>”</w:t>
      </w:r>
      <w:r w:rsidR="009C1D57">
        <w:rPr>
          <w:sz w:val="28"/>
          <w:szCs w:val="28"/>
          <w:lang w:val="ro-RO"/>
        </w:rPr>
        <w:t>.</w:t>
      </w:r>
    </w:p>
    <w:p w14:paraId="70B4550B" w14:textId="77777777" w:rsidR="00284AF6" w:rsidRPr="00284AF6" w:rsidRDefault="00284AF6" w:rsidP="00284AF6">
      <w:pPr>
        <w:rPr>
          <w:sz w:val="28"/>
          <w:szCs w:val="28"/>
          <w:lang w:val="ro-RO"/>
        </w:rPr>
      </w:pPr>
    </w:p>
    <w:p w14:paraId="512F6D6C" w14:textId="0C0CB352" w:rsidR="00284AF6" w:rsidRPr="00284AF6" w:rsidRDefault="00284AF6" w:rsidP="00284AF6">
      <w:pPr>
        <w:rPr>
          <w:sz w:val="28"/>
          <w:szCs w:val="28"/>
          <w:lang w:val="ro-RO"/>
        </w:rPr>
      </w:pPr>
      <w:r w:rsidRPr="00284AF6">
        <w:rPr>
          <w:sz w:val="28"/>
          <w:szCs w:val="28"/>
          <w:lang w:val="ro-RO"/>
        </w:rPr>
        <w:lastRenderedPageBreak/>
        <w:t xml:space="preserve">17. </w:t>
      </w:r>
      <w:r w:rsidR="005E45CF">
        <w:rPr>
          <w:sz w:val="28"/>
          <w:szCs w:val="28"/>
          <w:lang w:val="ro-RO"/>
        </w:rPr>
        <w:t>La</w:t>
      </w:r>
      <w:r w:rsidRPr="00284AF6">
        <w:rPr>
          <w:sz w:val="28"/>
          <w:szCs w:val="28"/>
          <w:lang w:val="ro-RO"/>
        </w:rPr>
        <w:t xml:space="preserve"> </w:t>
      </w:r>
      <w:r w:rsidR="005E45CF">
        <w:rPr>
          <w:sz w:val="28"/>
          <w:szCs w:val="28"/>
          <w:lang w:val="ro-RO"/>
        </w:rPr>
        <w:t>t</w:t>
      </w:r>
      <w:r w:rsidRPr="00284AF6">
        <w:rPr>
          <w:sz w:val="28"/>
          <w:szCs w:val="28"/>
          <w:lang w:val="ro-RO"/>
        </w:rPr>
        <w:t>itlu</w:t>
      </w:r>
      <w:r w:rsidR="005E45CF">
        <w:rPr>
          <w:sz w:val="28"/>
          <w:szCs w:val="28"/>
          <w:lang w:val="ro-RO"/>
        </w:rPr>
        <w:t>l</w:t>
      </w:r>
      <w:r w:rsidRPr="00284AF6">
        <w:rPr>
          <w:sz w:val="28"/>
          <w:szCs w:val="28"/>
          <w:lang w:val="ro-RO"/>
        </w:rPr>
        <w:t xml:space="preserve"> II</w:t>
      </w:r>
      <w:r w:rsidR="005E45CF">
        <w:rPr>
          <w:sz w:val="28"/>
          <w:szCs w:val="28"/>
          <w:lang w:val="ro-RO"/>
        </w:rPr>
        <w:t>,</w:t>
      </w:r>
      <w:r w:rsidRPr="00284AF6">
        <w:rPr>
          <w:sz w:val="28"/>
          <w:szCs w:val="28"/>
          <w:lang w:val="ro-RO"/>
        </w:rPr>
        <w:t xml:space="preserve"> </w:t>
      </w:r>
      <w:r w:rsidR="005E45CF">
        <w:rPr>
          <w:sz w:val="28"/>
          <w:szCs w:val="28"/>
          <w:lang w:val="ro-RO"/>
        </w:rPr>
        <w:t>c</w:t>
      </w:r>
      <w:r w:rsidRPr="00284AF6">
        <w:rPr>
          <w:sz w:val="28"/>
          <w:szCs w:val="28"/>
          <w:lang w:val="ro-RO"/>
        </w:rPr>
        <w:t>apitolul V se completează cu</w:t>
      </w:r>
      <w:r w:rsidR="005E45CF">
        <w:rPr>
          <w:sz w:val="28"/>
          <w:szCs w:val="28"/>
          <w:lang w:val="ro-RO"/>
        </w:rPr>
        <w:t xml:space="preserve"> secțiunea a 3-a cu următorul cuprins</w:t>
      </w:r>
      <w:r w:rsidRPr="00284AF6">
        <w:rPr>
          <w:sz w:val="28"/>
          <w:szCs w:val="28"/>
          <w:lang w:val="ro-RO"/>
        </w:rPr>
        <w:t>:</w:t>
      </w:r>
    </w:p>
    <w:p w14:paraId="35AE2E0F" w14:textId="3E0A8FA8" w:rsidR="005E45CF" w:rsidRDefault="00284AF6" w:rsidP="005E45CF">
      <w:pPr>
        <w:ind w:firstLine="0"/>
        <w:jc w:val="center"/>
        <w:rPr>
          <w:b/>
          <w:sz w:val="28"/>
          <w:szCs w:val="28"/>
          <w:lang w:val="ro-RO"/>
        </w:rPr>
      </w:pPr>
      <w:r w:rsidRPr="00284AF6">
        <w:rPr>
          <w:sz w:val="28"/>
          <w:szCs w:val="28"/>
          <w:lang w:val="ro-RO"/>
        </w:rPr>
        <w:t>„</w:t>
      </w:r>
      <w:r w:rsidRPr="00284AF6">
        <w:rPr>
          <w:b/>
          <w:sz w:val="28"/>
          <w:szCs w:val="28"/>
          <w:lang w:val="ro-RO"/>
        </w:rPr>
        <w:t>Secțiunea a 3-a</w:t>
      </w:r>
    </w:p>
    <w:p w14:paraId="2DDD59F5" w14:textId="77777777" w:rsidR="005E45CF" w:rsidRDefault="00284AF6" w:rsidP="005E45CF">
      <w:pPr>
        <w:ind w:firstLine="0"/>
        <w:jc w:val="center"/>
        <w:rPr>
          <w:b/>
          <w:sz w:val="28"/>
          <w:szCs w:val="28"/>
          <w:lang w:val="ro-RO"/>
        </w:rPr>
      </w:pPr>
      <w:r w:rsidRPr="00284AF6">
        <w:rPr>
          <w:b/>
          <w:sz w:val="28"/>
          <w:szCs w:val="28"/>
          <w:lang w:val="ro-RO"/>
        </w:rPr>
        <w:t xml:space="preserve">Reluarea examinării cauzei penale în cazul judecării </w:t>
      </w:r>
    </w:p>
    <w:p w14:paraId="5A67F066" w14:textId="2FFD922B" w:rsidR="00284AF6" w:rsidRPr="00284AF6" w:rsidRDefault="00284AF6" w:rsidP="005E45CF">
      <w:pPr>
        <w:ind w:firstLine="0"/>
        <w:jc w:val="center"/>
        <w:rPr>
          <w:b/>
          <w:sz w:val="28"/>
          <w:szCs w:val="28"/>
          <w:lang w:val="ro-RO"/>
        </w:rPr>
      </w:pPr>
      <w:r w:rsidRPr="00284AF6">
        <w:rPr>
          <w:b/>
          <w:sz w:val="28"/>
          <w:szCs w:val="28"/>
          <w:lang w:val="ro-RO"/>
        </w:rPr>
        <w:t>în lipsa persoanei condamnate</w:t>
      </w:r>
    </w:p>
    <w:p w14:paraId="607E5BBC" w14:textId="6C729E84" w:rsidR="00284AF6" w:rsidRPr="00284AF6" w:rsidRDefault="00284AF6" w:rsidP="00284AF6">
      <w:pPr>
        <w:rPr>
          <w:sz w:val="28"/>
          <w:szCs w:val="28"/>
          <w:highlight w:val="yellow"/>
          <w:lang w:val="ro-RO"/>
        </w:rPr>
      </w:pPr>
      <w:r w:rsidRPr="00284AF6">
        <w:rPr>
          <w:b/>
          <w:sz w:val="28"/>
          <w:szCs w:val="28"/>
          <w:lang w:val="ro-RO"/>
        </w:rPr>
        <w:t>Art</w:t>
      </w:r>
      <w:r w:rsidR="006826DB">
        <w:rPr>
          <w:b/>
          <w:sz w:val="28"/>
          <w:szCs w:val="28"/>
          <w:lang w:val="ro-RO"/>
        </w:rPr>
        <w:t>icolul</w:t>
      </w:r>
      <w:r w:rsidRPr="00284AF6">
        <w:rPr>
          <w:b/>
          <w:sz w:val="28"/>
          <w:szCs w:val="28"/>
          <w:lang w:val="ro-RO"/>
        </w:rPr>
        <w:t xml:space="preserve"> 465</w:t>
      </w:r>
      <w:r w:rsidRPr="00284AF6">
        <w:rPr>
          <w:b/>
          <w:sz w:val="28"/>
          <w:szCs w:val="28"/>
          <w:vertAlign w:val="superscript"/>
          <w:lang w:val="ro-RO"/>
        </w:rPr>
        <w:t>5</w:t>
      </w:r>
      <w:r w:rsidRPr="00284AF6">
        <w:rPr>
          <w:b/>
          <w:sz w:val="28"/>
          <w:szCs w:val="28"/>
          <w:lang w:val="ro-RO"/>
        </w:rPr>
        <w:t xml:space="preserve">. </w:t>
      </w:r>
      <w:r w:rsidRPr="00284AF6">
        <w:rPr>
          <w:sz w:val="28"/>
          <w:szCs w:val="28"/>
          <w:lang w:val="ro-RO"/>
        </w:rPr>
        <w:t>Cererea de reluare a examinării cauzei penale</w:t>
      </w:r>
    </w:p>
    <w:p w14:paraId="6A921D9A" w14:textId="09B0B001" w:rsidR="00284AF6" w:rsidRPr="00284AF6" w:rsidRDefault="00284AF6" w:rsidP="00284AF6">
      <w:pPr>
        <w:rPr>
          <w:sz w:val="28"/>
          <w:szCs w:val="28"/>
          <w:lang w:val="ro-RO"/>
        </w:rPr>
      </w:pPr>
      <w:r w:rsidRPr="00284AF6">
        <w:rPr>
          <w:sz w:val="28"/>
          <w:szCs w:val="28"/>
          <w:lang w:val="ro-RO"/>
        </w:rPr>
        <w:t xml:space="preserve">(1) Persoana judecată și condamnată în lipsă poate depune o cerere de reluare a examinării cauzei penale în termen de 30 </w:t>
      </w:r>
      <w:r w:rsidR="00CF6EC7">
        <w:rPr>
          <w:sz w:val="28"/>
          <w:szCs w:val="28"/>
          <w:lang w:val="ro-RO"/>
        </w:rPr>
        <w:t xml:space="preserve">de </w:t>
      </w:r>
      <w:r w:rsidRPr="00284AF6">
        <w:rPr>
          <w:sz w:val="28"/>
          <w:szCs w:val="28"/>
          <w:lang w:val="ro-RO"/>
        </w:rPr>
        <w:t xml:space="preserve">zile </w:t>
      </w:r>
      <w:r w:rsidR="00CF6EC7">
        <w:rPr>
          <w:sz w:val="28"/>
          <w:szCs w:val="28"/>
          <w:lang w:val="ro-RO"/>
        </w:rPr>
        <w:t>de la data</w:t>
      </w:r>
      <w:r w:rsidRPr="00284AF6">
        <w:rPr>
          <w:sz w:val="28"/>
          <w:szCs w:val="28"/>
          <w:lang w:val="ro-RO"/>
        </w:rPr>
        <w:t xml:space="preserve"> în care i-a fost adusă la cunoștință contra semnătură hotărârea instanței de judecată.</w:t>
      </w:r>
    </w:p>
    <w:p w14:paraId="028682C7" w14:textId="77777777" w:rsidR="00284AF6" w:rsidRPr="00284AF6" w:rsidRDefault="00284AF6" w:rsidP="00284AF6">
      <w:pPr>
        <w:rPr>
          <w:sz w:val="28"/>
          <w:szCs w:val="28"/>
          <w:lang w:val="ro-RO"/>
        </w:rPr>
      </w:pPr>
      <w:r w:rsidRPr="00284AF6">
        <w:rPr>
          <w:sz w:val="28"/>
          <w:szCs w:val="28"/>
          <w:lang w:val="ro-RO"/>
        </w:rPr>
        <w:t>(2) Judecarea cauzei nu poate fi reluată în cazul în care:</w:t>
      </w:r>
    </w:p>
    <w:p w14:paraId="7D53B9FF" w14:textId="4470172F" w:rsidR="00284AF6" w:rsidRPr="00284AF6" w:rsidRDefault="00284AF6" w:rsidP="00284AF6">
      <w:pPr>
        <w:rPr>
          <w:sz w:val="28"/>
          <w:szCs w:val="28"/>
          <w:lang w:val="ro-RO"/>
        </w:rPr>
      </w:pPr>
      <w:r w:rsidRPr="00284AF6">
        <w:rPr>
          <w:sz w:val="28"/>
          <w:szCs w:val="28"/>
          <w:lang w:val="ro-RO"/>
        </w:rPr>
        <w:t>a) persoana condamnată a fost informată despre procesul penal și a lipsit în mod nejustificat de la judecarea cauzei;</w:t>
      </w:r>
    </w:p>
    <w:p w14:paraId="10136434" w14:textId="29CE3184" w:rsidR="00284AF6" w:rsidRPr="00284AF6" w:rsidRDefault="00284AF6" w:rsidP="00284AF6">
      <w:pPr>
        <w:rPr>
          <w:sz w:val="28"/>
          <w:szCs w:val="28"/>
          <w:lang w:val="ro-RO"/>
        </w:rPr>
      </w:pPr>
      <w:r w:rsidRPr="00284AF6">
        <w:rPr>
          <w:sz w:val="28"/>
          <w:szCs w:val="28"/>
          <w:lang w:val="ro-RO"/>
        </w:rPr>
        <w:t xml:space="preserve">b) persoana condamnată și-a desemnat un apărător ales care a participat la </w:t>
      </w:r>
      <w:r w:rsidR="00CF6EC7">
        <w:rPr>
          <w:sz w:val="28"/>
          <w:szCs w:val="28"/>
          <w:lang w:val="ro-RO"/>
        </w:rPr>
        <w:t>toate</w:t>
      </w:r>
      <w:r w:rsidRPr="00284AF6">
        <w:rPr>
          <w:sz w:val="28"/>
          <w:szCs w:val="28"/>
          <w:lang w:val="ro-RO"/>
        </w:rPr>
        <w:t xml:space="preserve"> etap</w:t>
      </w:r>
      <w:r w:rsidR="00CF6EC7">
        <w:rPr>
          <w:sz w:val="28"/>
          <w:szCs w:val="28"/>
          <w:lang w:val="ro-RO"/>
        </w:rPr>
        <w:t>ele</w:t>
      </w:r>
      <w:r w:rsidRPr="00284AF6">
        <w:rPr>
          <w:sz w:val="28"/>
          <w:szCs w:val="28"/>
          <w:lang w:val="ro-RO"/>
        </w:rPr>
        <w:t xml:space="preserve"> procesului penal;</w:t>
      </w:r>
    </w:p>
    <w:p w14:paraId="52F7CCF8" w14:textId="65E69229" w:rsidR="00284AF6" w:rsidRPr="00284AF6" w:rsidRDefault="00284AF6" w:rsidP="00284AF6">
      <w:pPr>
        <w:rPr>
          <w:sz w:val="28"/>
          <w:szCs w:val="28"/>
          <w:lang w:val="ro-RO"/>
        </w:rPr>
      </w:pPr>
      <w:r w:rsidRPr="00284AF6">
        <w:rPr>
          <w:sz w:val="28"/>
          <w:szCs w:val="28"/>
          <w:lang w:val="ro-RO"/>
        </w:rPr>
        <w:t>c) persoana</w:t>
      </w:r>
      <w:r w:rsidR="00CF6EC7">
        <w:rPr>
          <w:sz w:val="28"/>
          <w:szCs w:val="28"/>
          <w:lang w:val="ro-RO"/>
        </w:rPr>
        <w:t>,</w:t>
      </w:r>
      <w:r w:rsidRPr="00284AF6">
        <w:rPr>
          <w:sz w:val="28"/>
          <w:szCs w:val="28"/>
          <w:lang w:val="ro-RO"/>
        </w:rPr>
        <w:t xml:space="preserve"> fiind informată despre sentința de condamnare, nu a declarat apel sau și-a retras apelul;</w:t>
      </w:r>
    </w:p>
    <w:p w14:paraId="077F3B23" w14:textId="77777777" w:rsidR="00284AF6" w:rsidRPr="00284AF6" w:rsidRDefault="00284AF6" w:rsidP="00284AF6">
      <w:pPr>
        <w:rPr>
          <w:sz w:val="28"/>
          <w:szCs w:val="28"/>
          <w:lang w:val="ro-RO"/>
        </w:rPr>
      </w:pPr>
      <w:r w:rsidRPr="00284AF6">
        <w:rPr>
          <w:sz w:val="28"/>
          <w:szCs w:val="28"/>
          <w:lang w:val="ro-RO"/>
        </w:rPr>
        <w:t>d) persoana a solicitat să fie judecată în lipsă.</w:t>
      </w:r>
    </w:p>
    <w:p w14:paraId="370C568D" w14:textId="49983224" w:rsidR="00284AF6" w:rsidRPr="00284AF6" w:rsidRDefault="00284AF6" w:rsidP="00284AF6">
      <w:pPr>
        <w:rPr>
          <w:sz w:val="28"/>
          <w:szCs w:val="28"/>
          <w:lang w:val="ro-RO"/>
        </w:rPr>
      </w:pPr>
      <w:r w:rsidRPr="00284AF6">
        <w:rPr>
          <w:sz w:val="28"/>
          <w:szCs w:val="28"/>
          <w:lang w:val="ro-RO"/>
        </w:rPr>
        <w:t>(3) În cazul în care se cere extrădarea unei persoane judecate și condamnate în lipsa acesteia, cererea de reluare a examinării cauzei penale se depune în termen de 30</w:t>
      </w:r>
      <w:r w:rsidR="00CF6EC7">
        <w:rPr>
          <w:sz w:val="28"/>
          <w:szCs w:val="28"/>
          <w:lang w:val="ro-RO"/>
        </w:rPr>
        <w:t xml:space="preserve"> de</w:t>
      </w:r>
      <w:r w:rsidRPr="00284AF6">
        <w:rPr>
          <w:sz w:val="28"/>
          <w:szCs w:val="28"/>
          <w:lang w:val="ro-RO"/>
        </w:rPr>
        <w:t xml:space="preserve"> zile de la predarea condamnatului autorităților Republicii Moldova și comunicarea hotăr</w:t>
      </w:r>
      <w:r w:rsidR="006570F8">
        <w:rPr>
          <w:sz w:val="28"/>
          <w:szCs w:val="28"/>
          <w:lang w:val="ro-RO"/>
        </w:rPr>
        <w:t>â</w:t>
      </w:r>
      <w:r w:rsidRPr="00284AF6">
        <w:rPr>
          <w:sz w:val="28"/>
          <w:szCs w:val="28"/>
          <w:lang w:val="ro-RO"/>
        </w:rPr>
        <w:t>rii de condamnare.</w:t>
      </w:r>
    </w:p>
    <w:p w14:paraId="6F6138D6" w14:textId="14FC23AA" w:rsidR="00284AF6" w:rsidRPr="00284AF6" w:rsidRDefault="00284AF6" w:rsidP="00284AF6">
      <w:pPr>
        <w:rPr>
          <w:sz w:val="28"/>
          <w:szCs w:val="28"/>
          <w:lang w:val="ro-RO"/>
        </w:rPr>
      </w:pPr>
      <w:r w:rsidRPr="00284AF6">
        <w:rPr>
          <w:sz w:val="28"/>
          <w:szCs w:val="28"/>
          <w:lang w:val="ro-RO"/>
        </w:rPr>
        <w:t>(4) Cererea de reluare a examinării cauzei penale se depune personal sau prin apărător la instanța care ultima s-a pronunțat asupra fondului cauzei.</w:t>
      </w:r>
    </w:p>
    <w:p w14:paraId="2867ECD7" w14:textId="6C8211EC" w:rsidR="00284AF6" w:rsidRPr="00284AF6" w:rsidRDefault="00284AF6" w:rsidP="00284AF6">
      <w:pPr>
        <w:rPr>
          <w:sz w:val="28"/>
          <w:szCs w:val="28"/>
          <w:lang w:val="ro-RO"/>
        </w:rPr>
      </w:pPr>
      <w:r w:rsidRPr="00284AF6">
        <w:rPr>
          <w:b/>
          <w:sz w:val="28"/>
          <w:szCs w:val="28"/>
          <w:lang w:val="ro-RO"/>
        </w:rPr>
        <w:t>Art</w:t>
      </w:r>
      <w:r w:rsidR="00CF6EC7">
        <w:rPr>
          <w:b/>
          <w:sz w:val="28"/>
          <w:szCs w:val="28"/>
          <w:lang w:val="ro-RO"/>
        </w:rPr>
        <w:t>icolul</w:t>
      </w:r>
      <w:r w:rsidRPr="00284AF6">
        <w:rPr>
          <w:b/>
          <w:sz w:val="28"/>
          <w:szCs w:val="28"/>
          <w:lang w:val="ro-RO"/>
        </w:rPr>
        <w:t xml:space="preserve"> 465</w:t>
      </w:r>
      <w:r w:rsidRPr="00284AF6">
        <w:rPr>
          <w:b/>
          <w:sz w:val="28"/>
          <w:szCs w:val="28"/>
          <w:vertAlign w:val="superscript"/>
          <w:lang w:val="ro-RO"/>
        </w:rPr>
        <w:t>6</w:t>
      </w:r>
      <w:r w:rsidRPr="00284AF6">
        <w:rPr>
          <w:b/>
          <w:sz w:val="28"/>
          <w:szCs w:val="28"/>
          <w:lang w:val="ro-RO"/>
        </w:rPr>
        <w:t>.</w:t>
      </w:r>
      <w:r w:rsidRPr="00284AF6">
        <w:rPr>
          <w:sz w:val="28"/>
          <w:szCs w:val="28"/>
          <w:lang w:val="ro-RO"/>
        </w:rPr>
        <w:t xml:space="preserve"> Soluționarea cererii de reluare a examinării cauzei penale</w:t>
      </w:r>
    </w:p>
    <w:p w14:paraId="35F5C840" w14:textId="0E7F8A7E" w:rsidR="00284AF6" w:rsidRPr="00284AF6" w:rsidRDefault="00284AF6" w:rsidP="00284AF6">
      <w:pPr>
        <w:rPr>
          <w:sz w:val="28"/>
          <w:szCs w:val="28"/>
          <w:lang w:val="ro-RO"/>
        </w:rPr>
      </w:pPr>
      <w:r w:rsidRPr="00284AF6">
        <w:rPr>
          <w:sz w:val="28"/>
          <w:szCs w:val="28"/>
          <w:lang w:val="ro-RO"/>
        </w:rPr>
        <w:t xml:space="preserve">(1) La primirea cererii, judecătorul fixează termenul pentru examinarea admisibilității cererii cu citarea procurorului și </w:t>
      </w:r>
      <w:r w:rsidR="00CF6EC7">
        <w:rPr>
          <w:sz w:val="28"/>
          <w:szCs w:val="28"/>
          <w:lang w:val="ro-RO"/>
        </w:rPr>
        <w:t xml:space="preserve">a </w:t>
      </w:r>
      <w:r w:rsidRPr="00284AF6">
        <w:rPr>
          <w:sz w:val="28"/>
          <w:szCs w:val="28"/>
          <w:lang w:val="ro-RO"/>
        </w:rPr>
        <w:t>părților interesate.</w:t>
      </w:r>
    </w:p>
    <w:p w14:paraId="3110186A" w14:textId="4DF0C5DC" w:rsidR="00284AF6" w:rsidRPr="00284AF6" w:rsidRDefault="00284AF6" w:rsidP="00284AF6">
      <w:pPr>
        <w:rPr>
          <w:sz w:val="28"/>
          <w:szCs w:val="28"/>
          <w:lang w:val="ro-RO"/>
        </w:rPr>
      </w:pPr>
      <w:r w:rsidRPr="00284AF6">
        <w:rPr>
          <w:sz w:val="28"/>
          <w:szCs w:val="28"/>
          <w:lang w:val="ro-RO"/>
        </w:rPr>
        <w:t>(2) Dacă persoana care a solicitat reluarea examinării cauzei se află în stare de arest, inclusiv într-o altă cauză penală, președintele ședinței de judecată dispune aducerea ei la judecată și solicită desemnarea unui avocat care acordă asistență juridică garantată de stat</w:t>
      </w:r>
      <w:r w:rsidR="00CF6EC7">
        <w:rPr>
          <w:sz w:val="28"/>
          <w:szCs w:val="28"/>
          <w:lang w:val="ro-RO"/>
        </w:rPr>
        <w:t>,</w:t>
      </w:r>
      <w:r w:rsidRPr="00284AF6">
        <w:rPr>
          <w:sz w:val="28"/>
          <w:szCs w:val="28"/>
          <w:lang w:val="ro-RO"/>
        </w:rPr>
        <w:t xml:space="preserve"> dacă aceasta nu are apărător ales.</w:t>
      </w:r>
    </w:p>
    <w:p w14:paraId="51857A31" w14:textId="28E36AB4" w:rsidR="00284AF6" w:rsidRPr="00284AF6" w:rsidRDefault="00284AF6" w:rsidP="00284AF6">
      <w:pPr>
        <w:rPr>
          <w:sz w:val="28"/>
          <w:szCs w:val="28"/>
          <w:lang w:val="ro-RO"/>
        </w:rPr>
      </w:pPr>
      <w:r w:rsidRPr="00284AF6">
        <w:rPr>
          <w:sz w:val="28"/>
          <w:szCs w:val="28"/>
          <w:lang w:val="ro-RO"/>
        </w:rPr>
        <w:t>(3) Instanța, ascult</w:t>
      </w:r>
      <w:r w:rsidR="006570F8">
        <w:rPr>
          <w:sz w:val="28"/>
          <w:szCs w:val="28"/>
          <w:lang w:val="ro-RO"/>
        </w:rPr>
        <w:t>â</w:t>
      </w:r>
      <w:r w:rsidRPr="00284AF6">
        <w:rPr>
          <w:sz w:val="28"/>
          <w:szCs w:val="28"/>
          <w:lang w:val="ro-RO"/>
        </w:rPr>
        <w:t>nd părțile, examinează dacă cererea a fost formulată în condițiile prevăzute de art. 465</w:t>
      </w:r>
      <w:r w:rsidRPr="00284AF6">
        <w:rPr>
          <w:sz w:val="28"/>
          <w:szCs w:val="28"/>
          <w:vertAlign w:val="superscript"/>
          <w:lang w:val="ro-RO"/>
        </w:rPr>
        <w:t>5</w:t>
      </w:r>
      <w:r w:rsidRPr="00284AF6">
        <w:rPr>
          <w:sz w:val="28"/>
          <w:szCs w:val="28"/>
          <w:lang w:val="ro-RO"/>
        </w:rPr>
        <w:t xml:space="preserve"> și dacă motivele în baza cărora este formulată cererea nu au fost prezentate într-o cerere anterioară, pe care instanța s-a pronunțat printr-o hotăr</w:t>
      </w:r>
      <w:r w:rsidR="006570F8">
        <w:rPr>
          <w:sz w:val="28"/>
          <w:szCs w:val="28"/>
          <w:lang w:val="ro-RO"/>
        </w:rPr>
        <w:t>â</w:t>
      </w:r>
      <w:r w:rsidRPr="00284AF6">
        <w:rPr>
          <w:sz w:val="28"/>
          <w:szCs w:val="28"/>
          <w:lang w:val="ro-RO"/>
        </w:rPr>
        <w:t>re definitivă.</w:t>
      </w:r>
    </w:p>
    <w:p w14:paraId="08AD81EC" w14:textId="1D188D24" w:rsidR="00284AF6" w:rsidRPr="00284AF6" w:rsidRDefault="00284AF6" w:rsidP="00284AF6">
      <w:pPr>
        <w:rPr>
          <w:sz w:val="28"/>
          <w:szCs w:val="28"/>
          <w:lang w:val="ro-RO"/>
        </w:rPr>
      </w:pPr>
      <w:r w:rsidRPr="00284AF6">
        <w:rPr>
          <w:sz w:val="28"/>
          <w:szCs w:val="28"/>
          <w:lang w:val="ro-RO"/>
        </w:rPr>
        <w:t>(4) Instanța de judecată, în baza celor constatate, dispune</w:t>
      </w:r>
      <w:r w:rsidR="00CF6EC7">
        <w:rPr>
          <w:sz w:val="28"/>
          <w:szCs w:val="28"/>
          <w:lang w:val="ro-RO"/>
        </w:rPr>
        <w:t>,</w:t>
      </w:r>
      <w:r w:rsidRPr="00284AF6">
        <w:rPr>
          <w:sz w:val="28"/>
          <w:szCs w:val="28"/>
          <w:lang w:val="ro-RO"/>
        </w:rPr>
        <w:t xml:space="preserve"> prin încheiere, admiterea cererii de reluare a examinării cauzei penale sau</w:t>
      </w:r>
      <w:r w:rsidR="00CF6EC7">
        <w:rPr>
          <w:sz w:val="28"/>
          <w:szCs w:val="28"/>
          <w:lang w:val="ro-RO"/>
        </w:rPr>
        <w:t xml:space="preserve"> </w:t>
      </w:r>
      <w:r w:rsidRPr="00284AF6">
        <w:rPr>
          <w:sz w:val="28"/>
          <w:szCs w:val="28"/>
          <w:lang w:val="ro-RO"/>
        </w:rPr>
        <w:t>respinge</w:t>
      </w:r>
      <w:r w:rsidR="00CF6EC7">
        <w:rPr>
          <w:sz w:val="28"/>
          <w:szCs w:val="28"/>
          <w:lang w:val="ro-RO"/>
        </w:rPr>
        <w:t>rea</w:t>
      </w:r>
      <w:r w:rsidRPr="00284AF6">
        <w:rPr>
          <w:sz w:val="28"/>
          <w:szCs w:val="28"/>
          <w:lang w:val="ro-RO"/>
        </w:rPr>
        <w:t xml:space="preserve"> cerer</w:t>
      </w:r>
      <w:r w:rsidR="00CF6EC7">
        <w:rPr>
          <w:sz w:val="28"/>
          <w:szCs w:val="28"/>
          <w:lang w:val="ro-RO"/>
        </w:rPr>
        <w:t>ii</w:t>
      </w:r>
      <w:r w:rsidRPr="00284AF6">
        <w:rPr>
          <w:sz w:val="28"/>
          <w:szCs w:val="28"/>
          <w:lang w:val="ro-RO"/>
        </w:rPr>
        <w:t>.</w:t>
      </w:r>
      <w:r w:rsidRPr="00284AF6">
        <w:rPr>
          <w:lang w:val="ro-RO"/>
        </w:rPr>
        <w:t xml:space="preserve"> </w:t>
      </w:r>
      <w:r w:rsidRPr="00284AF6">
        <w:rPr>
          <w:sz w:val="28"/>
          <w:szCs w:val="28"/>
          <w:lang w:val="ro-RO"/>
        </w:rPr>
        <w:t>În cazul în care cererea de reluare a examinării cauzei penale a fost admisă, iar instanța care a examinat admisibilitatea cererii este alta decât cea care a judecat cauza în primă instanță, aceasta va expedia cauza pentru reluarea examinării judecării cauzei în ordinea prevăzută la art. 465</w:t>
      </w:r>
      <w:r w:rsidRPr="00284AF6">
        <w:rPr>
          <w:sz w:val="28"/>
          <w:szCs w:val="28"/>
          <w:vertAlign w:val="superscript"/>
          <w:lang w:val="ro-RO"/>
        </w:rPr>
        <w:t>7</w:t>
      </w:r>
      <w:r w:rsidRPr="00284AF6">
        <w:rPr>
          <w:sz w:val="28"/>
          <w:szCs w:val="28"/>
          <w:lang w:val="ro-RO"/>
        </w:rPr>
        <w:t xml:space="preserve"> la instanța care a judecat cauza în prima instanță.</w:t>
      </w:r>
    </w:p>
    <w:p w14:paraId="035DDF3A" w14:textId="3022AC91" w:rsidR="00284AF6" w:rsidRPr="00284AF6" w:rsidRDefault="00284AF6" w:rsidP="00284AF6">
      <w:pPr>
        <w:rPr>
          <w:sz w:val="28"/>
          <w:szCs w:val="28"/>
          <w:lang w:val="ro-RO"/>
        </w:rPr>
      </w:pPr>
      <w:r w:rsidRPr="00284AF6">
        <w:rPr>
          <w:sz w:val="28"/>
          <w:szCs w:val="28"/>
          <w:lang w:val="ro-RO"/>
        </w:rPr>
        <w:lastRenderedPageBreak/>
        <w:t>(5) Odată cu admiterea cererii de reluare a examinării cauzei, precum și în tot cursul reexaminării cauzei, instanța poate dispune suspendarea, în tot sau în parte, a executării sentinței supuse reexaminării.</w:t>
      </w:r>
    </w:p>
    <w:p w14:paraId="43497928" w14:textId="4B0F0CFB" w:rsidR="00284AF6" w:rsidRPr="00284AF6" w:rsidRDefault="00284AF6" w:rsidP="00284AF6">
      <w:pPr>
        <w:rPr>
          <w:sz w:val="28"/>
          <w:szCs w:val="28"/>
          <w:lang w:val="ro-RO"/>
        </w:rPr>
      </w:pPr>
      <w:r w:rsidRPr="00284AF6">
        <w:rPr>
          <w:sz w:val="28"/>
          <w:szCs w:val="28"/>
          <w:lang w:val="ro-RO"/>
        </w:rPr>
        <w:t>(6) Instanța la demersul procurorului poate aplica măsurile prevăzute de art.</w:t>
      </w:r>
      <w:r w:rsidR="00CF6EC7">
        <w:rPr>
          <w:sz w:val="28"/>
          <w:szCs w:val="28"/>
          <w:lang w:val="ro-RO"/>
        </w:rPr>
        <w:t> </w:t>
      </w:r>
      <w:r w:rsidRPr="00284AF6">
        <w:rPr>
          <w:sz w:val="28"/>
          <w:szCs w:val="28"/>
          <w:lang w:val="ro-RO"/>
        </w:rPr>
        <w:t>175 alin. (3).</w:t>
      </w:r>
    </w:p>
    <w:p w14:paraId="74B9B923" w14:textId="77777777" w:rsidR="00284AF6" w:rsidRPr="00284AF6" w:rsidRDefault="00284AF6" w:rsidP="00284AF6">
      <w:pPr>
        <w:rPr>
          <w:sz w:val="28"/>
          <w:szCs w:val="28"/>
          <w:lang w:val="ro-RO"/>
        </w:rPr>
      </w:pPr>
      <w:r w:rsidRPr="00284AF6">
        <w:rPr>
          <w:sz w:val="28"/>
          <w:szCs w:val="28"/>
          <w:lang w:val="ro-RO"/>
        </w:rPr>
        <w:t>(7) Încheierea prin care a fost admisă cererea de reluare a examinării cauzei penale poate fi atacată odată cu fondul.</w:t>
      </w:r>
    </w:p>
    <w:p w14:paraId="14006A1B" w14:textId="77777777" w:rsidR="00284AF6" w:rsidRPr="00284AF6" w:rsidRDefault="00284AF6" w:rsidP="00284AF6">
      <w:pPr>
        <w:rPr>
          <w:sz w:val="28"/>
          <w:szCs w:val="28"/>
          <w:lang w:val="ro-RO"/>
        </w:rPr>
      </w:pPr>
      <w:r w:rsidRPr="00284AF6">
        <w:rPr>
          <w:sz w:val="28"/>
          <w:szCs w:val="28"/>
          <w:lang w:val="ro-RO"/>
        </w:rPr>
        <w:t>(8) Încheierea prin care a fost respinsă cererea de reluare a examinării cauzei penale poate fi atacată cu recurs.</w:t>
      </w:r>
    </w:p>
    <w:p w14:paraId="6EF340FB" w14:textId="77777777" w:rsidR="00284AF6" w:rsidRPr="00284AF6" w:rsidRDefault="00284AF6" w:rsidP="00284AF6">
      <w:pPr>
        <w:rPr>
          <w:sz w:val="28"/>
          <w:szCs w:val="28"/>
          <w:lang w:val="ro-RO"/>
        </w:rPr>
      </w:pPr>
      <w:r w:rsidRPr="00284AF6">
        <w:rPr>
          <w:sz w:val="28"/>
          <w:szCs w:val="28"/>
          <w:lang w:val="ro-RO"/>
        </w:rPr>
        <w:t xml:space="preserve"> </w:t>
      </w:r>
    </w:p>
    <w:p w14:paraId="0510DFB6" w14:textId="77777777" w:rsidR="00284AF6" w:rsidRPr="00284AF6" w:rsidRDefault="00284AF6" w:rsidP="00284AF6">
      <w:pPr>
        <w:rPr>
          <w:sz w:val="28"/>
          <w:szCs w:val="28"/>
          <w:lang w:val="ro-RO"/>
        </w:rPr>
      </w:pPr>
      <w:r w:rsidRPr="00284AF6">
        <w:rPr>
          <w:b/>
          <w:sz w:val="28"/>
          <w:szCs w:val="28"/>
          <w:lang w:val="ro-RO"/>
        </w:rPr>
        <w:t>Articolul 465</w:t>
      </w:r>
      <w:r w:rsidRPr="00284AF6">
        <w:rPr>
          <w:b/>
          <w:sz w:val="28"/>
          <w:szCs w:val="28"/>
          <w:vertAlign w:val="superscript"/>
          <w:lang w:val="ro-RO"/>
        </w:rPr>
        <w:t>7</w:t>
      </w:r>
      <w:r w:rsidRPr="00284AF6">
        <w:rPr>
          <w:b/>
          <w:sz w:val="28"/>
          <w:szCs w:val="28"/>
          <w:lang w:val="ro-RO"/>
        </w:rPr>
        <w:t xml:space="preserve">. </w:t>
      </w:r>
      <w:r w:rsidRPr="00284AF6">
        <w:rPr>
          <w:sz w:val="28"/>
          <w:szCs w:val="28"/>
          <w:lang w:val="ro-RO"/>
        </w:rPr>
        <w:t>Examinarea cauzei după admiterea cererii de reluare a examinării cauzei</w:t>
      </w:r>
    </w:p>
    <w:p w14:paraId="73630CC6" w14:textId="64A336F3" w:rsidR="00284AF6" w:rsidRPr="00284AF6" w:rsidRDefault="00284AF6" w:rsidP="00284AF6">
      <w:pPr>
        <w:rPr>
          <w:sz w:val="28"/>
          <w:szCs w:val="28"/>
          <w:lang w:val="ro-RO"/>
        </w:rPr>
      </w:pPr>
      <w:r w:rsidRPr="00284AF6">
        <w:rPr>
          <w:sz w:val="28"/>
          <w:szCs w:val="28"/>
          <w:lang w:val="ro-RO"/>
        </w:rPr>
        <w:t>(1) Examin</w:t>
      </w:r>
      <w:r w:rsidR="00CF6EC7">
        <w:rPr>
          <w:sz w:val="28"/>
          <w:szCs w:val="28"/>
          <w:lang w:val="ro-RO"/>
        </w:rPr>
        <w:t>area</w:t>
      </w:r>
      <w:r w:rsidRPr="00284AF6">
        <w:rPr>
          <w:sz w:val="28"/>
          <w:szCs w:val="28"/>
          <w:lang w:val="ro-RO"/>
        </w:rPr>
        <w:t xml:space="preserve"> cauzei după admiterea cererii de reluare a examinării cauzei penale se desfășoară conform regulilor de procedură privind judecarea în primă instanță.</w:t>
      </w:r>
    </w:p>
    <w:p w14:paraId="39EE08F5" w14:textId="647FF9F1" w:rsidR="00284AF6" w:rsidRPr="00284AF6" w:rsidRDefault="00284AF6" w:rsidP="00284AF6">
      <w:pPr>
        <w:rPr>
          <w:sz w:val="28"/>
          <w:szCs w:val="28"/>
          <w:lang w:val="ro-RO"/>
        </w:rPr>
      </w:pPr>
      <w:r w:rsidRPr="00284AF6">
        <w:rPr>
          <w:sz w:val="28"/>
          <w:szCs w:val="28"/>
          <w:lang w:val="ro-RO"/>
        </w:rPr>
        <w:t>(2) Instanța, la cererea părților</w:t>
      </w:r>
      <w:r w:rsidR="00CF6EC7">
        <w:rPr>
          <w:sz w:val="28"/>
          <w:szCs w:val="28"/>
          <w:lang w:val="ro-RO"/>
        </w:rPr>
        <w:t>,</w:t>
      </w:r>
      <w:r w:rsidRPr="00284AF6">
        <w:rPr>
          <w:sz w:val="28"/>
          <w:szCs w:val="28"/>
          <w:lang w:val="ro-RO"/>
        </w:rPr>
        <w:t xml:space="preserve"> poate examina din nou probele administrate în cursul judecăților anterioare și poate administra probe noi.</w:t>
      </w:r>
    </w:p>
    <w:p w14:paraId="7BDA70BF" w14:textId="77777777" w:rsidR="00284AF6" w:rsidRPr="00284AF6" w:rsidRDefault="00284AF6" w:rsidP="00284AF6">
      <w:pPr>
        <w:rPr>
          <w:sz w:val="28"/>
          <w:szCs w:val="28"/>
          <w:lang w:val="ro-RO"/>
        </w:rPr>
      </w:pPr>
      <w:r w:rsidRPr="00284AF6">
        <w:rPr>
          <w:b/>
          <w:sz w:val="28"/>
          <w:szCs w:val="28"/>
          <w:lang w:val="ro-RO"/>
        </w:rPr>
        <w:t>Articolul 465</w:t>
      </w:r>
      <w:r w:rsidRPr="00284AF6">
        <w:rPr>
          <w:b/>
          <w:sz w:val="28"/>
          <w:szCs w:val="28"/>
          <w:vertAlign w:val="superscript"/>
          <w:lang w:val="ro-RO"/>
        </w:rPr>
        <w:t>8</w:t>
      </w:r>
      <w:r w:rsidRPr="00284AF6">
        <w:rPr>
          <w:b/>
          <w:sz w:val="28"/>
          <w:szCs w:val="28"/>
          <w:lang w:val="ro-RO"/>
        </w:rPr>
        <w:t xml:space="preserve">. </w:t>
      </w:r>
      <w:r w:rsidRPr="00284AF6">
        <w:rPr>
          <w:sz w:val="28"/>
          <w:szCs w:val="28"/>
          <w:lang w:val="ro-RO"/>
        </w:rPr>
        <w:t>Hotărârile după reluarea examinării cauzei penale</w:t>
      </w:r>
    </w:p>
    <w:p w14:paraId="0624561D" w14:textId="0582D235" w:rsidR="00284AF6" w:rsidRPr="00284AF6" w:rsidRDefault="00284AF6" w:rsidP="00284AF6">
      <w:pPr>
        <w:rPr>
          <w:sz w:val="28"/>
          <w:szCs w:val="28"/>
          <w:lang w:val="ro-RO"/>
        </w:rPr>
      </w:pPr>
      <w:r w:rsidRPr="00284AF6">
        <w:rPr>
          <w:sz w:val="28"/>
          <w:szCs w:val="28"/>
          <w:lang w:val="ro-RO"/>
        </w:rPr>
        <w:t>(1) După reluarea examinării cauzei penale în conformitate cu art. 465</w:t>
      </w:r>
      <w:r w:rsidRPr="00284AF6">
        <w:rPr>
          <w:sz w:val="28"/>
          <w:szCs w:val="28"/>
          <w:vertAlign w:val="superscript"/>
          <w:lang w:val="ro-RO"/>
        </w:rPr>
        <w:t>7</w:t>
      </w:r>
      <w:r w:rsidRPr="00284AF6">
        <w:rPr>
          <w:sz w:val="28"/>
          <w:szCs w:val="28"/>
          <w:lang w:val="ro-RO"/>
        </w:rPr>
        <w:t>, instanța de judecată pronunță o nouă hotărâre potrivit dispozițiilor art. 382-399 și 410, care se aplică în mod corespunzător.</w:t>
      </w:r>
    </w:p>
    <w:p w14:paraId="3B083A6D" w14:textId="4A209C4B" w:rsidR="00284AF6" w:rsidRPr="00284AF6" w:rsidRDefault="00284AF6" w:rsidP="00284AF6">
      <w:pPr>
        <w:rPr>
          <w:sz w:val="28"/>
          <w:szCs w:val="28"/>
          <w:lang w:val="ro-RO"/>
        </w:rPr>
      </w:pPr>
      <w:r w:rsidRPr="00284AF6">
        <w:rPr>
          <w:sz w:val="28"/>
          <w:szCs w:val="28"/>
          <w:lang w:val="ro-RO"/>
        </w:rPr>
        <w:t>(2) Hotăr</w:t>
      </w:r>
      <w:r w:rsidR="006570F8">
        <w:rPr>
          <w:sz w:val="28"/>
          <w:szCs w:val="28"/>
          <w:lang w:val="ro-RO"/>
        </w:rPr>
        <w:t>â</w:t>
      </w:r>
      <w:r w:rsidRPr="00284AF6">
        <w:rPr>
          <w:sz w:val="28"/>
          <w:szCs w:val="28"/>
          <w:lang w:val="ro-RO"/>
        </w:rPr>
        <w:t>rea instanței de judecată pronunțată după reluarea examinării cauzei penale poate fi supusă apelului și recursului potrivit prevederilor art. 400 și 420 din Codul de procedură penală.”</w:t>
      </w:r>
    </w:p>
    <w:p w14:paraId="45B641A9" w14:textId="77777777" w:rsidR="00284AF6" w:rsidRPr="00284AF6" w:rsidRDefault="00284AF6" w:rsidP="00284AF6">
      <w:pPr>
        <w:rPr>
          <w:sz w:val="28"/>
          <w:szCs w:val="28"/>
          <w:lang w:val="ro-RO"/>
        </w:rPr>
      </w:pPr>
    </w:p>
    <w:p w14:paraId="7C01D6F8" w14:textId="06C92632" w:rsidR="00284AF6" w:rsidRPr="00284AF6" w:rsidRDefault="00284AF6" w:rsidP="00284AF6">
      <w:pPr>
        <w:rPr>
          <w:sz w:val="28"/>
          <w:szCs w:val="28"/>
          <w:lang w:val="ro-RO"/>
        </w:rPr>
      </w:pPr>
      <w:r w:rsidRPr="00284AF6">
        <w:rPr>
          <w:sz w:val="28"/>
          <w:szCs w:val="28"/>
          <w:lang w:val="ro-RO"/>
        </w:rPr>
        <w:t xml:space="preserve">18. </w:t>
      </w:r>
      <w:r w:rsidR="009B17B3">
        <w:rPr>
          <w:sz w:val="28"/>
          <w:szCs w:val="28"/>
          <w:lang w:val="ro-RO"/>
        </w:rPr>
        <w:t>La t</w:t>
      </w:r>
      <w:r w:rsidR="009B17B3" w:rsidRPr="00284AF6">
        <w:rPr>
          <w:sz w:val="28"/>
          <w:szCs w:val="28"/>
          <w:lang w:val="ro-RO"/>
        </w:rPr>
        <w:t>itlul III</w:t>
      </w:r>
      <w:r w:rsidR="009B17B3" w:rsidRPr="009B17B3">
        <w:rPr>
          <w:sz w:val="28"/>
          <w:szCs w:val="28"/>
          <w:lang w:val="ro-RO"/>
        </w:rPr>
        <w:t xml:space="preserve"> </w:t>
      </w:r>
      <w:r w:rsidR="009B17B3">
        <w:rPr>
          <w:sz w:val="28"/>
          <w:szCs w:val="28"/>
          <w:lang w:val="ro-RO"/>
        </w:rPr>
        <w:t>c</w:t>
      </w:r>
      <w:r w:rsidR="009B17B3" w:rsidRPr="00284AF6">
        <w:rPr>
          <w:sz w:val="28"/>
          <w:szCs w:val="28"/>
          <w:lang w:val="ro-RO"/>
        </w:rPr>
        <w:t xml:space="preserve">apitolul IX, </w:t>
      </w:r>
      <w:r w:rsidR="006570F8">
        <w:rPr>
          <w:sz w:val="28"/>
          <w:szCs w:val="28"/>
          <w:lang w:val="ro-RO"/>
        </w:rPr>
        <w:t>s</w:t>
      </w:r>
      <w:r w:rsidRPr="00284AF6">
        <w:rPr>
          <w:sz w:val="28"/>
          <w:szCs w:val="28"/>
          <w:lang w:val="ro-RO"/>
        </w:rPr>
        <w:t xml:space="preserve">ecțiunea a 5-a </w:t>
      </w:r>
      <w:r w:rsidR="009B17B3">
        <w:rPr>
          <w:sz w:val="28"/>
          <w:szCs w:val="28"/>
          <w:lang w:val="ro-RO"/>
        </w:rPr>
        <w:t>s</w:t>
      </w:r>
      <w:r w:rsidR="009B17B3" w:rsidRPr="00284AF6">
        <w:rPr>
          <w:sz w:val="28"/>
          <w:szCs w:val="28"/>
          <w:lang w:val="ro-RO"/>
        </w:rPr>
        <w:t>e abrogă</w:t>
      </w:r>
      <w:r w:rsidRPr="00284AF6">
        <w:rPr>
          <w:sz w:val="28"/>
          <w:szCs w:val="28"/>
          <w:lang w:val="ro-RO"/>
        </w:rPr>
        <w:t xml:space="preserve">.  </w:t>
      </w:r>
    </w:p>
    <w:p w14:paraId="6DA0DB7B" w14:textId="77777777" w:rsidR="00284AF6" w:rsidRPr="00284AF6" w:rsidRDefault="00284AF6" w:rsidP="00284AF6">
      <w:pPr>
        <w:rPr>
          <w:sz w:val="28"/>
          <w:szCs w:val="28"/>
          <w:lang w:val="ro-RO"/>
        </w:rPr>
      </w:pPr>
    </w:p>
    <w:p w14:paraId="4F10F365" w14:textId="2BB90D7B" w:rsidR="00284AF6" w:rsidRDefault="00284AF6" w:rsidP="00284AF6">
      <w:pPr>
        <w:rPr>
          <w:sz w:val="28"/>
          <w:szCs w:val="28"/>
          <w:lang w:val="ro-RO"/>
        </w:rPr>
      </w:pPr>
      <w:r w:rsidRPr="00284AF6">
        <w:rPr>
          <w:sz w:val="28"/>
          <w:szCs w:val="28"/>
          <w:lang w:val="ro-RO"/>
        </w:rPr>
        <w:t xml:space="preserve"> </w:t>
      </w:r>
      <w:r w:rsidRPr="00284AF6">
        <w:rPr>
          <w:b/>
          <w:sz w:val="28"/>
          <w:szCs w:val="28"/>
          <w:lang w:val="ro-RO"/>
        </w:rPr>
        <w:t>Art. II</w:t>
      </w:r>
      <w:r w:rsidR="006570F8">
        <w:rPr>
          <w:b/>
          <w:sz w:val="28"/>
          <w:szCs w:val="28"/>
          <w:lang w:val="ro-RO"/>
        </w:rPr>
        <w:t>.</w:t>
      </w:r>
      <w:r w:rsidRPr="00284AF6">
        <w:rPr>
          <w:sz w:val="28"/>
          <w:szCs w:val="28"/>
          <w:lang w:val="ro-RO"/>
        </w:rPr>
        <w:t xml:space="preserve"> </w:t>
      </w:r>
      <w:r w:rsidR="006570F8">
        <w:rPr>
          <w:sz w:val="28"/>
          <w:szCs w:val="28"/>
          <w:lang w:val="ro-RO"/>
        </w:rPr>
        <w:t>–</w:t>
      </w:r>
      <w:r w:rsidRPr="00284AF6">
        <w:rPr>
          <w:sz w:val="28"/>
          <w:szCs w:val="28"/>
          <w:lang w:val="ro-RO"/>
        </w:rPr>
        <w:t xml:space="preserve"> La articolul 19 alineatul (1) litera c) din Legea nr. 198/2007 cu privire la asistența juridică garantată de stat (Monitorul Oficial al Republicii Moldova, 2007, nr. 157</w:t>
      </w:r>
      <w:r w:rsidR="00E73E5C">
        <w:rPr>
          <w:sz w:val="28"/>
          <w:szCs w:val="28"/>
          <w:lang w:val="ro-RO"/>
        </w:rPr>
        <w:t>-</w:t>
      </w:r>
      <w:r w:rsidRPr="00284AF6">
        <w:rPr>
          <w:sz w:val="28"/>
          <w:szCs w:val="28"/>
          <w:lang w:val="ro-RO"/>
        </w:rPr>
        <w:t xml:space="preserve">160, art. 614), cu modificările ulterioare, </w:t>
      </w:r>
      <w:r w:rsidR="006570F8">
        <w:rPr>
          <w:sz w:val="28"/>
          <w:szCs w:val="28"/>
          <w:lang w:val="ro-RO"/>
        </w:rPr>
        <w:t>textul</w:t>
      </w:r>
      <w:r w:rsidRPr="00284AF6">
        <w:rPr>
          <w:sz w:val="28"/>
          <w:szCs w:val="28"/>
          <w:lang w:val="ro-RO"/>
        </w:rPr>
        <w:t xml:space="preserve"> „13)” se substituie cu </w:t>
      </w:r>
      <w:r w:rsidR="006570F8">
        <w:rPr>
          <w:sz w:val="28"/>
          <w:szCs w:val="28"/>
          <w:lang w:val="ro-RO"/>
        </w:rPr>
        <w:t>textul</w:t>
      </w:r>
      <w:r w:rsidRPr="00284AF6">
        <w:rPr>
          <w:sz w:val="28"/>
          <w:szCs w:val="28"/>
          <w:lang w:val="ro-RO"/>
        </w:rPr>
        <w:t xml:space="preserve"> „14)”</w:t>
      </w:r>
      <w:r w:rsidR="006570F8">
        <w:rPr>
          <w:sz w:val="28"/>
          <w:szCs w:val="28"/>
          <w:lang w:val="ro-RO"/>
        </w:rPr>
        <w:t>.</w:t>
      </w:r>
    </w:p>
    <w:p w14:paraId="52FC22DB" w14:textId="77777777" w:rsidR="006570F8" w:rsidRPr="00284AF6" w:rsidRDefault="006570F8" w:rsidP="00284AF6">
      <w:pPr>
        <w:rPr>
          <w:sz w:val="28"/>
          <w:szCs w:val="28"/>
          <w:lang w:val="ro-RO"/>
        </w:rPr>
      </w:pPr>
    </w:p>
    <w:p w14:paraId="58565151" w14:textId="749A8A85" w:rsidR="00284AF6" w:rsidRDefault="00284AF6" w:rsidP="00284AF6">
      <w:pPr>
        <w:rPr>
          <w:sz w:val="28"/>
          <w:szCs w:val="28"/>
          <w:lang w:val="ro-RO"/>
        </w:rPr>
      </w:pPr>
      <w:r w:rsidRPr="00284AF6">
        <w:rPr>
          <w:b/>
          <w:sz w:val="28"/>
          <w:szCs w:val="28"/>
          <w:lang w:val="ro-RO"/>
        </w:rPr>
        <w:t>Art. III.</w:t>
      </w:r>
      <w:r w:rsidRPr="00284AF6">
        <w:rPr>
          <w:sz w:val="28"/>
          <w:szCs w:val="28"/>
          <w:lang w:val="ro-RO"/>
        </w:rPr>
        <w:t xml:space="preserve"> – Prezenta lege </w:t>
      </w:r>
      <w:r w:rsidR="00424B22">
        <w:rPr>
          <w:sz w:val="28"/>
          <w:szCs w:val="28"/>
          <w:lang w:val="ro-RO"/>
        </w:rPr>
        <w:t>intră în vigoare la data publicării</w:t>
      </w:r>
      <w:r w:rsidRPr="00284AF6">
        <w:rPr>
          <w:sz w:val="28"/>
          <w:szCs w:val="28"/>
          <w:lang w:val="ro-RO"/>
        </w:rPr>
        <w:t xml:space="preserve"> în Monitorul Oficial al Republicii Moldova.</w:t>
      </w:r>
    </w:p>
    <w:p w14:paraId="7113FE76" w14:textId="2715DDB2" w:rsidR="006570F8" w:rsidRDefault="006570F8" w:rsidP="00284AF6">
      <w:pPr>
        <w:rPr>
          <w:sz w:val="28"/>
          <w:szCs w:val="28"/>
          <w:lang w:val="ro-RO"/>
        </w:rPr>
      </w:pPr>
    </w:p>
    <w:p w14:paraId="0CE6ADA4" w14:textId="77777777" w:rsidR="006570F8" w:rsidRPr="00284AF6" w:rsidRDefault="006570F8" w:rsidP="00284AF6">
      <w:pPr>
        <w:rPr>
          <w:sz w:val="28"/>
          <w:szCs w:val="28"/>
          <w:lang w:val="ro-RO"/>
        </w:rPr>
      </w:pPr>
    </w:p>
    <w:p w14:paraId="027A7249" w14:textId="2C401E2A" w:rsidR="00284AF6" w:rsidRPr="00284AF6" w:rsidRDefault="00284AF6" w:rsidP="00284AF6">
      <w:pPr>
        <w:rPr>
          <w:b/>
          <w:sz w:val="28"/>
          <w:szCs w:val="28"/>
          <w:lang w:val="ro-RO"/>
        </w:rPr>
      </w:pPr>
      <w:r w:rsidRPr="00284AF6">
        <w:rPr>
          <w:b/>
          <w:sz w:val="28"/>
          <w:szCs w:val="28"/>
          <w:lang w:val="ro-RO"/>
        </w:rPr>
        <w:t>Președintele Parlamentului</w:t>
      </w:r>
    </w:p>
    <w:p w14:paraId="33913163" w14:textId="77777777" w:rsidR="00730FEE" w:rsidRPr="00284AF6" w:rsidRDefault="00730FEE" w:rsidP="00E25218">
      <w:pPr>
        <w:tabs>
          <w:tab w:val="left" w:pos="6386"/>
        </w:tabs>
        <w:rPr>
          <w:rFonts w:asciiTheme="majorBidi" w:hAnsiTheme="majorBidi" w:cstheme="majorBidi"/>
          <w:sz w:val="28"/>
          <w:szCs w:val="28"/>
          <w:lang w:val="ro-RO" w:eastAsia="ru-RU"/>
        </w:rPr>
      </w:pPr>
    </w:p>
    <w:sectPr w:rsidR="00730FEE" w:rsidRPr="00284AF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6996033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E4561">
      <w:rPr>
        <w:noProof/>
        <w:sz w:val="16"/>
        <w:szCs w:val="16"/>
      </w:rPr>
      <w:t>Y:\007\ANUL 2022\HOTĂRÂRI\13591\13591-redactat-ro.docx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83BF494"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E4561">
      <w:rPr>
        <w:noProof/>
        <w:sz w:val="16"/>
        <w:szCs w:val="16"/>
      </w:rPr>
      <w:t>Y:\007\ANUL 2022\HOTĂRÂRI\13591\13591-redactat-ro.docx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8E4561" w:rsidRPr="008E4561">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D739A6C" w:rsidR="00FC2D2D" w:rsidRPr="00FC2D2D" w:rsidRDefault="008E4561" w:rsidP="00FC2D2D">
          <w:pPr>
            <w:ind w:firstLine="0"/>
            <w:jc w:val="center"/>
            <w:rPr>
              <w:rFonts w:ascii="Times New Roman" w:hAnsi="Times New Roman"/>
              <w:b/>
              <w:sz w:val="28"/>
              <w:szCs w:val="28"/>
              <w:lang w:val="ro-RO"/>
            </w:rPr>
          </w:pPr>
          <w:r>
            <w:rPr>
              <w:rFonts w:ascii="Times New Roman" w:hAnsi="Times New Roman"/>
              <w:b/>
              <w:sz w:val="28"/>
              <w:szCs w:val="28"/>
              <w:u w:val="single"/>
              <w:lang w:val="ro-RO"/>
            </w:rPr>
            <w:t xml:space="preserve">din  1 iunie </w:t>
          </w:r>
          <w:r w:rsidR="00FC2D2D"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84AF6"/>
    <w:rsid w:val="0029400E"/>
    <w:rsid w:val="003321A4"/>
    <w:rsid w:val="0034194B"/>
    <w:rsid w:val="003543E9"/>
    <w:rsid w:val="003852B4"/>
    <w:rsid w:val="003A4AE6"/>
    <w:rsid w:val="003B04ED"/>
    <w:rsid w:val="003B596B"/>
    <w:rsid w:val="003D6BC3"/>
    <w:rsid w:val="00424B22"/>
    <w:rsid w:val="00427274"/>
    <w:rsid w:val="00443FC0"/>
    <w:rsid w:val="0044592D"/>
    <w:rsid w:val="00454CEE"/>
    <w:rsid w:val="004654AB"/>
    <w:rsid w:val="00480561"/>
    <w:rsid w:val="00482BA3"/>
    <w:rsid w:val="004A228A"/>
    <w:rsid w:val="004A4B59"/>
    <w:rsid w:val="004B00D8"/>
    <w:rsid w:val="004C28AD"/>
    <w:rsid w:val="004E1000"/>
    <w:rsid w:val="00500597"/>
    <w:rsid w:val="0050680A"/>
    <w:rsid w:val="00512A5C"/>
    <w:rsid w:val="00530592"/>
    <w:rsid w:val="00542F92"/>
    <w:rsid w:val="005541A1"/>
    <w:rsid w:val="005802DD"/>
    <w:rsid w:val="005850E0"/>
    <w:rsid w:val="00586D2A"/>
    <w:rsid w:val="005E1FF5"/>
    <w:rsid w:val="005E45CF"/>
    <w:rsid w:val="005F1999"/>
    <w:rsid w:val="005F2B04"/>
    <w:rsid w:val="00601679"/>
    <w:rsid w:val="00602E93"/>
    <w:rsid w:val="0063090F"/>
    <w:rsid w:val="00633BD9"/>
    <w:rsid w:val="0065457B"/>
    <w:rsid w:val="006570F8"/>
    <w:rsid w:val="0067374F"/>
    <w:rsid w:val="006826DB"/>
    <w:rsid w:val="006936B4"/>
    <w:rsid w:val="00695959"/>
    <w:rsid w:val="006B17C6"/>
    <w:rsid w:val="006B648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7670D"/>
    <w:rsid w:val="00882196"/>
    <w:rsid w:val="00893B25"/>
    <w:rsid w:val="008B533A"/>
    <w:rsid w:val="008C14FC"/>
    <w:rsid w:val="008C1EB3"/>
    <w:rsid w:val="008C53C4"/>
    <w:rsid w:val="008C5F65"/>
    <w:rsid w:val="008E4561"/>
    <w:rsid w:val="009159B9"/>
    <w:rsid w:val="009168BD"/>
    <w:rsid w:val="0092631A"/>
    <w:rsid w:val="009374A9"/>
    <w:rsid w:val="00941781"/>
    <w:rsid w:val="009423B6"/>
    <w:rsid w:val="00950CEF"/>
    <w:rsid w:val="0095316D"/>
    <w:rsid w:val="00965406"/>
    <w:rsid w:val="00967B94"/>
    <w:rsid w:val="009A3326"/>
    <w:rsid w:val="009B17B3"/>
    <w:rsid w:val="009C1D57"/>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00EE"/>
    <w:rsid w:val="00B16328"/>
    <w:rsid w:val="00B4370D"/>
    <w:rsid w:val="00B51090"/>
    <w:rsid w:val="00BF2373"/>
    <w:rsid w:val="00BF32A6"/>
    <w:rsid w:val="00C02DFA"/>
    <w:rsid w:val="00C03113"/>
    <w:rsid w:val="00C35492"/>
    <w:rsid w:val="00C74719"/>
    <w:rsid w:val="00C74905"/>
    <w:rsid w:val="00C97309"/>
    <w:rsid w:val="00CB05D3"/>
    <w:rsid w:val="00CB0FCF"/>
    <w:rsid w:val="00CB42F4"/>
    <w:rsid w:val="00CC7AFF"/>
    <w:rsid w:val="00CE0DA1"/>
    <w:rsid w:val="00CF1795"/>
    <w:rsid w:val="00CF2559"/>
    <w:rsid w:val="00CF6EC7"/>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658EA"/>
    <w:rsid w:val="00E73E5C"/>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5BC85E7-AAA5-41B7-8C9D-87CFD52C7226}"/>
</file>

<file path=customXml/itemProps2.xml><?xml version="1.0" encoding="utf-8"?>
<ds:datastoreItem xmlns:ds="http://schemas.openxmlformats.org/officeDocument/2006/customXml" ds:itemID="{512C27DA-0C3D-4B61-9DF6-46B91C25D1BF}"/>
</file>

<file path=customXml/itemProps3.xml><?xml version="1.0" encoding="utf-8"?>
<ds:datastoreItem xmlns:ds="http://schemas.openxmlformats.org/officeDocument/2006/customXml" ds:itemID="{9F2697F5-AE73-4808-BEAD-7B37E103EEAE}"/>
</file>

<file path=customXml/itemProps4.xml><?xml version="1.0" encoding="utf-8"?>
<ds:datastoreItem xmlns:ds="http://schemas.openxmlformats.org/officeDocument/2006/customXml" ds:itemID="{9678D69B-CDB2-472A-9B26-228A06D19259}"/>
</file>

<file path=docProps/app.xml><?xml version="1.0" encoding="utf-8"?>
<Properties xmlns="http://schemas.openxmlformats.org/officeDocument/2006/extended-properties" xmlns:vt="http://schemas.openxmlformats.org/officeDocument/2006/docPropsVTypes">
  <Template>Normal.dotm</Template>
  <TotalTime>23</TotalTime>
  <Pages>8</Pages>
  <Words>2165</Words>
  <Characters>12745</Characters>
  <Application>Microsoft Office Word</Application>
  <DocSecurity>0</DocSecurity>
  <Lines>106</Lines>
  <Paragraphs>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213.2022.ro</dc:title>
  <dc:creator>lll</dc:creator>
  <cp:lastModifiedBy>Eugenia Cartin</cp:lastModifiedBy>
  <cp:revision>15</cp:revision>
  <cp:lastPrinted>2022-06-01T09:03:00Z</cp:lastPrinted>
  <dcterms:created xsi:type="dcterms:W3CDTF">2022-05-26T11:45:00Z</dcterms:created>
  <dcterms:modified xsi:type="dcterms:W3CDTF">2022-06-01T09:03:00Z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