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D6B" w:rsidRPr="00FC57D7" w:rsidRDefault="00253D6B" w:rsidP="00253D6B">
      <w:pPr>
        <w:pStyle w:val="Titlustinga"/>
        <w:spacing w:after="0" w:line="276" w:lineRule="auto"/>
        <w:rPr>
          <w:noProof/>
          <w:sz w:val="26"/>
          <w:szCs w:val="26"/>
        </w:rPr>
        <w:sectPr w:rsidR="00253D6B" w:rsidRPr="00FC57D7" w:rsidSect="00253D6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FC57D7">
        <w:rPr>
          <w:rFonts w:cs="Times New Roman"/>
          <w:noProof/>
          <w:sz w:val="26"/>
          <w:szCs w:val="26"/>
          <w:lang w:eastAsia="ro-RO"/>
        </w:rPr>
        <mc:AlternateContent>
          <mc:Choice Requires="wps">
            <w:drawing>
              <wp:anchor distT="0" distB="0" distL="114300" distR="114300" simplePos="0" relativeHeight="251659264" behindDoc="0" locked="0" layoutInCell="1" allowOverlap="1" wp14:anchorId="3286C3D5" wp14:editId="77139B6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1131AD" w:rsidRDefault="001131AD" w:rsidP="00253D6B">
                            <w:pPr>
                              <w:pStyle w:val="nr"/>
                              <w:spacing w:after="160"/>
                            </w:pPr>
                            <w:r>
                              <w:t xml:space="preserve">Vl. B. nr. </w:t>
                            </w:r>
                            <w:r w:rsidR="005A5441">
                              <w:t>03/02-26</w:t>
                            </w:r>
                            <w:r>
                              <w:t xml:space="preserve"> </w:t>
                            </w:r>
                          </w:p>
                          <w:p w:rsidR="001131AD" w:rsidRDefault="001131AD" w:rsidP="00253D6B">
                            <w:pPr>
                              <w:pStyle w:val="nr"/>
                            </w:pPr>
                            <w:r>
                              <w:t xml:space="preserve"> </w:t>
                            </w:r>
                            <w:r w:rsidR="005A5441">
                              <w:t>28.02.2022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86C3D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1131AD" w:rsidRDefault="001131AD" w:rsidP="00253D6B">
                      <w:pPr>
                        <w:pStyle w:val="nr"/>
                        <w:spacing w:after="160"/>
                      </w:pPr>
                      <w:r>
                        <w:t xml:space="preserve">Vl. B. nr. </w:t>
                      </w:r>
                      <w:r w:rsidR="005A5441">
                        <w:t>03/02-26</w:t>
                      </w:r>
                      <w:r>
                        <w:t xml:space="preserve"> </w:t>
                      </w:r>
                    </w:p>
                    <w:p w:rsidR="001131AD" w:rsidRDefault="001131AD" w:rsidP="00253D6B">
                      <w:pPr>
                        <w:pStyle w:val="nr"/>
                      </w:pPr>
                      <w:r>
                        <w:t xml:space="preserve"> </w:t>
                      </w:r>
                      <w:r w:rsidR="005A5441">
                        <w:t>28.02.2022</w:t>
                      </w:r>
                      <w:r>
                        <w:t xml:space="preserve"> </w:t>
                      </w:r>
                    </w:p>
                  </w:txbxContent>
                </v:textbox>
                <w10:wrap anchorx="page" anchory="page"/>
              </v:shape>
            </w:pict>
          </mc:Fallback>
        </mc:AlternateContent>
      </w:r>
      <w:r w:rsidR="001E1084">
        <w:rPr>
          <w:noProof/>
          <w:sz w:val="26"/>
          <w:szCs w:val="26"/>
        </w:rPr>
        <w:t xml:space="preserve"> </w:t>
      </w:r>
      <w:r w:rsidRPr="00FC57D7">
        <w:rPr>
          <w:noProof/>
          <w:sz w:val="26"/>
          <w:szCs w:val="26"/>
        </w:rPr>
        <w:t>Deputat în Parlamentul</w:t>
      </w:r>
      <w:r w:rsidRPr="00FC57D7">
        <w:rPr>
          <w:noProof/>
          <w:sz w:val="26"/>
          <w:szCs w:val="26"/>
        </w:rPr>
        <w:br/>
        <w:t>Republicii Moldova</w:t>
      </w:r>
    </w:p>
    <w:p w:rsidR="00253D6B" w:rsidRPr="00FC57D7" w:rsidRDefault="00253D6B" w:rsidP="00253D6B">
      <w:pPr>
        <w:pStyle w:val="Titlustinga"/>
        <w:spacing w:after="0" w:line="276" w:lineRule="auto"/>
        <w:rPr>
          <w:noProof/>
          <w:sz w:val="26"/>
          <w:szCs w:val="26"/>
        </w:rPr>
        <w:sectPr w:rsidR="00253D6B" w:rsidRPr="00FC57D7" w:rsidSect="001131AD">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p>
    <w:p w:rsidR="00253D6B" w:rsidRPr="000F518B" w:rsidRDefault="00253D6B" w:rsidP="00253D6B">
      <w:pPr>
        <w:spacing w:after="0" w:line="276" w:lineRule="auto"/>
        <w:ind w:left="0"/>
        <w:jc w:val="right"/>
        <w:rPr>
          <w:rFonts w:eastAsia="Times New Roman" w:cs="Times New Roman"/>
          <w:b/>
          <w:sz w:val="28"/>
          <w:szCs w:val="28"/>
          <w:lang w:eastAsia="ro-RO"/>
        </w:rPr>
      </w:pPr>
      <w:r w:rsidRPr="000F518B">
        <w:rPr>
          <w:rFonts w:eastAsia="Times New Roman" w:cs="Times New Roman"/>
          <w:b/>
          <w:sz w:val="28"/>
          <w:szCs w:val="28"/>
          <w:lang w:eastAsia="ro-RO"/>
        </w:rPr>
        <w:t xml:space="preserve">Biroului Permanent al </w:t>
      </w:r>
    </w:p>
    <w:p w:rsidR="00253D6B" w:rsidRPr="000F518B" w:rsidRDefault="00253D6B" w:rsidP="00253D6B">
      <w:pPr>
        <w:spacing w:after="0" w:line="276" w:lineRule="auto"/>
        <w:ind w:left="0"/>
        <w:jc w:val="right"/>
        <w:rPr>
          <w:rFonts w:eastAsia="Times New Roman" w:cs="Times New Roman"/>
          <w:b/>
          <w:sz w:val="28"/>
          <w:szCs w:val="28"/>
          <w:lang w:eastAsia="ro-RO"/>
        </w:rPr>
      </w:pPr>
      <w:r w:rsidRPr="000F518B">
        <w:rPr>
          <w:rFonts w:eastAsia="Times New Roman" w:cs="Times New Roman"/>
          <w:b/>
          <w:sz w:val="28"/>
          <w:szCs w:val="28"/>
          <w:lang w:eastAsia="ro-RO"/>
        </w:rPr>
        <w:t>Parlamentului Republicii Moldova</w:t>
      </w:r>
    </w:p>
    <w:p w:rsidR="00253D6B" w:rsidRPr="000F518B" w:rsidRDefault="00253D6B" w:rsidP="00253D6B">
      <w:pPr>
        <w:spacing w:after="0" w:line="276" w:lineRule="auto"/>
        <w:ind w:left="6237"/>
        <w:rPr>
          <w:rFonts w:eastAsia="Times New Roman" w:cs="Times New Roman"/>
          <w:b/>
          <w:sz w:val="28"/>
          <w:szCs w:val="28"/>
          <w:lang w:eastAsia="ro-RO"/>
        </w:rPr>
      </w:pPr>
    </w:p>
    <w:p w:rsidR="00253D6B" w:rsidRPr="000F518B" w:rsidRDefault="00253D6B" w:rsidP="00253D6B">
      <w:pPr>
        <w:spacing w:after="0" w:line="276" w:lineRule="auto"/>
        <w:ind w:left="6237"/>
        <w:rPr>
          <w:rFonts w:eastAsia="Times New Roman" w:cs="Times New Roman"/>
          <w:b/>
          <w:sz w:val="28"/>
          <w:szCs w:val="28"/>
          <w:lang w:eastAsia="ro-RO"/>
        </w:rPr>
      </w:pPr>
    </w:p>
    <w:p w:rsidR="00253D6B" w:rsidRPr="000F518B" w:rsidRDefault="00253D6B" w:rsidP="00253D6B">
      <w:pPr>
        <w:spacing w:after="0" w:line="276" w:lineRule="auto"/>
        <w:ind w:left="0"/>
        <w:rPr>
          <w:rFonts w:eastAsia="Times New Roman" w:cs="Times New Roman"/>
          <w:sz w:val="28"/>
          <w:szCs w:val="28"/>
          <w:lang w:eastAsia="ro-RO"/>
        </w:rPr>
      </w:pPr>
    </w:p>
    <w:p w:rsidR="00253D6B" w:rsidRPr="000F518B" w:rsidRDefault="00253D6B" w:rsidP="00253D6B">
      <w:pPr>
        <w:spacing w:after="0" w:line="276" w:lineRule="auto"/>
        <w:ind w:firstLine="709"/>
        <w:jc w:val="both"/>
        <w:rPr>
          <w:rFonts w:eastAsia="Times New Roman" w:cs="Times New Roman"/>
          <w:b/>
          <w:sz w:val="28"/>
          <w:szCs w:val="28"/>
          <w:lang w:eastAsia="ro-RO"/>
        </w:rPr>
      </w:pPr>
      <w:r w:rsidRPr="000F518B">
        <w:rPr>
          <w:rFonts w:eastAsia="Times New Roman" w:cs="Times New Roman"/>
          <w:sz w:val="28"/>
          <w:szCs w:val="28"/>
          <w:lang w:eastAsia="ro-RO"/>
        </w:rPr>
        <w:t xml:space="preserve">În conformitate cu prevederile art.73 din Constituția Republicii Moldova și  art.47 din Regulamentul Parlamentului adoptat prin Legea nr.797/1996, se înaintează cu titlu de inițiativă legislativă proiectul de lege </w:t>
      </w:r>
      <w:r w:rsidRPr="000F518B">
        <w:rPr>
          <w:rFonts w:eastAsia="Calibri" w:cs="Calibri"/>
          <w:bCs/>
          <w:sz w:val="28"/>
          <w:szCs w:val="28"/>
        </w:rPr>
        <w:t>pentru modificarea</w:t>
      </w:r>
      <w:r w:rsidR="0006569F" w:rsidRPr="0006569F">
        <w:rPr>
          <w:rFonts w:eastAsia="MS Mincho" w:cs="Times New Roman"/>
          <w:color w:val="000000"/>
          <w:sz w:val="28"/>
          <w:szCs w:val="28"/>
          <w:lang w:eastAsia="ru-RU"/>
        </w:rPr>
        <w:t xml:space="preserve"> </w:t>
      </w:r>
      <w:r w:rsidR="0006569F" w:rsidRPr="001B45E7">
        <w:rPr>
          <w:rFonts w:eastAsia="MS Mincho" w:cs="Times New Roman"/>
          <w:color w:val="000000"/>
          <w:sz w:val="28"/>
          <w:szCs w:val="28"/>
          <w:lang w:eastAsia="ru-RU"/>
        </w:rPr>
        <w:t>Leg</w:t>
      </w:r>
      <w:r w:rsidR="0006569F">
        <w:rPr>
          <w:rFonts w:eastAsia="MS Mincho" w:cs="Times New Roman"/>
          <w:color w:val="000000"/>
          <w:sz w:val="28"/>
          <w:szCs w:val="28"/>
          <w:lang w:eastAsia="ru-RU"/>
        </w:rPr>
        <w:t>ii</w:t>
      </w:r>
      <w:r w:rsidR="0006569F" w:rsidRPr="001B45E7">
        <w:rPr>
          <w:rFonts w:eastAsia="MS Mincho" w:cs="Times New Roman"/>
          <w:color w:val="000000"/>
          <w:sz w:val="28"/>
          <w:szCs w:val="28"/>
          <w:lang w:eastAsia="ru-RU"/>
        </w:rPr>
        <w:t xml:space="preserve"> nr.221/2007 privind activitatea sanitară veterinară</w:t>
      </w:r>
      <w:r w:rsidRPr="000F518B">
        <w:rPr>
          <w:rFonts w:eastAsia="Times New Roman" w:cs="Times New Roman"/>
          <w:sz w:val="28"/>
          <w:szCs w:val="28"/>
          <w:lang w:eastAsia="ro-RO"/>
        </w:rPr>
        <w:t>.</w:t>
      </w:r>
    </w:p>
    <w:p w:rsidR="00253D6B" w:rsidRPr="000F518B" w:rsidRDefault="00253D6B" w:rsidP="00253D6B">
      <w:pPr>
        <w:spacing w:after="0" w:line="276" w:lineRule="auto"/>
        <w:ind w:firstLine="709"/>
        <w:jc w:val="both"/>
        <w:rPr>
          <w:rFonts w:eastAsia="Times New Roman" w:cs="Times New Roman"/>
          <w:i/>
          <w:sz w:val="28"/>
          <w:szCs w:val="28"/>
          <w:lang w:eastAsia="ro-RO"/>
        </w:rPr>
      </w:pPr>
    </w:p>
    <w:p w:rsidR="00253D6B" w:rsidRPr="000F518B" w:rsidRDefault="00253D6B" w:rsidP="00253D6B">
      <w:pPr>
        <w:spacing w:after="0" w:line="276" w:lineRule="auto"/>
        <w:ind w:firstLine="709"/>
        <w:jc w:val="both"/>
        <w:rPr>
          <w:rFonts w:eastAsia="Times New Roman" w:cs="Times New Roman"/>
          <w:i/>
          <w:sz w:val="28"/>
          <w:szCs w:val="28"/>
          <w:lang w:eastAsia="ro-RO"/>
        </w:rPr>
      </w:pPr>
    </w:p>
    <w:p w:rsidR="00253D6B" w:rsidRPr="000F518B" w:rsidRDefault="00253D6B" w:rsidP="00253D6B">
      <w:pPr>
        <w:spacing w:after="0" w:line="276" w:lineRule="auto"/>
        <w:ind w:firstLine="709"/>
        <w:jc w:val="both"/>
        <w:rPr>
          <w:rFonts w:eastAsia="Times New Roman" w:cs="Times New Roman"/>
          <w:i/>
          <w:sz w:val="28"/>
          <w:szCs w:val="28"/>
          <w:lang w:eastAsia="ro-RO"/>
        </w:rPr>
      </w:pPr>
      <w:r w:rsidRPr="000F518B">
        <w:rPr>
          <w:rFonts w:eastAsia="Times New Roman" w:cs="Times New Roman"/>
          <w:i/>
          <w:sz w:val="28"/>
          <w:szCs w:val="28"/>
          <w:lang w:eastAsia="ro-RO"/>
        </w:rPr>
        <w:t>Anexă:</w:t>
      </w:r>
    </w:p>
    <w:p w:rsidR="00253D6B" w:rsidRPr="000F518B" w:rsidRDefault="00253D6B" w:rsidP="00253D6B">
      <w:pPr>
        <w:spacing w:after="0" w:line="276" w:lineRule="auto"/>
        <w:ind w:firstLine="709"/>
        <w:jc w:val="both"/>
        <w:rPr>
          <w:rFonts w:eastAsia="Times New Roman" w:cs="Times New Roman"/>
          <w:i/>
          <w:sz w:val="28"/>
          <w:szCs w:val="28"/>
          <w:lang w:eastAsia="ro-RO"/>
        </w:rPr>
      </w:pPr>
      <w:r w:rsidRPr="000F518B">
        <w:rPr>
          <w:rFonts w:eastAsia="Times New Roman" w:cs="Times New Roman"/>
          <w:i/>
          <w:sz w:val="28"/>
          <w:szCs w:val="28"/>
          <w:lang w:eastAsia="ro-RO"/>
        </w:rPr>
        <w:t xml:space="preserve">1. Proiectul de lege- </w:t>
      </w:r>
      <w:r w:rsidR="0006569F">
        <w:rPr>
          <w:rFonts w:eastAsia="Times New Roman" w:cs="Times New Roman"/>
          <w:i/>
          <w:sz w:val="28"/>
          <w:szCs w:val="28"/>
          <w:lang w:eastAsia="ro-RO"/>
        </w:rPr>
        <w:t>3</w:t>
      </w:r>
      <w:r w:rsidRPr="000F518B">
        <w:rPr>
          <w:rFonts w:eastAsia="Times New Roman" w:cs="Times New Roman"/>
          <w:i/>
          <w:sz w:val="28"/>
          <w:szCs w:val="28"/>
          <w:lang w:eastAsia="ro-RO"/>
        </w:rPr>
        <w:t xml:space="preserve"> file;</w:t>
      </w:r>
    </w:p>
    <w:p w:rsidR="00253D6B" w:rsidRPr="000F518B" w:rsidRDefault="00253D6B" w:rsidP="00253D6B">
      <w:pPr>
        <w:spacing w:after="0" w:line="276" w:lineRule="auto"/>
        <w:ind w:firstLine="709"/>
        <w:jc w:val="both"/>
        <w:rPr>
          <w:rFonts w:eastAsia="Times New Roman" w:cs="Times New Roman"/>
          <w:i/>
          <w:sz w:val="28"/>
          <w:szCs w:val="28"/>
          <w:lang w:eastAsia="ro-RO"/>
        </w:rPr>
      </w:pPr>
      <w:r w:rsidRPr="000F518B">
        <w:rPr>
          <w:rFonts w:eastAsia="Times New Roman" w:cs="Times New Roman"/>
          <w:i/>
          <w:sz w:val="28"/>
          <w:szCs w:val="28"/>
          <w:lang w:eastAsia="ro-RO"/>
        </w:rPr>
        <w:t xml:space="preserve">2. Nota informativă- </w:t>
      </w:r>
      <w:r w:rsidR="0006569F">
        <w:rPr>
          <w:rFonts w:eastAsia="Times New Roman" w:cs="Times New Roman"/>
          <w:i/>
          <w:sz w:val="28"/>
          <w:szCs w:val="28"/>
          <w:lang w:eastAsia="ro-RO"/>
        </w:rPr>
        <w:t>3</w:t>
      </w:r>
      <w:r w:rsidRPr="000F518B">
        <w:rPr>
          <w:rFonts w:eastAsia="Times New Roman" w:cs="Times New Roman"/>
          <w:i/>
          <w:sz w:val="28"/>
          <w:szCs w:val="28"/>
          <w:lang w:eastAsia="ro-RO"/>
        </w:rPr>
        <w:t xml:space="preserve"> file.</w:t>
      </w:r>
    </w:p>
    <w:p w:rsidR="00253D6B" w:rsidRPr="000F518B" w:rsidRDefault="00253D6B" w:rsidP="00253D6B">
      <w:pPr>
        <w:spacing w:after="0" w:line="276" w:lineRule="auto"/>
        <w:ind w:left="0"/>
        <w:jc w:val="both"/>
        <w:rPr>
          <w:rFonts w:eastAsia="Times New Roman" w:cs="Times New Roman"/>
          <w:sz w:val="28"/>
          <w:szCs w:val="28"/>
          <w:lang w:eastAsia="ro-RO"/>
        </w:rPr>
      </w:pPr>
    </w:p>
    <w:p w:rsidR="00253D6B" w:rsidRPr="000F518B" w:rsidRDefault="00253D6B" w:rsidP="00253D6B">
      <w:pPr>
        <w:spacing w:after="0" w:line="276" w:lineRule="auto"/>
        <w:ind w:left="0"/>
        <w:jc w:val="both"/>
        <w:rPr>
          <w:rFonts w:eastAsia="Times New Roman" w:cs="Times New Roman"/>
          <w:b/>
          <w:sz w:val="28"/>
          <w:szCs w:val="28"/>
          <w:lang w:eastAsia="ro-RO"/>
        </w:rPr>
      </w:pPr>
      <w:r w:rsidRPr="000F518B">
        <w:rPr>
          <w:rFonts w:eastAsia="Times New Roman" w:cs="Times New Roman"/>
          <w:b/>
          <w:sz w:val="28"/>
          <w:szCs w:val="28"/>
          <w:lang w:eastAsia="ro-RO"/>
        </w:rPr>
        <w:t xml:space="preserve">  </w:t>
      </w:r>
    </w:p>
    <w:p w:rsidR="00253D6B" w:rsidRPr="000F518B" w:rsidRDefault="00253D6B" w:rsidP="00253D6B">
      <w:pPr>
        <w:spacing w:after="0" w:line="276" w:lineRule="auto"/>
        <w:ind w:left="0"/>
        <w:jc w:val="both"/>
        <w:rPr>
          <w:rFonts w:eastAsia="Times New Roman" w:cs="Times New Roman"/>
          <w:b/>
          <w:sz w:val="28"/>
          <w:szCs w:val="28"/>
          <w:lang w:eastAsia="ro-RO"/>
        </w:rPr>
      </w:pPr>
    </w:p>
    <w:p w:rsidR="00253D6B" w:rsidRPr="000F518B" w:rsidRDefault="00253D6B" w:rsidP="00253D6B">
      <w:pPr>
        <w:spacing w:after="0" w:line="276" w:lineRule="auto"/>
        <w:ind w:left="0"/>
        <w:jc w:val="both"/>
        <w:rPr>
          <w:rFonts w:eastAsia="Times New Roman" w:cs="Times New Roman"/>
          <w:b/>
          <w:sz w:val="28"/>
          <w:szCs w:val="28"/>
          <w:lang w:eastAsia="ro-RO"/>
        </w:rPr>
      </w:pPr>
    </w:p>
    <w:p w:rsidR="00253D6B" w:rsidRPr="000F518B" w:rsidRDefault="00253D6B" w:rsidP="00253D6B">
      <w:pPr>
        <w:spacing w:after="0" w:line="276" w:lineRule="auto"/>
        <w:ind w:left="0"/>
        <w:jc w:val="both"/>
        <w:rPr>
          <w:rFonts w:eastAsia="Times New Roman" w:cs="Times New Roman"/>
          <w:b/>
          <w:sz w:val="28"/>
          <w:szCs w:val="28"/>
          <w:lang w:eastAsia="ro-RO"/>
        </w:rPr>
      </w:pPr>
    </w:p>
    <w:p w:rsidR="00253D6B" w:rsidRPr="000F518B" w:rsidRDefault="00253D6B" w:rsidP="00253D6B">
      <w:pPr>
        <w:spacing w:after="0" w:line="276" w:lineRule="auto"/>
        <w:ind w:left="0"/>
        <w:jc w:val="right"/>
        <w:rPr>
          <w:rFonts w:eastAsia="Times New Roman" w:cs="Times New Roman"/>
          <w:b/>
          <w:sz w:val="28"/>
          <w:szCs w:val="28"/>
          <w:lang w:eastAsia="ro-RO"/>
        </w:rPr>
      </w:pPr>
      <w:r w:rsidRPr="000F518B">
        <w:rPr>
          <w:rFonts w:eastAsia="Times New Roman" w:cs="Times New Roman"/>
          <w:b/>
          <w:sz w:val="28"/>
          <w:szCs w:val="28"/>
          <w:lang w:eastAsia="ro-RO"/>
        </w:rPr>
        <w:t>Vladimir BOLEA,</w:t>
      </w:r>
    </w:p>
    <w:p w:rsidR="00253D6B" w:rsidRPr="000F518B" w:rsidRDefault="00253D6B" w:rsidP="00253D6B">
      <w:pPr>
        <w:spacing w:after="0" w:line="276" w:lineRule="auto"/>
        <w:jc w:val="right"/>
        <w:rPr>
          <w:sz w:val="28"/>
          <w:szCs w:val="28"/>
        </w:rPr>
      </w:pPr>
      <w:r w:rsidRPr="000F518B">
        <w:rPr>
          <w:rFonts w:eastAsia="Times New Roman" w:cs="Times New Roman"/>
          <w:b/>
          <w:sz w:val="28"/>
          <w:szCs w:val="28"/>
          <w:lang w:eastAsia="ro-RO"/>
        </w:rPr>
        <w:t>Deputat în Parlament</w:t>
      </w:r>
    </w:p>
    <w:p w:rsidR="00253D6B" w:rsidRPr="00FC57D7" w:rsidRDefault="00253D6B" w:rsidP="00253D6B">
      <w:pPr>
        <w:spacing w:after="0" w:line="276" w:lineRule="auto"/>
        <w:ind w:left="567"/>
        <w:jc w:val="right"/>
        <w:rPr>
          <w:rFonts w:eastAsia="Times New Roman" w:cs="Times New Roman"/>
          <w:b/>
          <w:sz w:val="26"/>
          <w:szCs w:val="26"/>
          <w:lang w:eastAsia="ro-RO"/>
        </w:rPr>
      </w:pPr>
    </w:p>
    <w:p w:rsidR="00253D6B" w:rsidRPr="00FC57D7" w:rsidRDefault="00253D6B" w:rsidP="00253D6B">
      <w:pPr>
        <w:spacing w:after="0" w:line="276" w:lineRule="auto"/>
        <w:ind w:left="0"/>
        <w:jc w:val="right"/>
        <w:rPr>
          <w:sz w:val="26"/>
          <w:szCs w:val="26"/>
        </w:rPr>
      </w:pPr>
    </w:p>
    <w:p w:rsidR="00253D6B" w:rsidRPr="00FC57D7" w:rsidRDefault="00253D6B" w:rsidP="00253D6B">
      <w:pPr>
        <w:spacing w:after="0" w:line="276" w:lineRule="auto"/>
        <w:ind w:left="0"/>
        <w:jc w:val="right"/>
        <w:rPr>
          <w:sz w:val="26"/>
          <w:szCs w:val="26"/>
        </w:rPr>
      </w:pPr>
    </w:p>
    <w:p w:rsidR="00253D6B" w:rsidRPr="00FC57D7" w:rsidRDefault="00253D6B" w:rsidP="00253D6B">
      <w:pPr>
        <w:spacing w:after="0" w:line="276" w:lineRule="auto"/>
        <w:ind w:left="0"/>
        <w:jc w:val="right"/>
        <w:rPr>
          <w:sz w:val="26"/>
          <w:szCs w:val="26"/>
        </w:rPr>
      </w:pPr>
    </w:p>
    <w:p w:rsidR="00253D6B" w:rsidRPr="00FC57D7"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Default="00253D6B" w:rsidP="00253D6B">
      <w:pPr>
        <w:spacing w:after="0" w:line="276" w:lineRule="auto"/>
        <w:ind w:left="0"/>
        <w:jc w:val="right"/>
        <w:rPr>
          <w:sz w:val="26"/>
          <w:szCs w:val="26"/>
        </w:rPr>
      </w:pPr>
    </w:p>
    <w:p w:rsidR="00253D6B" w:rsidRPr="00FC57D7" w:rsidRDefault="00253D6B" w:rsidP="00253D6B">
      <w:pPr>
        <w:spacing w:after="0" w:line="276" w:lineRule="auto"/>
        <w:ind w:left="0"/>
        <w:jc w:val="right"/>
        <w:rPr>
          <w:sz w:val="26"/>
          <w:szCs w:val="26"/>
        </w:rPr>
      </w:pPr>
    </w:p>
    <w:p w:rsidR="00253D6B" w:rsidRPr="00FC57D7" w:rsidRDefault="00253D6B" w:rsidP="00253D6B">
      <w:pPr>
        <w:spacing w:after="0" w:line="276" w:lineRule="auto"/>
        <w:ind w:left="0"/>
        <w:jc w:val="right"/>
        <w:rPr>
          <w:sz w:val="26"/>
          <w:szCs w:val="26"/>
        </w:rPr>
      </w:pPr>
    </w:p>
    <w:p w:rsidR="00253D6B" w:rsidRPr="001B45E7" w:rsidRDefault="00253D6B" w:rsidP="00253D6B">
      <w:pPr>
        <w:spacing w:after="0" w:line="276" w:lineRule="auto"/>
        <w:jc w:val="right"/>
        <w:rPr>
          <w:rFonts w:cs="Times New Roman"/>
          <w:bCs/>
          <w:i/>
          <w:color w:val="000000"/>
          <w:sz w:val="28"/>
          <w:szCs w:val="28"/>
          <w:lang w:eastAsia="ru-RU"/>
        </w:rPr>
      </w:pPr>
      <w:bookmarkStart w:id="0" w:name="_Hlk93574706"/>
      <w:r w:rsidRPr="001B45E7">
        <w:rPr>
          <w:rFonts w:cs="Times New Roman"/>
          <w:bCs/>
          <w:color w:val="000000"/>
          <w:sz w:val="28"/>
          <w:szCs w:val="28"/>
          <w:lang w:eastAsia="ru-RU"/>
        </w:rPr>
        <w:t xml:space="preserve">  </w:t>
      </w:r>
      <w:r w:rsidRPr="001B45E7">
        <w:rPr>
          <w:rFonts w:cs="Times New Roman"/>
          <w:bCs/>
          <w:i/>
          <w:color w:val="000000"/>
          <w:sz w:val="28"/>
          <w:szCs w:val="28"/>
          <w:lang w:eastAsia="ru-RU"/>
        </w:rPr>
        <w:t>Proiect</w:t>
      </w:r>
    </w:p>
    <w:p w:rsidR="00253D6B" w:rsidRPr="001B45E7" w:rsidRDefault="00253D6B" w:rsidP="00253D6B">
      <w:pPr>
        <w:spacing w:after="0" w:line="276" w:lineRule="auto"/>
        <w:jc w:val="center"/>
        <w:rPr>
          <w:rFonts w:cs="Times New Roman"/>
          <w:b/>
          <w:sz w:val="28"/>
          <w:szCs w:val="28"/>
          <w:lang w:eastAsia="ru-RU"/>
        </w:rPr>
      </w:pPr>
    </w:p>
    <w:p w:rsidR="00253D6B" w:rsidRPr="001B45E7" w:rsidRDefault="00253D6B" w:rsidP="00253D6B">
      <w:pPr>
        <w:keepNext/>
        <w:spacing w:after="0" w:line="276" w:lineRule="auto"/>
        <w:jc w:val="center"/>
        <w:rPr>
          <w:rFonts w:cs="Times New Roman"/>
          <w:b/>
          <w:bCs/>
          <w:color w:val="000000"/>
          <w:sz w:val="28"/>
          <w:szCs w:val="28"/>
          <w:lang w:eastAsia="ru-RU"/>
        </w:rPr>
      </w:pPr>
      <w:r w:rsidRPr="001B45E7">
        <w:rPr>
          <w:rFonts w:cs="Times New Roman"/>
          <w:b/>
          <w:bCs/>
          <w:color w:val="000000"/>
          <w:sz w:val="28"/>
          <w:szCs w:val="28"/>
          <w:lang w:eastAsia="ru-RU"/>
        </w:rPr>
        <w:t>LEGE</w:t>
      </w:r>
    </w:p>
    <w:p w:rsidR="00253D6B" w:rsidRPr="001B45E7" w:rsidRDefault="00253D6B" w:rsidP="00253D6B">
      <w:pPr>
        <w:spacing w:after="0" w:line="276" w:lineRule="auto"/>
        <w:jc w:val="center"/>
        <w:rPr>
          <w:rFonts w:cs="Times New Roman"/>
          <w:b/>
          <w:color w:val="000000"/>
          <w:sz w:val="28"/>
          <w:szCs w:val="28"/>
          <w:lang w:eastAsia="ru-RU"/>
        </w:rPr>
      </w:pPr>
      <w:r w:rsidRPr="001B45E7">
        <w:rPr>
          <w:rFonts w:eastAsia="MS Mincho" w:cs="Times New Roman"/>
          <w:b/>
          <w:color w:val="000000"/>
          <w:sz w:val="28"/>
          <w:szCs w:val="28"/>
          <w:lang w:eastAsia="ru-RU"/>
        </w:rPr>
        <w:t>pentru modificarea Legii nr. 221/</w:t>
      </w:r>
      <w:r w:rsidRPr="001B45E7">
        <w:rPr>
          <w:rFonts w:cs="Times New Roman"/>
          <w:b/>
          <w:color w:val="000000"/>
          <w:sz w:val="28"/>
          <w:szCs w:val="28"/>
          <w:lang w:eastAsia="ru-RU"/>
        </w:rPr>
        <w:t xml:space="preserve">2007 </w:t>
      </w:r>
    </w:p>
    <w:p w:rsidR="00253D6B" w:rsidRPr="001B45E7" w:rsidRDefault="00253D6B" w:rsidP="00253D6B">
      <w:pPr>
        <w:spacing w:after="0" w:line="276" w:lineRule="auto"/>
        <w:jc w:val="center"/>
        <w:rPr>
          <w:rFonts w:eastAsia="MS Mincho" w:cs="Times New Roman"/>
          <w:b/>
          <w:color w:val="000000"/>
          <w:sz w:val="28"/>
          <w:szCs w:val="28"/>
          <w:lang w:eastAsia="ru-RU"/>
        </w:rPr>
      </w:pPr>
      <w:r w:rsidRPr="001B45E7">
        <w:rPr>
          <w:rFonts w:cs="Times New Roman"/>
          <w:b/>
          <w:bCs/>
          <w:color w:val="000000"/>
          <w:sz w:val="28"/>
          <w:szCs w:val="28"/>
          <w:lang w:eastAsia="ru-RU"/>
        </w:rPr>
        <w:t>privind activitatea sanitar</w:t>
      </w:r>
      <w:r>
        <w:rPr>
          <w:rFonts w:cs="Times New Roman"/>
          <w:b/>
          <w:bCs/>
          <w:color w:val="000000"/>
          <w:sz w:val="28"/>
          <w:szCs w:val="28"/>
          <w:lang w:val="ro-MD" w:eastAsia="ru-RU"/>
        </w:rPr>
        <w:t xml:space="preserve">ă </w:t>
      </w:r>
      <w:r w:rsidRPr="001B45E7">
        <w:rPr>
          <w:rFonts w:cs="Times New Roman"/>
          <w:b/>
          <w:bCs/>
          <w:color w:val="000000"/>
          <w:sz w:val="28"/>
          <w:szCs w:val="28"/>
          <w:lang w:eastAsia="ru-RU"/>
        </w:rPr>
        <w:t>veterinară</w:t>
      </w:r>
      <w:r w:rsidRPr="001B45E7">
        <w:rPr>
          <w:rFonts w:eastAsia="MS Mincho" w:cs="Times New Roman"/>
          <w:b/>
          <w:color w:val="000000"/>
          <w:sz w:val="28"/>
          <w:szCs w:val="28"/>
          <w:lang w:eastAsia="ru-RU"/>
        </w:rPr>
        <w:t xml:space="preserve"> </w:t>
      </w:r>
    </w:p>
    <w:p w:rsidR="00253D6B" w:rsidRPr="001B45E7" w:rsidRDefault="00253D6B" w:rsidP="00253D6B">
      <w:pPr>
        <w:spacing w:after="0" w:line="276" w:lineRule="auto"/>
        <w:rPr>
          <w:rFonts w:eastAsia="MS Mincho" w:cs="Times New Roman"/>
          <w:color w:val="000000"/>
          <w:sz w:val="28"/>
          <w:szCs w:val="28"/>
          <w:lang w:eastAsia="ru-RU"/>
        </w:rPr>
      </w:pPr>
    </w:p>
    <w:p w:rsidR="00253D6B" w:rsidRPr="001B45E7" w:rsidRDefault="00253D6B" w:rsidP="00253D6B">
      <w:pPr>
        <w:spacing w:after="0" w:line="276" w:lineRule="auto"/>
        <w:ind w:firstLine="360"/>
        <w:rPr>
          <w:rFonts w:eastAsia="MS Mincho" w:cs="Times New Roman"/>
          <w:color w:val="000000"/>
          <w:sz w:val="28"/>
          <w:szCs w:val="28"/>
          <w:lang w:eastAsia="ru-RU"/>
        </w:rPr>
      </w:pPr>
      <w:r w:rsidRPr="001B45E7">
        <w:rPr>
          <w:rFonts w:eastAsia="MS Mincho" w:cs="Times New Roman"/>
          <w:color w:val="000000"/>
          <w:sz w:val="28"/>
          <w:szCs w:val="28"/>
          <w:lang w:eastAsia="ru-RU"/>
        </w:rPr>
        <w:t>Parlamentul adoptă prezenta lege organică.</w:t>
      </w:r>
    </w:p>
    <w:p w:rsidR="00253D6B" w:rsidRPr="001B45E7" w:rsidRDefault="00253D6B" w:rsidP="00253D6B">
      <w:pPr>
        <w:spacing w:after="0" w:line="276" w:lineRule="auto"/>
        <w:ind w:firstLine="425"/>
        <w:jc w:val="both"/>
        <w:rPr>
          <w:rFonts w:eastAsia="MS Mincho" w:cs="Times New Roman"/>
          <w:color w:val="000000"/>
          <w:sz w:val="28"/>
          <w:szCs w:val="28"/>
          <w:lang w:eastAsia="ru-RU"/>
        </w:rPr>
      </w:pPr>
      <w:r w:rsidRPr="001B45E7">
        <w:rPr>
          <w:rFonts w:eastAsia="MS Mincho" w:cs="Times New Roman"/>
          <w:b/>
          <w:bCs/>
          <w:color w:val="000000"/>
          <w:sz w:val="28"/>
          <w:szCs w:val="28"/>
          <w:lang w:eastAsia="ru-RU"/>
        </w:rPr>
        <w:t>Art. I</w:t>
      </w:r>
      <w:r w:rsidRPr="001B45E7">
        <w:rPr>
          <w:rFonts w:eastAsia="MS Mincho" w:cs="Times New Roman"/>
          <w:color w:val="000000"/>
          <w:sz w:val="28"/>
          <w:szCs w:val="28"/>
          <w:lang w:eastAsia="ru-RU"/>
        </w:rPr>
        <w:t>. – Legea nr. 221/2007 privind activitatea sanitară veterinară (republicată în  Monitorul Oficial al Republicii Moldova, 2021, nr. 13–20, art. 10), cu modificările ulterioare, se modifică după cum urmează:</w:t>
      </w:r>
    </w:p>
    <w:p w:rsidR="00253D6B" w:rsidRPr="001B45E7" w:rsidRDefault="00253D6B" w:rsidP="00267CA4">
      <w:pPr>
        <w:pStyle w:val="ListParagraph"/>
        <w:numPr>
          <w:ilvl w:val="0"/>
          <w:numId w:val="1"/>
        </w:numPr>
        <w:spacing w:after="0"/>
        <w:ind w:left="1701" w:hanging="283"/>
        <w:jc w:val="both"/>
        <w:rPr>
          <w:rFonts w:ascii="Georgia" w:hAnsi="Georgia" w:cs="Times New Roman"/>
          <w:sz w:val="28"/>
          <w:szCs w:val="28"/>
        </w:rPr>
      </w:pPr>
      <w:r w:rsidRPr="001B45E7">
        <w:rPr>
          <w:rFonts w:ascii="Georgia" w:hAnsi="Georgia" w:cs="Times New Roman"/>
          <w:sz w:val="28"/>
          <w:szCs w:val="28"/>
        </w:rPr>
        <w:t xml:space="preserve">La </w:t>
      </w:r>
      <w:r>
        <w:rPr>
          <w:rFonts w:ascii="Georgia" w:hAnsi="Georgia" w:cs="Times New Roman"/>
          <w:sz w:val="28"/>
          <w:szCs w:val="28"/>
        </w:rPr>
        <w:t>A</w:t>
      </w:r>
      <w:r w:rsidRPr="001B45E7">
        <w:rPr>
          <w:rFonts w:ascii="Georgia" w:hAnsi="Georgia" w:cs="Times New Roman"/>
          <w:sz w:val="28"/>
          <w:szCs w:val="28"/>
        </w:rPr>
        <w:t xml:space="preserve">rticolul 2: </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 xml:space="preserve"> noțiunea de </w:t>
      </w:r>
      <w:r w:rsidRPr="001B45E7">
        <w:rPr>
          <w:rFonts w:ascii="Georgia" w:eastAsia="Times New Roman" w:hAnsi="Georgia" w:cs="Times New Roman"/>
          <w:b/>
          <w:bCs/>
          <w:color w:val="191919"/>
          <w:sz w:val="28"/>
          <w:szCs w:val="28"/>
          <w:lang w:eastAsia="ru-RU"/>
        </w:rPr>
        <w:t>„</w:t>
      </w:r>
      <w:r w:rsidRPr="001B45E7">
        <w:rPr>
          <w:rFonts w:ascii="Georgia" w:eastAsia="Times New Roman" w:hAnsi="Georgia" w:cs="Times New Roman"/>
          <w:bCs/>
          <w:i/>
          <w:color w:val="191919"/>
          <w:sz w:val="28"/>
          <w:szCs w:val="28"/>
          <w:lang w:eastAsia="ru-RU"/>
        </w:rPr>
        <w:t>exploatație nonprofesională</w:t>
      </w:r>
      <w:r w:rsidRPr="001B45E7">
        <w:rPr>
          <w:rFonts w:ascii="Georgia" w:eastAsia="Times New Roman" w:hAnsi="Georgia" w:cs="Times New Roman"/>
          <w:color w:val="191919"/>
          <w:sz w:val="28"/>
          <w:szCs w:val="28"/>
          <w:lang w:eastAsia="ru-RU"/>
        </w:rPr>
        <w:t xml:space="preserve"> ”</w:t>
      </w:r>
      <w:r w:rsidRPr="001B45E7">
        <w:rPr>
          <w:rFonts w:ascii="Georgia" w:hAnsi="Georgia" w:cs="Times New Roman"/>
          <w:sz w:val="28"/>
          <w:szCs w:val="28"/>
        </w:rPr>
        <w:t xml:space="preserve"> în final se completează cu textul „sau comercializării în ca</w:t>
      </w:r>
      <w:r>
        <w:rPr>
          <w:rFonts w:ascii="Georgia" w:hAnsi="Georgia" w:cs="Times New Roman"/>
          <w:sz w:val="28"/>
          <w:szCs w:val="28"/>
        </w:rPr>
        <w:t>n</w:t>
      </w:r>
      <w:r w:rsidRPr="001B45E7">
        <w:rPr>
          <w:rFonts w:ascii="Georgia" w:hAnsi="Georgia" w:cs="Times New Roman"/>
          <w:sz w:val="28"/>
          <w:szCs w:val="28"/>
        </w:rPr>
        <w:t>tități mici, respectând cerințele prevăzute în art. 18 alin.(13)”;</w:t>
      </w:r>
    </w:p>
    <w:p w:rsidR="00253D6B" w:rsidRPr="001B45E7" w:rsidRDefault="00253D6B" w:rsidP="00253D6B">
      <w:pPr>
        <w:pStyle w:val="ListParagraph"/>
        <w:spacing w:after="0"/>
        <w:ind w:left="851" w:firstLine="425"/>
        <w:jc w:val="both"/>
        <w:rPr>
          <w:rFonts w:ascii="Georgia" w:eastAsia="Times New Roman" w:hAnsi="Georgia" w:cs="Times New Roman"/>
          <w:b/>
          <w:bCs/>
          <w:i/>
          <w:iCs/>
          <w:color w:val="191919"/>
          <w:sz w:val="28"/>
          <w:szCs w:val="28"/>
          <w:lang w:eastAsia="ru-RU"/>
        </w:rPr>
      </w:pPr>
      <w:r w:rsidRPr="001B45E7">
        <w:rPr>
          <w:rFonts w:ascii="Georgia" w:hAnsi="Georgia" w:cs="Times New Roman"/>
          <w:sz w:val="28"/>
          <w:szCs w:val="28"/>
        </w:rPr>
        <w:t xml:space="preserve">noțiunea de </w:t>
      </w:r>
      <w:r w:rsidRPr="001B45E7">
        <w:rPr>
          <w:rFonts w:ascii="Georgia" w:eastAsia="Times New Roman" w:hAnsi="Georgia" w:cs="Times New Roman"/>
          <w:b/>
          <w:bCs/>
          <w:i/>
          <w:iCs/>
          <w:color w:val="191919"/>
          <w:sz w:val="28"/>
          <w:szCs w:val="28"/>
          <w:lang w:eastAsia="ru-RU"/>
        </w:rPr>
        <w:t>„</w:t>
      </w:r>
      <w:r w:rsidRPr="001B45E7">
        <w:rPr>
          <w:rFonts w:ascii="Georgia" w:eastAsia="Times New Roman" w:hAnsi="Georgia" w:cs="Times New Roman"/>
          <w:bCs/>
          <w:i/>
          <w:iCs/>
          <w:color w:val="191919"/>
          <w:sz w:val="28"/>
          <w:szCs w:val="28"/>
          <w:lang w:eastAsia="ru-RU"/>
        </w:rPr>
        <w:t>certificare sanitară veterinară</w:t>
      </w:r>
      <w:r w:rsidRPr="001B45E7">
        <w:rPr>
          <w:rFonts w:ascii="Georgia" w:eastAsia="Times New Roman" w:hAnsi="Georgia" w:cs="Times New Roman"/>
          <w:b/>
          <w:bCs/>
          <w:i/>
          <w:iCs/>
          <w:color w:val="191919"/>
          <w:sz w:val="28"/>
          <w:szCs w:val="28"/>
          <w:lang w:eastAsia="ru-RU"/>
        </w:rPr>
        <w:t>”</w:t>
      </w:r>
      <w:r w:rsidRPr="001B45E7">
        <w:rPr>
          <w:rFonts w:ascii="Georgia" w:hAnsi="Georgia" w:cs="Times New Roman"/>
          <w:sz w:val="28"/>
          <w:szCs w:val="28"/>
        </w:rPr>
        <w:t xml:space="preserve"> în final cuvântul „oficiali” se exclude.</w:t>
      </w:r>
    </w:p>
    <w:p w:rsidR="00253D6B" w:rsidRPr="001B45E7" w:rsidRDefault="00253D6B" w:rsidP="00267CA4">
      <w:pPr>
        <w:pStyle w:val="ListParagraph"/>
        <w:numPr>
          <w:ilvl w:val="0"/>
          <w:numId w:val="1"/>
        </w:numPr>
        <w:spacing w:after="0"/>
        <w:ind w:left="1843" w:hanging="284"/>
        <w:jc w:val="both"/>
        <w:rPr>
          <w:rFonts w:ascii="Georgia" w:hAnsi="Georgia" w:cs="Times New Roman"/>
          <w:sz w:val="28"/>
          <w:szCs w:val="28"/>
        </w:rPr>
      </w:pPr>
      <w:r w:rsidRPr="001B45E7">
        <w:rPr>
          <w:rFonts w:ascii="Georgia" w:hAnsi="Georgia" w:cs="Times New Roman"/>
          <w:sz w:val="28"/>
          <w:szCs w:val="28"/>
        </w:rPr>
        <w:t>La Articolul 7:</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litera f) se abrogă;</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 xml:space="preserve"> litera g) </w:t>
      </w:r>
      <w:bookmarkStart w:id="1" w:name="_Hlk95155045"/>
      <w:r w:rsidRPr="001B45E7">
        <w:rPr>
          <w:rFonts w:ascii="Georgia" w:hAnsi="Georgia" w:cs="Times New Roman"/>
          <w:sz w:val="28"/>
          <w:szCs w:val="28"/>
        </w:rPr>
        <w:t>se modifică și va avea următorul cuprins:</w:t>
      </w:r>
      <w:bookmarkEnd w:id="1"/>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„g) efectuarea expertizei sanitar</w:t>
      </w:r>
      <w:r>
        <w:rPr>
          <w:rFonts w:ascii="Georgia" w:hAnsi="Georgia" w:cs="Times New Roman"/>
          <w:sz w:val="28"/>
          <w:szCs w:val="28"/>
        </w:rPr>
        <w:t xml:space="preserve"> </w:t>
      </w:r>
      <w:r w:rsidRPr="001B45E7">
        <w:rPr>
          <w:rFonts w:ascii="Georgia" w:hAnsi="Georgia" w:cs="Times New Roman"/>
          <w:sz w:val="28"/>
          <w:szCs w:val="28"/>
        </w:rPr>
        <w:t>veterinare a mărfurilor supuse supravegherii sanitar</w:t>
      </w:r>
      <w:r>
        <w:rPr>
          <w:rFonts w:ascii="Georgia" w:hAnsi="Georgia" w:cs="Times New Roman"/>
          <w:sz w:val="28"/>
          <w:szCs w:val="28"/>
        </w:rPr>
        <w:t xml:space="preserve"> </w:t>
      </w:r>
      <w:r w:rsidRPr="001B45E7">
        <w:rPr>
          <w:rFonts w:ascii="Georgia" w:hAnsi="Georgia" w:cs="Times New Roman"/>
          <w:sz w:val="28"/>
          <w:szCs w:val="28"/>
        </w:rPr>
        <w:t>veterinare conform cerințelor aprobate prin hotărâre de Guvern”;</w:t>
      </w:r>
    </w:p>
    <w:p w:rsidR="00253D6B" w:rsidRPr="001B45E7" w:rsidRDefault="00253D6B" w:rsidP="00267CA4">
      <w:pPr>
        <w:pStyle w:val="ListParagraph"/>
        <w:numPr>
          <w:ilvl w:val="0"/>
          <w:numId w:val="1"/>
        </w:numPr>
        <w:spacing w:after="0"/>
        <w:ind w:left="1701" w:hanging="283"/>
        <w:jc w:val="both"/>
        <w:rPr>
          <w:rFonts w:ascii="Georgia" w:hAnsi="Georgia" w:cs="Times New Roman"/>
          <w:sz w:val="28"/>
          <w:szCs w:val="28"/>
        </w:rPr>
      </w:pPr>
      <w:r w:rsidRPr="001B45E7">
        <w:rPr>
          <w:rFonts w:ascii="Georgia" w:hAnsi="Georgia" w:cs="Times New Roman"/>
          <w:sz w:val="28"/>
          <w:szCs w:val="28"/>
        </w:rPr>
        <w:t>La Articolul 9:</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litera e) se abrogă;</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litera f)</w:t>
      </w:r>
      <w:r w:rsidRPr="001B45E7">
        <w:rPr>
          <w:rFonts w:ascii="Georgia" w:hAnsi="Georgia"/>
          <w:sz w:val="28"/>
          <w:szCs w:val="28"/>
        </w:rPr>
        <w:t xml:space="preserve"> </w:t>
      </w:r>
      <w:r w:rsidRPr="001B45E7">
        <w:rPr>
          <w:rFonts w:ascii="Georgia" w:hAnsi="Georgia" w:cs="Times New Roman"/>
          <w:sz w:val="28"/>
          <w:szCs w:val="28"/>
        </w:rPr>
        <w:t>se modifică și va avea următorul cuprins;</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„f) efectuarea expertizei sanitar</w:t>
      </w:r>
      <w:r>
        <w:rPr>
          <w:rFonts w:ascii="Georgia" w:hAnsi="Georgia" w:cs="Times New Roman"/>
          <w:sz w:val="28"/>
          <w:szCs w:val="28"/>
        </w:rPr>
        <w:t xml:space="preserve"> </w:t>
      </w:r>
      <w:r w:rsidRPr="001B45E7">
        <w:rPr>
          <w:rFonts w:ascii="Georgia" w:hAnsi="Georgia" w:cs="Times New Roman"/>
          <w:sz w:val="28"/>
          <w:szCs w:val="28"/>
        </w:rPr>
        <w:t>veterinare a mărfurilor supuse supravegherii sanitar</w:t>
      </w:r>
      <w:r>
        <w:rPr>
          <w:rFonts w:ascii="Georgia" w:hAnsi="Georgia" w:cs="Times New Roman"/>
          <w:sz w:val="28"/>
          <w:szCs w:val="28"/>
        </w:rPr>
        <w:t xml:space="preserve"> </w:t>
      </w:r>
      <w:r w:rsidRPr="001B45E7">
        <w:rPr>
          <w:rFonts w:ascii="Georgia" w:hAnsi="Georgia" w:cs="Times New Roman"/>
          <w:sz w:val="28"/>
          <w:szCs w:val="28"/>
        </w:rPr>
        <w:t>veterinare conform cerințelor aprobate prin hotărâre de  Guvern”;</w:t>
      </w:r>
    </w:p>
    <w:p w:rsidR="00253D6B" w:rsidRPr="001B45E7" w:rsidRDefault="00253D6B" w:rsidP="00253D6B">
      <w:pPr>
        <w:pStyle w:val="ListParagraph"/>
        <w:spacing w:after="0"/>
        <w:ind w:left="851" w:firstLine="425"/>
        <w:jc w:val="both"/>
        <w:rPr>
          <w:rFonts w:ascii="Georgia" w:hAnsi="Georgia" w:cs="Times New Roman"/>
          <w:strike/>
          <w:sz w:val="28"/>
          <w:szCs w:val="28"/>
        </w:rPr>
      </w:pPr>
      <w:r w:rsidRPr="001B45E7">
        <w:rPr>
          <w:rFonts w:ascii="Georgia" w:hAnsi="Georgia" w:cs="Times New Roman"/>
          <w:b/>
          <w:bCs/>
          <w:sz w:val="28"/>
          <w:szCs w:val="28"/>
        </w:rPr>
        <w:t xml:space="preserve">4. </w:t>
      </w:r>
      <w:r w:rsidRPr="001B45E7">
        <w:rPr>
          <w:rFonts w:ascii="Georgia" w:hAnsi="Georgia" w:cs="Times New Roman"/>
          <w:sz w:val="28"/>
          <w:szCs w:val="28"/>
        </w:rPr>
        <w:t>La Articolul 14 alin. (5) – (7)  se abrogă;</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b/>
          <w:bCs/>
          <w:sz w:val="28"/>
          <w:szCs w:val="28"/>
        </w:rPr>
        <w:t xml:space="preserve">5. </w:t>
      </w:r>
      <w:r w:rsidRPr="001B45E7">
        <w:rPr>
          <w:rFonts w:ascii="Georgia" w:hAnsi="Georgia" w:cs="Times New Roman"/>
          <w:sz w:val="28"/>
          <w:szCs w:val="28"/>
        </w:rPr>
        <w:t>La</w:t>
      </w:r>
      <w:r w:rsidRPr="001B45E7">
        <w:rPr>
          <w:rFonts w:ascii="Georgia" w:hAnsi="Georgia" w:cs="Times New Roman"/>
          <w:b/>
          <w:bCs/>
          <w:sz w:val="28"/>
          <w:szCs w:val="28"/>
        </w:rPr>
        <w:t xml:space="preserve"> </w:t>
      </w:r>
      <w:r w:rsidRPr="001B45E7">
        <w:rPr>
          <w:rFonts w:ascii="Georgia" w:hAnsi="Georgia" w:cs="Times New Roman"/>
          <w:sz w:val="28"/>
          <w:szCs w:val="28"/>
        </w:rPr>
        <w:t xml:space="preserve">Articolul 18: </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ab/>
        <w:t>se completează cu un aliniat nou (9</w:t>
      </w:r>
      <w:r w:rsidRPr="001B45E7">
        <w:rPr>
          <w:rFonts w:ascii="Georgia" w:hAnsi="Georgia" w:cs="Times New Roman"/>
          <w:sz w:val="28"/>
          <w:szCs w:val="28"/>
          <w:vertAlign w:val="superscript"/>
        </w:rPr>
        <w:t>1</w:t>
      </w:r>
      <w:r w:rsidRPr="001B45E7">
        <w:rPr>
          <w:rFonts w:ascii="Georgia" w:hAnsi="Georgia" w:cs="Times New Roman"/>
          <w:sz w:val="28"/>
          <w:szCs w:val="28"/>
        </w:rPr>
        <w:t>) care va avea următorul cuprins:</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 (9</w:t>
      </w:r>
      <w:r w:rsidRPr="001B45E7">
        <w:rPr>
          <w:rFonts w:ascii="Georgia" w:hAnsi="Georgia" w:cs="Times New Roman"/>
          <w:sz w:val="28"/>
          <w:szCs w:val="28"/>
          <w:vertAlign w:val="superscript"/>
        </w:rPr>
        <w:t>1</w:t>
      </w:r>
      <w:r w:rsidRPr="001B45E7">
        <w:rPr>
          <w:rFonts w:ascii="Georgia" w:hAnsi="Georgia" w:cs="Times New Roman"/>
          <w:sz w:val="28"/>
          <w:szCs w:val="28"/>
        </w:rPr>
        <w:t>) Obiectivele prevăzute la alin.(1) care practică operațiuni de export vor fi autorizate, în condițiile legii, de către autoritatea publică centrală de supraveghere sanitar</w:t>
      </w:r>
      <w:r>
        <w:rPr>
          <w:rFonts w:ascii="Georgia" w:hAnsi="Georgia" w:cs="Times New Roman"/>
          <w:sz w:val="28"/>
          <w:szCs w:val="28"/>
        </w:rPr>
        <w:t xml:space="preserve">ă </w:t>
      </w:r>
      <w:r w:rsidRPr="001B45E7">
        <w:rPr>
          <w:rFonts w:ascii="Georgia" w:hAnsi="Georgia" w:cs="Times New Roman"/>
          <w:sz w:val="28"/>
          <w:szCs w:val="28"/>
        </w:rPr>
        <w:t>veterinară.”</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alin. (13) se modifică și va avea următorul cuprins:</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„(13)</w:t>
      </w:r>
      <w:r w:rsidRPr="001B45E7">
        <w:rPr>
          <w:rFonts w:ascii="Georgia" w:hAnsi="Georgia"/>
          <w:sz w:val="28"/>
          <w:szCs w:val="28"/>
        </w:rPr>
        <w:t xml:space="preserve"> </w:t>
      </w:r>
      <w:r w:rsidRPr="001B45E7">
        <w:rPr>
          <w:rFonts w:ascii="Georgia" w:hAnsi="Georgia" w:cs="Times New Roman"/>
          <w:sz w:val="28"/>
          <w:szCs w:val="28"/>
        </w:rPr>
        <w:t>Exploatațiile nonprofesionale nu se supun autorizării/ înregistrării sanitare veterinare, însă proprietarii acestora sunt obligați să notifice subdiviziunile teritoriale pentru siguranța alimentelor în privința întreținerii animalelor și a operațiunilor/acțiunilor efectuate cu acestea.</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Proprietarii exploatațiilor nonprofesionale pot comercializa în cantități mici produse de origine animală obținute de la propriile animale, în piețele agroalimentare, târguri, iarmaroace respectând cerințele Regulamentului privind plasarea pe piață a produselor de origine animală provenite din exploatații nonprofesionale,</w:t>
      </w:r>
      <w:r w:rsidRPr="001B45E7">
        <w:rPr>
          <w:rFonts w:ascii="Georgia" w:hAnsi="Georgia"/>
          <w:sz w:val="28"/>
          <w:szCs w:val="28"/>
        </w:rPr>
        <w:t xml:space="preserve"> </w:t>
      </w:r>
      <w:r w:rsidRPr="001B45E7">
        <w:rPr>
          <w:rFonts w:ascii="Georgia" w:hAnsi="Georgia" w:cs="Times New Roman"/>
          <w:sz w:val="28"/>
          <w:szCs w:val="28"/>
        </w:rPr>
        <w:t>aprobat prin ordinul directorului general al Agenției.”</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alin. (14) se modifică și va avea următorul cuprins:</w:t>
      </w:r>
    </w:p>
    <w:p w:rsidR="00253D6B" w:rsidRPr="001B45E7" w:rsidRDefault="00253D6B" w:rsidP="00253D6B">
      <w:pPr>
        <w:pStyle w:val="ListParagraph"/>
        <w:spacing w:after="0"/>
        <w:ind w:left="851" w:firstLine="425"/>
        <w:jc w:val="both"/>
        <w:rPr>
          <w:rFonts w:ascii="Georgia" w:hAnsi="Georgia" w:cs="Times New Roman"/>
          <w:sz w:val="28"/>
          <w:szCs w:val="28"/>
        </w:rPr>
      </w:pPr>
      <w:r w:rsidRPr="001B45E7">
        <w:rPr>
          <w:rFonts w:ascii="Georgia" w:hAnsi="Georgia" w:cs="Times New Roman"/>
          <w:sz w:val="28"/>
          <w:szCs w:val="28"/>
        </w:rPr>
        <w:t>„ (14)</w:t>
      </w:r>
      <w:r w:rsidRPr="001B45E7">
        <w:rPr>
          <w:rFonts w:ascii="Georgia" w:hAnsi="Georgia"/>
          <w:sz w:val="28"/>
          <w:szCs w:val="28"/>
        </w:rPr>
        <w:t xml:space="preserve"> </w:t>
      </w:r>
      <w:r w:rsidRPr="001B45E7">
        <w:rPr>
          <w:rFonts w:ascii="Georgia" w:hAnsi="Georgia" w:cs="Times New Roman"/>
          <w:sz w:val="28"/>
          <w:szCs w:val="28"/>
        </w:rPr>
        <w:t xml:space="preserve">Numărul de animale admis în exploatațiile nonprofesionale și regulile de întreținere a acestora se aprobă de către consiliile locale, conform prevederilor Legii nr. 436/2006 privind administrația publică locală, însă numărul acestora nu pot depăși mai mult de cinci bovine mature și descendenții acestora (până la vârsta de 12 luni), două cabaline mature și descendenții acestora (până la vârsta de 12 luni), cincizeci de oi și/sau capre mature și descendenții acestora (până la vârsta de 6 luni), 5 porcine mature și descendenții acestora (până la vârsta de 60 de zile), 100 de iepuri, 200 de păsări și 50 de familii de albine.” </w:t>
      </w:r>
    </w:p>
    <w:p w:rsidR="00253D6B" w:rsidRPr="001B45E7" w:rsidRDefault="00253D6B" w:rsidP="00253D6B">
      <w:pPr>
        <w:spacing w:after="0" w:line="276" w:lineRule="auto"/>
        <w:ind w:firstLine="426"/>
        <w:jc w:val="both"/>
        <w:rPr>
          <w:rFonts w:cs="Times New Roman"/>
          <w:b/>
          <w:bCs/>
          <w:sz w:val="28"/>
          <w:szCs w:val="28"/>
        </w:rPr>
      </w:pPr>
      <w:r w:rsidRPr="001B45E7">
        <w:rPr>
          <w:rFonts w:cs="Times New Roman"/>
          <w:b/>
          <w:bCs/>
          <w:sz w:val="28"/>
          <w:szCs w:val="28"/>
        </w:rPr>
        <w:t>6.</w:t>
      </w:r>
      <w:r w:rsidRPr="001B45E7">
        <w:rPr>
          <w:rFonts w:cs="Times New Roman"/>
          <w:sz w:val="28"/>
          <w:szCs w:val="28"/>
        </w:rPr>
        <w:t xml:space="preserve"> În tot cuprinsul </w:t>
      </w:r>
      <w:r>
        <w:rPr>
          <w:rFonts w:cs="Times New Roman"/>
          <w:sz w:val="28"/>
          <w:szCs w:val="28"/>
        </w:rPr>
        <w:t>A</w:t>
      </w:r>
      <w:r w:rsidRPr="001B45E7">
        <w:rPr>
          <w:rFonts w:cs="Times New Roman"/>
          <w:sz w:val="28"/>
          <w:szCs w:val="28"/>
        </w:rPr>
        <w:t>rticolului 20 cuvântul „oficial” la toate formele gramaticale se exclud.</w:t>
      </w:r>
    </w:p>
    <w:p w:rsidR="00253D6B" w:rsidRPr="001B45E7" w:rsidRDefault="00253D6B" w:rsidP="00253D6B">
      <w:pPr>
        <w:spacing w:after="0" w:line="276" w:lineRule="auto"/>
        <w:ind w:firstLine="426"/>
        <w:jc w:val="both"/>
        <w:rPr>
          <w:rFonts w:cs="Times New Roman"/>
          <w:sz w:val="28"/>
          <w:szCs w:val="28"/>
        </w:rPr>
      </w:pPr>
      <w:r w:rsidRPr="001B45E7">
        <w:rPr>
          <w:rFonts w:cs="Times New Roman"/>
          <w:b/>
          <w:bCs/>
          <w:sz w:val="28"/>
          <w:szCs w:val="28"/>
        </w:rPr>
        <w:t xml:space="preserve">7. </w:t>
      </w:r>
      <w:r w:rsidRPr="001B45E7">
        <w:rPr>
          <w:rFonts w:cs="Times New Roman"/>
          <w:sz w:val="28"/>
          <w:szCs w:val="28"/>
        </w:rPr>
        <w:t>La</w:t>
      </w:r>
      <w:r w:rsidRPr="001B45E7">
        <w:rPr>
          <w:rFonts w:cs="Times New Roman"/>
          <w:b/>
          <w:bCs/>
          <w:sz w:val="28"/>
          <w:szCs w:val="28"/>
        </w:rPr>
        <w:t xml:space="preserve"> </w:t>
      </w:r>
      <w:r w:rsidRPr="001B45E7">
        <w:rPr>
          <w:rFonts w:cs="Times New Roman"/>
          <w:sz w:val="28"/>
          <w:szCs w:val="28"/>
        </w:rPr>
        <w:t>Articolul 24 se completează alin. (3</w:t>
      </w:r>
      <w:r w:rsidRPr="001B45E7">
        <w:rPr>
          <w:rFonts w:cs="Times New Roman"/>
          <w:sz w:val="28"/>
          <w:szCs w:val="28"/>
          <w:vertAlign w:val="superscript"/>
        </w:rPr>
        <w:t>1</w:t>
      </w:r>
      <w:r w:rsidRPr="001B45E7">
        <w:rPr>
          <w:rFonts w:cs="Times New Roman"/>
          <w:sz w:val="28"/>
          <w:szCs w:val="28"/>
        </w:rPr>
        <w:t>) și (7</w:t>
      </w:r>
      <w:r w:rsidRPr="001B45E7">
        <w:rPr>
          <w:rFonts w:cs="Times New Roman"/>
          <w:sz w:val="28"/>
          <w:szCs w:val="28"/>
          <w:vertAlign w:val="superscript"/>
        </w:rPr>
        <w:t>1</w:t>
      </w:r>
      <w:r w:rsidRPr="001B45E7">
        <w:rPr>
          <w:rFonts w:cs="Times New Roman"/>
          <w:sz w:val="28"/>
          <w:szCs w:val="28"/>
        </w:rPr>
        <w:t>) care vor avea următorul cuprins:</w:t>
      </w:r>
    </w:p>
    <w:p w:rsidR="00253D6B" w:rsidRPr="001B45E7" w:rsidRDefault="00253D6B" w:rsidP="00253D6B">
      <w:pPr>
        <w:spacing w:after="0" w:line="276" w:lineRule="auto"/>
        <w:ind w:firstLine="426"/>
        <w:jc w:val="both"/>
        <w:rPr>
          <w:rFonts w:cs="Times New Roman"/>
          <w:sz w:val="28"/>
          <w:szCs w:val="28"/>
        </w:rPr>
      </w:pPr>
      <w:r w:rsidRPr="001B45E7">
        <w:rPr>
          <w:rFonts w:cs="Times New Roman"/>
          <w:sz w:val="28"/>
          <w:szCs w:val="28"/>
        </w:rPr>
        <w:t>„(3</w:t>
      </w:r>
      <w:r w:rsidRPr="001B45E7">
        <w:rPr>
          <w:rFonts w:cs="Times New Roman"/>
          <w:sz w:val="28"/>
          <w:szCs w:val="28"/>
          <w:vertAlign w:val="superscript"/>
        </w:rPr>
        <w:t>1</w:t>
      </w:r>
      <w:r w:rsidRPr="001B45E7">
        <w:rPr>
          <w:rFonts w:cs="Times New Roman"/>
          <w:sz w:val="28"/>
          <w:szCs w:val="28"/>
        </w:rPr>
        <w:t>)  Mărfurile supuse supravegherii sanitar</w:t>
      </w:r>
      <w:r>
        <w:rPr>
          <w:rFonts w:cs="Times New Roman"/>
          <w:sz w:val="28"/>
          <w:szCs w:val="28"/>
        </w:rPr>
        <w:t xml:space="preserve"> </w:t>
      </w:r>
      <w:r w:rsidRPr="001B45E7">
        <w:rPr>
          <w:rFonts w:cs="Times New Roman"/>
          <w:sz w:val="28"/>
          <w:szCs w:val="28"/>
        </w:rPr>
        <w:t>veterinare  se plasează pe piață în baza  certificatelor sanitar</w:t>
      </w:r>
      <w:r>
        <w:rPr>
          <w:rFonts w:cs="Times New Roman"/>
          <w:sz w:val="28"/>
          <w:szCs w:val="28"/>
        </w:rPr>
        <w:t xml:space="preserve"> </w:t>
      </w:r>
      <w:r w:rsidRPr="001B45E7">
        <w:rPr>
          <w:rFonts w:cs="Times New Roman"/>
          <w:sz w:val="28"/>
          <w:szCs w:val="28"/>
        </w:rPr>
        <w:t>veterinare eliberate de Autoritatea sanitară veterinară din țara exportatoare, fără a fi supuse recertificării de către Agenție”;</w:t>
      </w:r>
    </w:p>
    <w:p w:rsidR="00D07953" w:rsidRDefault="00253D6B" w:rsidP="00253D6B">
      <w:pPr>
        <w:spacing w:after="0" w:line="276" w:lineRule="auto"/>
        <w:ind w:firstLine="426"/>
        <w:jc w:val="both"/>
        <w:rPr>
          <w:rFonts w:cs="Times New Roman"/>
          <w:sz w:val="28"/>
          <w:szCs w:val="28"/>
        </w:rPr>
      </w:pPr>
      <w:r w:rsidRPr="001B45E7">
        <w:rPr>
          <w:rFonts w:cs="Times New Roman"/>
          <w:sz w:val="28"/>
          <w:szCs w:val="28"/>
        </w:rPr>
        <w:t xml:space="preserve"> „(7</w:t>
      </w:r>
      <w:r w:rsidRPr="001B45E7">
        <w:rPr>
          <w:rFonts w:cs="Times New Roman"/>
          <w:sz w:val="28"/>
          <w:szCs w:val="28"/>
          <w:vertAlign w:val="superscript"/>
        </w:rPr>
        <w:t>1</w:t>
      </w:r>
      <w:r w:rsidRPr="001B45E7">
        <w:rPr>
          <w:rFonts w:cs="Times New Roman"/>
          <w:sz w:val="28"/>
          <w:szCs w:val="28"/>
        </w:rPr>
        <w:t xml:space="preserve">) Circulația internă a produselor </w:t>
      </w:r>
      <w:bookmarkStart w:id="2" w:name="_Hlk96503115"/>
      <w:r w:rsidRPr="001B45E7">
        <w:rPr>
          <w:rFonts w:cs="Times New Roman"/>
          <w:sz w:val="28"/>
          <w:szCs w:val="28"/>
        </w:rPr>
        <w:t>alimentare de origine animală finite destinate consumului uman, inclusiv și a semifabricatelor</w:t>
      </w:r>
      <w:r w:rsidR="001D0B12">
        <w:rPr>
          <w:rFonts w:cs="Times New Roman"/>
          <w:sz w:val="28"/>
          <w:szCs w:val="28"/>
        </w:rPr>
        <w:t xml:space="preserve"> </w:t>
      </w:r>
      <w:bookmarkEnd w:id="2"/>
      <w:r w:rsidR="001D0B12">
        <w:rPr>
          <w:rFonts w:cs="Times New Roman"/>
          <w:sz w:val="28"/>
          <w:szCs w:val="28"/>
        </w:rPr>
        <w:t xml:space="preserve">și </w:t>
      </w:r>
      <w:r w:rsidR="001D0B12" w:rsidRPr="00930319">
        <w:rPr>
          <w:rFonts w:cs="Times New Roman"/>
          <w:sz w:val="28"/>
          <w:szCs w:val="28"/>
        </w:rPr>
        <w:t>a hranei pentru animale</w:t>
      </w:r>
      <w:r w:rsidRPr="001B45E7">
        <w:rPr>
          <w:rFonts w:cs="Times New Roman"/>
          <w:sz w:val="28"/>
          <w:szCs w:val="28"/>
        </w:rPr>
        <w:t xml:space="preserve"> se va efectua în baza actelor de proveniență și calitate emise de producător. </w:t>
      </w:r>
    </w:p>
    <w:p w:rsidR="00253D6B" w:rsidRPr="001B45E7" w:rsidRDefault="00253D6B" w:rsidP="00253D6B">
      <w:pPr>
        <w:spacing w:after="0" w:line="276" w:lineRule="auto"/>
        <w:ind w:firstLine="426"/>
        <w:jc w:val="both"/>
        <w:rPr>
          <w:rFonts w:cs="Times New Roman"/>
          <w:sz w:val="28"/>
          <w:szCs w:val="28"/>
        </w:rPr>
      </w:pPr>
      <w:r w:rsidRPr="001B45E7">
        <w:rPr>
          <w:rFonts w:cs="Times New Roman"/>
          <w:sz w:val="28"/>
          <w:szCs w:val="28"/>
        </w:rPr>
        <w:t xml:space="preserve">Produsele </w:t>
      </w:r>
      <w:r w:rsidR="00D07953" w:rsidRPr="00D07953">
        <w:rPr>
          <w:rFonts w:cs="Times New Roman"/>
          <w:sz w:val="28"/>
          <w:szCs w:val="28"/>
        </w:rPr>
        <w:t xml:space="preserve">alimentare de origine animală finite destinate consumului uman, inclusiv și a semifabricatelor </w:t>
      </w:r>
      <w:r w:rsidRPr="001B45E7">
        <w:rPr>
          <w:rFonts w:cs="Times New Roman"/>
          <w:sz w:val="28"/>
          <w:szCs w:val="28"/>
        </w:rPr>
        <w:t>respective trebuie să fie ambalate, etichetate conform Legii nr. 279/2017 privind informarea consumatorului cu privire la produsele alimentare, iar eticheta va conține și marca de identificare atribuită de Agenție.”</w:t>
      </w:r>
    </w:p>
    <w:p w:rsidR="00253D6B" w:rsidRPr="001B45E7" w:rsidRDefault="00253D6B" w:rsidP="00253D6B">
      <w:pPr>
        <w:spacing w:after="0" w:line="276" w:lineRule="auto"/>
        <w:ind w:firstLine="426"/>
        <w:jc w:val="both"/>
        <w:rPr>
          <w:rFonts w:cs="Times New Roman"/>
          <w:sz w:val="28"/>
          <w:szCs w:val="28"/>
        </w:rPr>
      </w:pPr>
      <w:r w:rsidRPr="001B45E7">
        <w:rPr>
          <w:rFonts w:cs="Times New Roman"/>
          <w:b/>
          <w:bCs/>
          <w:sz w:val="28"/>
          <w:szCs w:val="28"/>
        </w:rPr>
        <w:t>7.</w:t>
      </w:r>
      <w:r w:rsidRPr="001B45E7">
        <w:rPr>
          <w:rFonts w:cs="Times New Roman"/>
          <w:sz w:val="28"/>
          <w:szCs w:val="28"/>
        </w:rPr>
        <w:t xml:space="preserve"> La Articolul 33</w:t>
      </w:r>
      <w:r w:rsidR="0006569F">
        <w:rPr>
          <w:rFonts w:cs="Times New Roman"/>
          <w:sz w:val="28"/>
          <w:szCs w:val="28"/>
        </w:rPr>
        <w:t xml:space="preserve"> </w:t>
      </w:r>
      <w:r w:rsidRPr="001B45E7">
        <w:rPr>
          <w:rFonts w:cs="Times New Roman"/>
          <w:sz w:val="28"/>
          <w:szCs w:val="28"/>
        </w:rPr>
        <w:t>alin. (1) textul „ce transportă animale vii, material germinativ, produse şi subproduse de origine animală supuse supravegherii şi controlului sanitar veterinar” se substitue cu textul „ de transport ce transportă mărfuri supuse controlului sanitar veterinar de stat” și mai departe după text.</w:t>
      </w:r>
    </w:p>
    <w:p w:rsidR="00253D6B" w:rsidRPr="001B45E7" w:rsidRDefault="00253D6B" w:rsidP="00253D6B">
      <w:pPr>
        <w:spacing w:after="0" w:line="276" w:lineRule="auto"/>
        <w:ind w:firstLine="426"/>
        <w:jc w:val="both"/>
        <w:rPr>
          <w:rFonts w:cs="Times New Roman"/>
          <w:sz w:val="28"/>
          <w:szCs w:val="28"/>
        </w:rPr>
      </w:pPr>
      <w:r w:rsidRPr="001B45E7">
        <w:rPr>
          <w:rFonts w:cs="Times New Roman"/>
          <w:b/>
          <w:bCs/>
          <w:sz w:val="28"/>
          <w:szCs w:val="28"/>
        </w:rPr>
        <w:t>8.</w:t>
      </w:r>
      <w:r w:rsidRPr="001B45E7">
        <w:rPr>
          <w:rFonts w:cs="Times New Roman"/>
          <w:sz w:val="28"/>
          <w:szCs w:val="28"/>
        </w:rPr>
        <w:t xml:space="preserve"> În tot cuprinsul </w:t>
      </w:r>
      <w:r w:rsidR="0006569F">
        <w:rPr>
          <w:rFonts w:cs="Times New Roman"/>
          <w:sz w:val="28"/>
          <w:szCs w:val="28"/>
        </w:rPr>
        <w:t>A</w:t>
      </w:r>
      <w:r w:rsidRPr="001B45E7">
        <w:rPr>
          <w:rFonts w:cs="Times New Roman"/>
          <w:sz w:val="28"/>
          <w:szCs w:val="28"/>
        </w:rPr>
        <w:t>rticolului 34 textul „animale vii, material germinativ de origine animală, produse şi subproduse ” se substituie cu cuvântul „mărfuri” .</w:t>
      </w:r>
    </w:p>
    <w:p w:rsidR="00253D6B" w:rsidRPr="001B45E7" w:rsidRDefault="00253D6B" w:rsidP="00253D6B">
      <w:pPr>
        <w:spacing w:after="0" w:line="276" w:lineRule="auto"/>
        <w:ind w:firstLine="426"/>
        <w:jc w:val="both"/>
        <w:rPr>
          <w:rFonts w:cs="Times New Roman"/>
          <w:sz w:val="28"/>
          <w:szCs w:val="28"/>
        </w:rPr>
      </w:pPr>
      <w:r w:rsidRPr="001B45E7">
        <w:rPr>
          <w:rFonts w:cs="Times New Roman"/>
          <w:b/>
          <w:bCs/>
          <w:sz w:val="28"/>
          <w:szCs w:val="28"/>
        </w:rPr>
        <w:t>9.</w:t>
      </w:r>
      <w:r w:rsidRPr="001B45E7">
        <w:rPr>
          <w:rFonts w:cs="Times New Roman"/>
          <w:sz w:val="28"/>
          <w:szCs w:val="28"/>
        </w:rPr>
        <w:t xml:space="preserve"> La Articolul 40 se completează cu un alineat nou (4) care va avea următorul cuprins:</w:t>
      </w:r>
    </w:p>
    <w:p w:rsidR="00253D6B" w:rsidRPr="001B45E7" w:rsidRDefault="00253D6B" w:rsidP="00253D6B">
      <w:pPr>
        <w:spacing w:after="0" w:line="276" w:lineRule="auto"/>
        <w:ind w:firstLine="426"/>
        <w:jc w:val="both"/>
        <w:rPr>
          <w:rFonts w:cs="Times New Roman"/>
          <w:sz w:val="28"/>
          <w:szCs w:val="28"/>
        </w:rPr>
      </w:pPr>
      <w:r w:rsidRPr="001B45E7">
        <w:rPr>
          <w:rFonts w:cs="Times New Roman"/>
          <w:sz w:val="28"/>
          <w:szCs w:val="28"/>
        </w:rPr>
        <w:t xml:space="preserve">”(4) Absolvenții studiilor universitare care, în următorii doi ani după absolvire, se angajează conform repartizării Ministerului Agriculturii și Industriei Alimentare, sau exercită independent profesiunea de medic veterinar, în orașe şi sate (comune), inclusiv din componența municipiilor Chişinău şi Bălţi, cu excepția celorlalte teritorii ale municipiilor respective, în primii 3 ani de activitate beneficiază din contul bugetului de stat, </w:t>
      </w:r>
      <w:r w:rsidR="000916C9">
        <w:rPr>
          <w:rFonts w:cs="Times New Roman"/>
          <w:sz w:val="28"/>
          <w:szCs w:val="28"/>
        </w:rPr>
        <w:t>în condițiile stabilite de Guvern</w:t>
      </w:r>
      <w:r w:rsidRPr="001B45E7">
        <w:rPr>
          <w:rFonts w:cs="Times New Roman"/>
          <w:sz w:val="28"/>
          <w:szCs w:val="28"/>
        </w:rPr>
        <w:t xml:space="preserve"> de</w:t>
      </w:r>
      <w:r w:rsidR="002D76B8">
        <w:rPr>
          <w:rFonts w:cs="Times New Roman"/>
          <w:sz w:val="28"/>
          <w:szCs w:val="28"/>
        </w:rPr>
        <w:t xml:space="preserve"> dreptul la</w:t>
      </w:r>
      <w:r w:rsidRPr="001B45E7">
        <w:rPr>
          <w:rFonts w:cs="Times New Roman"/>
          <w:sz w:val="28"/>
          <w:szCs w:val="28"/>
        </w:rPr>
        <w:t>:</w:t>
      </w:r>
    </w:p>
    <w:p w:rsidR="00253D6B" w:rsidRPr="001B45E7" w:rsidRDefault="00253D6B" w:rsidP="0006569F">
      <w:pPr>
        <w:spacing w:after="0" w:line="276" w:lineRule="auto"/>
        <w:ind w:left="1134" w:firstLine="284"/>
        <w:jc w:val="both"/>
        <w:rPr>
          <w:rFonts w:cs="Times New Roman"/>
          <w:sz w:val="28"/>
          <w:szCs w:val="28"/>
        </w:rPr>
      </w:pPr>
      <w:r w:rsidRPr="001B45E7">
        <w:rPr>
          <w:rFonts w:cs="Times New Roman"/>
          <w:sz w:val="28"/>
          <w:szCs w:val="28"/>
        </w:rPr>
        <w:t>a)</w:t>
      </w:r>
      <w:r w:rsidR="0006569F">
        <w:rPr>
          <w:rFonts w:cs="Times New Roman"/>
          <w:sz w:val="28"/>
          <w:szCs w:val="28"/>
        </w:rPr>
        <w:t xml:space="preserve"> </w:t>
      </w:r>
      <w:r w:rsidRPr="001B45E7">
        <w:rPr>
          <w:rFonts w:cs="Times New Roman"/>
          <w:sz w:val="28"/>
          <w:szCs w:val="28"/>
        </w:rPr>
        <w:t>compensație a cheltuielilor pentru închirierea locuinței sau la locuință gratuită acordată de autoritatea administrației publice locale;</w:t>
      </w:r>
    </w:p>
    <w:p w:rsidR="00253D6B" w:rsidRPr="001B45E7" w:rsidRDefault="00253D6B" w:rsidP="0006569F">
      <w:pPr>
        <w:spacing w:after="0" w:line="276" w:lineRule="auto"/>
        <w:ind w:left="1134" w:firstLine="284"/>
        <w:jc w:val="both"/>
        <w:rPr>
          <w:rFonts w:cs="Times New Roman"/>
          <w:sz w:val="28"/>
          <w:szCs w:val="28"/>
        </w:rPr>
      </w:pPr>
      <w:r w:rsidRPr="001B45E7">
        <w:rPr>
          <w:rFonts w:cs="Times New Roman"/>
          <w:sz w:val="28"/>
          <w:szCs w:val="28"/>
        </w:rPr>
        <w:t>b)</w:t>
      </w:r>
      <w:r w:rsidR="0006569F">
        <w:rPr>
          <w:rFonts w:cs="Times New Roman"/>
          <w:sz w:val="28"/>
          <w:szCs w:val="28"/>
        </w:rPr>
        <w:t xml:space="preserve"> </w:t>
      </w:r>
      <w:r w:rsidRPr="001B45E7">
        <w:rPr>
          <w:rFonts w:cs="Times New Roman"/>
          <w:sz w:val="28"/>
          <w:szCs w:val="28"/>
        </w:rPr>
        <w:t>o indemnizație unică în mărime de 15 salarii medii pe economie, care se achită în trei rate egale, după expirarea primei luni de activitate şi, ulterior, la finele fiecărui an de activitate;</w:t>
      </w:r>
    </w:p>
    <w:p w:rsidR="00253D6B" w:rsidRPr="001B45E7" w:rsidRDefault="00253D6B" w:rsidP="0006569F">
      <w:pPr>
        <w:spacing w:after="0" w:line="276" w:lineRule="auto"/>
        <w:ind w:left="1134" w:firstLine="284"/>
        <w:jc w:val="both"/>
        <w:rPr>
          <w:rFonts w:cs="Times New Roman"/>
          <w:sz w:val="28"/>
          <w:szCs w:val="28"/>
        </w:rPr>
      </w:pPr>
      <w:r w:rsidRPr="001B45E7">
        <w:rPr>
          <w:rFonts w:cs="Times New Roman"/>
          <w:sz w:val="28"/>
          <w:szCs w:val="28"/>
        </w:rPr>
        <w:t>c)</w:t>
      </w:r>
      <w:r w:rsidR="0006569F">
        <w:rPr>
          <w:rFonts w:cs="Times New Roman"/>
          <w:sz w:val="28"/>
          <w:szCs w:val="28"/>
        </w:rPr>
        <w:t xml:space="preserve"> </w:t>
      </w:r>
      <w:r w:rsidRPr="001B45E7">
        <w:rPr>
          <w:rFonts w:cs="Times New Roman"/>
          <w:sz w:val="28"/>
          <w:szCs w:val="28"/>
        </w:rPr>
        <w:t>compensare lunară a costului a 30 kW/oră de energie electrică şi compensare anuală a costului unui metru cub de lemne şi al unei tone de cărbuni, inclusiv în cazul încălzirii cu gaze”.</w:t>
      </w:r>
    </w:p>
    <w:p w:rsidR="00253D6B" w:rsidRPr="001B45E7" w:rsidRDefault="00253D6B" w:rsidP="00253D6B">
      <w:pPr>
        <w:spacing w:after="0" w:line="276" w:lineRule="auto"/>
        <w:ind w:firstLine="426"/>
        <w:jc w:val="both"/>
        <w:rPr>
          <w:rFonts w:cs="Times New Roman"/>
          <w:sz w:val="28"/>
          <w:szCs w:val="28"/>
        </w:rPr>
      </w:pPr>
      <w:r w:rsidRPr="001B45E7">
        <w:rPr>
          <w:rFonts w:cs="Times New Roman"/>
          <w:b/>
          <w:bCs/>
          <w:sz w:val="28"/>
          <w:szCs w:val="28"/>
        </w:rPr>
        <w:t>Art. II.</w:t>
      </w:r>
      <w:r w:rsidRPr="001B45E7">
        <w:rPr>
          <w:rFonts w:cs="Times New Roman"/>
          <w:sz w:val="28"/>
          <w:szCs w:val="28"/>
        </w:rPr>
        <w:t xml:space="preserve">  (1) Prezenta lege intră în vigoare la data publicării în Monitorul Oficial al Republicii Moldova.</w:t>
      </w:r>
    </w:p>
    <w:p w:rsidR="00253D6B" w:rsidRPr="001B45E7" w:rsidRDefault="00253D6B" w:rsidP="00253D6B">
      <w:pPr>
        <w:spacing w:after="0" w:line="276" w:lineRule="auto"/>
        <w:ind w:firstLine="426"/>
        <w:jc w:val="both"/>
        <w:rPr>
          <w:rFonts w:cs="Times New Roman"/>
          <w:sz w:val="28"/>
          <w:szCs w:val="28"/>
        </w:rPr>
      </w:pPr>
      <w:r w:rsidRPr="001B45E7">
        <w:rPr>
          <w:rFonts w:cs="Times New Roman"/>
          <w:sz w:val="28"/>
          <w:szCs w:val="28"/>
        </w:rPr>
        <w:t>(2) Guvernul, în termen de 6 luni, va aduce actele sale normative în concordanță cu prezenta lege.</w:t>
      </w:r>
    </w:p>
    <w:p w:rsidR="00253D6B" w:rsidRPr="001B45E7" w:rsidRDefault="00253D6B" w:rsidP="00253D6B">
      <w:pPr>
        <w:spacing w:after="0" w:line="276" w:lineRule="auto"/>
        <w:jc w:val="center"/>
        <w:rPr>
          <w:rFonts w:cs="Times New Roman"/>
          <w:sz w:val="28"/>
          <w:szCs w:val="28"/>
        </w:rPr>
      </w:pPr>
    </w:p>
    <w:p w:rsidR="00253D6B" w:rsidRDefault="00253D6B" w:rsidP="00253D6B">
      <w:pPr>
        <w:spacing w:after="0" w:line="276" w:lineRule="auto"/>
        <w:ind w:left="1416" w:firstLine="708"/>
        <w:jc w:val="center"/>
        <w:rPr>
          <w:rFonts w:cs="Times New Roman"/>
          <w:b/>
          <w:color w:val="000000"/>
          <w:sz w:val="28"/>
          <w:szCs w:val="28"/>
        </w:rPr>
      </w:pPr>
      <w:r w:rsidRPr="001B45E7">
        <w:rPr>
          <w:rFonts w:cs="Times New Roman"/>
          <w:b/>
          <w:color w:val="000000"/>
          <w:sz w:val="28"/>
          <w:szCs w:val="28"/>
        </w:rPr>
        <w:t xml:space="preserve">PREȘEDINTELE   PARLAMENTULUI </w:t>
      </w:r>
      <w:r w:rsidRPr="001B45E7">
        <w:rPr>
          <w:rFonts w:cs="Times New Roman"/>
          <w:b/>
          <w:color w:val="000000"/>
          <w:sz w:val="28"/>
          <w:szCs w:val="28"/>
        </w:rPr>
        <w:tab/>
      </w:r>
      <w:r w:rsidRPr="001B45E7">
        <w:rPr>
          <w:rFonts w:cs="Times New Roman"/>
          <w:b/>
          <w:color w:val="000000"/>
          <w:sz w:val="28"/>
          <w:szCs w:val="28"/>
        </w:rPr>
        <w:tab/>
      </w:r>
      <w:r w:rsidRPr="001B45E7">
        <w:rPr>
          <w:rFonts w:cs="Times New Roman"/>
          <w:b/>
          <w:color w:val="000000"/>
          <w:sz w:val="28"/>
          <w:szCs w:val="28"/>
        </w:rPr>
        <w:tab/>
      </w:r>
    </w:p>
    <w:p w:rsidR="00253D6B" w:rsidRDefault="00253D6B" w:rsidP="00253D6B">
      <w:pPr>
        <w:spacing w:after="0" w:line="276" w:lineRule="auto"/>
        <w:ind w:left="1416" w:firstLine="708"/>
        <w:jc w:val="center"/>
        <w:rPr>
          <w:rFonts w:cs="Times New Roman"/>
          <w:b/>
          <w:color w:val="000000"/>
          <w:sz w:val="28"/>
          <w:szCs w:val="28"/>
        </w:rPr>
      </w:pPr>
    </w:p>
    <w:p w:rsidR="00253D6B" w:rsidRDefault="00253D6B"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2D76B8" w:rsidRDefault="002D76B8"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EB6DFA" w:rsidRDefault="00EB6DFA"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p w:rsidR="00253D6B" w:rsidRDefault="00253D6B" w:rsidP="00253D6B">
      <w:pPr>
        <w:spacing w:after="0" w:line="276" w:lineRule="auto"/>
        <w:ind w:left="0"/>
        <w:jc w:val="center"/>
        <w:rPr>
          <w:rFonts w:eastAsia="Times New Roman" w:cs="Times New Roman"/>
          <w:b/>
          <w:sz w:val="26"/>
          <w:szCs w:val="26"/>
          <w:lang w:eastAsia="ru-RU"/>
        </w:rPr>
      </w:pPr>
    </w:p>
    <w:bookmarkEnd w:id="0"/>
    <w:p w:rsidR="00253D6B" w:rsidRPr="00275A7D" w:rsidRDefault="00253D6B" w:rsidP="00253D6B">
      <w:pPr>
        <w:spacing w:after="0" w:line="276" w:lineRule="auto"/>
        <w:jc w:val="center"/>
        <w:rPr>
          <w:rFonts w:cs="Times New Roman"/>
          <w:b/>
        </w:rPr>
      </w:pPr>
      <w:r w:rsidRPr="00275A7D">
        <w:rPr>
          <w:rFonts w:cs="Times New Roman"/>
          <w:b/>
        </w:rPr>
        <w:t xml:space="preserve">Nota informativă </w:t>
      </w:r>
    </w:p>
    <w:p w:rsidR="00253D6B" w:rsidRPr="00275A7D" w:rsidRDefault="00253D6B" w:rsidP="00253D6B">
      <w:pPr>
        <w:spacing w:after="0" w:line="276" w:lineRule="auto"/>
        <w:jc w:val="center"/>
        <w:rPr>
          <w:rFonts w:cs="Times New Roman"/>
          <w:b/>
        </w:rPr>
      </w:pPr>
      <w:r w:rsidRPr="00275A7D">
        <w:rPr>
          <w:rFonts w:cs="Times New Roman"/>
          <w:b/>
        </w:rPr>
        <w:t xml:space="preserve">la proiectul de lege pentru modificarea </w:t>
      </w:r>
    </w:p>
    <w:p w:rsidR="00253D6B" w:rsidRPr="00275A7D" w:rsidRDefault="00253D6B" w:rsidP="00253D6B">
      <w:pPr>
        <w:spacing w:after="0" w:line="276" w:lineRule="auto"/>
        <w:jc w:val="center"/>
        <w:rPr>
          <w:rFonts w:cs="Times New Roman"/>
          <w:b/>
        </w:rPr>
      </w:pPr>
      <w:r w:rsidRPr="00275A7D">
        <w:rPr>
          <w:rFonts w:cs="Times New Roman"/>
          <w:b/>
        </w:rPr>
        <w:t>Legii nr. 221/2007 privind activitatea sanitară veterinară</w:t>
      </w:r>
    </w:p>
    <w:p w:rsidR="00253D6B" w:rsidRPr="00275A7D" w:rsidRDefault="00253D6B" w:rsidP="00253D6B">
      <w:pPr>
        <w:spacing w:after="0" w:line="276" w:lineRule="auto"/>
        <w:jc w:val="center"/>
        <w:rPr>
          <w:rStyle w:val="docheader"/>
          <w:rFonts w:cs="Times New Roman"/>
          <w:b/>
          <w:bCs/>
          <w:color w:val="000000"/>
        </w:rPr>
      </w:pPr>
    </w:p>
    <w:tbl>
      <w:tblPr>
        <w:tblW w:w="4791" w:type="pct"/>
        <w:jc w:val="center"/>
        <w:tblLook w:val="04A0" w:firstRow="1" w:lastRow="0" w:firstColumn="1" w:lastColumn="0" w:noHBand="0" w:noVBand="1"/>
      </w:tblPr>
      <w:tblGrid>
        <w:gridCol w:w="9599"/>
      </w:tblGrid>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253D6B">
            <w:pPr>
              <w:spacing w:after="0" w:line="276" w:lineRule="auto"/>
              <w:ind w:left="0"/>
              <w:rPr>
                <w:rFonts w:eastAsia="Times New Roman" w:cs="Times New Roman"/>
                <w:b/>
                <w:lang w:eastAsia="ro-RO"/>
              </w:rPr>
            </w:pPr>
            <w:r w:rsidRPr="00275A7D">
              <w:rPr>
                <w:rFonts w:eastAsia="Times New Roman" w:cs="Times New Roman"/>
                <w:b/>
                <w:bCs/>
                <w:lang w:eastAsia="ro-RO"/>
              </w:rPr>
              <w:t>1.</w:t>
            </w:r>
            <w:r w:rsidRPr="00275A7D">
              <w:rPr>
                <w:rFonts w:eastAsia="Times New Roman" w:cs="Times New Roman"/>
                <w:b/>
                <w:lang w:eastAsia="ro-RO"/>
              </w:rPr>
              <w:t xml:space="preserve"> Denumirea autorului şi, după caz, a participanților la elaborarea proiectului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spacing w:after="0" w:line="276" w:lineRule="auto"/>
              <w:ind w:left="0" w:right="53"/>
              <w:jc w:val="both"/>
              <w:rPr>
                <w:rFonts w:cs="Times New Roman"/>
              </w:rPr>
            </w:pPr>
            <w:r>
              <w:rPr>
                <w:rFonts w:eastAsia="Calibri" w:cs="Times New Roman"/>
                <w:bCs/>
              </w:rPr>
              <w:t xml:space="preserve">       </w:t>
            </w:r>
            <w:r w:rsidRPr="00275A7D">
              <w:rPr>
                <w:rFonts w:eastAsia="Calibri" w:cs="Times New Roman"/>
                <w:bCs/>
              </w:rPr>
              <w:t xml:space="preserve">Autorul proiectului de lege </w:t>
            </w:r>
            <w:r w:rsidRPr="00275A7D">
              <w:rPr>
                <w:rFonts w:eastAsia="Calibri" w:cs="Calibri"/>
                <w:bCs/>
              </w:rPr>
              <w:t xml:space="preserve">pentru modificarea </w:t>
            </w:r>
            <w:r w:rsidRPr="00275A7D">
              <w:rPr>
                <w:rFonts w:cs="Times New Roman"/>
              </w:rPr>
              <w:t>Legii nr. 221/2007 privind activitatea sanitară veterinară</w:t>
            </w:r>
            <w:r w:rsidRPr="00275A7D">
              <w:rPr>
                <w:rFonts w:eastAsia="Calibri" w:cs="Calibri"/>
                <w:bCs/>
              </w:rPr>
              <w:t xml:space="preserve"> </w:t>
            </w:r>
            <w:r w:rsidRPr="00275A7D">
              <w:rPr>
                <w:rFonts w:eastAsia="Calibri" w:cs="Times New Roman"/>
                <w:bCs/>
              </w:rPr>
              <w:t xml:space="preserve">este deputatul în Parlamentul Republicii Moldova </w:t>
            </w:r>
            <w:r>
              <w:rPr>
                <w:rFonts w:eastAsia="Calibri" w:cs="Times New Roman"/>
                <w:bCs/>
              </w:rPr>
              <w:t xml:space="preserve">– </w:t>
            </w:r>
            <w:r w:rsidRPr="00275A7D">
              <w:rPr>
                <w:rFonts w:eastAsia="Calibri" w:cs="Times New Roman"/>
                <w:bCs/>
              </w:rPr>
              <w:t>Vladimir Bolea.</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06569F">
            <w:pPr>
              <w:spacing w:after="0" w:line="276" w:lineRule="auto"/>
              <w:ind w:left="0" w:right="53"/>
              <w:rPr>
                <w:rFonts w:eastAsia="Times New Roman" w:cs="Times New Roman"/>
                <w:b/>
                <w:lang w:eastAsia="ro-RO"/>
              </w:rPr>
            </w:pPr>
            <w:r w:rsidRPr="00275A7D">
              <w:rPr>
                <w:rFonts w:eastAsia="Times New Roman" w:cs="Times New Roman"/>
                <w:b/>
                <w:bCs/>
                <w:lang w:eastAsia="ro-RO"/>
              </w:rPr>
              <w:t>2.</w:t>
            </w:r>
            <w:r w:rsidRPr="00275A7D">
              <w:rPr>
                <w:rFonts w:eastAsia="Times New Roman" w:cs="Times New Roman"/>
                <w:b/>
                <w:lang w:eastAsia="ro-RO"/>
              </w:rPr>
              <w:t xml:space="preserve"> Condițiile ce au impus elaborarea proiectului de act legislativ şi finalitățile urmărite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53D6B" w:rsidRPr="00275A7D" w:rsidRDefault="00253D6B" w:rsidP="0006569F">
            <w:pPr>
              <w:spacing w:after="0" w:line="276" w:lineRule="auto"/>
              <w:ind w:left="82" w:right="53" w:firstLine="425"/>
              <w:jc w:val="both"/>
              <w:rPr>
                <w:rFonts w:eastAsia="Times New Roman" w:cs="Times New Roman"/>
                <w:lang w:eastAsia="ro-RO"/>
              </w:rPr>
            </w:pPr>
            <w:r w:rsidRPr="00275A7D">
              <w:rPr>
                <w:rFonts w:eastAsia="Times New Roman" w:cs="Times New Roman"/>
                <w:lang w:eastAsia="ro-RO"/>
              </w:rPr>
              <w:t xml:space="preserve">Prezentul proiect de </w:t>
            </w:r>
            <w:r>
              <w:rPr>
                <w:rFonts w:eastAsia="Times New Roman" w:cs="Times New Roman"/>
                <w:lang w:eastAsia="ro-RO"/>
              </w:rPr>
              <w:t>l</w:t>
            </w:r>
            <w:r w:rsidRPr="00275A7D">
              <w:rPr>
                <w:rFonts w:eastAsia="Times New Roman" w:cs="Times New Roman"/>
                <w:lang w:eastAsia="ro-RO"/>
              </w:rPr>
              <w:t>ege pentru modificarea Legii nr. 221/2007 privind activitatea sanitară veterinară vine întru perfecționarea și ajustarea cadrului legal cu prevederile altor acte legislative aprobate, dar și menit să optimizeze reglementările în domeniu, înlăturând</w:t>
            </w:r>
            <w:r w:rsidR="008830CD">
              <w:rPr>
                <w:rFonts w:eastAsia="Times New Roman" w:cs="Times New Roman"/>
                <w:lang w:eastAsia="ro-RO"/>
              </w:rPr>
              <w:t>u</w:t>
            </w:r>
            <w:r w:rsidRPr="00275A7D">
              <w:rPr>
                <w:rFonts w:eastAsia="Times New Roman" w:cs="Times New Roman"/>
                <w:lang w:eastAsia="ro-RO"/>
              </w:rPr>
              <w:t>-se barierele inutile pentru operatorii din sfera de reglementare a acesteia și oferind totodată posibilitatea ca produsele de origine animală obținute tradițional în exploatațiile nonprofesionale să poată fi comercializate în condiții mai flexibilele, fapt ce completează politica statului orientată spre o dezvoltare rurală durabilă.</w:t>
            </w:r>
          </w:p>
          <w:p w:rsidR="00253D6B" w:rsidRPr="00275A7D" w:rsidRDefault="00253D6B" w:rsidP="0006569F">
            <w:pPr>
              <w:spacing w:after="0" w:line="276" w:lineRule="auto"/>
              <w:ind w:left="82" w:right="53" w:firstLine="425"/>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La fel, modificările operate sunt în corelare și cu Raportul Centrului Național Anticorupție privind rezultatele evaluării integrității instituționale efectuate la Agenția Națională pentru Siguranța Alimentelor din anul 2021 și astfel vor fi înlăturați mai mulți factori de corupție.</w:t>
            </w:r>
          </w:p>
          <w:p w:rsidR="00253D6B" w:rsidRPr="00275A7D" w:rsidRDefault="00253D6B" w:rsidP="0006569F">
            <w:pPr>
              <w:spacing w:after="0" w:line="276" w:lineRule="auto"/>
              <w:ind w:left="82" w:right="53" w:firstLine="425"/>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De asemenea, prin aprobarea acestor modificări urmează a se optimiza modul de certificare sanitar veterinară a mărfurilor supuse supravegherii sanitar veterinare pentru plasarea pe piața internă a Republicii Moldova, acordându-se în acest sens dreptul de certificare și medicilor veterinari recent angajați în cadrul circumscripțiilor sanitar veterinare și medicilor veterinari desemnați din cadrul subdiviziunii teritoriale pentru siguranța alimentelor pentru efectuarea controalele specifice oficiale în abator și unități de sacrificare, în conformitate cu Hotărârea Guvernului nr. 1112/2010 pentru aprobarea Normei sanitar-veterinare de organizare a controlului specific oficial al produselor alimentare de origine animală, precum și medicilor veterinari din cadrul unităților din domeniu.</w:t>
            </w:r>
          </w:p>
          <w:p w:rsidR="00253D6B" w:rsidRDefault="00253D6B" w:rsidP="00267CA4">
            <w:pPr>
              <w:spacing w:after="0" w:line="276" w:lineRule="auto"/>
              <w:ind w:left="82" w:right="53" w:firstLine="425"/>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 xml:space="preserve">La fel, se propune ca produsele de origine animală finite sau semifabricate </w:t>
            </w:r>
            <w:r w:rsidRPr="00275A7D">
              <w:rPr>
                <w:rFonts w:eastAsia="Times New Roman" w:cs="Times New Roman"/>
                <w:color w:val="FF0000"/>
                <w:lang w:eastAsia="ro-RO"/>
              </w:rPr>
              <w:t xml:space="preserve"> </w:t>
            </w:r>
            <w:r w:rsidRPr="00267CA4">
              <w:rPr>
                <w:rFonts w:eastAsia="Times New Roman" w:cs="Times New Roman"/>
                <w:lang w:eastAsia="ro-RO"/>
              </w:rPr>
              <w:t xml:space="preserve">să nu  </w:t>
            </w:r>
            <w:r w:rsidRPr="00275A7D">
              <w:rPr>
                <w:rFonts w:eastAsia="Times New Roman" w:cs="Times New Roman"/>
                <w:lang w:eastAsia="ro-RO"/>
              </w:rPr>
              <w:t xml:space="preserve">fie supuse certificării sanitar veterinare, deoarece materia primă din care au fost produse a fost deja supusă certificării sanitar veterinare corespunzătoare de către medicii veterinare, înlăturându-se astfel o barieră nejustificată pentru operatorii din </w:t>
            </w:r>
            <w:r w:rsidRPr="00275A7D">
              <w:rPr>
                <w:rFonts w:eastAsia="Times New Roman" w:cs="Times New Roman"/>
                <w:lang w:val="ro-MD" w:eastAsia="ro-MD"/>
              </w:rPr>
              <w:t>domeniul</w:t>
            </w:r>
            <w:r w:rsidRPr="00275A7D">
              <w:rPr>
                <w:rFonts w:eastAsia="Times New Roman" w:cs="Arial"/>
                <w:lang w:val="ro-MD" w:eastAsia="ro-MD"/>
              </w:rPr>
              <w:t xml:space="preserve"> </w:t>
            </w:r>
            <w:r w:rsidRPr="00275A7D">
              <w:rPr>
                <w:rFonts w:eastAsia="Times New Roman" w:cs="Times New Roman"/>
                <w:lang w:eastAsia="ro-RO"/>
              </w:rPr>
              <w:t>alimentar, ajustându-se astfel și cu prevederile alin.(7) art.13 din Legea nr. 306/ 2018 privind siguranța alimentelor.</w:t>
            </w:r>
          </w:p>
          <w:p w:rsidR="001131AD" w:rsidRPr="00275A7D" w:rsidRDefault="001131AD" w:rsidP="00267CA4">
            <w:pPr>
              <w:spacing w:after="0" w:line="276" w:lineRule="auto"/>
              <w:ind w:left="82" w:right="53" w:firstLine="425"/>
              <w:jc w:val="both"/>
              <w:rPr>
                <w:rFonts w:eastAsia="Times New Roman" w:cs="Times New Roman"/>
                <w:lang w:eastAsia="ro-RO"/>
              </w:rPr>
            </w:pPr>
            <w:r>
              <w:rPr>
                <w:rFonts w:eastAsia="Times New Roman" w:cs="Times New Roman"/>
                <w:lang w:eastAsia="ro-RO"/>
              </w:rPr>
              <w:t>De</w:t>
            </w:r>
            <w:r w:rsidR="00CA289D">
              <w:rPr>
                <w:rFonts w:eastAsia="Times New Roman" w:cs="Times New Roman"/>
                <w:lang w:eastAsia="ro-RO"/>
              </w:rPr>
              <w:t xml:space="preserve"> </w:t>
            </w:r>
            <w:r>
              <w:rPr>
                <w:rFonts w:eastAsia="Times New Roman" w:cs="Times New Roman"/>
                <w:lang w:eastAsia="ro-RO"/>
              </w:rPr>
              <w:t>asemenea, pentru circulația internă a hrane</w:t>
            </w:r>
            <w:r w:rsidR="00990D9D">
              <w:rPr>
                <w:rFonts w:eastAsia="Times New Roman" w:cs="Times New Roman"/>
                <w:lang w:eastAsia="ro-RO"/>
              </w:rPr>
              <w:t>i</w:t>
            </w:r>
            <w:r>
              <w:rPr>
                <w:rFonts w:eastAsia="Times New Roman" w:cs="Times New Roman"/>
                <w:lang w:eastAsia="ro-RO"/>
              </w:rPr>
              <w:t xml:space="preserve"> pentru animale nu va mai fi necesar</w:t>
            </w:r>
            <w:r w:rsidR="00990D9D">
              <w:rPr>
                <w:rFonts w:eastAsia="Times New Roman" w:cs="Times New Roman"/>
                <w:lang w:eastAsia="ro-RO"/>
              </w:rPr>
              <w:t>ă, care de fapt e</w:t>
            </w:r>
            <w:r w:rsidR="0097080E">
              <w:rPr>
                <w:rFonts w:eastAsia="Times New Roman" w:cs="Times New Roman"/>
                <w:lang w:eastAsia="ro-RO"/>
              </w:rPr>
              <w:t>s</w:t>
            </w:r>
            <w:r w:rsidR="00990D9D">
              <w:rPr>
                <w:rFonts w:eastAsia="Times New Roman" w:cs="Times New Roman"/>
                <w:lang w:eastAsia="ro-RO"/>
              </w:rPr>
              <w:t>te o barieră nejustificată și inutilă in calea busines</w:t>
            </w:r>
            <w:r w:rsidR="0097080E">
              <w:rPr>
                <w:rFonts w:eastAsia="Times New Roman" w:cs="Times New Roman"/>
                <w:lang w:eastAsia="ro-RO"/>
              </w:rPr>
              <w:t>s</w:t>
            </w:r>
            <w:r w:rsidR="00990D9D">
              <w:rPr>
                <w:rFonts w:eastAsia="Times New Roman" w:cs="Times New Roman"/>
                <w:lang w:eastAsia="ro-RO"/>
              </w:rPr>
              <w:t xml:space="preserve">ului, având în vedere riscurile minore pe care le reprezită aceste mărfuri, iar monitorizarea acestoara poate fi asigurată prin controale oficiale eficiente și implementarea Programului de monitorizare a hranei pentru animale de către ANSA </w:t>
            </w:r>
            <w:r w:rsidR="00CA289D">
              <w:rPr>
                <w:rFonts w:eastAsia="Times New Roman" w:cs="Times New Roman"/>
                <w:lang w:eastAsia="ro-RO"/>
              </w:rPr>
              <w:t>ș</w:t>
            </w:r>
            <w:r w:rsidR="00990D9D">
              <w:rPr>
                <w:rFonts w:eastAsia="Times New Roman" w:cs="Times New Roman"/>
                <w:lang w:eastAsia="ro-RO"/>
              </w:rPr>
              <w:t>i realizarea programelor de autocontrol ale producatorilor. La fel</w:t>
            </w:r>
            <w:r w:rsidR="00BF4801">
              <w:rPr>
                <w:rFonts w:eastAsia="Times New Roman" w:cs="Times New Roman"/>
                <w:lang w:eastAsia="ro-RO"/>
              </w:rPr>
              <w:t>,</w:t>
            </w:r>
            <w:r w:rsidR="00990D9D">
              <w:rPr>
                <w:rFonts w:eastAsia="Times New Roman" w:cs="Times New Roman"/>
                <w:lang w:eastAsia="ro-RO"/>
              </w:rPr>
              <w:t xml:space="preserve"> aspectul de certificare veterinar</w:t>
            </w:r>
            <w:r w:rsidR="00CA289D">
              <w:rPr>
                <w:rFonts w:eastAsia="Times New Roman" w:cs="Times New Roman"/>
                <w:lang w:eastAsia="ro-RO"/>
              </w:rPr>
              <w:t>ă</w:t>
            </w:r>
            <w:r w:rsidR="00990D9D">
              <w:rPr>
                <w:rFonts w:eastAsia="Times New Roman" w:cs="Times New Roman"/>
                <w:lang w:eastAsia="ro-RO"/>
              </w:rPr>
              <w:t xml:space="preserve"> </w:t>
            </w:r>
            <w:r w:rsidR="00BF4801">
              <w:rPr>
                <w:rFonts w:eastAsia="Times New Roman" w:cs="Times New Roman"/>
                <w:lang w:eastAsia="ro-RO"/>
              </w:rPr>
              <w:t>intern</w:t>
            </w:r>
            <w:r w:rsidR="00CA289D">
              <w:rPr>
                <w:rFonts w:eastAsia="Times New Roman" w:cs="Times New Roman"/>
                <w:lang w:eastAsia="ro-RO"/>
              </w:rPr>
              <w:t>ă</w:t>
            </w:r>
            <w:r w:rsidR="00BF4801">
              <w:rPr>
                <w:rFonts w:eastAsia="Times New Roman" w:cs="Times New Roman"/>
                <w:lang w:eastAsia="ro-RO"/>
              </w:rPr>
              <w:t xml:space="preserve"> </w:t>
            </w:r>
            <w:r w:rsidR="00990D9D">
              <w:rPr>
                <w:rFonts w:eastAsia="Times New Roman" w:cs="Times New Roman"/>
                <w:lang w:eastAsia="ro-RO"/>
              </w:rPr>
              <w:t>a hranei pentru animale nu este prev</w:t>
            </w:r>
            <w:r w:rsidR="007E1620">
              <w:rPr>
                <w:rFonts w:eastAsia="Times New Roman" w:cs="Times New Roman"/>
                <w:lang w:eastAsia="ro-RO"/>
              </w:rPr>
              <w:t>ă</w:t>
            </w:r>
            <w:r w:rsidR="00990D9D">
              <w:rPr>
                <w:rFonts w:eastAsia="Times New Roman" w:cs="Times New Roman"/>
                <w:lang w:eastAsia="ro-RO"/>
              </w:rPr>
              <w:t>zut</w:t>
            </w:r>
            <w:r w:rsidR="00CA289D">
              <w:rPr>
                <w:rFonts w:eastAsia="Times New Roman" w:cs="Times New Roman"/>
                <w:lang w:eastAsia="ro-RO"/>
              </w:rPr>
              <w:t>ă</w:t>
            </w:r>
            <w:r w:rsidR="00990D9D">
              <w:rPr>
                <w:rFonts w:eastAsia="Times New Roman" w:cs="Times New Roman"/>
                <w:lang w:eastAsia="ro-RO"/>
              </w:rPr>
              <w:t xml:space="preserve"> nici de actele normative armonizate din reglement</w:t>
            </w:r>
            <w:r w:rsidR="00A846E1">
              <w:rPr>
                <w:rFonts w:eastAsia="Times New Roman" w:cs="Times New Roman"/>
                <w:lang w:eastAsia="ro-RO"/>
              </w:rPr>
              <w:t>ă</w:t>
            </w:r>
            <w:r w:rsidR="00990D9D">
              <w:rPr>
                <w:rFonts w:eastAsia="Times New Roman" w:cs="Times New Roman"/>
                <w:lang w:eastAsia="ro-RO"/>
              </w:rPr>
              <w:t>rile europene.</w:t>
            </w:r>
          </w:p>
          <w:p w:rsidR="00253D6B" w:rsidRPr="00275A7D" w:rsidRDefault="00253D6B" w:rsidP="0006569F">
            <w:pPr>
              <w:spacing w:after="0" w:line="276" w:lineRule="auto"/>
              <w:ind w:left="82" w:right="53" w:firstLine="425"/>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 xml:space="preserve">Totodată, prin modificările propuse mărfurile supuse supravegherii sanitar veterinare importate nu vor mai fi supuse unor duble certificări de către inspectorii ANSA, care practic transcriu mecanic datele din certificatul sanitar veterinar internațional în baza căruia a fost deja admis importul în certificatul sanitar veterinar național creându-se astfel bariere inutile pentru operatorii din </w:t>
            </w:r>
            <w:r w:rsidRPr="00275A7D">
              <w:rPr>
                <w:rFonts w:eastAsia="Times New Roman" w:cs="Times New Roman"/>
                <w:lang w:val="ro-MD" w:eastAsia="ro-MD"/>
              </w:rPr>
              <w:t>domeniul</w:t>
            </w:r>
            <w:r w:rsidRPr="00275A7D">
              <w:rPr>
                <w:rFonts w:eastAsia="Times New Roman" w:cs="Times New Roman"/>
                <w:lang w:eastAsia="ro-RO"/>
              </w:rPr>
              <w:t xml:space="preserve"> alimentar și utilizare de resurse publice nejustificate.</w:t>
            </w:r>
          </w:p>
          <w:p w:rsidR="00253D6B" w:rsidRPr="00275A7D" w:rsidRDefault="00253D6B" w:rsidP="0006569F">
            <w:pPr>
              <w:spacing w:after="0" w:line="276" w:lineRule="auto"/>
              <w:ind w:left="82" w:right="53" w:firstLine="425"/>
              <w:jc w:val="both"/>
              <w:rPr>
                <w:rFonts w:eastAsia="Times New Roman" w:cs="Times New Roman"/>
                <w:lang w:eastAsia="ro-RO"/>
              </w:rPr>
            </w:pPr>
            <w:r w:rsidRPr="00275A7D">
              <w:rPr>
                <w:rFonts w:eastAsia="Times New Roman" w:cs="Times New Roman"/>
                <w:lang w:eastAsia="ro-RO"/>
              </w:rPr>
              <w:t xml:space="preserve">Este de menționat, că astfel de practici sunt aplicate în toate țările UE, iar Autoritățile veterinare ale acestora se axează pe controale oficiale eficiente și profesioniste astfel încât să responsabilizeze la maxim operatorii din </w:t>
            </w:r>
            <w:r w:rsidRPr="00275A7D">
              <w:rPr>
                <w:rFonts w:eastAsia="Times New Roman" w:cs="Times New Roman"/>
                <w:lang w:val="ro-MD" w:eastAsia="ro-MD"/>
              </w:rPr>
              <w:t>domeniul</w:t>
            </w:r>
            <w:r w:rsidRPr="00275A7D">
              <w:rPr>
                <w:rFonts w:eastAsia="Times New Roman" w:cs="Times New Roman"/>
                <w:lang w:eastAsia="ro-RO"/>
              </w:rPr>
              <w:t xml:space="preserve"> alimentar pentru calitatea și siguranța produselor alimentare plasate pe piață.</w:t>
            </w:r>
          </w:p>
          <w:p w:rsidR="00253D6B" w:rsidRPr="00275A7D" w:rsidRDefault="00253D6B" w:rsidP="0006569F">
            <w:pPr>
              <w:spacing w:after="0" w:line="276" w:lineRule="auto"/>
              <w:ind w:left="0" w:right="53" w:firstLine="425"/>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 xml:space="preserve">Prin prezentul proiect, se dimensionează clar exploatațiile nonprofesionale, astfel </w:t>
            </w:r>
            <w:r w:rsidRPr="00267CA4">
              <w:rPr>
                <w:rFonts w:eastAsia="Times New Roman" w:cs="Times New Roman"/>
                <w:lang w:eastAsia="ro-RO"/>
              </w:rPr>
              <w:t xml:space="preserve">persoanele fizice </w:t>
            </w:r>
            <w:r w:rsidRPr="00275A7D">
              <w:rPr>
                <w:rFonts w:eastAsia="Times New Roman" w:cs="Times New Roman"/>
                <w:lang w:eastAsia="ro-RO"/>
              </w:rPr>
              <w:t>care întrețin în mod tradițional pentru propriile necesități animale inclusiv albini, vor avea posibilitatea de a comercializa surplusurile în piețele agricole, târguri, iarmaroace în condiții mai flexibilele.</w:t>
            </w:r>
          </w:p>
          <w:p w:rsidR="00253D6B" w:rsidRPr="00275A7D" w:rsidRDefault="00253D6B" w:rsidP="0006569F">
            <w:pPr>
              <w:spacing w:after="0" w:line="276" w:lineRule="auto"/>
              <w:ind w:left="0" w:right="53" w:firstLine="425"/>
              <w:jc w:val="both"/>
              <w:rPr>
                <w:rFonts w:eastAsia="Times New Roman" w:cs="Times New Roman"/>
                <w:lang w:eastAsia="ro-RO"/>
              </w:rPr>
            </w:pPr>
            <w:r w:rsidRPr="00275A7D">
              <w:rPr>
                <w:rFonts w:eastAsia="Times New Roman" w:cs="Times New Roman"/>
                <w:lang w:eastAsia="ro-RO"/>
              </w:rPr>
              <w:t>Prezentul proiect propune și soluții pentru lipsa acută de medicii veterinari, problemă frecvent vociferată de către ANSA dar și de fermieri, prin mecanisme de atragere în mediul rural a medicilor veterinari absolvenții, care în următorii doi ani după absolvire, se angajează conform repartizării Ministerului Agriculturii și Industriei Alimentare, sau exercită independent profesiunea de medic veterinar, în orașe și sate (comune) fiindu-le acordate indemnizații și compensări pentru chirie și energie. Aceste politici de susținere sunt necesare și actuale argumentate și de media de vârstă destul de mare a medicilor veterinari care profesează (59 de ani), persistând riscul ca în următorii ani numărul acestora să se diminueze și mai mult.</w:t>
            </w:r>
          </w:p>
          <w:p w:rsidR="00253D6B" w:rsidRPr="00275A7D" w:rsidRDefault="00253D6B" w:rsidP="0006569F">
            <w:pPr>
              <w:spacing w:after="0" w:line="276" w:lineRule="auto"/>
              <w:ind w:left="0" w:right="53" w:firstLine="425"/>
              <w:jc w:val="both"/>
              <w:rPr>
                <w:rFonts w:eastAsia="Times New Roman" w:cs="Times New Roman"/>
                <w:lang w:eastAsia="ro-RO"/>
              </w:rPr>
            </w:pPr>
            <w:r w:rsidRPr="00275A7D">
              <w:rPr>
                <w:rFonts w:eastAsia="Times New Roman" w:cs="Times New Roman"/>
                <w:lang w:eastAsia="ro-RO"/>
              </w:rPr>
              <w:t>A</w:t>
            </w:r>
            <w:r w:rsidR="0011379D">
              <w:rPr>
                <w:rFonts w:eastAsia="Times New Roman" w:cs="Times New Roman"/>
                <w:lang w:eastAsia="ro-RO"/>
              </w:rPr>
              <w:t>doptare</w:t>
            </w:r>
            <w:r w:rsidRPr="00275A7D">
              <w:rPr>
                <w:rFonts w:eastAsia="Times New Roman" w:cs="Times New Roman"/>
                <w:lang w:eastAsia="ro-RO"/>
              </w:rPr>
              <w:t>a proiectului propus va impulsiona și dezvoltarea sectorului creșterii animalelor, ce reprezintă o ramură a economiei destul de importantă atât în asigurarea securității alimentare interne cât și a facilitării accesului animalelor și a produselor obținute de la acestea pe piețele externe, dar și prin prisma evenimentelor de sănătate animală înregistrate recent așa cum este pesta porcină africană, gripa aviară etc.</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253D6B">
            <w:pPr>
              <w:spacing w:after="0" w:line="276" w:lineRule="auto"/>
              <w:ind w:left="0"/>
              <w:rPr>
                <w:rFonts w:eastAsia="Times New Roman" w:cs="Times New Roman"/>
                <w:b/>
                <w:lang w:eastAsia="ro-RO"/>
              </w:rPr>
            </w:pPr>
            <w:r>
              <w:rPr>
                <w:rFonts w:eastAsia="Times New Roman" w:cs="Times New Roman"/>
                <w:b/>
                <w:bCs/>
                <w:lang w:eastAsia="ro-RO"/>
              </w:rPr>
              <w:t xml:space="preserve"> </w:t>
            </w:r>
            <w:r w:rsidRPr="00275A7D">
              <w:rPr>
                <w:rFonts w:eastAsia="Times New Roman" w:cs="Times New Roman"/>
                <w:b/>
                <w:bCs/>
                <w:lang w:eastAsia="ro-RO"/>
              </w:rPr>
              <w:t>3.</w:t>
            </w:r>
            <w:r w:rsidRPr="00275A7D">
              <w:rPr>
                <w:rFonts w:eastAsia="Times New Roman" w:cs="Times New Roman"/>
                <w:b/>
                <w:lang w:eastAsia="ro-RO"/>
              </w:rPr>
              <w:t xml:space="preserve"> Descrierea gradului de compatibilitate pentru proiectele care au ca scop armonizarea legislaţiei naţionale cu legislaţia Uniunii Europene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spacing w:after="0" w:line="276" w:lineRule="auto"/>
              <w:ind w:left="0" w:right="53"/>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Proiectul de Lege pentru modificarea Legii nr. 221/2007 privind activitatea sanitară veterinară nu conține norme privind armonizarea legislației naționale cu legislația Uniunii Europene.</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06569F">
            <w:pPr>
              <w:spacing w:after="0" w:line="276" w:lineRule="auto"/>
              <w:ind w:left="0" w:right="53"/>
              <w:rPr>
                <w:rFonts w:eastAsia="Times New Roman" w:cs="Times New Roman"/>
                <w:b/>
                <w:lang w:eastAsia="ro-RO"/>
              </w:rPr>
            </w:pPr>
            <w:r w:rsidRPr="00275A7D">
              <w:rPr>
                <w:rFonts w:eastAsia="Times New Roman" w:cs="Times New Roman"/>
                <w:b/>
                <w:bCs/>
                <w:lang w:eastAsia="ro-RO"/>
              </w:rPr>
              <w:t>4.</w:t>
            </w:r>
            <w:r w:rsidRPr="00275A7D">
              <w:rPr>
                <w:rFonts w:eastAsia="Times New Roman" w:cs="Times New Roman"/>
                <w:b/>
                <w:lang w:eastAsia="ro-RO"/>
              </w:rPr>
              <w:t xml:space="preserve"> Principalele prevederi ale proiectului şi evidențierea elementelor noi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spacing w:after="0" w:line="276" w:lineRule="auto"/>
              <w:ind w:left="82" w:right="53" w:firstLine="425"/>
              <w:jc w:val="both"/>
              <w:rPr>
                <w:rFonts w:eastAsia="Times New Roman" w:cs="Times New Roman"/>
                <w:lang w:eastAsia="ro-RO"/>
              </w:rPr>
            </w:pPr>
            <w:r w:rsidRPr="00275A7D">
              <w:rPr>
                <w:rFonts w:eastAsia="Times New Roman" w:cs="Times New Roman"/>
                <w:lang w:eastAsia="ro-RO"/>
              </w:rPr>
              <w:t xml:space="preserve">Principalul aspect al modificărilor Legii nr. 221/2007 privind activitatea sanitară veterinară ține de acordarea dreptului </w:t>
            </w:r>
            <w:r>
              <w:rPr>
                <w:rFonts w:eastAsia="Times New Roman" w:cs="Times New Roman"/>
                <w:lang w:eastAsia="ro-RO"/>
              </w:rPr>
              <w:t>persoanelor fizice</w:t>
            </w:r>
            <w:r w:rsidRPr="00275A7D">
              <w:rPr>
                <w:rFonts w:eastAsia="Times New Roman" w:cs="Times New Roman"/>
                <w:lang w:eastAsia="ro-RO"/>
              </w:rPr>
              <w:t>, care întrețin în mod tradițional pentru propriile necesități animale, de a comercializa surplusurile în piețele agricole, târguri, iarmaroace în condiții mai flexibilele.</w:t>
            </w:r>
          </w:p>
          <w:p w:rsidR="00253D6B" w:rsidRPr="00275A7D" w:rsidRDefault="00253D6B" w:rsidP="0006569F">
            <w:pPr>
              <w:spacing w:after="0" w:line="276" w:lineRule="auto"/>
              <w:ind w:left="82" w:right="53" w:firstLine="425"/>
              <w:jc w:val="both"/>
              <w:rPr>
                <w:rFonts w:eastAsia="Times New Roman" w:cs="Times New Roman"/>
                <w:bCs/>
                <w:color w:val="191919"/>
                <w:lang w:eastAsia="ru-RU"/>
              </w:rPr>
            </w:pPr>
            <w:r w:rsidRPr="00275A7D">
              <w:rPr>
                <w:rFonts w:eastAsia="Times New Roman" w:cs="Times New Roman"/>
                <w:lang w:eastAsia="ro-RO"/>
              </w:rPr>
              <w:t xml:space="preserve">Proiectul prevede modificarea noțiunii </w:t>
            </w:r>
            <w:r w:rsidRPr="00275A7D">
              <w:rPr>
                <w:rFonts w:eastAsia="Times New Roman" w:cs="Times New Roman"/>
                <w:bCs/>
                <w:color w:val="191919"/>
                <w:lang w:eastAsia="ru-RU"/>
              </w:rPr>
              <w:t>„exploatație nonprofesională” ce vine să ofere dreptul populației simple să-și comercializeze produsele așa cum este posibil și în alte țării europene.</w:t>
            </w:r>
          </w:p>
          <w:p w:rsidR="00253D6B" w:rsidRPr="00275A7D" w:rsidRDefault="00253D6B" w:rsidP="0006569F">
            <w:pPr>
              <w:spacing w:after="0" w:line="276" w:lineRule="auto"/>
              <w:ind w:left="82" w:right="53" w:firstLine="425"/>
              <w:jc w:val="both"/>
              <w:rPr>
                <w:rFonts w:eastAsia="Times New Roman" w:cs="Times New Roman"/>
                <w:bCs/>
                <w:color w:val="191919"/>
                <w:lang w:eastAsia="ru-RU"/>
              </w:rPr>
            </w:pPr>
            <w:r w:rsidRPr="00275A7D">
              <w:rPr>
                <w:rFonts w:eastAsia="Times New Roman" w:cs="Times New Roman"/>
                <w:bCs/>
                <w:color w:val="191919"/>
                <w:lang w:eastAsia="ru-RU"/>
              </w:rPr>
              <w:t>Modificarea noțiunii de „</w:t>
            </w:r>
            <w:r w:rsidRPr="00275A7D">
              <w:rPr>
                <w:rFonts w:eastAsia="Times New Roman" w:cs="Times New Roman"/>
                <w:bCs/>
                <w:i/>
                <w:iCs/>
                <w:color w:val="191919"/>
                <w:lang w:eastAsia="ru-RU"/>
              </w:rPr>
              <w:t>certificare sanitară veterinară</w:t>
            </w:r>
            <w:r w:rsidRPr="00275A7D">
              <w:rPr>
                <w:rFonts w:eastAsia="Times New Roman" w:cs="Times New Roman"/>
                <w:bCs/>
                <w:color w:val="191919"/>
                <w:lang w:eastAsia="ru-RU"/>
              </w:rPr>
              <w:t>”, precum și a prevederilor articolului 20 vor acorda dreptul unei sfere largi de medici veterinari să obțină dreptul de certificare sanitar veterinară și în deosebi medicii veterinari din cadrul circumscripțiilor teritoriale sanitar veterinare și medicii veterinari desemnați pentru efectuarea controalele specifice oficiale în abator și unități de sacrificare, în conformitate cu Hotărârea Guvernului nr.1112/2010, care nu au statutul de funcționari publici, dar și medicii veterinari care activează în cadrul fermelor de animale.</w:t>
            </w:r>
          </w:p>
          <w:p w:rsidR="00253D6B" w:rsidRPr="00275A7D" w:rsidRDefault="00253D6B" w:rsidP="0006569F">
            <w:pPr>
              <w:spacing w:after="0" w:line="276" w:lineRule="auto"/>
              <w:ind w:left="82" w:right="53" w:firstLine="425"/>
              <w:jc w:val="both"/>
              <w:rPr>
                <w:rFonts w:eastAsia="Times New Roman" w:cs="Times New Roman"/>
                <w:bCs/>
                <w:color w:val="191919"/>
                <w:lang w:eastAsia="ru-RU"/>
              </w:rPr>
            </w:pPr>
            <w:r w:rsidRPr="00275A7D">
              <w:rPr>
                <w:rFonts w:eastAsia="Times New Roman" w:cs="Times New Roman"/>
                <w:bCs/>
                <w:color w:val="191919"/>
                <w:lang w:eastAsia="ru-RU"/>
              </w:rPr>
              <w:t>De asemenea, modificările propuse la articolul 18, vin să înlăture ambiguitățile privind delimitarea activității de întreprinzător și cele de întreținere a animalelor pentru propriul consum, fiind astfel posibil combaterea mult mai eficientă a activității de întreprinzător neautorizată, carență care se regăsește și în Raportul Centrului Național Anticorupție privind rezultatele evaluării integrității instituționale efectuate la ANSA, fiind astfel înlăturați mai mulți factori de corupție dar și responsabilizare privind aplicarea și respectarea normelor sanitar veterinare ce va spori direct și indirect atât stabilitatea situației epizootice cât și siguranța produselor alimentare de origine animală.</w:t>
            </w:r>
          </w:p>
          <w:p w:rsidR="00253D6B" w:rsidRPr="00275A7D" w:rsidRDefault="00253D6B" w:rsidP="0006569F">
            <w:pPr>
              <w:spacing w:after="0" w:line="276" w:lineRule="auto"/>
              <w:ind w:left="82" w:right="53" w:firstLine="425"/>
              <w:jc w:val="both"/>
              <w:rPr>
                <w:rFonts w:eastAsia="Times New Roman" w:cs="Times New Roman"/>
                <w:bCs/>
                <w:color w:val="191919"/>
                <w:lang w:eastAsia="ru-RU"/>
              </w:rPr>
            </w:pPr>
            <w:r w:rsidRPr="00275A7D">
              <w:rPr>
                <w:rFonts w:eastAsia="Times New Roman" w:cs="Times New Roman"/>
                <w:bCs/>
                <w:color w:val="191919"/>
                <w:lang w:eastAsia="ru-RU"/>
              </w:rPr>
              <w:t>Completările propuse la articolul 40 oferă soluții clare pentru problema lipsei de medici veterinari, astfel se propune ca medicii veterinari care au absolvit facultatea de medicină veterinară fie din țară fie de peste hotare să beneficieze de:</w:t>
            </w:r>
          </w:p>
          <w:p w:rsidR="00253D6B" w:rsidRPr="00EE4973" w:rsidRDefault="00253D6B" w:rsidP="0006569F">
            <w:pPr>
              <w:spacing w:after="0" w:line="276" w:lineRule="auto"/>
              <w:ind w:left="82" w:right="53" w:firstLine="425"/>
              <w:jc w:val="both"/>
              <w:rPr>
                <w:rFonts w:eastAsia="Calibri" w:cs="Times New Roman"/>
              </w:rPr>
            </w:pPr>
            <w:r w:rsidRPr="00EE4973">
              <w:rPr>
                <w:rFonts w:eastAsia="Calibri" w:cs="Times New Roman"/>
              </w:rPr>
              <w:t>a)</w:t>
            </w:r>
            <w:r>
              <w:rPr>
                <w:rFonts w:eastAsia="Calibri" w:cs="Times New Roman"/>
              </w:rPr>
              <w:t xml:space="preserve"> </w:t>
            </w:r>
            <w:r w:rsidRPr="00EE4973">
              <w:rPr>
                <w:rFonts w:eastAsia="Calibri" w:cs="Times New Roman"/>
              </w:rPr>
              <w:t>compensație a cheltuielilor pentru închirierea locuinței sau la locuință gratuită acordată de autoritatea administrației publice locale;</w:t>
            </w:r>
          </w:p>
          <w:p w:rsidR="00253D6B" w:rsidRPr="00EE4973" w:rsidRDefault="00253D6B" w:rsidP="0006569F">
            <w:pPr>
              <w:spacing w:after="0" w:line="276" w:lineRule="auto"/>
              <w:ind w:left="82" w:right="53" w:firstLine="425"/>
              <w:jc w:val="both"/>
              <w:rPr>
                <w:rFonts w:eastAsia="Calibri" w:cs="Times New Roman"/>
              </w:rPr>
            </w:pPr>
            <w:r w:rsidRPr="00EE4973">
              <w:rPr>
                <w:rFonts w:eastAsia="Calibri" w:cs="Times New Roman"/>
              </w:rPr>
              <w:t>b)</w:t>
            </w:r>
            <w:r>
              <w:rPr>
                <w:rFonts w:eastAsia="Calibri" w:cs="Times New Roman"/>
              </w:rPr>
              <w:t xml:space="preserve"> </w:t>
            </w:r>
            <w:r w:rsidRPr="00EE4973">
              <w:rPr>
                <w:rFonts w:eastAsia="Calibri" w:cs="Times New Roman"/>
              </w:rPr>
              <w:t>o indemnizație unică în mărime de 15 salarii medii pe economie, care se achită în trei rate egale, după expirarea primei luni de activitate şi, ulterior, la finele fiecărui an de activitate;</w:t>
            </w:r>
          </w:p>
          <w:p w:rsidR="00253D6B" w:rsidRPr="00275A7D" w:rsidRDefault="00253D6B" w:rsidP="00267CA4">
            <w:pPr>
              <w:spacing w:after="0" w:line="276" w:lineRule="auto"/>
              <w:ind w:left="82" w:right="53" w:firstLine="425"/>
              <w:jc w:val="both"/>
              <w:rPr>
                <w:rFonts w:eastAsia="Times New Roman" w:cs="Times New Roman"/>
                <w:lang w:eastAsia="ro-RO"/>
              </w:rPr>
            </w:pPr>
            <w:r w:rsidRPr="00EE4973">
              <w:rPr>
                <w:rFonts w:eastAsia="Calibri" w:cs="Times New Roman"/>
              </w:rPr>
              <w:t>c)</w:t>
            </w:r>
            <w:r>
              <w:rPr>
                <w:rFonts w:eastAsia="Calibri" w:cs="Times New Roman"/>
              </w:rPr>
              <w:t xml:space="preserve"> </w:t>
            </w:r>
            <w:r w:rsidRPr="00EE4973">
              <w:rPr>
                <w:rFonts w:eastAsia="Calibri" w:cs="Times New Roman"/>
              </w:rPr>
              <w:t>compensare lunară a costului a 30 kW/oră de energie electrică şi compensare anuală a costului unui metru cub de lemne şi al unei tone de cărbuni, inclusiv în cazul încălzirii cu gaze”.</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253D6B">
            <w:pPr>
              <w:spacing w:after="0" w:line="276" w:lineRule="auto"/>
              <w:ind w:left="0"/>
              <w:rPr>
                <w:rFonts w:eastAsia="Times New Roman" w:cs="Times New Roman"/>
                <w:b/>
                <w:lang w:eastAsia="ro-RO"/>
              </w:rPr>
            </w:pPr>
            <w:r w:rsidRPr="00275A7D">
              <w:rPr>
                <w:rFonts w:eastAsia="Times New Roman" w:cs="Times New Roman"/>
                <w:b/>
                <w:bCs/>
                <w:lang w:eastAsia="ro-RO"/>
              </w:rPr>
              <w:t>5.</w:t>
            </w:r>
            <w:r w:rsidRPr="00275A7D">
              <w:rPr>
                <w:rFonts w:eastAsia="Times New Roman" w:cs="Times New Roman"/>
                <w:b/>
                <w:lang w:eastAsia="ro-RO"/>
              </w:rPr>
              <w:t xml:space="preserve"> Fundamentarea economico-financiară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spacing w:after="0" w:line="276" w:lineRule="auto"/>
              <w:ind w:left="82" w:right="53" w:firstLine="425"/>
              <w:jc w:val="both"/>
              <w:rPr>
                <w:rFonts w:eastAsia="Times New Roman" w:cs="Times New Roman"/>
                <w:lang w:eastAsia="ro-RO"/>
              </w:rPr>
            </w:pPr>
            <w:r w:rsidRPr="00275A7D">
              <w:rPr>
                <w:rFonts w:eastAsia="Times New Roman" w:cs="Times New Roman"/>
                <w:lang w:eastAsia="ro-RO"/>
              </w:rPr>
              <w:t>Implementarea proiectului, impune alocarea anumitor resurse financiare pentru susținerea absolvenților facultății de medicină veterinară a Universității Agrare de Stat din Moldova sau alte institu</w:t>
            </w:r>
            <w:r w:rsidR="0097080E">
              <w:rPr>
                <w:rFonts w:eastAsia="Times New Roman" w:cs="Times New Roman"/>
                <w:lang w:eastAsia="ro-RO"/>
              </w:rPr>
              <w:t>ț</w:t>
            </w:r>
            <w:r w:rsidRPr="00275A7D">
              <w:rPr>
                <w:rFonts w:eastAsia="Times New Roman" w:cs="Times New Roman"/>
                <w:lang w:eastAsia="ro-RO"/>
              </w:rPr>
              <w:t xml:space="preserve">ii similare de peste hotare, ca suport pentru antrenarea acestora în câmpul muncii preponderent </w:t>
            </w:r>
            <w:r w:rsidR="004A1B51">
              <w:rPr>
                <w:rFonts w:eastAsia="Times New Roman" w:cs="Times New Roman"/>
                <w:lang w:eastAsia="ro-RO"/>
              </w:rPr>
              <w:t>î</w:t>
            </w:r>
            <w:r w:rsidRPr="00275A7D">
              <w:rPr>
                <w:rFonts w:eastAsia="Times New Roman" w:cs="Times New Roman"/>
                <w:lang w:eastAsia="ro-RO"/>
              </w:rPr>
              <w:t>n zonele rurale unde se atestă o insuficiență acută a acestora.</w:t>
            </w:r>
          </w:p>
          <w:p w:rsidR="00253D6B" w:rsidRPr="00275A7D" w:rsidRDefault="00253D6B" w:rsidP="00267CA4">
            <w:pPr>
              <w:spacing w:after="0" w:line="276" w:lineRule="auto"/>
              <w:ind w:left="82" w:right="53" w:firstLine="425"/>
              <w:jc w:val="both"/>
              <w:rPr>
                <w:rFonts w:eastAsia="Times New Roman" w:cs="Times New Roman"/>
                <w:lang w:eastAsia="ro-RO"/>
              </w:rPr>
            </w:pPr>
            <w:r w:rsidRPr="00275A7D">
              <w:rPr>
                <w:rFonts w:eastAsia="Times New Roman" w:cs="Times New Roman"/>
                <w:lang w:eastAsia="ro-RO"/>
              </w:rPr>
              <w:t>În conformitate cu un calcul estimativ suma necesară este de aproximativ 500 mii lei/anual, sumă ce nu ar prezenta o povară pentru bugetul de stat având în vedere că este o investiție de viitor în politica de cadre competitive.</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06569F">
            <w:pPr>
              <w:spacing w:after="0" w:line="276" w:lineRule="auto"/>
              <w:ind w:left="0" w:right="53"/>
              <w:rPr>
                <w:rFonts w:eastAsia="Times New Roman" w:cs="Times New Roman"/>
                <w:b/>
                <w:lang w:eastAsia="ro-RO"/>
              </w:rPr>
            </w:pPr>
            <w:r w:rsidRPr="00275A7D">
              <w:rPr>
                <w:rFonts w:eastAsia="Times New Roman" w:cs="Times New Roman"/>
                <w:b/>
                <w:bCs/>
                <w:lang w:eastAsia="ro-RO"/>
              </w:rPr>
              <w:t>6.</w:t>
            </w:r>
            <w:r w:rsidRPr="00275A7D">
              <w:rPr>
                <w:rFonts w:eastAsia="Times New Roman" w:cs="Times New Roman"/>
                <w:b/>
                <w:lang w:eastAsia="ro-RO"/>
              </w:rPr>
              <w:t xml:space="preserve"> Modul de încorporare a actului în cadrul normativ în vigoare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pStyle w:val="cb"/>
              <w:spacing w:line="276" w:lineRule="auto"/>
              <w:ind w:right="53" w:firstLine="507"/>
              <w:jc w:val="both"/>
              <w:rPr>
                <w:rFonts w:ascii="Georgia" w:hAnsi="Georgia"/>
                <w:b w:val="0"/>
                <w:lang w:val="ro-RO"/>
              </w:rPr>
            </w:pPr>
            <w:r w:rsidRPr="00275A7D">
              <w:rPr>
                <w:rFonts w:ascii="Georgia" w:hAnsi="Georgia"/>
                <w:b w:val="0"/>
                <w:lang w:val="ro-RO"/>
              </w:rPr>
              <w:t>Pentru implementarea prezentei legi Guvernul va aproba Regulamentul privind modul de acordare a indemnizațiilor și compensaților destinate tinerilor specialiști medici veterinari care profesează conform repartizării Ministerului Agriculturii și Industriei Alimentare, sau exercită independent profesiunea de medic veterinar, în orașe şi sate (comune), inclusiv din componenţa municipiilor Chişinău şi Bălţi, cu excepția celorlalte teritorii ale municipiilor respective.</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75A7D" w:rsidRDefault="00253D6B" w:rsidP="0006569F">
            <w:pPr>
              <w:spacing w:after="0" w:line="276" w:lineRule="auto"/>
              <w:ind w:left="0" w:right="53"/>
              <w:rPr>
                <w:rFonts w:eastAsia="Times New Roman" w:cs="Times New Roman"/>
                <w:b/>
                <w:lang w:eastAsia="ro-RO"/>
              </w:rPr>
            </w:pPr>
            <w:r w:rsidRPr="00275A7D">
              <w:rPr>
                <w:rFonts w:eastAsia="Times New Roman" w:cs="Times New Roman"/>
                <w:b/>
                <w:bCs/>
                <w:lang w:eastAsia="ro-RO"/>
              </w:rPr>
              <w:t>7.</w:t>
            </w:r>
            <w:r w:rsidRPr="00275A7D">
              <w:rPr>
                <w:rFonts w:eastAsia="Times New Roman" w:cs="Times New Roman"/>
                <w:b/>
                <w:lang w:eastAsia="ro-RO"/>
              </w:rPr>
              <w:t xml:space="preserve"> Avizarea şi consultarea publică a proiectului </w:t>
            </w:r>
          </w:p>
        </w:tc>
      </w:tr>
      <w:tr w:rsidR="00253D6B" w:rsidRPr="00275A7D" w:rsidTr="0006569F">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75A7D" w:rsidRDefault="00253D6B" w:rsidP="0006569F">
            <w:pPr>
              <w:spacing w:after="0" w:line="276" w:lineRule="auto"/>
              <w:ind w:left="0" w:right="53"/>
              <w:jc w:val="both"/>
              <w:rPr>
                <w:rFonts w:eastAsia="Times New Roman" w:cs="Times New Roman"/>
                <w:lang w:eastAsia="ro-RO"/>
              </w:rPr>
            </w:pPr>
            <w:r>
              <w:rPr>
                <w:rFonts w:eastAsia="Times New Roman" w:cs="Times New Roman"/>
                <w:lang w:eastAsia="ro-RO"/>
              </w:rPr>
              <w:t xml:space="preserve">          </w:t>
            </w:r>
            <w:r w:rsidRPr="00275A7D">
              <w:rPr>
                <w:rFonts w:eastAsia="Times New Roman" w:cs="Times New Roman"/>
                <w:lang w:eastAsia="ro-RO"/>
              </w:rPr>
              <w:t> </w:t>
            </w:r>
            <w:r w:rsidRPr="00CA02F2">
              <w:rPr>
                <w:rFonts w:eastAsia="Times New Roman" w:cs="Times New Roman"/>
                <w:color w:val="000000"/>
              </w:rPr>
              <w:t>Proiectul de lege urmează a fi supus avizării</w:t>
            </w:r>
            <w:r>
              <w:rPr>
                <w:rFonts w:eastAsia="Times New Roman" w:cs="Times New Roman"/>
                <w:color w:val="000000"/>
              </w:rPr>
              <w:t>, expertizei anticorupție</w:t>
            </w:r>
            <w:r w:rsidRPr="00CA02F2">
              <w:rPr>
                <w:rFonts w:eastAsia="Times New Roman" w:cs="Times New Roman"/>
                <w:color w:val="000000"/>
              </w:rPr>
              <w:t xml:space="preserve"> și consultării publice în conformitate cu prevederile cadrului </w:t>
            </w:r>
            <w:r w:rsidR="00C349CE">
              <w:rPr>
                <w:rFonts w:eastAsia="Times New Roman" w:cs="Times New Roman"/>
                <w:color w:val="000000"/>
              </w:rPr>
              <w:t>normativ</w:t>
            </w:r>
            <w:r w:rsidRPr="00CA02F2">
              <w:rPr>
                <w:rFonts w:eastAsia="Times New Roman" w:cs="Times New Roman"/>
                <w:color w:val="000000"/>
              </w:rPr>
              <w:t xml:space="preserve"> în vigoare.</w:t>
            </w:r>
          </w:p>
        </w:tc>
      </w:tr>
    </w:tbl>
    <w:p w:rsidR="00253D6B" w:rsidRDefault="00253D6B" w:rsidP="00253D6B">
      <w:pPr>
        <w:tabs>
          <w:tab w:val="left" w:pos="884"/>
          <w:tab w:val="left" w:pos="1196"/>
        </w:tabs>
        <w:spacing w:after="0"/>
        <w:ind w:firstLine="540"/>
        <w:jc w:val="both"/>
        <w:rPr>
          <w:rFonts w:cs="Times New Roman"/>
        </w:rPr>
      </w:pPr>
    </w:p>
    <w:p w:rsidR="00253D6B" w:rsidRDefault="00253D6B" w:rsidP="00253D6B">
      <w:pPr>
        <w:tabs>
          <w:tab w:val="left" w:pos="884"/>
          <w:tab w:val="left" w:pos="1196"/>
        </w:tabs>
        <w:spacing w:after="0"/>
        <w:ind w:firstLine="540"/>
        <w:jc w:val="both"/>
        <w:rPr>
          <w:rFonts w:cs="Times New Roman"/>
        </w:rPr>
      </w:pPr>
    </w:p>
    <w:p w:rsidR="00253D6B" w:rsidRPr="004F0912" w:rsidRDefault="00253D6B" w:rsidP="00253D6B">
      <w:pPr>
        <w:spacing w:after="0"/>
        <w:jc w:val="center"/>
        <w:rPr>
          <w:rFonts w:eastAsia="Calibri" w:cs="Times New Roman"/>
        </w:rPr>
      </w:pPr>
      <w:r w:rsidRPr="004F0912">
        <w:rPr>
          <w:rFonts w:eastAsia="Calibri" w:cs="Times New Roman"/>
          <w:b/>
          <w:bCs/>
        </w:rPr>
        <w:t>Deputat</w:t>
      </w:r>
      <w:r w:rsidRPr="004F0912">
        <w:rPr>
          <w:rFonts w:eastAsia="Calibri" w:cs="Times New Roman"/>
          <w:b/>
          <w:bCs/>
        </w:rPr>
        <w:tab/>
      </w:r>
      <w:r w:rsidRPr="004F0912">
        <w:rPr>
          <w:rFonts w:eastAsia="Calibri" w:cs="Times New Roman"/>
          <w:b/>
          <w:bCs/>
        </w:rPr>
        <w:tab/>
      </w:r>
      <w:r w:rsidRPr="004F0912">
        <w:rPr>
          <w:rFonts w:eastAsia="Calibri" w:cs="Times New Roman"/>
          <w:b/>
          <w:bCs/>
        </w:rPr>
        <w:tab/>
        <w:t xml:space="preserve">                 </w:t>
      </w:r>
      <w:r w:rsidRPr="004F0912">
        <w:rPr>
          <w:rFonts w:eastAsia="Calibri" w:cs="Times New Roman"/>
          <w:b/>
          <w:bCs/>
        </w:rPr>
        <w:tab/>
        <w:t xml:space="preserve">                    </w:t>
      </w:r>
      <w:r w:rsidRPr="004F0912">
        <w:rPr>
          <w:rFonts w:eastAsia="Calibri" w:cs="Times New Roman"/>
          <w:b/>
          <w:bCs/>
        </w:rPr>
        <w:tab/>
        <w:t xml:space="preserve">     Vladimir BOLEA</w:t>
      </w:r>
    </w:p>
    <w:p w:rsidR="00253D6B" w:rsidRPr="00275A7D" w:rsidRDefault="00253D6B" w:rsidP="00253D6B">
      <w:pPr>
        <w:tabs>
          <w:tab w:val="left" w:pos="884"/>
          <w:tab w:val="left" w:pos="1196"/>
        </w:tabs>
        <w:spacing w:after="0" w:line="276" w:lineRule="auto"/>
        <w:ind w:firstLine="540"/>
        <w:jc w:val="both"/>
        <w:rPr>
          <w:rFonts w:cs="Times New Roman"/>
        </w:rPr>
      </w:pPr>
    </w:p>
    <w:p w:rsidR="00253D6B" w:rsidRPr="00275A7D" w:rsidRDefault="00253D6B" w:rsidP="00253D6B">
      <w:pPr>
        <w:spacing w:after="0" w:line="276" w:lineRule="auto"/>
        <w:rPr>
          <w:rFonts w:cs="Times New Roman"/>
        </w:rPr>
      </w:pPr>
    </w:p>
    <w:p w:rsidR="00253D6B" w:rsidRDefault="00253D6B" w:rsidP="00253D6B">
      <w:pPr>
        <w:spacing w:after="0" w:line="276" w:lineRule="auto"/>
        <w:ind w:left="0"/>
        <w:jc w:val="center"/>
      </w:pPr>
    </w:p>
    <w:sectPr w:rsidR="00253D6B" w:rsidSect="001131AD">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A2B" w:rsidRDefault="00E26A2B">
      <w:pPr>
        <w:spacing w:after="0" w:line="240" w:lineRule="auto"/>
      </w:pPr>
      <w:r>
        <w:separator/>
      </w:r>
    </w:p>
  </w:endnote>
  <w:endnote w:type="continuationSeparator" w:id="0">
    <w:p w:rsidR="00E26A2B" w:rsidRDefault="00E26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1131AD" w:rsidRDefault="001131AD">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1131AD" w:rsidRDefault="001131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1AD" w:rsidRPr="00416C17" w:rsidRDefault="001131AD" w:rsidP="001131AD">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23CD680C" wp14:editId="1A1D623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15BE5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1131AD" w:rsidRPr="00416C17" w:rsidRDefault="001131AD" w:rsidP="001131AD">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1131AD" w:rsidRPr="00416C17" w:rsidRDefault="001131AD" w:rsidP="001131AD">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555254"/>
      <w:docPartObj>
        <w:docPartGallery w:val="Page Numbers (Bottom of Page)"/>
        <w:docPartUnique/>
      </w:docPartObj>
    </w:sdtPr>
    <w:sdtEndPr>
      <w:rPr>
        <w:noProof/>
      </w:rPr>
    </w:sdtEndPr>
    <w:sdtContent>
      <w:p w:rsidR="001131AD" w:rsidRDefault="001131AD">
        <w:pPr>
          <w:pStyle w:val="Footer"/>
          <w:jc w:val="right"/>
        </w:pPr>
        <w:r>
          <w:fldChar w:fldCharType="begin"/>
        </w:r>
        <w:r>
          <w:instrText xml:space="preserve"> PAGE   \* MERGEFORMAT </w:instrText>
        </w:r>
        <w:r>
          <w:fldChar w:fldCharType="separate"/>
        </w:r>
        <w:r w:rsidR="00F939E0">
          <w:rPr>
            <w:noProof/>
          </w:rPr>
          <w:t>2</w:t>
        </w:r>
        <w:r>
          <w:rPr>
            <w:noProof/>
          </w:rPr>
          <w:fldChar w:fldCharType="end"/>
        </w:r>
      </w:p>
    </w:sdtContent>
  </w:sdt>
  <w:p w:rsidR="001131AD" w:rsidRDefault="001131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1AD" w:rsidRPr="00416C17" w:rsidRDefault="001131AD" w:rsidP="001131AD">
    <w:pPr>
      <w:pStyle w:val="Footer"/>
      <w:ind w:left="851"/>
      <w:rPr>
        <w:lang w:val="ro-RO"/>
      </w:rPr>
    </w:pPr>
    <w:r w:rsidRPr="00416C17">
      <w:rPr>
        <w:noProof/>
        <w:lang w:val="ro-RO" w:eastAsia="ro-RO"/>
      </w:rPr>
      <mc:AlternateContent>
        <mc:Choice Requires="wps">
          <w:drawing>
            <wp:anchor distT="0" distB="0" distL="114300" distR="114300" simplePos="0" relativeHeight="251661312" behindDoc="0" locked="0" layoutInCell="1" allowOverlap="1" wp14:anchorId="7F2F1A3A" wp14:editId="4D0E102A">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886BD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" strokecolor="#7f7f7f">
              <v:stroke joinstyle="miter"/>
              <w10:wrap anchorx="page" anchory="page"/>
            </v:line>
          </w:pict>
        </mc:Fallback>
      </mc:AlternateContent>
    </w:r>
  </w:p>
  <w:p w:rsidR="001131AD" w:rsidRPr="00416C17" w:rsidRDefault="001131AD" w:rsidP="001131AD">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1131AD" w:rsidRPr="00416C17" w:rsidRDefault="001131AD" w:rsidP="001131AD">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A2B" w:rsidRDefault="00E26A2B">
      <w:pPr>
        <w:spacing w:after="0" w:line="240" w:lineRule="auto"/>
      </w:pPr>
      <w:r>
        <w:separator/>
      </w:r>
    </w:p>
  </w:footnote>
  <w:footnote w:type="continuationSeparator" w:id="0">
    <w:p w:rsidR="00E26A2B" w:rsidRDefault="00E26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1AD" w:rsidRPr="00764062" w:rsidRDefault="001131AD" w:rsidP="001131AD">
    <w:pPr>
      <w:pStyle w:val="Header"/>
    </w:pPr>
    <w:r>
      <w:rPr>
        <w:noProof/>
        <w:lang w:val="ro-RO" w:eastAsia="ro-RO"/>
      </w:rPr>
      <w:drawing>
        <wp:anchor distT="0" distB="0" distL="114300" distR="114300" simplePos="0" relativeHeight="251660288" behindDoc="0" locked="0" layoutInCell="1" allowOverlap="1" wp14:anchorId="01CFBFB3" wp14:editId="19F9EB8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1AD" w:rsidRPr="00764062" w:rsidRDefault="001131AD" w:rsidP="001131AD">
    <w:pPr>
      <w:pStyle w:val="Header"/>
    </w:pPr>
    <w:r>
      <w:rPr>
        <w:noProof/>
        <w:lang w:val="ro-RO" w:eastAsia="ro-RO"/>
      </w:rPr>
      <w:drawing>
        <wp:anchor distT="0" distB="0" distL="114300" distR="114300" simplePos="0" relativeHeight="251662336" behindDoc="0" locked="0" layoutInCell="1" allowOverlap="1" wp14:anchorId="744D80E3" wp14:editId="5C568B69">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05111"/>
    <w:multiLevelType w:val="hybridMultilevel"/>
    <w:tmpl w:val="0CB841DC"/>
    <w:lvl w:ilvl="0" w:tplc="23B8ACB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6B"/>
    <w:rsid w:val="00044FDA"/>
    <w:rsid w:val="0006569F"/>
    <w:rsid w:val="000916C9"/>
    <w:rsid w:val="001131AD"/>
    <w:rsid w:val="0011379D"/>
    <w:rsid w:val="001D0B12"/>
    <w:rsid w:val="001E1084"/>
    <w:rsid w:val="001E3BD6"/>
    <w:rsid w:val="00245D1D"/>
    <w:rsid w:val="00253D6B"/>
    <w:rsid w:val="00267CA4"/>
    <w:rsid w:val="002D76B8"/>
    <w:rsid w:val="00361000"/>
    <w:rsid w:val="0037000F"/>
    <w:rsid w:val="003D7428"/>
    <w:rsid w:val="004A1B51"/>
    <w:rsid w:val="005469E4"/>
    <w:rsid w:val="005A5441"/>
    <w:rsid w:val="005F7CE2"/>
    <w:rsid w:val="0069646E"/>
    <w:rsid w:val="006A023E"/>
    <w:rsid w:val="006E16B7"/>
    <w:rsid w:val="007E1620"/>
    <w:rsid w:val="0081210B"/>
    <w:rsid w:val="00855618"/>
    <w:rsid w:val="008830CD"/>
    <w:rsid w:val="00900E10"/>
    <w:rsid w:val="00930319"/>
    <w:rsid w:val="0097080E"/>
    <w:rsid w:val="00990D9D"/>
    <w:rsid w:val="00996E49"/>
    <w:rsid w:val="009B3EF8"/>
    <w:rsid w:val="009F467E"/>
    <w:rsid w:val="00A846E1"/>
    <w:rsid w:val="00BF4801"/>
    <w:rsid w:val="00C349CE"/>
    <w:rsid w:val="00C47B77"/>
    <w:rsid w:val="00CA289D"/>
    <w:rsid w:val="00CB4FB7"/>
    <w:rsid w:val="00D07953"/>
    <w:rsid w:val="00DF1E6B"/>
    <w:rsid w:val="00E26A2B"/>
    <w:rsid w:val="00EB6DFA"/>
    <w:rsid w:val="00F41EE1"/>
    <w:rsid w:val="00F8233D"/>
    <w:rsid w:val="00F939E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FF2B2"/>
  <w15:chartTrackingRefBased/>
  <w15:docId w15:val="{28864F6C-3331-4987-A292-5B137045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53D6B"/>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53D6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53D6B"/>
    <w:rPr>
      <w:rFonts w:ascii="Georgia" w:hAnsi="Georgia"/>
      <w:sz w:val="18"/>
      <w:szCs w:val="18"/>
      <w:lang w:val="en-US"/>
    </w:rPr>
  </w:style>
  <w:style w:type="paragraph" w:customStyle="1" w:styleId="Titlustinga">
    <w:name w:val="Titlu stinga"/>
    <w:qFormat/>
    <w:rsid w:val="00253D6B"/>
    <w:pPr>
      <w:spacing w:after="560" w:line="252" w:lineRule="auto"/>
      <w:ind w:left="851"/>
    </w:pPr>
    <w:rPr>
      <w:rFonts w:ascii="Georgia" w:hAnsi="Georgia"/>
      <w:b/>
      <w:color w:val="303741"/>
      <w:sz w:val="30"/>
      <w:szCs w:val="30"/>
      <w:lang w:val="ro-RO"/>
    </w:rPr>
  </w:style>
  <w:style w:type="paragraph" w:customStyle="1" w:styleId="nr">
    <w:name w:val="nr."/>
    <w:qFormat/>
    <w:rsid w:val="00253D6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53D6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53D6B"/>
    <w:rPr>
      <w:lang w:val="en-US"/>
    </w:rPr>
  </w:style>
  <w:style w:type="table" w:styleId="TableGrid">
    <w:name w:val="Table Grid"/>
    <w:basedOn w:val="TableNormal"/>
    <w:uiPriority w:val="39"/>
    <w:rsid w:val="00253D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3D6B"/>
    <w:pPr>
      <w:spacing w:after="160" w:line="259" w:lineRule="auto"/>
      <w:ind w:left="0"/>
    </w:pPr>
    <w:rPr>
      <w:rFonts w:ascii="Times New Roman" w:hAnsi="Times New Roman" w:cs="Times New Roman"/>
      <w:lang w:val="ro-MD"/>
    </w:rPr>
  </w:style>
  <w:style w:type="paragraph" w:styleId="ListParagraph">
    <w:name w:val="List Paragraph"/>
    <w:basedOn w:val="Normal"/>
    <w:uiPriority w:val="34"/>
    <w:qFormat/>
    <w:rsid w:val="00253D6B"/>
    <w:pPr>
      <w:spacing w:after="200" w:line="276" w:lineRule="auto"/>
      <w:ind w:left="720"/>
      <w:contextualSpacing/>
    </w:pPr>
    <w:rPr>
      <w:rFonts w:asciiTheme="minorHAnsi" w:hAnsiTheme="minorHAnsi"/>
      <w:sz w:val="22"/>
      <w:szCs w:val="22"/>
    </w:rPr>
  </w:style>
  <w:style w:type="paragraph" w:customStyle="1" w:styleId="cb">
    <w:name w:val="cb"/>
    <w:basedOn w:val="Normal"/>
    <w:rsid w:val="00253D6B"/>
    <w:pPr>
      <w:spacing w:after="0" w:line="240" w:lineRule="auto"/>
      <w:ind w:left="0"/>
      <w:jc w:val="center"/>
    </w:pPr>
    <w:rPr>
      <w:rFonts w:ascii="Times New Roman" w:eastAsia="Times New Roman" w:hAnsi="Times New Roman" w:cs="Times New Roman"/>
      <w:b/>
      <w:bCs/>
      <w:lang w:val="en-US"/>
    </w:rPr>
  </w:style>
  <w:style w:type="character" w:customStyle="1" w:styleId="docheader">
    <w:name w:val="doc_header"/>
    <w:basedOn w:val="DefaultParagraphFont"/>
    <w:rsid w:val="00253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3023">
      <w:bodyDiv w:val="1"/>
      <w:marLeft w:val="0"/>
      <w:marRight w:val="0"/>
      <w:marTop w:val="0"/>
      <w:marBottom w:val="0"/>
      <w:divBdr>
        <w:top w:val="none" w:sz="0" w:space="0" w:color="auto"/>
        <w:left w:val="none" w:sz="0" w:space="0" w:color="auto"/>
        <w:bottom w:val="none" w:sz="0" w:space="0" w:color="auto"/>
        <w:right w:val="none" w:sz="0" w:space="0" w:color="auto"/>
      </w:divBdr>
      <w:divsChild>
        <w:div w:id="542988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7D0E3FD-F074-476C-A284-41A3082AA66E}"/>
</file>

<file path=customXml/itemProps2.xml><?xml version="1.0" encoding="utf-8"?>
<ds:datastoreItem xmlns:ds="http://schemas.openxmlformats.org/officeDocument/2006/customXml" ds:itemID="{54907854-1B09-4A4A-8D42-CDA8855071D2}"/>
</file>

<file path=customXml/itemProps3.xml><?xml version="1.0" encoding="utf-8"?>
<ds:datastoreItem xmlns:ds="http://schemas.openxmlformats.org/officeDocument/2006/customXml" ds:itemID="{53B8B4E6-E343-40CD-922C-B8F102F9A75D}"/>
</file>

<file path=docProps/app.xml><?xml version="1.0" encoding="utf-8"?>
<Properties xmlns="http://schemas.openxmlformats.org/officeDocument/2006/extended-properties" xmlns:vt="http://schemas.openxmlformats.org/officeDocument/2006/docPropsVTypes">
  <Template>Normal.dotm</Template>
  <TotalTime>83</TotalTime>
  <Pages>1</Pages>
  <Words>2375</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60.2022.ro</dc:title>
  <dc:subject/>
  <dc:creator>Tatiana Nastas</dc:creator>
  <cp:keywords/>
  <dc:description/>
  <cp:lastModifiedBy>Tatiana Nastas</cp:lastModifiedBy>
  <cp:revision>15</cp:revision>
  <cp:lastPrinted>2022-02-28T13:31:00Z</cp:lastPrinted>
  <dcterms:created xsi:type="dcterms:W3CDTF">2022-02-24T08:41:00Z</dcterms:created>
  <dcterms:modified xsi:type="dcterms:W3CDTF">2022-02-28T13:58:00Z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