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1F67A911" w14:textId="77777777" w:rsidR="001275A1" w:rsidRDefault="001275A1" w:rsidP="008D4941">
      <w:pPr>
        <w:ind w:firstLine="0"/>
        <w:jc w:val="center"/>
        <w:rPr>
          <w:b/>
          <w:sz w:val="28"/>
          <w:szCs w:val="28"/>
          <w:lang w:val="ro-RO"/>
        </w:rPr>
      </w:pPr>
      <w:r>
        <w:rPr>
          <w:b/>
          <w:sz w:val="28"/>
          <w:szCs w:val="28"/>
          <w:lang w:val="ro-RO"/>
        </w:rPr>
        <w:t>C</w:t>
      </w:r>
      <w:r w:rsidRPr="001275A1">
        <w:rPr>
          <w:b/>
          <w:sz w:val="28"/>
          <w:szCs w:val="28"/>
          <w:lang w:val="ro-RO"/>
        </w:rPr>
        <w:t>u privire la aprobarea proiectului de lege pentru modificarea</w:t>
      </w:r>
    </w:p>
    <w:p w14:paraId="7AD924D6" w14:textId="39D25F9F" w:rsidR="001275A1" w:rsidRDefault="001275A1" w:rsidP="008D4941">
      <w:pPr>
        <w:ind w:firstLine="0"/>
        <w:jc w:val="center"/>
        <w:rPr>
          <w:b/>
          <w:sz w:val="28"/>
          <w:szCs w:val="28"/>
          <w:lang w:val="ro-RO"/>
        </w:rPr>
      </w:pPr>
      <w:r w:rsidRPr="001275A1">
        <w:rPr>
          <w:b/>
          <w:sz w:val="28"/>
          <w:szCs w:val="28"/>
          <w:lang w:val="ro-RO"/>
        </w:rPr>
        <w:t xml:space="preserve"> unor</w:t>
      </w:r>
      <w:r>
        <w:rPr>
          <w:b/>
          <w:sz w:val="28"/>
          <w:szCs w:val="28"/>
          <w:lang w:val="ro-RO"/>
        </w:rPr>
        <w:t xml:space="preserve"> </w:t>
      </w:r>
      <w:r w:rsidRPr="001275A1">
        <w:rPr>
          <w:b/>
          <w:sz w:val="28"/>
          <w:szCs w:val="28"/>
          <w:lang w:val="ro-RO"/>
        </w:rPr>
        <w:t>acte normative</w:t>
      </w:r>
      <w:r>
        <w:rPr>
          <w:b/>
          <w:sz w:val="28"/>
          <w:szCs w:val="28"/>
          <w:lang w:val="ro-RO"/>
        </w:rPr>
        <w:t xml:space="preserve"> (fortificarea autorității de reglementare</w:t>
      </w:r>
    </w:p>
    <w:p w14:paraId="49C316B2" w14:textId="56AB2835" w:rsidR="001275A1" w:rsidRDefault="001275A1" w:rsidP="008D4941">
      <w:pPr>
        <w:ind w:firstLine="0"/>
        <w:jc w:val="center"/>
        <w:rPr>
          <w:b/>
          <w:sz w:val="28"/>
          <w:szCs w:val="28"/>
          <w:lang w:val="ro-RO"/>
        </w:rPr>
      </w:pPr>
      <w:r>
        <w:rPr>
          <w:b/>
          <w:sz w:val="28"/>
          <w:szCs w:val="28"/>
          <w:lang w:val="ro-RO"/>
        </w:rPr>
        <w:t xml:space="preserve"> în domeniul comunicațiilor electronice și sincronizarea termenului</w:t>
      </w:r>
    </w:p>
    <w:p w14:paraId="3012AD19" w14:textId="4B371409" w:rsidR="001275A1" w:rsidRDefault="001275A1" w:rsidP="008D4941">
      <w:pPr>
        <w:ind w:firstLine="0"/>
        <w:jc w:val="center"/>
        <w:rPr>
          <w:b/>
          <w:sz w:val="28"/>
          <w:szCs w:val="28"/>
          <w:lang w:val="ro-RO"/>
        </w:rPr>
      </w:pPr>
      <w:r>
        <w:rPr>
          <w:b/>
          <w:sz w:val="28"/>
          <w:szCs w:val="28"/>
          <w:lang w:val="ro-RO"/>
        </w:rPr>
        <w:t xml:space="preserve"> de valabilitate al licențelor de utilizare a frecvențelor)</w:t>
      </w:r>
    </w:p>
    <w:p w14:paraId="7D46FA4B" w14:textId="7B2B395F" w:rsidR="00730FEE" w:rsidRPr="00FA194B" w:rsidRDefault="00730FEE" w:rsidP="008D4941">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8D4941">
      <w:pPr>
        <w:rPr>
          <w:sz w:val="28"/>
          <w:szCs w:val="28"/>
          <w:lang w:val="ro-RO"/>
        </w:rPr>
      </w:pPr>
      <w:r w:rsidRPr="00FA194B">
        <w:rPr>
          <w:sz w:val="28"/>
          <w:szCs w:val="28"/>
          <w:lang w:val="ro-RO"/>
        </w:rPr>
        <w:t>Guvernul HOTĂRĂȘTE:</w:t>
      </w:r>
    </w:p>
    <w:p w14:paraId="7EB289F2" w14:textId="77777777" w:rsidR="00730FEE" w:rsidRPr="00FA194B" w:rsidRDefault="00730FEE" w:rsidP="008D4941">
      <w:pPr>
        <w:rPr>
          <w:sz w:val="28"/>
          <w:szCs w:val="28"/>
          <w:lang w:val="ro-RO"/>
        </w:rPr>
      </w:pPr>
    </w:p>
    <w:p w14:paraId="0DE97ECD" w14:textId="5D88E1C5" w:rsidR="00730FEE" w:rsidRPr="001275A1" w:rsidRDefault="001275A1" w:rsidP="008D4941">
      <w:pPr>
        <w:rPr>
          <w:sz w:val="28"/>
          <w:szCs w:val="28"/>
          <w:lang w:val="ro-RO"/>
        </w:rPr>
      </w:pPr>
      <w:r w:rsidRPr="001275A1">
        <w:rPr>
          <w:sz w:val="28"/>
          <w:szCs w:val="28"/>
          <w:lang w:val="ro-RO"/>
        </w:rPr>
        <w:t xml:space="preserve">Se aprobă </w:t>
      </w:r>
      <w:r>
        <w:rPr>
          <w:sz w:val="28"/>
          <w:szCs w:val="28"/>
          <w:lang w:val="ro-MD"/>
        </w:rPr>
        <w:t>ș</w:t>
      </w:r>
      <w:r w:rsidRPr="001275A1">
        <w:rPr>
          <w:sz w:val="28"/>
          <w:szCs w:val="28"/>
          <w:lang w:val="ro-RO"/>
        </w:rPr>
        <w:t>i se prezintă Parlamentului spre examinare proiectul de lege pentru modificarea unor acte normative</w:t>
      </w:r>
      <w:r>
        <w:rPr>
          <w:sz w:val="28"/>
          <w:szCs w:val="28"/>
          <w:lang w:val="ro-RO"/>
        </w:rPr>
        <w:t xml:space="preserve"> </w:t>
      </w:r>
      <w:r w:rsidRPr="001275A1">
        <w:rPr>
          <w:sz w:val="28"/>
          <w:szCs w:val="28"/>
          <w:lang w:val="ro-RO"/>
        </w:rPr>
        <w:t>(fortificarea autorității de reglementare</w:t>
      </w:r>
      <w:r>
        <w:rPr>
          <w:sz w:val="28"/>
          <w:szCs w:val="28"/>
          <w:lang w:val="ro-RO"/>
        </w:rPr>
        <w:t xml:space="preserve"> </w:t>
      </w:r>
      <w:r w:rsidRPr="001275A1">
        <w:rPr>
          <w:sz w:val="28"/>
          <w:szCs w:val="28"/>
          <w:lang w:val="ro-RO"/>
        </w:rPr>
        <w:t>în domeniul comunicațiilor electronice și sincronizarea termenului</w:t>
      </w:r>
      <w:r>
        <w:rPr>
          <w:sz w:val="28"/>
          <w:szCs w:val="28"/>
          <w:lang w:val="ro-RO"/>
        </w:rPr>
        <w:t xml:space="preserve"> </w:t>
      </w:r>
      <w:r w:rsidRPr="001275A1">
        <w:rPr>
          <w:sz w:val="28"/>
          <w:szCs w:val="28"/>
          <w:lang w:val="ro-RO"/>
        </w:rPr>
        <w:t>de valabilitate al licențelor de utilizare a frecvențelor)</w:t>
      </w:r>
      <w:r>
        <w:rPr>
          <w:sz w:val="28"/>
          <w:szCs w:val="28"/>
          <w:lang w:val="ro-RO"/>
        </w:rPr>
        <w:t>.</w:t>
      </w:r>
    </w:p>
    <w:p w14:paraId="7414FC1E" w14:textId="77777777" w:rsidR="001275A1" w:rsidRDefault="001275A1" w:rsidP="007551A5">
      <w:pPr>
        <w:rPr>
          <w:rFonts w:asciiTheme="majorBidi" w:hAnsiTheme="majorBidi" w:cstheme="majorBidi"/>
          <w:b/>
          <w:sz w:val="28"/>
          <w:szCs w:val="28"/>
          <w:lang w:val="ro-RO" w:eastAsia="ro-RO"/>
        </w:rPr>
      </w:pPr>
    </w:p>
    <w:p w14:paraId="2D7B90D6" w14:textId="77777777" w:rsidR="001275A1" w:rsidRDefault="001275A1" w:rsidP="007551A5">
      <w:pPr>
        <w:rPr>
          <w:rFonts w:asciiTheme="majorBidi" w:hAnsiTheme="majorBidi" w:cstheme="majorBidi"/>
          <w:b/>
          <w:sz w:val="28"/>
          <w:szCs w:val="28"/>
          <w:lang w:val="ro-RO" w:eastAsia="ro-RO"/>
        </w:rPr>
      </w:pPr>
    </w:p>
    <w:p w14:paraId="3DCB3696" w14:textId="6418FBAA"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1E36A6DB" w14:textId="77777777" w:rsidR="00DF7E3E" w:rsidRDefault="00DF7E3E" w:rsidP="001275A1">
      <w:pPr>
        <w:ind w:firstLine="0"/>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743401D3" w14:textId="77777777" w:rsidR="0025392F" w:rsidRPr="009B4C08" w:rsidRDefault="0025392F" w:rsidP="001275A1">
      <w:pPr>
        <w:ind w:firstLine="0"/>
        <w:rPr>
          <w:rFonts w:asciiTheme="majorBidi" w:hAnsiTheme="majorBidi" w:cstheme="majorBidi"/>
          <w:sz w:val="28"/>
          <w:szCs w:val="28"/>
          <w:lang w:val="ro-RO" w:eastAsia="ro-RO"/>
        </w:rPr>
      </w:pPr>
    </w:p>
    <w:p w14:paraId="1F5E977E" w14:textId="77777777" w:rsidR="00A23620" w:rsidRPr="009B4C08" w:rsidRDefault="00A23620" w:rsidP="00A23620">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106B544D" w14:textId="77777777" w:rsidR="0008431B"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w:t>
      </w:r>
      <w:r w:rsidR="00A23620" w:rsidRPr="009B4C08">
        <w:rPr>
          <w:rFonts w:asciiTheme="majorBidi" w:hAnsiTheme="majorBidi" w:cstheme="majorBidi"/>
          <w:sz w:val="28"/>
          <w:szCs w:val="28"/>
          <w:lang w:val="ro-RO" w:eastAsia="ru-RU"/>
        </w:rPr>
        <w:t xml:space="preserve">inistrul </w:t>
      </w:r>
      <w:r w:rsidRPr="009B4C08">
        <w:rPr>
          <w:rFonts w:asciiTheme="majorBidi" w:hAnsiTheme="majorBidi" w:cstheme="majorBidi"/>
          <w:sz w:val="28"/>
          <w:szCs w:val="28"/>
          <w:lang w:val="ro-RO" w:eastAsia="ru-RU"/>
        </w:rPr>
        <w:t xml:space="preserve">dezvoltării </w:t>
      </w:r>
    </w:p>
    <w:p w14:paraId="27CD467B" w14:textId="2B20F817" w:rsidR="00A23620"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economice și digitalizării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A23620" w:rsidRPr="009B4C08">
        <w:rPr>
          <w:rFonts w:asciiTheme="majorBidi" w:hAnsiTheme="majorBidi" w:cstheme="majorBidi"/>
          <w:sz w:val="28"/>
          <w:szCs w:val="28"/>
          <w:lang w:val="ro-RO" w:eastAsia="ru-RU"/>
        </w:rPr>
        <w:t xml:space="preserve">Dumitru </w:t>
      </w:r>
      <w:r w:rsidR="00EB7F6B" w:rsidRPr="009B4C08">
        <w:rPr>
          <w:rFonts w:asciiTheme="majorBidi" w:hAnsiTheme="majorBidi" w:cstheme="majorBidi"/>
          <w:sz w:val="28"/>
          <w:szCs w:val="28"/>
          <w:lang w:val="ro-RO" w:eastAsia="ru-RU"/>
        </w:rPr>
        <w:t>ALAIBA</w:t>
      </w:r>
    </w:p>
    <w:p w14:paraId="65E2E904" w14:textId="674A2ADD" w:rsidR="001275A1" w:rsidRDefault="001275A1" w:rsidP="00DF7E3E">
      <w:pPr>
        <w:ind w:firstLine="0"/>
        <w:rPr>
          <w:rFonts w:asciiTheme="majorBidi" w:hAnsiTheme="majorBidi" w:cstheme="majorBidi"/>
          <w:sz w:val="28"/>
          <w:szCs w:val="28"/>
          <w:lang w:val="ro-RO" w:eastAsia="ru-RU"/>
        </w:rPr>
      </w:pPr>
    </w:p>
    <w:p w14:paraId="235B5A7F" w14:textId="77777777" w:rsidR="001275A1" w:rsidRPr="009B4C08" w:rsidRDefault="001275A1" w:rsidP="00DF7E3E">
      <w:pPr>
        <w:ind w:firstLine="0"/>
        <w:rPr>
          <w:rFonts w:asciiTheme="majorBidi" w:hAnsiTheme="majorBidi" w:cstheme="majorBidi"/>
          <w:sz w:val="28"/>
          <w:szCs w:val="28"/>
          <w:lang w:val="ro-RO" w:eastAsia="ru-RU"/>
        </w:rPr>
      </w:pPr>
    </w:p>
    <w:p w14:paraId="706AFB05" w14:textId="5B4C5DD3"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 xml:space="preserve">Veronica </w:t>
      </w:r>
      <w:proofErr w:type="spellStart"/>
      <w:r w:rsidR="00EB7F6B" w:rsidRPr="009B4C08">
        <w:rPr>
          <w:rFonts w:asciiTheme="majorBidi" w:hAnsiTheme="majorBidi" w:cstheme="majorBidi"/>
          <w:sz w:val="28"/>
          <w:szCs w:val="28"/>
          <w:lang w:val="ro-RO" w:eastAsia="ru-RU"/>
        </w:rPr>
        <w:t>Sirețeanu</w:t>
      </w:r>
      <w:proofErr w:type="spellEnd"/>
    </w:p>
    <w:p w14:paraId="63D5CE55" w14:textId="02AB776F" w:rsidR="001275A1" w:rsidRDefault="001275A1" w:rsidP="001275A1">
      <w:pPr>
        <w:ind w:firstLine="0"/>
        <w:rPr>
          <w:rFonts w:asciiTheme="majorBidi" w:hAnsiTheme="majorBidi" w:cstheme="majorBidi"/>
          <w:sz w:val="28"/>
          <w:szCs w:val="28"/>
          <w:lang w:val="ro-RO" w:eastAsia="ru-RU"/>
        </w:rPr>
      </w:pPr>
    </w:p>
    <w:p w14:paraId="071180C5" w14:textId="77777777" w:rsidR="001275A1" w:rsidRPr="009B4C08" w:rsidRDefault="001275A1" w:rsidP="001275A1">
      <w:pPr>
        <w:ind w:firstLine="0"/>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036434A" w14:textId="4585B5D3" w:rsidR="001275A1" w:rsidRDefault="001275A1" w:rsidP="00E25218">
      <w:pPr>
        <w:rPr>
          <w:rFonts w:asciiTheme="majorBidi" w:hAnsiTheme="majorBidi" w:cstheme="majorBidi"/>
          <w:sz w:val="28"/>
          <w:szCs w:val="28"/>
          <w:lang w:val="ro-RO" w:eastAsia="ru-RU"/>
        </w:rPr>
      </w:pPr>
    </w:p>
    <w:p w14:paraId="359D2939" w14:textId="77777777" w:rsidR="001275A1" w:rsidRDefault="001275A1" w:rsidP="00E25218">
      <w:pPr>
        <w:rPr>
          <w:rFonts w:asciiTheme="majorBidi" w:hAnsiTheme="majorBidi" w:cstheme="majorBidi"/>
          <w:sz w:val="28"/>
          <w:szCs w:val="28"/>
          <w:lang w:val="ro-RO" w:eastAsia="ru-RU"/>
        </w:rPr>
      </w:pPr>
    </w:p>
    <w:p w14:paraId="63C9E61C" w14:textId="1C597DA7" w:rsidR="003A4AE6" w:rsidRPr="009B4C08" w:rsidRDefault="003A4AE6"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 xml:space="preserve">Ministrul </w:t>
      </w:r>
      <w:r w:rsidR="007551A5" w:rsidRPr="009B4C08">
        <w:rPr>
          <w:rFonts w:asciiTheme="majorBidi" w:hAnsiTheme="majorBidi" w:cstheme="majorBidi"/>
          <w:sz w:val="28"/>
          <w:szCs w:val="28"/>
          <w:lang w:val="ro-RO" w:eastAsia="ru-RU"/>
        </w:rPr>
        <w:t>muncii</w:t>
      </w:r>
    </w:p>
    <w:p w14:paraId="7E53C8FA" w14:textId="63C2479A" w:rsidR="003A4AE6" w:rsidRPr="00FA194B" w:rsidRDefault="003A4AE6" w:rsidP="007551A5">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protec</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 sociale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D30198" w:rsidRPr="009B4C08">
        <w:rPr>
          <w:rFonts w:asciiTheme="majorBidi" w:hAnsiTheme="majorBidi" w:cstheme="majorBidi"/>
          <w:sz w:val="28"/>
          <w:szCs w:val="28"/>
          <w:lang w:val="ro-RO" w:eastAsia="ru-RU"/>
        </w:rPr>
        <w:t xml:space="preserve">Alexei </w:t>
      </w:r>
      <w:proofErr w:type="spellStart"/>
      <w:r w:rsidR="00D30198" w:rsidRPr="009B4C08">
        <w:rPr>
          <w:rFonts w:asciiTheme="majorBidi" w:hAnsiTheme="majorBidi" w:cstheme="majorBidi"/>
          <w:sz w:val="28"/>
          <w:szCs w:val="28"/>
          <w:lang w:val="ro-RO" w:eastAsia="ru-RU"/>
        </w:rPr>
        <w:t>Buzu</w:t>
      </w:r>
      <w:proofErr w:type="spellEnd"/>
    </w:p>
    <w:p w14:paraId="3C437D83" w14:textId="77777777" w:rsidR="003A4AE6" w:rsidRPr="00FA194B" w:rsidRDefault="003A4AE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936DBF4" w:rsidR="00633BD9" w:rsidRDefault="00633BD9" w:rsidP="00E25218">
      <w:pPr>
        <w:tabs>
          <w:tab w:val="left" w:pos="6386"/>
        </w:tabs>
        <w:rPr>
          <w:rFonts w:asciiTheme="majorBidi" w:hAnsiTheme="majorBidi" w:cstheme="majorBidi"/>
          <w:sz w:val="28"/>
          <w:szCs w:val="28"/>
          <w:lang w:val="ro-RO" w:eastAsia="ru-RU"/>
        </w:rPr>
      </w:pPr>
    </w:p>
    <w:p w14:paraId="48A10611" w14:textId="64729FB4" w:rsidR="001275A1" w:rsidRDefault="001275A1" w:rsidP="00E25218">
      <w:pPr>
        <w:tabs>
          <w:tab w:val="left" w:pos="6386"/>
        </w:tabs>
        <w:rPr>
          <w:rFonts w:asciiTheme="majorBidi" w:hAnsiTheme="majorBidi" w:cstheme="majorBidi"/>
          <w:sz w:val="28"/>
          <w:szCs w:val="28"/>
          <w:lang w:val="ro-RO" w:eastAsia="ru-RU"/>
        </w:rPr>
      </w:pPr>
    </w:p>
    <w:p w14:paraId="1C659AF4" w14:textId="00F63EF6" w:rsidR="001275A1" w:rsidRDefault="001275A1" w:rsidP="00E25218">
      <w:pPr>
        <w:tabs>
          <w:tab w:val="left" w:pos="6386"/>
        </w:tabs>
        <w:rPr>
          <w:rFonts w:asciiTheme="majorBidi" w:hAnsiTheme="majorBidi" w:cstheme="majorBidi"/>
          <w:sz w:val="28"/>
          <w:szCs w:val="28"/>
          <w:lang w:val="ro-RO" w:eastAsia="ru-RU"/>
        </w:rPr>
      </w:pPr>
    </w:p>
    <w:p w14:paraId="01DA1F50" w14:textId="27EFFF88" w:rsidR="001275A1" w:rsidRDefault="001275A1" w:rsidP="00E25218">
      <w:pPr>
        <w:tabs>
          <w:tab w:val="left" w:pos="6386"/>
        </w:tabs>
        <w:rPr>
          <w:rFonts w:asciiTheme="majorBidi" w:hAnsiTheme="majorBidi" w:cstheme="majorBidi"/>
          <w:sz w:val="28"/>
          <w:szCs w:val="28"/>
          <w:lang w:val="ro-RO" w:eastAsia="ru-RU"/>
        </w:rPr>
      </w:pPr>
    </w:p>
    <w:p w14:paraId="3D2ABD9D" w14:textId="2BB8F9E1" w:rsidR="001275A1" w:rsidRDefault="001275A1" w:rsidP="00E25218">
      <w:pPr>
        <w:tabs>
          <w:tab w:val="left" w:pos="6386"/>
        </w:tabs>
        <w:rPr>
          <w:rFonts w:asciiTheme="majorBidi" w:hAnsiTheme="majorBidi" w:cstheme="majorBidi"/>
          <w:sz w:val="28"/>
          <w:szCs w:val="28"/>
          <w:lang w:val="ro-RO" w:eastAsia="ru-RU"/>
        </w:rPr>
      </w:pPr>
    </w:p>
    <w:p w14:paraId="7256F39E" w14:textId="0CCCEE29" w:rsidR="001275A1" w:rsidRDefault="001275A1" w:rsidP="00E25218">
      <w:pPr>
        <w:tabs>
          <w:tab w:val="left" w:pos="6386"/>
        </w:tabs>
        <w:rPr>
          <w:rFonts w:asciiTheme="majorBidi" w:hAnsiTheme="majorBidi" w:cstheme="majorBidi"/>
          <w:sz w:val="28"/>
          <w:szCs w:val="28"/>
          <w:lang w:val="ro-RO" w:eastAsia="ru-RU"/>
        </w:rPr>
      </w:pPr>
    </w:p>
    <w:p w14:paraId="2CD954D1" w14:textId="28979910" w:rsidR="001275A1" w:rsidRDefault="001275A1" w:rsidP="00E25218">
      <w:pPr>
        <w:tabs>
          <w:tab w:val="left" w:pos="6386"/>
        </w:tabs>
        <w:rPr>
          <w:rFonts w:asciiTheme="majorBidi" w:hAnsiTheme="majorBidi" w:cstheme="majorBidi"/>
          <w:sz w:val="28"/>
          <w:szCs w:val="28"/>
          <w:lang w:val="ro-RO" w:eastAsia="ru-RU"/>
        </w:rPr>
      </w:pPr>
    </w:p>
    <w:p w14:paraId="5AD7CB0F" w14:textId="2395ECE5" w:rsidR="001275A1" w:rsidRDefault="001275A1" w:rsidP="00E25218">
      <w:pPr>
        <w:tabs>
          <w:tab w:val="left" w:pos="6386"/>
        </w:tabs>
        <w:rPr>
          <w:rFonts w:asciiTheme="majorBidi" w:hAnsiTheme="majorBidi" w:cstheme="majorBidi"/>
          <w:sz w:val="28"/>
          <w:szCs w:val="28"/>
          <w:lang w:val="ro-RO" w:eastAsia="ru-RU"/>
        </w:rPr>
      </w:pPr>
    </w:p>
    <w:p w14:paraId="49ADDCFD" w14:textId="2E03C0E9" w:rsidR="001275A1" w:rsidRDefault="001275A1" w:rsidP="00E25218">
      <w:pPr>
        <w:tabs>
          <w:tab w:val="left" w:pos="6386"/>
        </w:tabs>
        <w:rPr>
          <w:rFonts w:asciiTheme="majorBidi" w:hAnsiTheme="majorBidi" w:cstheme="majorBidi"/>
          <w:sz w:val="28"/>
          <w:szCs w:val="28"/>
          <w:lang w:val="ro-RO" w:eastAsia="ru-RU"/>
        </w:rPr>
      </w:pPr>
    </w:p>
    <w:p w14:paraId="610C6CCE" w14:textId="34B70396" w:rsidR="001275A1" w:rsidRDefault="001275A1" w:rsidP="00E25218">
      <w:pPr>
        <w:tabs>
          <w:tab w:val="left" w:pos="6386"/>
        </w:tabs>
        <w:rPr>
          <w:rFonts w:asciiTheme="majorBidi" w:hAnsiTheme="majorBidi" w:cstheme="majorBidi"/>
          <w:sz w:val="28"/>
          <w:szCs w:val="28"/>
          <w:lang w:val="ro-RO" w:eastAsia="ru-RU"/>
        </w:rPr>
      </w:pPr>
    </w:p>
    <w:p w14:paraId="6C1168C8" w14:textId="72EDB1F2" w:rsidR="001275A1" w:rsidRDefault="001275A1" w:rsidP="00E25218">
      <w:pPr>
        <w:tabs>
          <w:tab w:val="left" w:pos="6386"/>
        </w:tabs>
        <w:rPr>
          <w:rFonts w:asciiTheme="majorBidi" w:hAnsiTheme="majorBidi" w:cstheme="majorBidi"/>
          <w:sz w:val="28"/>
          <w:szCs w:val="28"/>
          <w:lang w:val="ro-RO" w:eastAsia="ru-RU"/>
        </w:rPr>
      </w:pPr>
    </w:p>
    <w:p w14:paraId="23D08355" w14:textId="114B1572" w:rsidR="001275A1" w:rsidRDefault="001275A1" w:rsidP="00E25218">
      <w:pPr>
        <w:tabs>
          <w:tab w:val="left" w:pos="6386"/>
        </w:tabs>
        <w:rPr>
          <w:rFonts w:asciiTheme="majorBidi" w:hAnsiTheme="majorBidi" w:cstheme="majorBidi"/>
          <w:sz w:val="28"/>
          <w:szCs w:val="28"/>
          <w:lang w:val="ro-RO" w:eastAsia="ru-RU"/>
        </w:rPr>
      </w:pPr>
    </w:p>
    <w:p w14:paraId="0882676C" w14:textId="0DC645C5" w:rsidR="001275A1" w:rsidRDefault="001275A1" w:rsidP="00E25218">
      <w:pPr>
        <w:tabs>
          <w:tab w:val="left" w:pos="6386"/>
        </w:tabs>
        <w:rPr>
          <w:rFonts w:asciiTheme="majorBidi" w:hAnsiTheme="majorBidi" w:cstheme="majorBidi"/>
          <w:sz w:val="28"/>
          <w:szCs w:val="28"/>
          <w:lang w:val="ro-RO" w:eastAsia="ru-RU"/>
        </w:rPr>
      </w:pPr>
    </w:p>
    <w:p w14:paraId="0A6F5E80" w14:textId="6D89165C" w:rsidR="001275A1" w:rsidRDefault="001275A1" w:rsidP="00E25218">
      <w:pPr>
        <w:tabs>
          <w:tab w:val="left" w:pos="6386"/>
        </w:tabs>
        <w:rPr>
          <w:rFonts w:asciiTheme="majorBidi" w:hAnsiTheme="majorBidi" w:cstheme="majorBidi"/>
          <w:sz w:val="28"/>
          <w:szCs w:val="28"/>
          <w:lang w:val="ro-RO" w:eastAsia="ru-RU"/>
        </w:rPr>
      </w:pPr>
    </w:p>
    <w:p w14:paraId="3F2BBAA9" w14:textId="77777777" w:rsidR="001275A1" w:rsidRPr="00FA194B" w:rsidRDefault="001275A1"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6943487F" w:rsidR="00633BD9" w:rsidRDefault="00633BD9" w:rsidP="00E25218">
      <w:pPr>
        <w:tabs>
          <w:tab w:val="left" w:pos="6386"/>
        </w:tabs>
        <w:rPr>
          <w:rFonts w:asciiTheme="majorBidi" w:hAnsiTheme="majorBidi" w:cstheme="majorBidi"/>
          <w:sz w:val="28"/>
          <w:szCs w:val="28"/>
          <w:lang w:val="ro-RO" w:eastAsia="ru-RU"/>
        </w:rPr>
      </w:pPr>
    </w:p>
    <w:p w14:paraId="55411357" w14:textId="3C8FDD54" w:rsidR="001275A1" w:rsidRDefault="001275A1" w:rsidP="00E25218">
      <w:pPr>
        <w:tabs>
          <w:tab w:val="left" w:pos="6386"/>
        </w:tabs>
        <w:rPr>
          <w:rFonts w:asciiTheme="majorBidi" w:hAnsiTheme="majorBidi" w:cstheme="majorBidi"/>
          <w:sz w:val="28"/>
          <w:szCs w:val="28"/>
          <w:lang w:val="ro-RO" w:eastAsia="ru-RU"/>
        </w:rPr>
      </w:pPr>
    </w:p>
    <w:p w14:paraId="762AA87E" w14:textId="77777777" w:rsidR="001275A1" w:rsidRPr="00FA194B" w:rsidRDefault="001275A1" w:rsidP="00E25218">
      <w:pPr>
        <w:tabs>
          <w:tab w:val="left" w:pos="6386"/>
        </w:tabs>
        <w:rPr>
          <w:rFonts w:asciiTheme="majorBidi" w:hAnsiTheme="majorBidi" w:cstheme="majorBidi"/>
          <w:sz w:val="28"/>
          <w:szCs w:val="28"/>
          <w:lang w:val="ro-RO" w:eastAsia="ru-RU"/>
        </w:rPr>
      </w:pPr>
    </w:p>
    <w:p w14:paraId="0BA4CD53" w14:textId="77777777" w:rsidR="001275A1" w:rsidRPr="008D4941" w:rsidRDefault="001275A1" w:rsidP="001275A1">
      <w:pPr>
        <w:pStyle w:val="Heading3"/>
        <w:ind w:firstLine="0"/>
        <w:jc w:val="right"/>
        <w:rPr>
          <w:rFonts w:ascii="Times New Roman" w:hAnsi="Times New Roman"/>
          <w:b w:val="0"/>
          <w:i/>
          <w:sz w:val="24"/>
          <w:szCs w:val="24"/>
          <w:lang w:val="ro-MD"/>
        </w:rPr>
      </w:pPr>
      <w:r w:rsidRPr="008D4941">
        <w:rPr>
          <w:rFonts w:ascii="Times New Roman" w:hAnsi="Times New Roman"/>
          <w:b w:val="0"/>
          <w:i/>
          <w:sz w:val="24"/>
          <w:szCs w:val="24"/>
          <w:lang w:val="ro-MD"/>
        </w:rPr>
        <w:lastRenderedPageBreak/>
        <w:t>Proiect</w:t>
      </w:r>
    </w:p>
    <w:p w14:paraId="4C659A28" w14:textId="77777777" w:rsidR="001275A1" w:rsidRPr="001275A1" w:rsidRDefault="001275A1" w:rsidP="001275A1">
      <w:pPr>
        <w:pStyle w:val="Heading3"/>
        <w:tabs>
          <w:tab w:val="left" w:pos="0"/>
        </w:tabs>
        <w:ind w:firstLine="0"/>
        <w:rPr>
          <w:rFonts w:ascii="Times New Roman" w:hAnsi="Times New Roman"/>
          <w:b w:val="0"/>
          <w:sz w:val="28"/>
          <w:szCs w:val="28"/>
          <w:lang w:val="ro-MD"/>
        </w:rPr>
      </w:pPr>
    </w:p>
    <w:p w14:paraId="70D7C26D" w14:textId="77777777" w:rsidR="001275A1" w:rsidRPr="001275A1" w:rsidRDefault="001275A1" w:rsidP="001275A1">
      <w:pPr>
        <w:pStyle w:val="Heading3"/>
        <w:tabs>
          <w:tab w:val="left" w:pos="0"/>
        </w:tabs>
        <w:ind w:firstLine="0"/>
        <w:rPr>
          <w:rFonts w:ascii="Times New Roman" w:hAnsi="Times New Roman"/>
          <w:b w:val="0"/>
          <w:sz w:val="28"/>
          <w:szCs w:val="28"/>
          <w:lang w:val="ro-MD"/>
        </w:rPr>
      </w:pPr>
    </w:p>
    <w:p w14:paraId="204ABDE5" w14:textId="77777777" w:rsidR="001275A1" w:rsidRPr="001275A1" w:rsidRDefault="001275A1" w:rsidP="001275A1">
      <w:pPr>
        <w:pStyle w:val="Heading3"/>
        <w:tabs>
          <w:tab w:val="left" w:pos="0"/>
        </w:tabs>
        <w:ind w:firstLine="0"/>
        <w:rPr>
          <w:rFonts w:ascii="Times New Roman" w:hAnsi="Times New Roman"/>
          <w:b w:val="0"/>
          <w:sz w:val="28"/>
          <w:szCs w:val="28"/>
          <w:lang w:val="ro-MD"/>
        </w:rPr>
      </w:pPr>
      <w:r w:rsidRPr="001275A1">
        <w:rPr>
          <w:rFonts w:ascii="Times New Roman" w:hAnsi="Times New Roman"/>
          <w:sz w:val="28"/>
          <w:szCs w:val="28"/>
          <w:lang w:val="ro-MD"/>
        </w:rPr>
        <w:t>PARLAMENTUL REPUBLICII MOLDOVA</w:t>
      </w:r>
    </w:p>
    <w:p w14:paraId="6E63BC0D" w14:textId="77777777" w:rsidR="001275A1" w:rsidRPr="001275A1" w:rsidRDefault="001275A1" w:rsidP="001275A1">
      <w:pPr>
        <w:pStyle w:val="Heading3"/>
        <w:tabs>
          <w:tab w:val="left" w:pos="0"/>
        </w:tabs>
        <w:ind w:firstLine="0"/>
        <w:rPr>
          <w:rFonts w:ascii="Times New Roman" w:hAnsi="Times New Roman"/>
          <w:b w:val="0"/>
          <w:sz w:val="28"/>
          <w:szCs w:val="28"/>
          <w:lang w:val="ro-MD"/>
        </w:rPr>
      </w:pPr>
      <w:r w:rsidRPr="001275A1">
        <w:rPr>
          <w:rFonts w:ascii="Times New Roman" w:hAnsi="Times New Roman"/>
          <w:sz w:val="28"/>
          <w:szCs w:val="28"/>
          <w:lang w:val="ro-MD"/>
        </w:rPr>
        <w:t xml:space="preserve"> </w:t>
      </w:r>
    </w:p>
    <w:p w14:paraId="033231F7" w14:textId="77777777" w:rsidR="001275A1" w:rsidRPr="008D4941" w:rsidRDefault="001275A1" w:rsidP="001275A1">
      <w:pPr>
        <w:ind w:firstLine="0"/>
        <w:jc w:val="center"/>
        <w:rPr>
          <w:b/>
          <w:sz w:val="28"/>
          <w:szCs w:val="28"/>
          <w:lang w:val="it-IT"/>
        </w:rPr>
      </w:pPr>
      <w:r w:rsidRPr="008D4941">
        <w:rPr>
          <w:b/>
          <w:sz w:val="28"/>
          <w:szCs w:val="28"/>
          <w:lang w:val="it-IT"/>
        </w:rPr>
        <w:t>LEGE</w:t>
      </w:r>
    </w:p>
    <w:p w14:paraId="7B23A84E" w14:textId="77777777" w:rsidR="008D4941" w:rsidRPr="008D4941" w:rsidRDefault="001275A1" w:rsidP="008D4941">
      <w:pPr>
        <w:ind w:firstLine="0"/>
        <w:jc w:val="center"/>
        <w:rPr>
          <w:b/>
          <w:sz w:val="28"/>
          <w:szCs w:val="28"/>
          <w:lang w:val="ro-RO"/>
        </w:rPr>
      </w:pPr>
      <w:r w:rsidRPr="008D4941">
        <w:rPr>
          <w:b/>
          <w:sz w:val="28"/>
          <w:szCs w:val="28"/>
          <w:lang w:val="ro-MD"/>
        </w:rPr>
        <w:t>pentru modificarea unor acte normative</w:t>
      </w:r>
      <w:r w:rsidR="008D4941" w:rsidRPr="008D4941">
        <w:rPr>
          <w:b/>
          <w:sz w:val="28"/>
          <w:szCs w:val="28"/>
          <w:lang w:val="ro-MD"/>
        </w:rPr>
        <w:t xml:space="preserve"> </w:t>
      </w:r>
      <w:r w:rsidR="008D4941" w:rsidRPr="008D4941">
        <w:rPr>
          <w:b/>
          <w:sz w:val="28"/>
          <w:szCs w:val="28"/>
          <w:lang w:val="ro-RO"/>
        </w:rPr>
        <w:t xml:space="preserve">(fortificarea autorității </w:t>
      </w:r>
    </w:p>
    <w:p w14:paraId="7036AB71" w14:textId="05A08BE6" w:rsidR="008D4941" w:rsidRPr="008D4941" w:rsidRDefault="008D4941" w:rsidP="008D4941">
      <w:pPr>
        <w:ind w:firstLine="0"/>
        <w:jc w:val="center"/>
        <w:rPr>
          <w:b/>
          <w:sz w:val="28"/>
          <w:szCs w:val="28"/>
          <w:lang w:val="ro-RO"/>
        </w:rPr>
      </w:pPr>
      <w:r w:rsidRPr="008D4941">
        <w:rPr>
          <w:b/>
          <w:sz w:val="28"/>
          <w:szCs w:val="28"/>
          <w:lang w:val="ro-RO"/>
        </w:rPr>
        <w:t>de reglementare în domeniul comunicațiilor electronice și sincronizarea termenului de valabilitate al licențelor de utilizare a frecvențelor)</w:t>
      </w:r>
    </w:p>
    <w:p w14:paraId="37B3924B" w14:textId="7C5C0ED9" w:rsidR="001275A1" w:rsidRPr="008D4941" w:rsidRDefault="001275A1" w:rsidP="001275A1">
      <w:pPr>
        <w:pStyle w:val="Heading3"/>
        <w:ind w:firstLine="0"/>
        <w:rPr>
          <w:rFonts w:ascii="Times New Roman" w:hAnsi="Times New Roman"/>
          <w:sz w:val="28"/>
          <w:szCs w:val="28"/>
          <w:lang w:val="ro-RO"/>
        </w:rPr>
      </w:pPr>
    </w:p>
    <w:p w14:paraId="7F001E9C" w14:textId="77777777" w:rsidR="001275A1" w:rsidRPr="001275A1" w:rsidRDefault="001275A1" w:rsidP="001275A1">
      <w:pPr>
        <w:rPr>
          <w:sz w:val="28"/>
          <w:szCs w:val="28"/>
          <w:lang w:val="it-IT"/>
        </w:rPr>
      </w:pPr>
    </w:p>
    <w:p w14:paraId="42A355EF" w14:textId="77777777" w:rsidR="001275A1" w:rsidRPr="001275A1" w:rsidRDefault="001275A1" w:rsidP="001275A1">
      <w:pPr>
        <w:ind w:firstLine="720"/>
        <w:rPr>
          <w:sz w:val="28"/>
          <w:szCs w:val="28"/>
          <w:lang w:val="it-IT"/>
        </w:rPr>
      </w:pPr>
      <w:r w:rsidRPr="001275A1">
        <w:rPr>
          <w:sz w:val="28"/>
          <w:szCs w:val="28"/>
          <w:lang w:val="it-IT"/>
        </w:rPr>
        <w:t>Parlamentul adoptă prezenta lege organică.</w:t>
      </w:r>
    </w:p>
    <w:p w14:paraId="0F24970E" w14:textId="77777777" w:rsidR="001275A1" w:rsidRPr="001275A1" w:rsidRDefault="001275A1" w:rsidP="001275A1">
      <w:pPr>
        <w:rPr>
          <w:sz w:val="28"/>
          <w:szCs w:val="28"/>
          <w:lang w:val="it-IT"/>
        </w:rPr>
      </w:pPr>
    </w:p>
    <w:p w14:paraId="09C3B6C7" w14:textId="77777777" w:rsidR="001275A1" w:rsidRPr="001275A1" w:rsidRDefault="001275A1" w:rsidP="001275A1">
      <w:pPr>
        <w:ind w:firstLine="720"/>
        <w:rPr>
          <w:sz w:val="28"/>
          <w:szCs w:val="28"/>
          <w:lang w:val="it-IT"/>
        </w:rPr>
      </w:pPr>
      <w:r w:rsidRPr="001275A1">
        <w:rPr>
          <w:b/>
          <w:bCs/>
          <w:color w:val="000000"/>
          <w:sz w:val="28"/>
          <w:szCs w:val="28"/>
          <w:lang w:val="it-IT"/>
        </w:rPr>
        <w:t>Art. I.</w:t>
      </w:r>
      <w:r w:rsidRPr="001275A1">
        <w:rPr>
          <w:sz w:val="28"/>
          <w:szCs w:val="28"/>
          <w:lang w:val="it-IT"/>
        </w:rPr>
        <w:t xml:space="preserve"> – </w:t>
      </w:r>
      <w:bookmarkStart w:id="0" w:name="_Hlk138244165"/>
      <w:r w:rsidRPr="001275A1">
        <w:rPr>
          <w:sz w:val="28"/>
          <w:szCs w:val="28"/>
          <w:lang w:val="it-IT"/>
        </w:rPr>
        <w:t xml:space="preserve">Legea comunicațiilor electronice nr. 241/2007 (republicată în Monitorul Oficial al Republicii Moldova, 2017, nr. 399-410, art. 679), cu modificările ulterioare, se modifică după cum urmează: </w:t>
      </w:r>
      <w:bookmarkEnd w:id="0"/>
    </w:p>
    <w:p w14:paraId="344796BB" w14:textId="77777777" w:rsidR="001275A1" w:rsidRPr="001275A1" w:rsidRDefault="001275A1" w:rsidP="001275A1">
      <w:pPr>
        <w:ind w:firstLine="630"/>
        <w:rPr>
          <w:sz w:val="28"/>
          <w:szCs w:val="28"/>
          <w:lang w:val="it-IT"/>
        </w:rPr>
      </w:pPr>
    </w:p>
    <w:p w14:paraId="396E64BE" w14:textId="6CE2678E" w:rsidR="001275A1" w:rsidRPr="001275A1" w:rsidRDefault="001275A1" w:rsidP="001275A1">
      <w:pPr>
        <w:ind w:firstLine="630"/>
        <w:rPr>
          <w:sz w:val="28"/>
          <w:szCs w:val="28"/>
          <w:lang w:val="it-IT"/>
        </w:rPr>
      </w:pPr>
      <w:r w:rsidRPr="001275A1">
        <w:rPr>
          <w:b/>
          <w:bCs/>
          <w:sz w:val="28"/>
          <w:szCs w:val="28"/>
          <w:lang w:val="it-IT"/>
        </w:rPr>
        <w:t>1.</w:t>
      </w:r>
      <w:r w:rsidRPr="001275A1">
        <w:rPr>
          <w:sz w:val="28"/>
          <w:szCs w:val="28"/>
          <w:lang w:val="it-IT"/>
        </w:rPr>
        <w:t xml:space="preserve"> Pe tot parcursul textului, cu excepția articolului 26 alineatul (5) litera e), articolului 39 alineatul (2), articolului 40 alineatele (1) și (3), cuvintele „Serviciul Național de Management al Frecvențelor Radio”, la orice formă gramaticală, se substituie cu cuvintele ,,Agenție”, la forma gramaticală corespunzătoare, iar la articolul 20 alineatul (2) litera a)</w:t>
      </w:r>
      <w:r w:rsidR="00157B64">
        <w:rPr>
          <w:sz w:val="28"/>
          <w:szCs w:val="28"/>
          <w:lang w:val="it-IT"/>
        </w:rPr>
        <w:t>,</w:t>
      </w:r>
      <w:r w:rsidRPr="001275A1">
        <w:rPr>
          <w:sz w:val="28"/>
          <w:szCs w:val="28"/>
          <w:lang w:val="it-IT"/>
        </w:rPr>
        <w:t xml:space="preserve"> textul „Serviciul Național de Management al Frecvențelor Radio*” se substituie cu </w:t>
      </w:r>
      <w:r w:rsidRPr="001275A1">
        <w:rPr>
          <w:bCs/>
          <w:sz w:val="28"/>
          <w:szCs w:val="28"/>
          <w:lang w:val="it-IT"/>
        </w:rPr>
        <w:t>cuvântul „Agenție”.</w:t>
      </w:r>
    </w:p>
    <w:p w14:paraId="571CC22C" w14:textId="77777777" w:rsidR="008D4941" w:rsidRDefault="008D4941" w:rsidP="001275A1">
      <w:pPr>
        <w:ind w:firstLine="630"/>
        <w:rPr>
          <w:b/>
          <w:sz w:val="28"/>
          <w:szCs w:val="28"/>
          <w:lang w:val="it-IT"/>
        </w:rPr>
      </w:pPr>
    </w:p>
    <w:p w14:paraId="5B1B9A93" w14:textId="077CFBBB" w:rsidR="001275A1" w:rsidRPr="001275A1" w:rsidRDefault="001275A1" w:rsidP="001275A1">
      <w:pPr>
        <w:ind w:firstLine="630"/>
        <w:rPr>
          <w:sz w:val="28"/>
          <w:szCs w:val="28"/>
          <w:lang w:val="it-IT"/>
        </w:rPr>
      </w:pPr>
      <w:r w:rsidRPr="001275A1">
        <w:rPr>
          <w:b/>
          <w:sz w:val="28"/>
          <w:szCs w:val="28"/>
          <w:lang w:val="it-IT"/>
        </w:rPr>
        <w:t>2.</w:t>
      </w:r>
      <w:r w:rsidRPr="001275A1">
        <w:rPr>
          <w:sz w:val="28"/>
          <w:szCs w:val="28"/>
          <w:lang w:val="it-IT"/>
        </w:rPr>
        <w:t xml:space="preserve"> </w:t>
      </w:r>
      <w:r w:rsidR="00157B64">
        <w:rPr>
          <w:sz w:val="28"/>
          <w:szCs w:val="28"/>
          <w:lang w:val="it-IT"/>
        </w:rPr>
        <w:t>A</w:t>
      </w:r>
      <w:r w:rsidRPr="001275A1">
        <w:rPr>
          <w:sz w:val="28"/>
          <w:szCs w:val="28"/>
          <w:lang w:val="it-IT"/>
        </w:rPr>
        <w:t>rticolul 7:</w:t>
      </w:r>
    </w:p>
    <w:p w14:paraId="4D05D32A" w14:textId="60D1EF9A" w:rsidR="001275A1" w:rsidRPr="001275A1" w:rsidRDefault="001275A1" w:rsidP="001275A1">
      <w:pPr>
        <w:ind w:firstLine="630"/>
        <w:rPr>
          <w:sz w:val="28"/>
          <w:szCs w:val="28"/>
          <w:lang w:val="it-IT"/>
        </w:rPr>
      </w:pPr>
      <w:r w:rsidRPr="001275A1">
        <w:rPr>
          <w:sz w:val="28"/>
          <w:szCs w:val="28"/>
          <w:lang w:val="it-IT"/>
        </w:rPr>
        <w:t>în alineatul (1)</w:t>
      </w:r>
      <w:r w:rsidR="00157B64">
        <w:rPr>
          <w:sz w:val="28"/>
          <w:szCs w:val="28"/>
          <w:lang w:val="it-IT"/>
        </w:rPr>
        <w:t>,</w:t>
      </w:r>
      <w:r w:rsidRPr="001275A1">
        <w:rPr>
          <w:sz w:val="28"/>
          <w:szCs w:val="28"/>
          <w:lang w:val="it-IT"/>
        </w:rPr>
        <w:t xml:space="preserve"> cuvintele „Ministerul Infrastructurii și Dezvoltării Regionale*” se substituie cu cuvintele „Ministerul Dezvoltării Economice și Digitalizării”;</w:t>
      </w:r>
    </w:p>
    <w:p w14:paraId="7382E352" w14:textId="70E1C966" w:rsidR="001275A1" w:rsidRPr="001275A1" w:rsidRDefault="001275A1" w:rsidP="001275A1">
      <w:pPr>
        <w:ind w:firstLine="630"/>
        <w:rPr>
          <w:sz w:val="28"/>
          <w:szCs w:val="28"/>
          <w:lang w:val="it-IT"/>
        </w:rPr>
      </w:pPr>
      <w:r w:rsidRPr="001275A1">
        <w:rPr>
          <w:sz w:val="28"/>
          <w:szCs w:val="28"/>
          <w:lang w:val="it-IT"/>
        </w:rPr>
        <w:t>la alineatul (2) litera b)</w:t>
      </w:r>
      <w:r w:rsidR="00157B64">
        <w:rPr>
          <w:sz w:val="28"/>
          <w:szCs w:val="28"/>
          <w:lang w:val="it-IT"/>
        </w:rPr>
        <w:t>,</w:t>
      </w:r>
      <w:r w:rsidRPr="001275A1">
        <w:rPr>
          <w:sz w:val="28"/>
          <w:szCs w:val="28"/>
          <w:lang w:val="it-IT"/>
        </w:rPr>
        <w:t xml:space="preserve"> cuvintele „gestionarea transparentă și eficientă” se substituie cu cuvintele „promovarea utilizării transparente și eficiente”;</w:t>
      </w:r>
    </w:p>
    <w:p w14:paraId="7F57C4A9" w14:textId="20F841D2" w:rsidR="001275A1" w:rsidRPr="001275A1" w:rsidRDefault="001275A1" w:rsidP="001275A1">
      <w:pPr>
        <w:ind w:firstLine="630"/>
        <w:rPr>
          <w:sz w:val="28"/>
          <w:szCs w:val="28"/>
          <w:lang w:val="it-IT"/>
        </w:rPr>
      </w:pPr>
      <w:r w:rsidRPr="001275A1">
        <w:rPr>
          <w:sz w:val="28"/>
          <w:szCs w:val="28"/>
          <w:lang w:val="it-IT"/>
        </w:rPr>
        <w:t>la alineatul (3) litera b)</w:t>
      </w:r>
      <w:r w:rsidR="00157B64">
        <w:rPr>
          <w:sz w:val="28"/>
          <w:szCs w:val="28"/>
          <w:lang w:val="it-IT"/>
        </w:rPr>
        <w:t>,</w:t>
      </w:r>
      <w:r w:rsidRPr="001275A1">
        <w:rPr>
          <w:sz w:val="28"/>
          <w:szCs w:val="28"/>
          <w:lang w:val="it-IT"/>
        </w:rPr>
        <w:t xml:space="preserve"> cuvintele „gestionarea și” se exclud”.</w:t>
      </w:r>
    </w:p>
    <w:p w14:paraId="593FB06D" w14:textId="77777777" w:rsidR="008D4941" w:rsidRDefault="008D4941" w:rsidP="001275A1">
      <w:pPr>
        <w:ind w:firstLine="630"/>
        <w:rPr>
          <w:b/>
          <w:bCs/>
          <w:sz w:val="28"/>
          <w:szCs w:val="28"/>
          <w:lang w:val="it-IT"/>
        </w:rPr>
      </w:pPr>
    </w:p>
    <w:p w14:paraId="65207B9B" w14:textId="1EAFCC5C" w:rsidR="001275A1" w:rsidRPr="00BB5936" w:rsidRDefault="001275A1" w:rsidP="001275A1">
      <w:pPr>
        <w:ind w:firstLine="630"/>
        <w:rPr>
          <w:sz w:val="28"/>
          <w:szCs w:val="28"/>
          <w:lang w:val="fr-FR"/>
        </w:rPr>
      </w:pPr>
      <w:r w:rsidRPr="001275A1">
        <w:rPr>
          <w:b/>
          <w:bCs/>
          <w:sz w:val="28"/>
          <w:szCs w:val="28"/>
          <w:lang w:val="it-IT"/>
        </w:rPr>
        <w:t>3.</w:t>
      </w:r>
      <w:r w:rsidRPr="001275A1">
        <w:rPr>
          <w:sz w:val="28"/>
          <w:szCs w:val="28"/>
          <w:lang w:val="it-IT"/>
        </w:rPr>
        <w:t xml:space="preserve"> La articolul 8</w:t>
      </w:r>
      <w:r w:rsidRPr="00BB5936">
        <w:rPr>
          <w:sz w:val="28"/>
          <w:szCs w:val="28"/>
          <w:lang w:val="fr-FR"/>
        </w:rPr>
        <w:t>:</w:t>
      </w:r>
    </w:p>
    <w:p w14:paraId="2A32DF06" w14:textId="6282AEAF" w:rsidR="001275A1" w:rsidRPr="001275A1" w:rsidRDefault="001275A1" w:rsidP="001275A1">
      <w:pPr>
        <w:ind w:firstLine="630"/>
        <w:rPr>
          <w:bCs/>
          <w:sz w:val="28"/>
          <w:szCs w:val="28"/>
          <w:lang w:val="it-IT"/>
        </w:rPr>
      </w:pPr>
      <w:r w:rsidRPr="001275A1">
        <w:rPr>
          <w:sz w:val="28"/>
          <w:szCs w:val="28"/>
          <w:lang w:val="it-IT"/>
        </w:rPr>
        <w:t xml:space="preserve">alineatul </w:t>
      </w:r>
      <w:r w:rsidRPr="001275A1">
        <w:rPr>
          <w:bCs/>
          <w:sz w:val="28"/>
          <w:szCs w:val="28"/>
          <w:lang w:val="it-IT"/>
        </w:rPr>
        <w:t xml:space="preserve">(2) se completează cu </w:t>
      </w:r>
      <w:r w:rsidR="00157B64">
        <w:rPr>
          <w:bCs/>
          <w:sz w:val="28"/>
          <w:szCs w:val="28"/>
          <w:lang w:val="it-IT"/>
        </w:rPr>
        <w:t>textul</w:t>
      </w:r>
      <w:r w:rsidRPr="001275A1">
        <w:rPr>
          <w:bCs/>
          <w:sz w:val="28"/>
          <w:szCs w:val="28"/>
          <w:lang w:val="it-IT"/>
        </w:rPr>
        <w:t xml:space="preserve"> ,, , (4) și (6)”;</w:t>
      </w:r>
    </w:p>
    <w:p w14:paraId="7CA2AA5D" w14:textId="77777777" w:rsidR="001275A1" w:rsidRPr="001275A1" w:rsidRDefault="001275A1" w:rsidP="001275A1">
      <w:pPr>
        <w:ind w:firstLine="630"/>
        <w:rPr>
          <w:bCs/>
          <w:sz w:val="28"/>
          <w:szCs w:val="28"/>
          <w:lang w:val="it-IT"/>
        </w:rPr>
      </w:pPr>
      <w:r w:rsidRPr="001275A1">
        <w:rPr>
          <w:bCs/>
          <w:sz w:val="28"/>
          <w:szCs w:val="28"/>
          <w:lang w:val="it-IT"/>
        </w:rPr>
        <w:t>se completează cu alineatul (10) cu următorul cuprins:</w:t>
      </w:r>
    </w:p>
    <w:p w14:paraId="076EB30A" w14:textId="6B310DAB" w:rsidR="001275A1" w:rsidRPr="001275A1" w:rsidRDefault="001275A1" w:rsidP="001275A1">
      <w:pPr>
        <w:ind w:firstLine="630"/>
        <w:rPr>
          <w:bCs/>
          <w:sz w:val="28"/>
          <w:szCs w:val="28"/>
          <w:lang w:val="it-IT"/>
        </w:rPr>
      </w:pPr>
      <w:r w:rsidRPr="001275A1">
        <w:rPr>
          <w:bCs/>
          <w:sz w:val="28"/>
          <w:szCs w:val="28"/>
          <w:lang w:val="it-IT"/>
        </w:rPr>
        <w:t>„(10) Agenția are obligația de a oferi cu titlu gratuit suportul tehnic în domeniul frecvențelor radio necesar instituțiilor responsabile de asigurarea securității statului, apărare și ordine publică, pentru exercitarea atribuțiilor prevăzute de legile speciale ale acestora.”</w:t>
      </w:r>
    </w:p>
    <w:p w14:paraId="309D4921" w14:textId="77777777" w:rsidR="008D4941" w:rsidRDefault="008D4941" w:rsidP="001275A1">
      <w:pPr>
        <w:ind w:firstLine="630"/>
        <w:rPr>
          <w:b/>
          <w:sz w:val="28"/>
          <w:szCs w:val="28"/>
          <w:lang w:val="it-IT"/>
        </w:rPr>
      </w:pPr>
    </w:p>
    <w:p w14:paraId="3CD746D9" w14:textId="7B60189D" w:rsidR="001275A1" w:rsidRPr="001275A1" w:rsidRDefault="001275A1" w:rsidP="001275A1">
      <w:pPr>
        <w:ind w:firstLine="630"/>
        <w:rPr>
          <w:bCs/>
          <w:sz w:val="28"/>
          <w:szCs w:val="28"/>
          <w:lang w:val="it-IT"/>
        </w:rPr>
      </w:pPr>
      <w:r w:rsidRPr="001275A1">
        <w:rPr>
          <w:b/>
          <w:sz w:val="28"/>
          <w:szCs w:val="28"/>
          <w:lang w:val="it-IT"/>
        </w:rPr>
        <w:t>4.</w:t>
      </w:r>
      <w:r w:rsidRPr="001275A1">
        <w:rPr>
          <w:sz w:val="28"/>
          <w:szCs w:val="28"/>
          <w:lang w:val="it-IT"/>
        </w:rPr>
        <w:t xml:space="preserve"> La articolul 11, alineatul </w:t>
      </w:r>
      <w:r w:rsidRPr="001275A1">
        <w:rPr>
          <w:bCs/>
          <w:sz w:val="28"/>
          <w:szCs w:val="28"/>
          <w:lang w:val="it-IT"/>
        </w:rPr>
        <w:t>(9) va avea următorul cuprins:</w:t>
      </w:r>
    </w:p>
    <w:p w14:paraId="29C5BFDC" w14:textId="281CE59D" w:rsidR="001275A1" w:rsidRPr="001275A1" w:rsidRDefault="001275A1" w:rsidP="001275A1">
      <w:pPr>
        <w:ind w:firstLine="630"/>
        <w:rPr>
          <w:bCs/>
          <w:sz w:val="28"/>
          <w:szCs w:val="28"/>
          <w:lang w:val="it-IT"/>
        </w:rPr>
      </w:pPr>
      <w:r w:rsidRPr="001275A1">
        <w:rPr>
          <w:bCs/>
          <w:sz w:val="28"/>
          <w:szCs w:val="28"/>
          <w:lang w:val="it-IT"/>
        </w:rPr>
        <w:t>„(9) Structura organizatorică,</w:t>
      </w:r>
      <w:r w:rsidRPr="001275A1">
        <w:rPr>
          <w:lang w:val="it-IT"/>
        </w:rPr>
        <w:t xml:space="preserve"> </w:t>
      </w:r>
      <w:r w:rsidRPr="001275A1">
        <w:rPr>
          <w:bCs/>
          <w:sz w:val="28"/>
          <w:szCs w:val="28"/>
          <w:lang w:val="it-IT"/>
        </w:rPr>
        <w:t>statele de personale, remunerarea personalului și bugetul Agenției se aprobă de Consiliul de administrație al Agenției.”</w:t>
      </w:r>
    </w:p>
    <w:p w14:paraId="54CFB635" w14:textId="77777777" w:rsidR="008D4941" w:rsidRDefault="008D4941" w:rsidP="001275A1">
      <w:pPr>
        <w:ind w:firstLine="630"/>
        <w:rPr>
          <w:b/>
          <w:bCs/>
          <w:sz w:val="28"/>
          <w:szCs w:val="28"/>
          <w:lang w:val="it-IT"/>
        </w:rPr>
      </w:pPr>
    </w:p>
    <w:p w14:paraId="225E2A46" w14:textId="1D0B47D7" w:rsidR="001275A1" w:rsidRPr="001275A1" w:rsidRDefault="001275A1" w:rsidP="001275A1">
      <w:pPr>
        <w:ind w:firstLine="630"/>
        <w:rPr>
          <w:bCs/>
          <w:sz w:val="28"/>
          <w:szCs w:val="28"/>
          <w:lang w:val="it-IT"/>
        </w:rPr>
      </w:pPr>
      <w:r w:rsidRPr="001275A1">
        <w:rPr>
          <w:b/>
          <w:bCs/>
          <w:sz w:val="28"/>
          <w:szCs w:val="28"/>
          <w:lang w:val="it-IT"/>
        </w:rPr>
        <w:t>5.</w:t>
      </w:r>
      <w:r w:rsidRPr="001275A1">
        <w:rPr>
          <w:bCs/>
          <w:sz w:val="28"/>
          <w:szCs w:val="28"/>
          <w:lang w:val="it-IT"/>
        </w:rPr>
        <w:t xml:space="preserve"> La articolul 12:</w:t>
      </w:r>
    </w:p>
    <w:p w14:paraId="1188809F" w14:textId="77777777" w:rsidR="001275A1" w:rsidRPr="001275A1" w:rsidRDefault="001275A1" w:rsidP="001275A1">
      <w:pPr>
        <w:ind w:firstLine="630"/>
        <w:rPr>
          <w:bCs/>
          <w:sz w:val="28"/>
          <w:szCs w:val="28"/>
          <w:lang w:val="it-IT"/>
        </w:rPr>
      </w:pPr>
      <w:r w:rsidRPr="001275A1">
        <w:rPr>
          <w:bCs/>
          <w:sz w:val="28"/>
          <w:szCs w:val="28"/>
          <w:lang w:val="it-IT"/>
        </w:rPr>
        <w:t>alineatul (1) se completează cu litera b¹) cu următorul cuprins:</w:t>
      </w:r>
    </w:p>
    <w:p w14:paraId="3CBB0849" w14:textId="52FE83D1" w:rsidR="001275A1" w:rsidRPr="001275A1" w:rsidRDefault="001275A1" w:rsidP="001275A1">
      <w:pPr>
        <w:ind w:firstLine="630"/>
        <w:rPr>
          <w:bCs/>
          <w:sz w:val="28"/>
          <w:szCs w:val="28"/>
          <w:lang w:val="it-IT"/>
        </w:rPr>
      </w:pPr>
      <w:r w:rsidRPr="001275A1">
        <w:rPr>
          <w:bCs/>
          <w:sz w:val="28"/>
          <w:szCs w:val="28"/>
          <w:lang w:val="it-IT"/>
        </w:rPr>
        <w:t>„b¹) plățile pentru utilizarea spectrului de frecvențe radio”;</w:t>
      </w:r>
    </w:p>
    <w:p w14:paraId="6E39BF05" w14:textId="78DCCD8E" w:rsidR="001275A1" w:rsidRPr="001275A1" w:rsidRDefault="001275A1" w:rsidP="001275A1">
      <w:pPr>
        <w:ind w:firstLine="630"/>
        <w:rPr>
          <w:bCs/>
          <w:sz w:val="28"/>
          <w:szCs w:val="28"/>
          <w:lang w:val="it-IT"/>
        </w:rPr>
      </w:pPr>
      <w:r w:rsidRPr="001275A1">
        <w:rPr>
          <w:bCs/>
          <w:sz w:val="28"/>
          <w:szCs w:val="28"/>
          <w:lang w:val="it-IT"/>
        </w:rPr>
        <w:t>la alineatul (5) prima propoziție</w:t>
      </w:r>
      <w:r w:rsidR="00157B64">
        <w:rPr>
          <w:bCs/>
          <w:sz w:val="28"/>
          <w:szCs w:val="28"/>
          <w:lang w:val="it-IT"/>
        </w:rPr>
        <w:t>,</w:t>
      </w:r>
      <w:r w:rsidRPr="001275A1">
        <w:rPr>
          <w:bCs/>
          <w:sz w:val="28"/>
          <w:szCs w:val="28"/>
          <w:lang w:val="it-IT"/>
        </w:rPr>
        <w:t xml:space="preserve"> după cuvintele „Plățile de reglementare şi monitorizare” se </w:t>
      </w:r>
      <w:r w:rsidR="00157B64">
        <w:rPr>
          <w:bCs/>
          <w:sz w:val="28"/>
          <w:szCs w:val="28"/>
          <w:lang w:val="it-IT"/>
        </w:rPr>
        <w:t>introduce</w:t>
      </w:r>
      <w:r w:rsidRPr="001275A1">
        <w:rPr>
          <w:bCs/>
          <w:sz w:val="28"/>
          <w:szCs w:val="28"/>
          <w:lang w:val="it-IT"/>
        </w:rPr>
        <w:t xml:space="preserve"> textul „ , precum și plățile pentru utilizarea spectrului de frecvențe radio”.</w:t>
      </w:r>
    </w:p>
    <w:p w14:paraId="38620F3D" w14:textId="77777777" w:rsidR="001275A1" w:rsidRPr="001275A1" w:rsidRDefault="001275A1" w:rsidP="001275A1">
      <w:pPr>
        <w:ind w:firstLine="630"/>
        <w:rPr>
          <w:bCs/>
          <w:sz w:val="28"/>
          <w:szCs w:val="28"/>
          <w:lang w:val="it-IT"/>
        </w:rPr>
      </w:pPr>
    </w:p>
    <w:p w14:paraId="24EF6AB5" w14:textId="4BD45025" w:rsidR="001275A1" w:rsidRPr="001275A1" w:rsidRDefault="001275A1" w:rsidP="001275A1">
      <w:pPr>
        <w:ind w:firstLine="630"/>
        <w:rPr>
          <w:bCs/>
          <w:sz w:val="28"/>
          <w:szCs w:val="28"/>
          <w:lang w:val="it-IT"/>
        </w:rPr>
      </w:pPr>
      <w:r w:rsidRPr="001275A1">
        <w:rPr>
          <w:b/>
          <w:sz w:val="28"/>
          <w:szCs w:val="28"/>
          <w:lang w:val="it-IT"/>
        </w:rPr>
        <w:t>6.</w:t>
      </w:r>
      <w:r w:rsidRPr="001275A1">
        <w:rPr>
          <w:bCs/>
          <w:sz w:val="28"/>
          <w:szCs w:val="28"/>
          <w:lang w:val="it-IT"/>
        </w:rPr>
        <w:t>Articolul 26:</w:t>
      </w:r>
    </w:p>
    <w:p w14:paraId="0FDD698A" w14:textId="1F4C502E" w:rsidR="001275A1" w:rsidRPr="001275A1" w:rsidRDefault="001275A1" w:rsidP="001275A1">
      <w:pPr>
        <w:ind w:firstLine="630"/>
        <w:rPr>
          <w:bCs/>
          <w:sz w:val="28"/>
          <w:szCs w:val="28"/>
          <w:lang w:val="it-IT"/>
        </w:rPr>
      </w:pPr>
      <w:r w:rsidRPr="001275A1">
        <w:rPr>
          <w:bCs/>
          <w:sz w:val="28"/>
          <w:szCs w:val="28"/>
          <w:lang w:val="it-IT"/>
        </w:rPr>
        <w:t>alineatul (5):</w:t>
      </w:r>
    </w:p>
    <w:p w14:paraId="3C26870F" w14:textId="4E10DAF5" w:rsidR="001275A1" w:rsidRPr="001275A1" w:rsidRDefault="001275A1" w:rsidP="001275A1">
      <w:pPr>
        <w:ind w:firstLine="630"/>
        <w:rPr>
          <w:bCs/>
          <w:sz w:val="28"/>
          <w:szCs w:val="28"/>
          <w:lang w:val="it-IT"/>
        </w:rPr>
      </w:pPr>
      <w:r w:rsidRPr="001275A1">
        <w:rPr>
          <w:bCs/>
          <w:sz w:val="28"/>
          <w:szCs w:val="28"/>
          <w:lang w:val="it-IT"/>
        </w:rPr>
        <w:t>la lit</w:t>
      </w:r>
      <w:r w:rsidR="00157B64">
        <w:rPr>
          <w:bCs/>
          <w:sz w:val="28"/>
          <w:szCs w:val="28"/>
          <w:lang w:val="it-IT"/>
        </w:rPr>
        <w:t>era</w:t>
      </w:r>
      <w:r w:rsidRPr="001275A1">
        <w:rPr>
          <w:bCs/>
          <w:sz w:val="28"/>
          <w:szCs w:val="28"/>
          <w:lang w:val="it-IT"/>
        </w:rPr>
        <w:t xml:space="preserve"> e)</w:t>
      </w:r>
      <w:r w:rsidR="00157B64">
        <w:rPr>
          <w:bCs/>
          <w:sz w:val="28"/>
          <w:szCs w:val="28"/>
          <w:lang w:val="it-IT"/>
        </w:rPr>
        <w:t>,</w:t>
      </w:r>
      <w:r w:rsidRPr="001275A1">
        <w:rPr>
          <w:bCs/>
          <w:sz w:val="28"/>
          <w:szCs w:val="28"/>
          <w:lang w:val="it-IT"/>
        </w:rPr>
        <w:t xml:space="preserve"> cuvintele</w:t>
      </w:r>
      <w:r w:rsidRPr="001275A1" w:rsidDel="003E651B">
        <w:rPr>
          <w:bCs/>
          <w:sz w:val="28"/>
          <w:szCs w:val="28"/>
          <w:lang w:val="it-IT"/>
        </w:rPr>
        <w:t xml:space="preserve"> </w:t>
      </w:r>
      <w:r w:rsidRPr="001275A1">
        <w:rPr>
          <w:bCs/>
          <w:sz w:val="28"/>
          <w:szCs w:val="28"/>
          <w:lang w:val="it-IT"/>
        </w:rPr>
        <w:t>„organul central de specialitate în baza sesizărilor tehnice ale Serviciului Național de Management al Frecvențelor Radio” se substituie cu cuvântul „Agenție”;</w:t>
      </w:r>
    </w:p>
    <w:p w14:paraId="2D181F92" w14:textId="35C04972" w:rsidR="001275A1" w:rsidRPr="001275A1" w:rsidRDefault="001275A1" w:rsidP="001275A1">
      <w:pPr>
        <w:ind w:firstLine="630"/>
        <w:rPr>
          <w:bCs/>
          <w:sz w:val="28"/>
          <w:szCs w:val="28"/>
          <w:lang w:val="it-IT"/>
        </w:rPr>
      </w:pPr>
      <w:r w:rsidRPr="001275A1">
        <w:rPr>
          <w:bCs/>
          <w:sz w:val="28"/>
          <w:szCs w:val="28"/>
          <w:lang w:val="it-IT"/>
        </w:rPr>
        <w:t>la lit</w:t>
      </w:r>
      <w:r w:rsidR="00157B64">
        <w:rPr>
          <w:bCs/>
          <w:sz w:val="28"/>
          <w:szCs w:val="28"/>
          <w:lang w:val="it-IT"/>
        </w:rPr>
        <w:t>era</w:t>
      </w:r>
      <w:r w:rsidRPr="001275A1">
        <w:rPr>
          <w:bCs/>
          <w:sz w:val="28"/>
          <w:szCs w:val="28"/>
          <w:lang w:val="it-IT"/>
        </w:rPr>
        <w:t xml:space="preserve"> g)</w:t>
      </w:r>
      <w:r w:rsidR="00157B64">
        <w:rPr>
          <w:bCs/>
          <w:sz w:val="28"/>
          <w:szCs w:val="28"/>
          <w:lang w:val="it-IT"/>
        </w:rPr>
        <w:t>,</w:t>
      </w:r>
      <w:r w:rsidRPr="001275A1">
        <w:rPr>
          <w:bCs/>
          <w:sz w:val="28"/>
          <w:szCs w:val="28"/>
          <w:lang w:val="it-IT"/>
        </w:rPr>
        <w:t xml:space="preserve"> cuvintele „organul central de specialitate” se substituie cu cuvântul „Agenție”;</w:t>
      </w:r>
    </w:p>
    <w:p w14:paraId="117FE4B5" w14:textId="77777777" w:rsidR="001275A1" w:rsidRPr="001275A1" w:rsidRDefault="001275A1" w:rsidP="001275A1">
      <w:pPr>
        <w:ind w:firstLine="630"/>
        <w:rPr>
          <w:bCs/>
          <w:sz w:val="28"/>
          <w:szCs w:val="28"/>
          <w:lang w:val="it-IT"/>
        </w:rPr>
      </w:pPr>
      <w:r w:rsidRPr="001275A1">
        <w:rPr>
          <w:bCs/>
          <w:sz w:val="28"/>
          <w:szCs w:val="28"/>
          <w:lang w:val="it-IT"/>
        </w:rPr>
        <w:t>la alineatul (27):</w:t>
      </w:r>
    </w:p>
    <w:p w14:paraId="72759DDC" w14:textId="3BCF51B5" w:rsidR="001275A1" w:rsidRPr="001275A1" w:rsidRDefault="00157B64" w:rsidP="001275A1">
      <w:pPr>
        <w:ind w:firstLine="630"/>
        <w:rPr>
          <w:bCs/>
          <w:sz w:val="28"/>
          <w:szCs w:val="28"/>
          <w:lang w:val="it-IT"/>
        </w:rPr>
      </w:pPr>
      <w:r>
        <w:rPr>
          <w:bCs/>
          <w:sz w:val="28"/>
          <w:szCs w:val="28"/>
          <w:lang w:val="it-IT"/>
        </w:rPr>
        <w:t>textul</w:t>
      </w:r>
      <w:r w:rsidR="001275A1" w:rsidRPr="001275A1">
        <w:rPr>
          <w:bCs/>
          <w:sz w:val="28"/>
          <w:szCs w:val="28"/>
          <w:lang w:val="it-IT"/>
        </w:rPr>
        <w:t xml:space="preserve"> „5 ani” se substituie cu </w:t>
      </w:r>
      <w:r>
        <w:rPr>
          <w:bCs/>
          <w:sz w:val="28"/>
          <w:szCs w:val="28"/>
          <w:lang w:val="it-IT"/>
        </w:rPr>
        <w:t>textul</w:t>
      </w:r>
      <w:r w:rsidR="001275A1" w:rsidRPr="001275A1">
        <w:rPr>
          <w:bCs/>
          <w:sz w:val="28"/>
          <w:szCs w:val="28"/>
          <w:lang w:val="it-IT"/>
        </w:rPr>
        <w:t xml:space="preserve"> „15 ani”;</w:t>
      </w:r>
    </w:p>
    <w:p w14:paraId="25360446" w14:textId="33C19067" w:rsidR="001275A1" w:rsidRPr="001275A1" w:rsidRDefault="001275A1" w:rsidP="001275A1">
      <w:pPr>
        <w:ind w:firstLine="630"/>
        <w:rPr>
          <w:bCs/>
          <w:sz w:val="28"/>
          <w:szCs w:val="28"/>
          <w:lang w:val="it-IT"/>
        </w:rPr>
      </w:pPr>
      <w:r w:rsidRPr="001275A1">
        <w:rPr>
          <w:bCs/>
          <w:sz w:val="28"/>
          <w:szCs w:val="28"/>
          <w:lang w:val="it-IT"/>
        </w:rPr>
        <w:t>la lit</w:t>
      </w:r>
      <w:r w:rsidR="00157B64">
        <w:rPr>
          <w:bCs/>
          <w:sz w:val="28"/>
          <w:szCs w:val="28"/>
          <w:lang w:val="it-IT"/>
        </w:rPr>
        <w:t>era</w:t>
      </w:r>
      <w:r w:rsidRPr="001275A1">
        <w:rPr>
          <w:bCs/>
          <w:sz w:val="28"/>
          <w:szCs w:val="28"/>
          <w:lang w:val="it-IT"/>
        </w:rPr>
        <w:t xml:space="preserve"> </w:t>
      </w:r>
      <w:bookmarkStart w:id="1" w:name="_Hlk130477900"/>
      <w:r w:rsidRPr="001275A1">
        <w:rPr>
          <w:bCs/>
          <w:sz w:val="28"/>
          <w:szCs w:val="28"/>
          <w:lang w:val="it-IT"/>
        </w:rPr>
        <w:t>a)</w:t>
      </w:r>
      <w:r w:rsidR="00157B64">
        <w:rPr>
          <w:bCs/>
          <w:sz w:val="28"/>
          <w:szCs w:val="28"/>
          <w:lang w:val="it-IT"/>
        </w:rPr>
        <w:t>,</w:t>
      </w:r>
      <w:r w:rsidRPr="001275A1">
        <w:rPr>
          <w:bCs/>
          <w:sz w:val="28"/>
          <w:szCs w:val="28"/>
          <w:lang w:val="it-IT"/>
        </w:rPr>
        <w:t xml:space="preserve"> </w:t>
      </w:r>
      <w:r w:rsidR="00157B64">
        <w:rPr>
          <w:bCs/>
          <w:sz w:val="28"/>
          <w:szCs w:val="28"/>
          <w:lang w:val="it-IT"/>
        </w:rPr>
        <w:t>textul</w:t>
      </w:r>
      <w:r w:rsidRPr="001275A1">
        <w:rPr>
          <w:bCs/>
          <w:sz w:val="28"/>
          <w:szCs w:val="28"/>
          <w:lang w:val="it-IT"/>
        </w:rPr>
        <w:t xml:space="preserve"> „15 ani” se substituie cu </w:t>
      </w:r>
      <w:r w:rsidR="00157B64">
        <w:rPr>
          <w:bCs/>
          <w:sz w:val="28"/>
          <w:szCs w:val="28"/>
          <w:lang w:val="it-IT"/>
        </w:rPr>
        <w:t>textul</w:t>
      </w:r>
      <w:r w:rsidRPr="001275A1">
        <w:rPr>
          <w:bCs/>
          <w:sz w:val="28"/>
          <w:szCs w:val="28"/>
          <w:lang w:val="it-IT"/>
        </w:rPr>
        <w:t xml:space="preserve"> „25 ani”;</w:t>
      </w:r>
    </w:p>
    <w:p w14:paraId="244EB4F1" w14:textId="4421EE42" w:rsidR="001275A1" w:rsidRPr="001275A1" w:rsidRDefault="001275A1" w:rsidP="001275A1">
      <w:pPr>
        <w:ind w:firstLine="630"/>
        <w:rPr>
          <w:bCs/>
          <w:sz w:val="28"/>
          <w:szCs w:val="28"/>
          <w:lang w:val="it-IT"/>
        </w:rPr>
      </w:pPr>
      <w:r w:rsidRPr="001275A1">
        <w:rPr>
          <w:bCs/>
          <w:sz w:val="28"/>
          <w:szCs w:val="28"/>
          <w:lang w:val="it-IT"/>
        </w:rPr>
        <w:t>lit</w:t>
      </w:r>
      <w:r w:rsidR="00157B64">
        <w:rPr>
          <w:bCs/>
          <w:sz w:val="28"/>
          <w:szCs w:val="28"/>
          <w:lang w:val="it-IT"/>
        </w:rPr>
        <w:t>era</w:t>
      </w:r>
      <w:r w:rsidRPr="001275A1">
        <w:rPr>
          <w:bCs/>
          <w:sz w:val="28"/>
          <w:szCs w:val="28"/>
          <w:lang w:val="it-IT"/>
        </w:rPr>
        <w:t xml:space="preserve"> a</w:t>
      </w:r>
      <w:r w:rsidRPr="001275A1">
        <w:rPr>
          <w:bCs/>
          <w:sz w:val="28"/>
          <w:szCs w:val="28"/>
          <w:vertAlign w:val="superscript"/>
          <w:lang w:val="it-IT"/>
        </w:rPr>
        <w:t>1</w:t>
      </w:r>
      <w:r w:rsidRPr="001275A1">
        <w:rPr>
          <w:bCs/>
          <w:sz w:val="28"/>
          <w:szCs w:val="28"/>
          <w:lang w:val="it-IT"/>
        </w:rPr>
        <w:t>) se abrogă;</w:t>
      </w:r>
    </w:p>
    <w:p w14:paraId="7A804E46" w14:textId="11422981" w:rsidR="001275A1" w:rsidRPr="001275A1" w:rsidRDefault="001275A1" w:rsidP="001275A1">
      <w:pPr>
        <w:ind w:firstLine="630"/>
        <w:rPr>
          <w:bCs/>
          <w:sz w:val="28"/>
          <w:szCs w:val="28"/>
          <w:lang w:val="it-IT"/>
        </w:rPr>
      </w:pPr>
      <w:r w:rsidRPr="001275A1">
        <w:rPr>
          <w:bCs/>
          <w:sz w:val="28"/>
          <w:szCs w:val="28"/>
          <w:lang w:val="it-IT"/>
        </w:rPr>
        <w:t>lit</w:t>
      </w:r>
      <w:r w:rsidR="00157B64">
        <w:rPr>
          <w:bCs/>
          <w:sz w:val="28"/>
          <w:szCs w:val="28"/>
          <w:lang w:val="it-IT"/>
        </w:rPr>
        <w:t>era</w:t>
      </w:r>
      <w:r w:rsidRPr="001275A1">
        <w:rPr>
          <w:bCs/>
          <w:sz w:val="28"/>
          <w:szCs w:val="28"/>
          <w:lang w:val="it-IT"/>
        </w:rPr>
        <w:t xml:space="preserve"> e) va avea următorul cuprins</w:t>
      </w:r>
      <w:r w:rsidRPr="001275A1" w:rsidDel="00F968E4">
        <w:rPr>
          <w:bCs/>
          <w:sz w:val="28"/>
          <w:szCs w:val="28"/>
          <w:lang w:val="it-IT"/>
        </w:rPr>
        <w:t>:</w:t>
      </w:r>
    </w:p>
    <w:p w14:paraId="2747D3A2" w14:textId="323F0458" w:rsidR="001275A1" w:rsidRPr="001275A1" w:rsidRDefault="001275A1" w:rsidP="001275A1">
      <w:pPr>
        <w:ind w:firstLine="630"/>
        <w:rPr>
          <w:bCs/>
          <w:sz w:val="28"/>
          <w:szCs w:val="28"/>
          <w:lang w:val="it-IT"/>
        </w:rPr>
      </w:pPr>
      <w:r w:rsidRPr="001275A1" w:rsidDel="00F968E4">
        <w:rPr>
          <w:bCs/>
          <w:sz w:val="28"/>
          <w:szCs w:val="28"/>
          <w:lang w:val="it-IT"/>
        </w:rPr>
        <w:t>„</w:t>
      </w:r>
      <w:r w:rsidRPr="001275A1">
        <w:rPr>
          <w:bCs/>
          <w:sz w:val="28"/>
          <w:szCs w:val="28"/>
          <w:lang w:val="it-IT"/>
        </w:rPr>
        <w:t xml:space="preserve">e) </w:t>
      </w:r>
      <w:r w:rsidRPr="001275A1" w:rsidDel="00F968E4">
        <w:rPr>
          <w:bCs/>
          <w:sz w:val="28"/>
          <w:szCs w:val="28"/>
          <w:lang w:val="it-IT"/>
        </w:rPr>
        <w:t xml:space="preserve">licențelor de utilizare a canalelor sau frecvențelor radio eliberate în situația în care numărul licențelor este limitat, pentru care </w:t>
      </w:r>
      <w:r w:rsidRPr="001275A1">
        <w:rPr>
          <w:bCs/>
          <w:sz w:val="28"/>
          <w:szCs w:val="28"/>
          <w:lang w:val="it-IT"/>
        </w:rPr>
        <w:t xml:space="preserve">Guvernul stabilește un </w:t>
      </w:r>
      <w:r w:rsidRPr="001275A1" w:rsidDel="00F968E4">
        <w:rPr>
          <w:bCs/>
          <w:sz w:val="28"/>
          <w:szCs w:val="28"/>
          <w:lang w:val="it-IT"/>
        </w:rPr>
        <w:t>termen de valabilitate</w:t>
      </w:r>
      <w:r w:rsidRPr="001275A1">
        <w:rPr>
          <w:bCs/>
          <w:sz w:val="28"/>
          <w:szCs w:val="28"/>
          <w:lang w:val="it-IT"/>
        </w:rPr>
        <w:t xml:space="preserve"> mai mic de 25 ani</w:t>
      </w:r>
      <w:r w:rsidRPr="001275A1" w:rsidDel="00F968E4">
        <w:rPr>
          <w:bCs/>
          <w:sz w:val="28"/>
          <w:szCs w:val="28"/>
          <w:lang w:val="it-IT"/>
        </w:rPr>
        <w:t>”</w:t>
      </w:r>
      <w:r w:rsidRPr="001275A1">
        <w:rPr>
          <w:bCs/>
          <w:sz w:val="28"/>
          <w:szCs w:val="28"/>
          <w:lang w:val="it-IT"/>
        </w:rPr>
        <w:t>;</w:t>
      </w:r>
    </w:p>
    <w:p w14:paraId="098EBF9A" w14:textId="43D01D9E" w:rsidR="001275A1" w:rsidRPr="001275A1" w:rsidRDefault="00157B64" w:rsidP="001275A1">
      <w:pPr>
        <w:ind w:firstLine="630"/>
        <w:rPr>
          <w:bCs/>
          <w:sz w:val="28"/>
          <w:szCs w:val="28"/>
          <w:lang w:val="it-IT"/>
        </w:rPr>
      </w:pPr>
      <w:r>
        <w:rPr>
          <w:bCs/>
          <w:sz w:val="28"/>
          <w:szCs w:val="28"/>
          <w:lang w:val="it-IT"/>
        </w:rPr>
        <w:t>s</w:t>
      </w:r>
      <w:r w:rsidR="001275A1" w:rsidRPr="001275A1">
        <w:rPr>
          <w:bCs/>
          <w:sz w:val="28"/>
          <w:szCs w:val="28"/>
          <w:lang w:val="it-IT"/>
        </w:rPr>
        <w:t>e completează cu alineatul (30</w:t>
      </w:r>
      <w:r w:rsidR="001275A1" w:rsidRPr="001275A1">
        <w:rPr>
          <w:bCs/>
          <w:sz w:val="28"/>
          <w:szCs w:val="28"/>
          <w:vertAlign w:val="superscript"/>
          <w:lang w:val="it-IT"/>
        </w:rPr>
        <w:t>1</w:t>
      </w:r>
      <w:r w:rsidR="001275A1" w:rsidRPr="001275A1">
        <w:rPr>
          <w:bCs/>
          <w:sz w:val="28"/>
          <w:szCs w:val="28"/>
          <w:lang w:val="it-IT"/>
        </w:rPr>
        <w:t>) cu următorul cuprins:</w:t>
      </w:r>
    </w:p>
    <w:p w14:paraId="445930F1" w14:textId="68745A01" w:rsidR="001275A1" w:rsidRPr="001275A1" w:rsidRDefault="001275A1" w:rsidP="001275A1">
      <w:pPr>
        <w:ind w:firstLine="630"/>
        <w:rPr>
          <w:bCs/>
          <w:sz w:val="28"/>
          <w:szCs w:val="28"/>
          <w:lang w:val="it-IT"/>
        </w:rPr>
      </w:pPr>
      <w:r w:rsidRPr="001275A1">
        <w:rPr>
          <w:bCs/>
          <w:sz w:val="28"/>
          <w:szCs w:val="28"/>
          <w:lang w:val="it-IT"/>
        </w:rPr>
        <w:t>„(30</w:t>
      </w:r>
      <w:r w:rsidRPr="001275A1">
        <w:rPr>
          <w:bCs/>
          <w:sz w:val="28"/>
          <w:szCs w:val="28"/>
          <w:vertAlign w:val="superscript"/>
          <w:lang w:val="it-IT"/>
        </w:rPr>
        <w:t>1</w:t>
      </w:r>
      <w:r w:rsidRPr="001275A1">
        <w:rPr>
          <w:bCs/>
          <w:sz w:val="28"/>
          <w:szCs w:val="28"/>
          <w:lang w:val="it-IT"/>
        </w:rPr>
        <w:t>) Prelungirea termenului de valabilitate a</w:t>
      </w:r>
      <w:r w:rsidR="00157B64">
        <w:rPr>
          <w:bCs/>
          <w:sz w:val="28"/>
          <w:szCs w:val="28"/>
          <w:lang w:val="it-IT"/>
        </w:rPr>
        <w:t>l</w:t>
      </w:r>
      <w:r w:rsidRPr="001275A1">
        <w:rPr>
          <w:bCs/>
          <w:sz w:val="28"/>
          <w:szCs w:val="28"/>
          <w:lang w:val="it-IT"/>
        </w:rPr>
        <w:t xml:space="preserve"> licenței de utilizare a resurselor de spectru radio pentru benzile în care numărul licențelor este limitat poate fi aplicată de Agenție în scopul de a asigura expirarea simultană a valabilității licenței de utilizare a resurselor de spectru radio pentru una sau mai multe benzi.”</w:t>
      </w:r>
    </w:p>
    <w:p w14:paraId="645A1C7F" w14:textId="77777777" w:rsidR="008D4941" w:rsidRDefault="008D4941" w:rsidP="001275A1">
      <w:pPr>
        <w:ind w:firstLine="630"/>
        <w:rPr>
          <w:b/>
          <w:sz w:val="28"/>
          <w:szCs w:val="28"/>
          <w:lang w:val="it-IT"/>
        </w:rPr>
      </w:pPr>
    </w:p>
    <w:p w14:paraId="2CB757A8" w14:textId="52ADCED3" w:rsidR="001275A1" w:rsidRPr="001275A1" w:rsidRDefault="001275A1" w:rsidP="001275A1">
      <w:pPr>
        <w:ind w:firstLine="630"/>
        <w:rPr>
          <w:bCs/>
          <w:sz w:val="28"/>
          <w:szCs w:val="28"/>
          <w:lang w:val="it-IT"/>
        </w:rPr>
      </w:pPr>
      <w:r w:rsidRPr="001275A1">
        <w:rPr>
          <w:b/>
          <w:sz w:val="28"/>
          <w:szCs w:val="28"/>
          <w:lang w:val="it-IT"/>
        </w:rPr>
        <w:t>7</w:t>
      </w:r>
      <w:r w:rsidRPr="001275A1">
        <w:rPr>
          <w:b/>
          <w:bCs/>
          <w:sz w:val="28"/>
          <w:szCs w:val="28"/>
          <w:lang w:val="it-IT"/>
        </w:rPr>
        <w:t xml:space="preserve">. </w:t>
      </w:r>
      <w:r w:rsidRPr="001275A1">
        <w:rPr>
          <w:bCs/>
          <w:sz w:val="28"/>
          <w:szCs w:val="28"/>
          <w:lang w:val="it-IT"/>
        </w:rPr>
        <w:t>La articolul 37 alineatul (5), cuvintele „Organul central de specialitate” se substituie cu cuvântul „Agenția”.</w:t>
      </w:r>
    </w:p>
    <w:bookmarkEnd w:id="1"/>
    <w:p w14:paraId="68762C06" w14:textId="77777777" w:rsidR="008D4941" w:rsidRDefault="008D4941" w:rsidP="001275A1">
      <w:pPr>
        <w:ind w:firstLine="630"/>
        <w:rPr>
          <w:b/>
          <w:bCs/>
          <w:sz w:val="28"/>
          <w:szCs w:val="28"/>
          <w:lang w:val="it-IT"/>
        </w:rPr>
      </w:pPr>
    </w:p>
    <w:p w14:paraId="10AA9429" w14:textId="70E45528" w:rsidR="001275A1" w:rsidRPr="001275A1" w:rsidRDefault="001275A1" w:rsidP="001275A1">
      <w:pPr>
        <w:ind w:firstLine="630"/>
        <w:rPr>
          <w:bCs/>
          <w:sz w:val="28"/>
          <w:szCs w:val="28"/>
          <w:lang w:val="it-IT"/>
        </w:rPr>
      </w:pPr>
      <w:r w:rsidRPr="001275A1">
        <w:rPr>
          <w:b/>
          <w:bCs/>
          <w:sz w:val="28"/>
          <w:szCs w:val="28"/>
          <w:lang w:val="it-IT"/>
        </w:rPr>
        <w:t xml:space="preserve">8. </w:t>
      </w:r>
      <w:r w:rsidRPr="001275A1">
        <w:rPr>
          <w:bCs/>
          <w:sz w:val="28"/>
          <w:szCs w:val="28"/>
          <w:lang w:val="it-IT"/>
        </w:rPr>
        <w:t>La articolul 39, alineatul (2), textul „Serviciul Național de Management al Frecvențelor Radio, în care organul central de specialitate deține calitatea de fondator</w:t>
      </w:r>
      <w:r w:rsidR="00157B64">
        <w:rPr>
          <w:bCs/>
          <w:sz w:val="28"/>
          <w:szCs w:val="28"/>
          <w:lang w:val="it-IT"/>
        </w:rPr>
        <w:t>,</w:t>
      </w:r>
      <w:r w:rsidRPr="001275A1">
        <w:rPr>
          <w:bCs/>
          <w:sz w:val="28"/>
          <w:szCs w:val="28"/>
          <w:lang w:val="it-IT"/>
        </w:rPr>
        <w:t>” se substituie cu cuvântul „Agenția”.</w:t>
      </w:r>
    </w:p>
    <w:p w14:paraId="11B6D325" w14:textId="77777777" w:rsidR="008D4941" w:rsidRDefault="008D4941" w:rsidP="001275A1">
      <w:pPr>
        <w:ind w:firstLine="630"/>
        <w:rPr>
          <w:b/>
          <w:bCs/>
          <w:sz w:val="28"/>
          <w:szCs w:val="28"/>
          <w:lang w:val="it-IT"/>
        </w:rPr>
      </w:pPr>
    </w:p>
    <w:p w14:paraId="7B02B159" w14:textId="1883C204" w:rsidR="001275A1" w:rsidRPr="001275A1" w:rsidRDefault="001275A1" w:rsidP="001275A1">
      <w:pPr>
        <w:ind w:firstLine="630"/>
        <w:rPr>
          <w:bCs/>
          <w:sz w:val="28"/>
          <w:szCs w:val="28"/>
          <w:lang w:val="it-IT"/>
        </w:rPr>
      </w:pPr>
      <w:r w:rsidRPr="001275A1">
        <w:rPr>
          <w:b/>
          <w:bCs/>
          <w:sz w:val="28"/>
          <w:szCs w:val="28"/>
          <w:lang w:val="it-IT"/>
        </w:rPr>
        <w:t>9.</w:t>
      </w:r>
      <w:r w:rsidRPr="001275A1">
        <w:rPr>
          <w:bCs/>
          <w:sz w:val="28"/>
          <w:szCs w:val="28"/>
          <w:lang w:val="it-IT"/>
        </w:rPr>
        <w:t xml:space="preserve"> La articolul 40:</w:t>
      </w:r>
    </w:p>
    <w:p w14:paraId="315A95F9" w14:textId="62BC26A2" w:rsidR="001275A1" w:rsidRPr="001275A1" w:rsidRDefault="001275A1" w:rsidP="001275A1">
      <w:pPr>
        <w:ind w:firstLine="630"/>
        <w:rPr>
          <w:bCs/>
          <w:sz w:val="28"/>
          <w:szCs w:val="28"/>
          <w:lang w:val="it-IT"/>
        </w:rPr>
      </w:pPr>
      <w:r w:rsidRPr="001275A1">
        <w:rPr>
          <w:bCs/>
          <w:sz w:val="28"/>
          <w:szCs w:val="28"/>
          <w:lang w:val="it-IT"/>
        </w:rPr>
        <w:t>alineat</w:t>
      </w:r>
      <w:r w:rsidR="00157B64">
        <w:rPr>
          <w:bCs/>
          <w:sz w:val="28"/>
          <w:szCs w:val="28"/>
          <w:lang w:val="it-IT"/>
        </w:rPr>
        <w:t>ele</w:t>
      </w:r>
      <w:r w:rsidRPr="001275A1">
        <w:rPr>
          <w:bCs/>
          <w:sz w:val="28"/>
          <w:szCs w:val="28"/>
          <w:lang w:val="it-IT"/>
        </w:rPr>
        <w:t xml:space="preserve"> (1) </w:t>
      </w:r>
      <w:r w:rsidR="00157B64">
        <w:rPr>
          <w:bCs/>
          <w:sz w:val="28"/>
          <w:szCs w:val="28"/>
          <w:lang w:val="it-IT"/>
        </w:rPr>
        <w:t xml:space="preserve">și (2) </w:t>
      </w:r>
      <w:r w:rsidRPr="001275A1">
        <w:rPr>
          <w:bCs/>
          <w:sz w:val="28"/>
          <w:szCs w:val="28"/>
          <w:lang w:val="it-IT"/>
        </w:rPr>
        <w:t>v</w:t>
      </w:r>
      <w:r w:rsidR="00157B64">
        <w:rPr>
          <w:bCs/>
          <w:sz w:val="28"/>
          <w:szCs w:val="28"/>
          <w:lang w:val="it-IT"/>
        </w:rPr>
        <w:t>or</w:t>
      </w:r>
      <w:r w:rsidRPr="001275A1">
        <w:rPr>
          <w:bCs/>
          <w:sz w:val="28"/>
          <w:szCs w:val="28"/>
          <w:lang w:val="it-IT"/>
        </w:rPr>
        <w:t xml:space="preserve"> avea următorul cuprins:</w:t>
      </w:r>
    </w:p>
    <w:p w14:paraId="7B3847FF" w14:textId="77777777" w:rsidR="001275A1" w:rsidRPr="001275A1" w:rsidRDefault="001275A1" w:rsidP="001275A1">
      <w:pPr>
        <w:ind w:firstLine="630"/>
        <w:rPr>
          <w:bCs/>
          <w:sz w:val="28"/>
          <w:szCs w:val="28"/>
          <w:lang w:val="it-IT"/>
        </w:rPr>
      </w:pPr>
      <w:r w:rsidRPr="001275A1">
        <w:rPr>
          <w:bCs/>
          <w:sz w:val="28"/>
          <w:szCs w:val="28"/>
          <w:lang w:val="it-IT"/>
        </w:rPr>
        <w:t>,,(1) În scopul asigurării unei utilizări eficiente a spectrului de frecvențe radio și al asigurării compatibilității electromagnetice a stațiilor de radiocomunicații, precum și în scopul monitorizării calității serviciilor de comunicații electronice furnizate prin intermediul rețelelor şi stațiilor de radiocomunicații, Agenția:</w:t>
      </w:r>
    </w:p>
    <w:p w14:paraId="392EF9F9" w14:textId="77777777" w:rsidR="001275A1" w:rsidRPr="001275A1" w:rsidRDefault="001275A1" w:rsidP="001275A1">
      <w:pPr>
        <w:ind w:firstLine="630"/>
        <w:rPr>
          <w:bCs/>
          <w:sz w:val="28"/>
          <w:szCs w:val="28"/>
          <w:lang w:val="it-IT"/>
        </w:rPr>
      </w:pPr>
      <w:r w:rsidRPr="001275A1">
        <w:rPr>
          <w:bCs/>
          <w:sz w:val="28"/>
          <w:szCs w:val="28"/>
          <w:lang w:val="it-IT"/>
        </w:rPr>
        <w:lastRenderedPageBreak/>
        <w:t>a) ține evidența stațiilor de radiocomunicații, canalelor și frecvențelor radio;</w:t>
      </w:r>
    </w:p>
    <w:p w14:paraId="5A389481" w14:textId="77777777" w:rsidR="001275A1" w:rsidRPr="001275A1" w:rsidRDefault="001275A1" w:rsidP="001275A1">
      <w:pPr>
        <w:ind w:firstLine="630"/>
        <w:rPr>
          <w:bCs/>
          <w:sz w:val="28"/>
          <w:szCs w:val="28"/>
          <w:lang w:val="it-IT"/>
        </w:rPr>
      </w:pPr>
      <w:r w:rsidRPr="001275A1">
        <w:rPr>
          <w:bCs/>
          <w:sz w:val="28"/>
          <w:szCs w:val="28"/>
          <w:lang w:val="it-IT"/>
        </w:rPr>
        <w:t>b) planifică, selectează, calculează și coordonează canalele și/sau frecvențele radio în conformitate cu Tabelul național de atribuire a benzilor de frecvențe;</w:t>
      </w:r>
    </w:p>
    <w:p w14:paraId="47A60AE7" w14:textId="77777777" w:rsidR="001275A1" w:rsidRPr="001275A1" w:rsidRDefault="001275A1" w:rsidP="001275A1">
      <w:pPr>
        <w:ind w:firstLine="630"/>
        <w:rPr>
          <w:bCs/>
          <w:sz w:val="28"/>
          <w:szCs w:val="28"/>
          <w:lang w:val="it-IT"/>
        </w:rPr>
      </w:pPr>
      <w:r w:rsidRPr="001275A1">
        <w:rPr>
          <w:bCs/>
          <w:sz w:val="28"/>
          <w:szCs w:val="28"/>
          <w:lang w:val="it-IT"/>
        </w:rPr>
        <w:t xml:space="preserve">c) asigură compatibilitatea electromagnetică a stațiilor de radiocomunicații; </w:t>
      </w:r>
    </w:p>
    <w:p w14:paraId="47FD2B4A" w14:textId="77777777" w:rsidR="001275A1" w:rsidRPr="001275A1" w:rsidRDefault="001275A1" w:rsidP="001275A1">
      <w:pPr>
        <w:ind w:firstLine="630"/>
        <w:rPr>
          <w:bCs/>
          <w:sz w:val="28"/>
          <w:szCs w:val="28"/>
          <w:lang w:val="it-IT"/>
        </w:rPr>
      </w:pPr>
      <w:r w:rsidRPr="001275A1">
        <w:rPr>
          <w:bCs/>
          <w:sz w:val="28"/>
          <w:szCs w:val="28"/>
          <w:lang w:val="it-IT"/>
        </w:rPr>
        <w:t xml:space="preserve">d) asigură măsurarea parametrilor tehnici de emisie ai stațiilor de radiocomunicații în conformitate cu Regulamentul cu privire la modul de monitorizare a frecvențelor radio și evaluare a parametrilor tehnici de emisie ai stațiilor de radiocomunicații de utilizare neguvernamentală, aprobat de Agenție; </w:t>
      </w:r>
    </w:p>
    <w:p w14:paraId="56729AE3" w14:textId="77777777" w:rsidR="001275A1" w:rsidRPr="001275A1" w:rsidRDefault="001275A1" w:rsidP="001275A1">
      <w:pPr>
        <w:ind w:firstLine="630"/>
        <w:rPr>
          <w:bCs/>
          <w:sz w:val="28"/>
          <w:szCs w:val="28"/>
          <w:lang w:val="it-IT"/>
        </w:rPr>
      </w:pPr>
      <w:r w:rsidRPr="001275A1">
        <w:rPr>
          <w:bCs/>
          <w:sz w:val="28"/>
          <w:szCs w:val="28"/>
          <w:lang w:val="it-IT"/>
        </w:rPr>
        <w:t>e) asigură măsurarea și evaluarea acoperirii teritoriale și a acoperirii drumurilor publice naționale cu rețele și stații de radiocomunicații;</w:t>
      </w:r>
    </w:p>
    <w:p w14:paraId="05ACCA9D" w14:textId="77777777" w:rsidR="001275A1" w:rsidRPr="001275A1" w:rsidRDefault="001275A1" w:rsidP="001275A1">
      <w:pPr>
        <w:ind w:firstLine="630"/>
        <w:rPr>
          <w:bCs/>
          <w:sz w:val="28"/>
          <w:szCs w:val="28"/>
          <w:lang w:val="it-IT"/>
        </w:rPr>
      </w:pPr>
      <w:r w:rsidRPr="001275A1">
        <w:rPr>
          <w:bCs/>
          <w:sz w:val="28"/>
          <w:szCs w:val="28"/>
          <w:lang w:val="it-IT"/>
        </w:rPr>
        <w:t>f) asigură măsurarea şi evaluarea parametrilor de calitate a serviciilor de comunicații electronice furnizate prin intermediul rețelelor şi stațiilor de radiocomunicații;</w:t>
      </w:r>
    </w:p>
    <w:p w14:paraId="50E59BD6" w14:textId="77777777" w:rsidR="001275A1" w:rsidRPr="001275A1" w:rsidRDefault="001275A1" w:rsidP="001275A1">
      <w:pPr>
        <w:ind w:firstLine="630"/>
        <w:rPr>
          <w:bCs/>
          <w:sz w:val="28"/>
          <w:szCs w:val="28"/>
          <w:lang w:val="it-IT"/>
        </w:rPr>
      </w:pPr>
      <w:r w:rsidRPr="001275A1">
        <w:rPr>
          <w:bCs/>
          <w:sz w:val="28"/>
          <w:szCs w:val="28"/>
          <w:lang w:val="it-IT"/>
        </w:rPr>
        <w:t>g) elaborează caiete de sarcini pentru proiectarea stațiilor de radiocomunicații la compartimentul radiotehnic și expertiza proiectelor;</w:t>
      </w:r>
    </w:p>
    <w:p w14:paraId="1398406E" w14:textId="4539AACC" w:rsidR="001275A1" w:rsidRPr="001275A1" w:rsidRDefault="001275A1" w:rsidP="001275A1">
      <w:pPr>
        <w:ind w:firstLine="630"/>
        <w:rPr>
          <w:bCs/>
          <w:sz w:val="28"/>
          <w:szCs w:val="28"/>
          <w:lang w:val="it-IT"/>
        </w:rPr>
      </w:pPr>
      <w:r w:rsidRPr="001275A1">
        <w:rPr>
          <w:bCs/>
          <w:sz w:val="28"/>
          <w:szCs w:val="28"/>
          <w:lang w:val="it-IT"/>
        </w:rPr>
        <w:t>h) efectuează încercări tehnice ale echipamentelor la compatibilitatea electromagnetică, la securitate și la conformarea cu cerințele privind utilizarea eficientă a spectrului de frecvențe radio, precum și încercări de evaluare a corespunderii cerințelor tehnice de limitare a expunerii populației la efectele câmpurilor electromagnetice.</w:t>
      </w:r>
    </w:p>
    <w:p w14:paraId="52EC6DB6" w14:textId="77777777" w:rsidR="001275A1" w:rsidRPr="001275A1" w:rsidRDefault="001275A1" w:rsidP="001275A1">
      <w:pPr>
        <w:ind w:firstLine="630"/>
        <w:rPr>
          <w:bCs/>
          <w:sz w:val="28"/>
          <w:szCs w:val="28"/>
          <w:lang w:val="it-IT"/>
        </w:rPr>
      </w:pPr>
    </w:p>
    <w:p w14:paraId="6BFA3853" w14:textId="5B091EF5" w:rsidR="001275A1" w:rsidRPr="001275A1" w:rsidRDefault="001275A1" w:rsidP="00157B64">
      <w:pPr>
        <w:rPr>
          <w:bCs/>
          <w:sz w:val="28"/>
          <w:szCs w:val="28"/>
          <w:lang w:val="it-IT"/>
        </w:rPr>
      </w:pPr>
      <w:r w:rsidRPr="001275A1">
        <w:rPr>
          <w:bCs/>
          <w:sz w:val="28"/>
          <w:szCs w:val="28"/>
          <w:lang w:val="it-IT"/>
        </w:rPr>
        <w:t>(2) Modul de monitorizare a frecvențelor radio și de evaluare a parametrilor tehnici de emisie ai stațiilor de radiocomunicații de utilizare neguvernamentală se stabilește prin Regulamentul cu privire la modul de monitorizare a frecvențelor radio și evaluare a parametrilor tehnici de emisie ai stațiilor de radiocomunicații de utilizare neguvernamentală, elaborat şi aprobat de Agenție. Metodologia de calcul al plăților pentru utilizarea spectrului de frecvențe radio se aprobă de Agenție.”</w:t>
      </w:r>
      <w:r w:rsidR="00157B64">
        <w:rPr>
          <w:bCs/>
          <w:sz w:val="28"/>
          <w:szCs w:val="28"/>
          <w:lang w:val="it-IT"/>
        </w:rPr>
        <w:t>;</w:t>
      </w:r>
    </w:p>
    <w:p w14:paraId="794FB41F" w14:textId="77777777" w:rsidR="001275A1" w:rsidRPr="001275A1" w:rsidRDefault="001275A1" w:rsidP="001275A1">
      <w:pPr>
        <w:ind w:firstLine="630"/>
        <w:rPr>
          <w:bCs/>
          <w:sz w:val="28"/>
          <w:szCs w:val="28"/>
          <w:lang w:val="it-IT"/>
        </w:rPr>
      </w:pPr>
    </w:p>
    <w:p w14:paraId="01BDFFBA" w14:textId="77777777" w:rsidR="001275A1" w:rsidRPr="001275A1" w:rsidRDefault="001275A1" w:rsidP="001275A1">
      <w:pPr>
        <w:ind w:firstLine="630"/>
        <w:rPr>
          <w:bCs/>
          <w:sz w:val="28"/>
          <w:szCs w:val="28"/>
          <w:lang w:val="it-IT"/>
        </w:rPr>
      </w:pPr>
      <w:r w:rsidRPr="001275A1">
        <w:rPr>
          <w:bCs/>
          <w:sz w:val="28"/>
          <w:szCs w:val="28"/>
          <w:lang w:val="it-IT"/>
        </w:rPr>
        <w:t>alineatul (3) se abrogă.</w:t>
      </w:r>
    </w:p>
    <w:p w14:paraId="71083CC9" w14:textId="77777777" w:rsidR="001275A1" w:rsidRPr="001275A1" w:rsidRDefault="001275A1" w:rsidP="001275A1">
      <w:pPr>
        <w:ind w:firstLine="630"/>
        <w:rPr>
          <w:bCs/>
          <w:sz w:val="28"/>
          <w:szCs w:val="28"/>
          <w:lang w:val="it-IT"/>
        </w:rPr>
      </w:pPr>
    </w:p>
    <w:p w14:paraId="6410F064" w14:textId="6B1ADBD2" w:rsidR="001275A1" w:rsidRPr="00BB5936" w:rsidRDefault="001275A1" w:rsidP="001275A1">
      <w:pPr>
        <w:ind w:firstLine="630"/>
        <w:rPr>
          <w:bCs/>
          <w:sz w:val="28"/>
          <w:szCs w:val="28"/>
          <w:lang w:val="fr-FR"/>
        </w:rPr>
      </w:pPr>
      <w:r w:rsidRPr="001275A1">
        <w:rPr>
          <w:b/>
          <w:bCs/>
          <w:sz w:val="28"/>
          <w:szCs w:val="28"/>
          <w:lang w:val="it-IT"/>
        </w:rPr>
        <w:t>10.</w:t>
      </w:r>
      <w:r w:rsidRPr="001275A1">
        <w:rPr>
          <w:bCs/>
          <w:sz w:val="28"/>
          <w:szCs w:val="28"/>
          <w:lang w:val="it-IT"/>
        </w:rPr>
        <w:t xml:space="preserve"> La articolul 43</w:t>
      </w:r>
      <w:r w:rsidR="00157B64">
        <w:rPr>
          <w:bCs/>
          <w:sz w:val="28"/>
          <w:szCs w:val="28"/>
          <w:lang w:val="it-IT"/>
        </w:rPr>
        <w:t xml:space="preserve"> </w:t>
      </w:r>
      <w:r w:rsidRPr="001275A1">
        <w:rPr>
          <w:bCs/>
          <w:sz w:val="28"/>
          <w:szCs w:val="28"/>
          <w:lang w:val="it-IT"/>
        </w:rPr>
        <w:t>alineatul (9)</w:t>
      </w:r>
      <w:r w:rsidRPr="00BB5936">
        <w:rPr>
          <w:bCs/>
          <w:sz w:val="28"/>
          <w:szCs w:val="28"/>
          <w:lang w:val="fr-FR"/>
        </w:rPr>
        <w:t>,</w:t>
      </w:r>
      <w:r w:rsidRPr="001275A1">
        <w:rPr>
          <w:bCs/>
          <w:sz w:val="28"/>
          <w:szCs w:val="28"/>
          <w:lang w:val="it-IT"/>
        </w:rPr>
        <w:t xml:space="preserve"> cuvintele „organul central de specialitate” se substituie cu cuvântul „Agenția”, iar textul „benzile de frecvențe radio, iar ulterior, Agenția modifică” se exclude</w:t>
      </w:r>
      <w:r w:rsidRPr="00BB5936">
        <w:rPr>
          <w:bCs/>
          <w:sz w:val="28"/>
          <w:szCs w:val="28"/>
          <w:lang w:val="fr-FR"/>
        </w:rPr>
        <w:t>.</w:t>
      </w:r>
    </w:p>
    <w:p w14:paraId="78E32988" w14:textId="77777777" w:rsidR="001275A1" w:rsidRPr="001275A1" w:rsidRDefault="001275A1" w:rsidP="001275A1">
      <w:pPr>
        <w:ind w:firstLine="630"/>
        <w:rPr>
          <w:bCs/>
          <w:sz w:val="28"/>
          <w:szCs w:val="28"/>
          <w:lang w:val="it-IT"/>
        </w:rPr>
      </w:pPr>
    </w:p>
    <w:p w14:paraId="3DBD3440" w14:textId="77777777" w:rsidR="001275A1" w:rsidRPr="001275A1" w:rsidRDefault="001275A1" w:rsidP="001275A1">
      <w:pPr>
        <w:ind w:firstLine="630"/>
        <w:rPr>
          <w:bCs/>
          <w:sz w:val="28"/>
          <w:szCs w:val="28"/>
          <w:lang w:val="it-IT"/>
        </w:rPr>
      </w:pPr>
      <w:r w:rsidRPr="001275A1">
        <w:rPr>
          <w:b/>
          <w:bCs/>
          <w:sz w:val="28"/>
          <w:szCs w:val="28"/>
          <w:lang w:val="it-IT"/>
        </w:rPr>
        <w:t xml:space="preserve">Articolul II. – </w:t>
      </w:r>
      <w:r w:rsidRPr="001275A1">
        <w:rPr>
          <w:sz w:val="28"/>
          <w:szCs w:val="28"/>
          <w:lang w:val="it-IT"/>
        </w:rPr>
        <w:t>Legea Fondului de susținere a populației nr. 827/2000 (Monitorul Oficial al Republicii Moldova, 2000, nr. 65-67 art. 460), cu modificările ulterioare, se modifică după cum urmează,</w:t>
      </w:r>
      <w:r w:rsidRPr="001275A1">
        <w:rPr>
          <w:bCs/>
          <w:sz w:val="28"/>
          <w:szCs w:val="28"/>
          <w:lang w:val="it-IT"/>
        </w:rPr>
        <w:t xml:space="preserve"> </w:t>
      </w:r>
    </w:p>
    <w:p w14:paraId="779159CC" w14:textId="77777777" w:rsidR="008D4941" w:rsidRDefault="008D4941" w:rsidP="008D4941">
      <w:pPr>
        <w:rPr>
          <w:b/>
          <w:sz w:val="28"/>
          <w:szCs w:val="28"/>
          <w:lang w:val="it-IT"/>
        </w:rPr>
      </w:pPr>
    </w:p>
    <w:p w14:paraId="1E8A602E" w14:textId="00BFB8DE" w:rsidR="001275A1" w:rsidRPr="008D4941" w:rsidRDefault="008D4941" w:rsidP="008D4941">
      <w:pPr>
        <w:rPr>
          <w:bCs/>
          <w:sz w:val="28"/>
          <w:szCs w:val="28"/>
          <w:lang w:val="it-IT"/>
        </w:rPr>
      </w:pPr>
      <w:r w:rsidRPr="008D4941">
        <w:rPr>
          <w:b/>
          <w:sz w:val="28"/>
          <w:szCs w:val="28"/>
          <w:lang w:val="it-IT"/>
        </w:rPr>
        <w:t>1.</w:t>
      </w:r>
      <w:r w:rsidRPr="008D4941">
        <w:rPr>
          <w:bCs/>
          <w:sz w:val="28"/>
          <w:szCs w:val="28"/>
          <w:lang w:val="it-IT"/>
        </w:rPr>
        <w:t xml:space="preserve"> </w:t>
      </w:r>
      <w:r w:rsidR="00157B64">
        <w:rPr>
          <w:bCs/>
          <w:sz w:val="28"/>
          <w:szCs w:val="28"/>
          <w:lang w:val="it-IT"/>
        </w:rPr>
        <w:t>a</w:t>
      </w:r>
      <w:r w:rsidR="001275A1" w:rsidRPr="008D4941">
        <w:rPr>
          <w:bCs/>
          <w:sz w:val="28"/>
          <w:szCs w:val="28"/>
          <w:lang w:val="it-IT"/>
        </w:rPr>
        <w:t>rticolul 4:</w:t>
      </w:r>
    </w:p>
    <w:p w14:paraId="3D9891E3" w14:textId="13F41E91" w:rsidR="001275A1" w:rsidRPr="001275A1" w:rsidRDefault="00157B64" w:rsidP="001275A1">
      <w:pPr>
        <w:ind w:firstLine="630"/>
        <w:rPr>
          <w:bCs/>
          <w:sz w:val="28"/>
          <w:szCs w:val="28"/>
          <w:lang w:val="it-IT"/>
        </w:rPr>
      </w:pPr>
      <w:r>
        <w:rPr>
          <w:bCs/>
          <w:sz w:val="28"/>
          <w:szCs w:val="28"/>
          <w:lang w:val="it-IT"/>
        </w:rPr>
        <w:t xml:space="preserve">la </w:t>
      </w:r>
      <w:r w:rsidR="001275A1" w:rsidRPr="001275A1">
        <w:rPr>
          <w:bCs/>
          <w:sz w:val="28"/>
          <w:szCs w:val="28"/>
          <w:lang w:val="it-IT"/>
        </w:rPr>
        <w:t>alineatul (1)</w:t>
      </w:r>
      <w:r>
        <w:rPr>
          <w:bCs/>
          <w:sz w:val="28"/>
          <w:szCs w:val="28"/>
          <w:lang w:val="it-IT"/>
        </w:rPr>
        <w:t>,</w:t>
      </w:r>
      <w:r w:rsidR="001275A1" w:rsidRPr="001275A1">
        <w:rPr>
          <w:bCs/>
          <w:sz w:val="28"/>
          <w:szCs w:val="28"/>
          <w:lang w:val="it-IT"/>
        </w:rPr>
        <w:t xml:space="preserve"> lit</w:t>
      </w:r>
      <w:r>
        <w:rPr>
          <w:bCs/>
          <w:sz w:val="28"/>
          <w:szCs w:val="28"/>
          <w:lang w:val="it-IT"/>
        </w:rPr>
        <w:t>era</w:t>
      </w:r>
      <w:r w:rsidR="001275A1" w:rsidRPr="001275A1">
        <w:rPr>
          <w:bCs/>
          <w:sz w:val="28"/>
          <w:szCs w:val="28"/>
          <w:lang w:val="it-IT"/>
        </w:rPr>
        <w:t xml:space="preserve"> a) se abrogă;</w:t>
      </w:r>
    </w:p>
    <w:p w14:paraId="21218EC1" w14:textId="14F39288" w:rsidR="001275A1" w:rsidRPr="001275A1" w:rsidRDefault="00157B64" w:rsidP="001275A1">
      <w:pPr>
        <w:ind w:firstLine="630"/>
        <w:rPr>
          <w:bCs/>
          <w:sz w:val="28"/>
          <w:szCs w:val="28"/>
          <w:lang w:val="it-IT"/>
        </w:rPr>
      </w:pPr>
      <w:r>
        <w:rPr>
          <w:bCs/>
          <w:sz w:val="28"/>
          <w:szCs w:val="28"/>
          <w:lang w:val="it-IT"/>
        </w:rPr>
        <w:t xml:space="preserve">la </w:t>
      </w:r>
      <w:r w:rsidR="001275A1" w:rsidRPr="001275A1">
        <w:rPr>
          <w:bCs/>
          <w:sz w:val="28"/>
          <w:szCs w:val="28"/>
          <w:lang w:val="it-IT"/>
        </w:rPr>
        <w:t>alineatul (2)</w:t>
      </w:r>
      <w:r>
        <w:rPr>
          <w:bCs/>
          <w:sz w:val="28"/>
          <w:szCs w:val="28"/>
          <w:lang w:val="it-IT"/>
        </w:rPr>
        <w:t>,</w:t>
      </w:r>
      <w:r w:rsidR="001275A1" w:rsidRPr="001275A1">
        <w:rPr>
          <w:bCs/>
          <w:sz w:val="28"/>
          <w:szCs w:val="28"/>
          <w:lang w:val="it-IT"/>
        </w:rPr>
        <w:t xml:space="preserve"> lit</w:t>
      </w:r>
      <w:r>
        <w:rPr>
          <w:bCs/>
          <w:sz w:val="28"/>
          <w:szCs w:val="28"/>
          <w:lang w:val="it-IT"/>
        </w:rPr>
        <w:t>era</w:t>
      </w:r>
      <w:r w:rsidR="001275A1" w:rsidRPr="001275A1">
        <w:rPr>
          <w:bCs/>
          <w:sz w:val="28"/>
          <w:szCs w:val="28"/>
          <w:lang w:val="it-IT"/>
        </w:rPr>
        <w:t xml:space="preserve"> a) se abrogă;</w:t>
      </w:r>
    </w:p>
    <w:p w14:paraId="1F6E3B10" w14:textId="24941E84" w:rsidR="001275A1" w:rsidRPr="008D4941" w:rsidRDefault="00157B64" w:rsidP="001275A1">
      <w:pPr>
        <w:ind w:firstLine="630"/>
        <w:rPr>
          <w:bCs/>
          <w:sz w:val="28"/>
          <w:szCs w:val="28"/>
          <w:lang w:val="it-IT"/>
        </w:rPr>
      </w:pPr>
      <w:r>
        <w:rPr>
          <w:bCs/>
          <w:sz w:val="28"/>
          <w:szCs w:val="28"/>
          <w:lang w:val="it-IT"/>
        </w:rPr>
        <w:t>la</w:t>
      </w:r>
      <w:r w:rsidR="001275A1" w:rsidRPr="008D4941">
        <w:rPr>
          <w:bCs/>
          <w:sz w:val="28"/>
          <w:szCs w:val="28"/>
          <w:lang w:val="it-IT"/>
        </w:rPr>
        <w:t>alineatul (3)</w:t>
      </w:r>
      <w:r>
        <w:rPr>
          <w:bCs/>
          <w:sz w:val="28"/>
          <w:szCs w:val="28"/>
          <w:lang w:val="it-IT"/>
        </w:rPr>
        <w:t>,</w:t>
      </w:r>
      <w:r w:rsidR="001275A1" w:rsidRPr="008D4941">
        <w:rPr>
          <w:bCs/>
          <w:sz w:val="28"/>
          <w:szCs w:val="28"/>
          <w:lang w:val="it-IT"/>
        </w:rPr>
        <w:t xml:space="preserve"> </w:t>
      </w:r>
      <w:r w:rsidRPr="008D4941">
        <w:rPr>
          <w:bCs/>
          <w:sz w:val="28"/>
          <w:szCs w:val="28"/>
          <w:lang w:val="it-IT"/>
        </w:rPr>
        <w:t>textul „a) și”</w:t>
      </w:r>
      <w:r>
        <w:rPr>
          <w:bCs/>
          <w:sz w:val="28"/>
          <w:szCs w:val="28"/>
          <w:lang w:val="it-IT"/>
        </w:rPr>
        <w:t xml:space="preserve"> </w:t>
      </w:r>
      <w:r w:rsidR="001275A1" w:rsidRPr="008D4941">
        <w:rPr>
          <w:bCs/>
          <w:sz w:val="28"/>
          <w:szCs w:val="28"/>
          <w:lang w:val="it-IT"/>
        </w:rPr>
        <w:t>se exclude</w:t>
      </w:r>
      <w:r>
        <w:rPr>
          <w:bCs/>
          <w:sz w:val="28"/>
          <w:szCs w:val="28"/>
          <w:lang w:val="it-IT"/>
        </w:rPr>
        <w:t>;</w:t>
      </w:r>
    </w:p>
    <w:p w14:paraId="62DC8A16" w14:textId="54CC8476" w:rsidR="001275A1" w:rsidRPr="008D4941" w:rsidRDefault="001275A1" w:rsidP="001275A1">
      <w:pPr>
        <w:ind w:firstLine="630"/>
        <w:rPr>
          <w:bCs/>
          <w:sz w:val="28"/>
          <w:szCs w:val="28"/>
          <w:lang w:val="it-IT"/>
        </w:rPr>
      </w:pPr>
      <w:r w:rsidRPr="008D4941">
        <w:rPr>
          <w:bCs/>
          <w:sz w:val="28"/>
          <w:szCs w:val="28"/>
          <w:lang w:val="it-IT"/>
        </w:rPr>
        <w:lastRenderedPageBreak/>
        <w:t>în alineatul (4) textul „a),”</w:t>
      </w:r>
      <w:r w:rsidR="00157B64">
        <w:rPr>
          <w:bCs/>
          <w:sz w:val="28"/>
          <w:szCs w:val="28"/>
          <w:lang w:val="it-IT"/>
        </w:rPr>
        <w:t xml:space="preserve"> </w:t>
      </w:r>
      <w:r w:rsidR="00157B64" w:rsidRPr="008D4941">
        <w:rPr>
          <w:bCs/>
          <w:sz w:val="28"/>
          <w:szCs w:val="28"/>
          <w:lang w:val="it-IT"/>
        </w:rPr>
        <w:t>se exclude</w:t>
      </w:r>
      <w:r w:rsidR="00157B64">
        <w:rPr>
          <w:bCs/>
          <w:sz w:val="28"/>
          <w:szCs w:val="28"/>
          <w:lang w:val="it-IT"/>
        </w:rPr>
        <w:t>;</w:t>
      </w:r>
    </w:p>
    <w:p w14:paraId="41AA4D73" w14:textId="1F13AD92" w:rsidR="001275A1" w:rsidRPr="008D4941" w:rsidRDefault="001275A1" w:rsidP="001275A1">
      <w:pPr>
        <w:ind w:firstLine="630"/>
        <w:rPr>
          <w:bCs/>
          <w:sz w:val="28"/>
          <w:szCs w:val="28"/>
          <w:lang w:val="it-IT"/>
        </w:rPr>
      </w:pPr>
      <w:r w:rsidRPr="008D4941">
        <w:rPr>
          <w:bCs/>
          <w:sz w:val="28"/>
          <w:szCs w:val="28"/>
          <w:lang w:val="it-IT"/>
        </w:rPr>
        <w:t>în alineatul (6) textul „a),”</w:t>
      </w:r>
      <w:r w:rsidR="00157B64" w:rsidRPr="00157B64">
        <w:rPr>
          <w:bCs/>
          <w:sz w:val="28"/>
          <w:szCs w:val="28"/>
          <w:lang w:val="it-IT"/>
        </w:rPr>
        <w:t xml:space="preserve"> </w:t>
      </w:r>
      <w:r w:rsidR="00157B64" w:rsidRPr="008D4941">
        <w:rPr>
          <w:bCs/>
          <w:sz w:val="28"/>
          <w:szCs w:val="28"/>
          <w:lang w:val="it-IT"/>
        </w:rPr>
        <w:t>se exclude</w:t>
      </w:r>
      <w:r w:rsidR="00157B64">
        <w:rPr>
          <w:bCs/>
          <w:sz w:val="28"/>
          <w:szCs w:val="28"/>
          <w:lang w:val="it-IT"/>
        </w:rPr>
        <w:t>.</w:t>
      </w:r>
    </w:p>
    <w:p w14:paraId="0CFB003F" w14:textId="77777777" w:rsidR="008D4941" w:rsidRPr="00E552D0" w:rsidRDefault="008D4941" w:rsidP="008D4941">
      <w:pPr>
        <w:rPr>
          <w:b/>
          <w:lang w:val="it-IT"/>
        </w:rPr>
      </w:pPr>
    </w:p>
    <w:p w14:paraId="3D6A1E5A" w14:textId="4F75194D" w:rsidR="001275A1" w:rsidRPr="008D4941" w:rsidRDefault="008D4941" w:rsidP="008D4941">
      <w:pPr>
        <w:rPr>
          <w:bCs/>
          <w:sz w:val="28"/>
          <w:szCs w:val="28"/>
          <w:lang w:val="it-IT"/>
        </w:rPr>
      </w:pPr>
      <w:r w:rsidRPr="008D4941">
        <w:rPr>
          <w:b/>
          <w:sz w:val="28"/>
          <w:szCs w:val="28"/>
          <w:lang w:val="it-IT"/>
        </w:rPr>
        <w:t>2.</w:t>
      </w:r>
      <w:r w:rsidRPr="008D4941">
        <w:rPr>
          <w:bCs/>
          <w:sz w:val="28"/>
          <w:szCs w:val="28"/>
          <w:lang w:val="it-IT"/>
        </w:rPr>
        <w:t xml:space="preserve"> </w:t>
      </w:r>
      <w:r w:rsidR="001275A1" w:rsidRPr="008D4941">
        <w:rPr>
          <w:bCs/>
          <w:sz w:val="28"/>
          <w:szCs w:val="28"/>
          <w:lang w:val="it-IT"/>
        </w:rPr>
        <w:t>În articolul 5</w:t>
      </w:r>
      <w:r w:rsidR="001275A1" w:rsidRPr="008D4941">
        <w:rPr>
          <w:bCs/>
          <w:sz w:val="28"/>
          <w:szCs w:val="28"/>
          <w:vertAlign w:val="superscript"/>
          <w:lang w:val="it-IT"/>
        </w:rPr>
        <w:t>1</w:t>
      </w:r>
      <w:r w:rsidR="001275A1" w:rsidRPr="008D4941">
        <w:rPr>
          <w:bCs/>
          <w:sz w:val="28"/>
          <w:szCs w:val="28"/>
          <w:lang w:val="it-IT"/>
        </w:rPr>
        <w:t xml:space="preserve"> alin</w:t>
      </w:r>
      <w:r w:rsidR="00157B64">
        <w:rPr>
          <w:bCs/>
          <w:sz w:val="28"/>
          <w:szCs w:val="28"/>
          <w:lang w:val="it-IT"/>
        </w:rPr>
        <w:t>eatul</w:t>
      </w:r>
      <w:r w:rsidR="001275A1" w:rsidRPr="008D4941">
        <w:rPr>
          <w:bCs/>
          <w:sz w:val="28"/>
          <w:szCs w:val="28"/>
          <w:lang w:val="it-IT"/>
        </w:rPr>
        <w:t xml:space="preserve"> (1)</w:t>
      </w:r>
      <w:r w:rsidR="00157B64">
        <w:rPr>
          <w:bCs/>
          <w:sz w:val="28"/>
          <w:szCs w:val="28"/>
          <w:lang w:val="it-IT"/>
        </w:rPr>
        <w:t>,</w:t>
      </w:r>
      <w:r w:rsidR="001275A1" w:rsidRPr="008D4941">
        <w:rPr>
          <w:bCs/>
          <w:sz w:val="28"/>
          <w:szCs w:val="28"/>
          <w:lang w:val="it-IT"/>
        </w:rPr>
        <w:t xml:space="preserve"> </w:t>
      </w:r>
      <w:r w:rsidR="00157B64" w:rsidRPr="008D4941">
        <w:rPr>
          <w:bCs/>
          <w:sz w:val="28"/>
          <w:szCs w:val="28"/>
          <w:lang w:val="it-IT"/>
        </w:rPr>
        <w:t>textul „a) și”</w:t>
      </w:r>
      <w:r w:rsidR="00157B64">
        <w:rPr>
          <w:bCs/>
          <w:sz w:val="28"/>
          <w:szCs w:val="28"/>
          <w:lang w:val="it-IT"/>
        </w:rPr>
        <w:t xml:space="preserve"> </w:t>
      </w:r>
      <w:r w:rsidR="001275A1" w:rsidRPr="008D4941">
        <w:rPr>
          <w:bCs/>
          <w:sz w:val="28"/>
          <w:szCs w:val="28"/>
          <w:lang w:val="it-IT"/>
        </w:rPr>
        <w:t>se exclude</w:t>
      </w:r>
      <w:r w:rsidR="00157B64">
        <w:rPr>
          <w:bCs/>
          <w:sz w:val="28"/>
          <w:szCs w:val="28"/>
          <w:lang w:val="it-IT"/>
        </w:rPr>
        <w:t>.</w:t>
      </w:r>
      <w:r w:rsidR="001275A1" w:rsidRPr="008D4941">
        <w:rPr>
          <w:bCs/>
          <w:sz w:val="28"/>
          <w:szCs w:val="28"/>
          <w:lang w:val="it-IT"/>
        </w:rPr>
        <w:t xml:space="preserve"> </w:t>
      </w:r>
    </w:p>
    <w:p w14:paraId="2B1B39EA" w14:textId="77777777" w:rsidR="001275A1" w:rsidRPr="00E552D0" w:rsidRDefault="001275A1" w:rsidP="001275A1">
      <w:pPr>
        <w:ind w:firstLine="630"/>
        <w:rPr>
          <w:bCs/>
          <w:lang w:val="it-IT"/>
        </w:rPr>
      </w:pPr>
    </w:p>
    <w:p w14:paraId="4E8989F8" w14:textId="19032E04" w:rsidR="001275A1" w:rsidRPr="001275A1" w:rsidRDefault="001275A1" w:rsidP="001275A1">
      <w:pPr>
        <w:ind w:firstLine="630"/>
        <w:rPr>
          <w:bCs/>
          <w:sz w:val="28"/>
          <w:szCs w:val="28"/>
          <w:lang w:val="it-IT"/>
        </w:rPr>
      </w:pPr>
      <w:r w:rsidRPr="001275A1">
        <w:rPr>
          <w:b/>
          <w:bCs/>
          <w:sz w:val="28"/>
          <w:szCs w:val="28"/>
          <w:lang w:val="it-IT"/>
        </w:rPr>
        <w:t xml:space="preserve">Articolul III. </w:t>
      </w:r>
      <w:r w:rsidRPr="001275A1">
        <w:rPr>
          <w:bCs/>
          <w:sz w:val="28"/>
          <w:szCs w:val="28"/>
          <w:lang w:val="it-IT"/>
        </w:rPr>
        <w:t>–</w:t>
      </w:r>
      <w:r w:rsidRPr="001275A1">
        <w:rPr>
          <w:b/>
          <w:bCs/>
          <w:sz w:val="28"/>
          <w:szCs w:val="28"/>
          <w:lang w:val="it-IT"/>
        </w:rPr>
        <w:t xml:space="preserve"> </w:t>
      </w:r>
      <w:r w:rsidRPr="001275A1">
        <w:rPr>
          <w:bCs/>
          <w:sz w:val="28"/>
          <w:szCs w:val="28"/>
          <w:lang w:val="it-IT"/>
        </w:rPr>
        <w:t>(1)</w:t>
      </w:r>
      <w:r w:rsidRPr="001275A1">
        <w:rPr>
          <w:b/>
          <w:bCs/>
          <w:sz w:val="28"/>
          <w:szCs w:val="28"/>
          <w:lang w:val="it-IT"/>
        </w:rPr>
        <w:t xml:space="preserve"> </w:t>
      </w:r>
      <w:r w:rsidRPr="001275A1">
        <w:rPr>
          <w:bCs/>
          <w:sz w:val="28"/>
          <w:szCs w:val="28"/>
          <w:lang w:val="it-IT"/>
        </w:rPr>
        <w:t xml:space="preserve">Prezenta lege intră în vigoare </w:t>
      </w:r>
      <w:r w:rsidRPr="001275A1">
        <w:rPr>
          <w:sz w:val="28"/>
          <w:szCs w:val="28"/>
          <w:lang w:val="it-IT"/>
        </w:rPr>
        <w:t>la data publicării</w:t>
      </w:r>
      <w:r w:rsidRPr="001275A1">
        <w:rPr>
          <w:bCs/>
          <w:sz w:val="28"/>
          <w:szCs w:val="28"/>
          <w:lang w:val="it-IT"/>
        </w:rPr>
        <w:t xml:space="preserve"> în Monitorul Oficial al Republicii Moldova, cu excepția articolului I punctul 5, în partea ce ține de articolul 12 alineatul (1) litera b</w:t>
      </w:r>
      <w:r w:rsidRPr="001275A1">
        <w:rPr>
          <w:bCs/>
          <w:sz w:val="28"/>
          <w:szCs w:val="28"/>
          <w:vertAlign w:val="superscript"/>
          <w:lang w:val="it-IT"/>
        </w:rPr>
        <w:t>1</w:t>
      </w:r>
      <w:r w:rsidRPr="001275A1">
        <w:rPr>
          <w:bCs/>
          <w:sz w:val="28"/>
          <w:szCs w:val="28"/>
          <w:lang w:val="it-IT"/>
        </w:rPr>
        <w:t xml:space="preserve">) </w:t>
      </w:r>
      <w:r w:rsidR="00157B64">
        <w:rPr>
          <w:bCs/>
          <w:sz w:val="28"/>
          <w:szCs w:val="28"/>
          <w:lang w:val="it-IT"/>
        </w:rPr>
        <w:t>din</w:t>
      </w:r>
      <w:r w:rsidRPr="001275A1">
        <w:rPr>
          <w:bCs/>
          <w:sz w:val="28"/>
          <w:szCs w:val="28"/>
          <w:lang w:val="it-IT"/>
        </w:rPr>
        <w:t xml:space="preserve"> Leg</w:t>
      </w:r>
      <w:r w:rsidR="00157B64">
        <w:rPr>
          <w:bCs/>
          <w:sz w:val="28"/>
          <w:szCs w:val="28"/>
          <w:lang w:val="it-IT"/>
        </w:rPr>
        <w:t>ea</w:t>
      </w:r>
      <w:r w:rsidRPr="001275A1">
        <w:rPr>
          <w:bCs/>
          <w:sz w:val="28"/>
          <w:szCs w:val="28"/>
          <w:lang w:val="it-IT"/>
        </w:rPr>
        <w:t xml:space="preserve"> comunicațiilor electronice nr. 241/2007</w:t>
      </w:r>
      <w:r w:rsidR="00157B64">
        <w:rPr>
          <w:bCs/>
          <w:sz w:val="28"/>
          <w:szCs w:val="28"/>
          <w:lang w:val="it-IT"/>
        </w:rPr>
        <w:t>,</w:t>
      </w:r>
      <w:r w:rsidRPr="001275A1">
        <w:rPr>
          <w:bCs/>
          <w:sz w:val="28"/>
          <w:szCs w:val="28"/>
          <w:lang w:val="it-IT"/>
        </w:rPr>
        <w:t xml:space="preserve"> și </w:t>
      </w:r>
      <w:r w:rsidR="00157B64">
        <w:rPr>
          <w:bCs/>
          <w:sz w:val="28"/>
          <w:szCs w:val="28"/>
          <w:lang w:val="it-IT"/>
        </w:rPr>
        <w:t xml:space="preserve"> a a</w:t>
      </w:r>
      <w:r w:rsidRPr="001275A1">
        <w:rPr>
          <w:bCs/>
          <w:sz w:val="28"/>
          <w:szCs w:val="28"/>
          <w:lang w:val="it-IT"/>
        </w:rPr>
        <w:t>rticolului II, care vor intra în vigoare la 1ianuarie 2024.</w:t>
      </w:r>
    </w:p>
    <w:p w14:paraId="0D7EBF45" w14:textId="77777777" w:rsidR="001275A1" w:rsidRPr="001275A1" w:rsidRDefault="001275A1" w:rsidP="001275A1">
      <w:pPr>
        <w:ind w:firstLine="630"/>
        <w:rPr>
          <w:bCs/>
          <w:sz w:val="28"/>
          <w:szCs w:val="28"/>
          <w:lang w:val="it-IT"/>
        </w:rPr>
      </w:pPr>
      <w:r w:rsidRPr="001275A1">
        <w:rPr>
          <w:bCs/>
          <w:sz w:val="28"/>
          <w:szCs w:val="28"/>
          <w:lang w:val="it-IT"/>
        </w:rPr>
        <w:t>(2) Guvernul, în termen de 6 luni de la data publicării prezentei legi, va aduce actele sale normative în concordanță cu aceasta.</w:t>
      </w:r>
    </w:p>
    <w:p w14:paraId="527C7B2E" w14:textId="5B5E3D1A" w:rsidR="001275A1" w:rsidRPr="001275A1" w:rsidRDefault="001275A1" w:rsidP="001275A1">
      <w:pPr>
        <w:ind w:firstLine="630"/>
        <w:rPr>
          <w:sz w:val="28"/>
          <w:szCs w:val="28"/>
          <w:lang w:val="it-IT"/>
        </w:rPr>
      </w:pPr>
      <w:r w:rsidRPr="001275A1">
        <w:rPr>
          <w:sz w:val="28"/>
          <w:szCs w:val="28"/>
          <w:lang w:val="it-IT"/>
        </w:rPr>
        <w:t>(3) În termen de până la 6 luni de la intrarea în vigoare a prezentei legi, Guvernul şi Agenția Națională pentru Reglementări în Comunicații Electronice și Tehnologia Informației vor întreprinde acțiunile necesare prevăzute de lege pentru reorganizarea prin absorbție a Instituției Publice Serviciul Național de Management al Frecvențelor Radio (persoană juridică absorbită) de către Agenția Națională pentru Reglementări în Comunicații Electronice și Tehnologia Informației (persoană juridică absorbantă).</w:t>
      </w:r>
    </w:p>
    <w:p w14:paraId="0C8E67A2" w14:textId="77827809" w:rsidR="001275A1" w:rsidRPr="001275A1" w:rsidRDefault="001275A1" w:rsidP="001275A1">
      <w:pPr>
        <w:ind w:firstLine="630"/>
        <w:rPr>
          <w:sz w:val="28"/>
          <w:szCs w:val="28"/>
          <w:lang w:val="it-IT"/>
        </w:rPr>
      </w:pPr>
      <w:r w:rsidRPr="001275A1">
        <w:rPr>
          <w:sz w:val="28"/>
          <w:szCs w:val="28"/>
          <w:lang w:val="it-IT"/>
        </w:rPr>
        <w:t>(4) Agenția Națională pentru Reglementări în Comunicații Electronice și Tehnologia Informației, în termen de 6 luni</w:t>
      </w:r>
      <w:r w:rsidR="00157B64">
        <w:rPr>
          <w:sz w:val="28"/>
          <w:szCs w:val="28"/>
          <w:lang w:val="it-IT"/>
        </w:rPr>
        <w:t xml:space="preserve"> de la </w:t>
      </w:r>
      <w:r w:rsidRPr="001275A1">
        <w:rPr>
          <w:sz w:val="28"/>
          <w:szCs w:val="28"/>
          <w:lang w:val="it-IT"/>
        </w:rPr>
        <w:t xml:space="preserve">finalizarea acțiunilor prevăzute </w:t>
      </w:r>
      <w:r w:rsidR="00E552D0">
        <w:rPr>
          <w:sz w:val="28"/>
          <w:szCs w:val="28"/>
          <w:lang w:val="it-IT"/>
        </w:rPr>
        <w:t>în</w:t>
      </w:r>
      <w:r w:rsidRPr="001275A1">
        <w:rPr>
          <w:sz w:val="28"/>
          <w:szCs w:val="28"/>
          <w:lang w:val="it-IT"/>
        </w:rPr>
        <w:t xml:space="preserve"> alin. (2)-(3), va aduce actele sale de reglementare în concordanță cu prezenta lege.</w:t>
      </w:r>
    </w:p>
    <w:p w14:paraId="4E2A761C" w14:textId="77777777" w:rsidR="001275A1" w:rsidRPr="001275A1" w:rsidRDefault="001275A1" w:rsidP="001275A1">
      <w:pPr>
        <w:ind w:firstLine="630"/>
        <w:rPr>
          <w:sz w:val="28"/>
          <w:szCs w:val="28"/>
          <w:lang w:val="it-IT"/>
        </w:rPr>
      </w:pPr>
      <w:r w:rsidRPr="001275A1">
        <w:rPr>
          <w:sz w:val="28"/>
          <w:szCs w:val="28"/>
          <w:lang w:val="it-IT"/>
        </w:rPr>
        <w:t>(5) Până la aducerea în concordanță cu prezenta lege, prevederile altor acte normative se vor aplica în măsura în care nu contravin acesteia.</w:t>
      </w:r>
    </w:p>
    <w:p w14:paraId="4E01FC38" w14:textId="61C04D8A" w:rsidR="001275A1" w:rsidRPr="001275A1" w:rsidRDefault="001275A1" w:rsidP="001275A1">
      <w:pPr>
        <w:ind w:firstLine="630"/>
        <w:rPr>
          <w:sz w:val="28"/>
          <w:szCs w:val="28"/>
          <w:lang w:val="it-IT"/>
        </w:rPr>
      </w:pPr>
      <w:r w:rsidRPr="001275A1">
        <w:rPr>
          <w:sz w:val="28"/>
          <w:szCs w:val="28"/>
          <w:lang w:val="it-IT"/>
        </w:rPr>
        <w:t>(6) Până la finalizarea acțiunilor prevăzute la alin. (3), Ministerul Dezvoltării Economice și Digitalizării</w:t>
      </w:r>
      <w:r w:rsidRPr="001275A1" w:rsidDel="005E5A57">
        <w:rPr>
          <w:sz w:val="28"/>
          <w:szCs w:val="28"/>
          <w:lang w:val="it-IT"/>
        </w:rPr>
        <w:t xml:space="preserve"> </w:t>
      </w:r>
      <w:r w:rsidRPr="001275A1">
        <w:rPr>
          <w:sz w:val="28"/>
          <w:szCs w:val="28"/>
          <w:lang w:val="it-IT"/>
        </w:rPr>
        <w:t xml:space="preserve">și Instituția Publică Serviciul Național de Management al Frecvențelor Radio vor asigura în continuare exercitarea atribuțiilor și competențelor sale în vigoare până la momentul aprobării prezentei legi. </w:t>
      </w:r>
    </w:p>
    <w:p w14:paraId="3D35C756" w14:textId="7C83C0E6" w:rsidR="001275A1" w:rsidRPr="001275A1" w:rsidRDefault="001275A1" w:rsidP="001275A1">
      <w:pPr>
        <w:ind w:firstLine="630"/>
        <w:rPr>
          <w:sz w:val="28"/>
          <w:szCs w:val="28"/>
          <w:lang w:val="it-IT"/>
        </w:rPr>
      </w:pPr>
      <w:r w:rsidRPr="001275A1">
        <w:rPr>
          <w:sz w:val="28"/>
          <w:szCs w:val="28"/>
          <w:lang w:val="it-IT"/>
        </w:rPr>
        <w:t>(7) Prevederile ce se referă la preluarea de către Agenția Națională pentru Reglementări în Comunicații Electronice și Tehnologia Informație a atribuțiilor și competențelor Ministerului Dezvoltării Economice și Digitalizării</w:t>
      </w:r>
      <w:r w:rsidRPr="001275A1" w:rsidDel="005E5A57">
        <w:rPr>
          <w:sz w:val="28"/>
          <w:szCs w:val="28"/>
          <w:lang w:val="it-IT"/>
        </w:rPr>
        <w:t xml:space="preserve"> </w:t>
      </w:r>
      <w:r w:rsidRPr="001275A1">
        <w:rPr>
          <w:sz w:val="28"/>
          <w:szCs w:val="28"/>
          <w:lang w:val="it-IT"/>
        </w:rPr>
        <w:t>și Instituției Publice ,Serviciul Național de Management al Frecvențelor Radio intră în vigoare odată cu finalizarea acțiunilor prevăzute de alin. (2)-(3).</w:t>
      </w:r>
    </w:p>
    <w:p w14:paraId="532D03A9" w14:textId="658C2A58" w:rsidR="001275A1" w:rsidRPr="001275A1" w:rsidRDefault="001275A1" w:rsidP="001275A1">
      <w:pPr>
        <w:ind w:firstLine="630"/>
        <w:rPr>
          <w:sz w:val="28"/>
          <w:szCs w:val="28"/>
          <w:lang w:val="it-IT"/>
        </w:rPr>
      </w:pPr>
      <w:r w:rsidRPr="001275A1">
        <w:rPr>
          <w:sz w:val="28"/>
          <w:szCs w:val="28"/>
          <w:lang w:val="it-IT"/>
        </w:rPr>
        <w:t>(8) Ministerul Muncii și Protecției Sociale şi Ministerul Finanțelor vor identifica mijloacele financiare necesare pentru suplinirea Fondului de susținere socială a populației conform Legii nr. 827/2000.</w:t>
      </w:r>
    </w:p>
    <w:p w14:paraId="00F246EF" w14:textId="77777777" w:rsidR="001275A1" w:rsidRPr="001275A1" w:rsidRDefault="001275A1" w:rsidP="001275A1">
      <w:pPr>
        <w:ind w:firstLine="630"/>
        <w:rPr>
          <w:sz w:val="28"/>
          <w:szCs w:val="28"/>
          <w:lang w:val="it-IT"/>
        </w:rPr>
      </w:pPr>
    </w:p>
    <w:p w14:paraId="6997FED0" w14:textId="77777777" w:rsidR="001275A1" w:rsidRPr="001275A1" w:rsidRDefault="001275A1" w:rsidP="001275A1">
      <w:pPr>
        <w:ind w:firstLine="630"/>
        <w:rPr>
          <w:sz w:val="28"/>
          <w:szCs w:val="28"/>
          <w:lang w:val="ro-RO"/>
        </w:rPr>
      </w:pPr>
    </w:p>
    <w:p w14:paraId="0BBB79ED" w14:textId="13CD320C" w:rsidR="00730FEE" w:rsidRPr="00FA194B" w:rsidRDefault="001275A1" w:rsidP="00DE7242">
      <w:pPr>
        <w:ind w:left="90" w:firstLine="630"/>
        <w:rPr>
          <w:rFonts w:asciiTheme="majorBidi" w:hAnsiTheme="majorBidi" w:cstheme="majorBidi"/>
          <w:sz w:val="28"/>
          <w:szCs w:val="28"/>
          <w:lang w:val="ro-RO" w:eastAsia="ru-RU"/>
        </w:rPr>
      </w:pPr>
      <w:r w:rsidRPr="001275A1">
        <w:rPr>
          <w:b/>
          <w:sz w:val="28"/>
          <w:szCs w:val="28"/>
          <w:lang w:val="ro-RO"/>
        </w:rPr>
        <w:t>Președintele Parlamentului</w:t>
      </w: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47F9126"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A0B84">
      <w:rPr>
        <w:noProof/>
        <w:sz w:val="16"/>
        <w:szCs w:val="16"/>
      </w:rPr>
      <w:t>Z:\004\ANUL 2023\HOTĂRÎRI\19363\redactat_19363-ro.docx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3133A33E"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A0B84">
      <w:rPr>
        <w:noProof/>
        <w:sz w:val="16"/>
        <w:szCs w:val="16"/>
      </w:rPr>
      <w:t>Z:\004\ANUL 2023\HOTĂRÎRI\19363\redactat_19363-ro.docx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17D6EEE9"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AA0B84">
            <w:rPr>
              <w:rFonts w:ascii="Times New Roman" w:hAnsi="Times New Roman"/>
              <w:sz w:val="32"/>
              <w:szCs w:val="32"/>
              <w:lang w:val="ro-RO"/>
            </w:rPr>
            <w:t>460</w:t>
          </w:r>
        </w:p>
        <w:p w14:paraId="0D789702" w14:textId="77777777" w:rsidR="00FC2D2D" w:rsidRPr="00FC2D2D" w:rsidRDefault="00FC2D2D" w:rsidP="00FC2D2D">
          <w:pPr>
            <w:ind w:firstLine="0"/>
            <w:jc w:val="center"/>
            <w:rPr>
              <w:rFonts w:ascii="Times New Roman" w:hAnsi="Times New Roman"/>
              <w:lang w:val="ro-RO"/>
            </w:rPr>
          </w:pPr>
        </w:p>
        <w:p w14:paraId="6645D62E" w14:textId="31C4F8D3"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A0B84">
            <w:rPr>
              <w:rFonts w:ascii="Times New Roman" w:hAnsi="Times New Roman"/>
              <w:b/>
              <w:sz w:val="28"/>
              <w:szCs w:val="28"/>
              <w:u w:val="single"/>
              <w:lang w:val="ro-RO"/>
            </w:rPr>
            <w:t xml:space="preserve">5 iulie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592405"/>
    <w:multiLevelType w:val="hybridMultilevel"/>
    <w:tmpl w:val="1B7E2356"/>
    <w:lvl w:ilvl="0" w:tplc="F9CE01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7"/>
  </w:num>
  <w:num w:numId="6">
    <w:abstractNumId w:val="25"/>
  </w:num>
  <w:num w:numId="7">
    <w:abstractNumId w:val="6"/>
  </w:num>
  <w:num w:numId="8">
    <w:abstractNumId w:val="18"/>
  </w:num>
  <w:num w:numId="9">
    <w:abstractNumId w:val="33"/>
  </w:num>
  <w:num w:numId="10">
    <w:abstractNumId w:val="35"/>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6"/>
  </w:num>
  <w:num w:numId="25">
    <w:abstractNumId w:val="31"/>
  </w:num>
  <w:num w:numId="26">
    <w:abstractNumId w:val="19"/>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75A1"/>
    <w:rsid w:val="0014378C"/>
    <w:rsid w:val="00144067"/>
    <w:rsid w:val="001469DB"/>
    <w:rsid w:val="001548E1"/>
    <w:rsid w:val="001574DD"/>
    <w:rsid w:val="00157B64"/>
    <w:rsid w:val="001614F3"/>
    <w:rsid w:val="00191F49"/>
    <w:rsid w:val="001B2461"/>
    <w:rsid w:val="001B5608"/>
    <w:rsid w:val="001D364E"/>
    <w:rsid w:val="001E6EB8"/>
    <w:rsid w:val="00210F95"/>
    <w:rsid w:val="00222B19"/>
    <w:rsid w:val="002373D6"/>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8D4941"/>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0B84"/>
    <w:rsid w:val="00AA173D"/>
    <w:rsid w:val="00AB67F5"/>
    <w:rsid w:val="00AE7568"/>
    <w:rsid w:val="00AF0010"/>
    <w:rsid w:val="00B05A8B"/>
    <w:rsid w:val="00B16328"/>
    <w:rsid w:val="00B4370D"/>
    <w:rsid w:val="00B51090"/>
    <w:rsid w:val="00B71142"/>
    <w:rsid w:val="00B84F25"/>
    <w:rsid w:val="00BD020C"/>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E7242"/>
    <w:rsid w:val="00DF0E57"/>
    <w:rsid w:val="00DF181A"/>
    <w:rsid w:val="00DF7E3E"/>
    <w:rsid w:val="00E04C14"/>
    <w:rsid w:val="00E11CE2"/>
    <w:rsid w:val="00E216C5"/>
    <w:rsid w:val="00E25218"/>
    <w:rsid w:val="00E52F97"/>
    <w:rsid w:val="00E552D0"/>
    <w:rsid w:val="00E82D01"/>
    <w:rsid w:val="00EA1DFC"/>
    <w:rsid w:val="00EA3268"/>
    <w:rsid w:val="00EA4A75"/>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49057073">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87C88A20-5A1C-4233-B768-983530BEE700}"/>
</file>

<file path=customXml/itemProps3.xml><?xml version="1.0" encoding="utf-8"?>
<ds:datastoreItem xmlns:ds="http://schemas.openxmlformats.org/officeDocument/2006/customXml" ds:itemID="{0B2AE7DC-EB43-46D8-934A-499BC12F6689}"/>
</file>

<file path=customXml/itemProps4.xml><?xml version="1.0" encoding="utf-8"?>
<ds:datastoreItem xmlns:ds="http://schemas.openxmlformats.org/officeDocument/2006/customXml" ds:itemID="{5CA05645-BCBE-4880-ABDE-9C962E8D76B7}"/>
</file>

<file path=docProps/app.xml><?xml version="1.0" encoding="utf-8"?>
<Properties xmlns="http://schemas.openxmlformats.org/officeDocument/2006/extended-properties" xmlns:vt="http://schemas.openxmlformats.org/officeDocument/2006/docPropsVTypes">
  <Template>Normal</Template>
  <TotalTime>94</TotalTime>
  <Pages>6</Pages>
  <Words>1355</Words>
  <Characters>8734</Characters>
  <Application>Microsoft Office Word</Application>
  <DocSecurity>0</DocSecurity>
  <Lines>72</Lines>
  <Paragraphs>20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221.2023.ro</dc:title>
  <dc:creator>lll</dc:creator>
  <cp:lastModifiedBy>Eugenia Cartin</cp:lastModifiedBy>
  <cp:revision>27</cp:revision>
  <cp:lastPrinted>2023-07-05T09:08:00Z</cp:lastPrinted>
  <dcterms:created xsi:type="dcterms:W3CDTF">2022-11-15T09:07:00Z</dcterms:created>
  <dcterms:modified xsi:type="dcterms:W3CDTF">2023-07-05T09:08:00Z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