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FA194B" w:rsidRDefault="00730FEE" w:rsidP="00E25218">
      <w:pPr>
        <w:rPr>
          <w:sz w:val="28"/>
          <w:szCs w:val="28"/>
          <w:lang w:val="ro-RO"/>
        </w:rPr>
      </w:pPr>
    </w:p>
    <w:p w:rsidR="00596B84" w:rsidRDefault="00AF0BF5" w:rsidP="00AF0BF5">
      <w:pPr>
        <w:ind w:firstLine="0"/>
        <w:jc w:val="center"/>
        <w:rPr>
          <w:b/>
          <w:sz w:val="28"/>
          <w:szCs w:val="28"/>
        </w:rPr>
      </w:pPr>
      <w:r w:rsidRPr="00AF0BF5">
        <w:rPr>
          <w:b/>
          <w:sz w:val="28"/>
          <w:szCs w:val="28"/>
        </w:rPr>
        <w:t xml:space="preserve">Privind aprobarea proiectului de lege </w:t>
      </w:r>
    </w:p>
    <w:p w:rsidR="00AF0BF5" w:rsidRPr="00AF0BF5" w:rsidRDefault="00AF0BF5" w:rsidP="00AF0BF5">
      <w:pPr>
        <w:ind w:firstLine="0"/>
        <w:jc w:val="center"/>
        <w:rPr>
          <w:b/>
          <w:sz w:val="28"/>
          <w:szCs w:val="28"/>
        </w:rPr>
      </w:pPr>
      <w:proofErr w:type="spellStart"/>
      <w:r w:rsidRPr="00AF0BF5">
        <w:rPr>
          <w:b/>
          <w:sz w:val="28"/>
          <w:szCs w:val="28"/>
        </w:rPr>
        <w:t>pentru</w:t>
      </w:r>
      <w:proofErr w:type="spellEnd"/>
      <w:r w:rsidRPr="00AF0BF5">
        <w:rPr>
          <w:b/>
          <w:sz w:val="28"/>
          <w:szCs w:val="28"/>
        </w:rPr>
        <w:t xml:space="preserve"> </w:t>
      </w:r>
      <w:bookmarkStart w:id="0" w:name="_GoBack"/>
      <w:bookmarkEnd w:id="0"/>
      <w:r w:rsidRPr="00AF0BF5">
        <w:rPr>
          <w:b/>
          <w:sz w:val="28"/>
          <w:szCs w:val="28"/>
        </w:rPr>
        <w:t>modificarea unor acte normative</w:t>
      </w:r>
    </w:p>
    <w:p w:rsidR="00AF0BF5" w:rsidRPr="00AF0BF5" w:rsidRDefault="00AF0BF5" w:rsidP="00AF0BF5">
      <w:pPr>
        <w:ind w:firstLine="0"/>
        <w:jc w:val="center"/>
        <w:rPr>
          <w:b/>
          <w:sz w:val="28"/>
          <w:szCs w:val="28"/>
        </w:rPr>
      </w:pPr>
      <w:r w:rsidRPr="00AF0BF5">
        <w:rPr>
          <w:b/>
          <w:sz w:val="28"/>
          <w:szCs w:val="28"/>
        </w:rPr>
        <w:t>---------------------------</w:t>
      </w:r>
      <w:r>
        <w:rPr>
          <w:b/>
          <w:sz w:val="28"/>
          <w:szCs w:val="28"/>
        </w:rPr>
        <w:t>---------------------------</w:t>
      </w:r>
    </w:p>
    <w:p w:rsidR="00AF0BF5" w:rsidRDefault="00AF0BF5" w:rsidP="00AF0BF5">
      <w:pPr>
        <w:rPr>
          <w:b/>
          <w:sz w:val="28"/>
          <w:szCs w:val="28"/>
        </w:rPr>
      </w:pPr>
    </w:p>
    <w:p w:rsidR="00AF0BF5" w:rsidRPr="00AF0BF5" w:rsidRDefault="00AF0BF5" w:rsidP="00AF0BF5">
      <w:pPr>
        <w:rPr>
          <w:sz w:val="28"/>
          <w:szCs w:val="28"/>
        </w:rPr>
      </w:pPr>
      <w:r w:rsidRPr="00AF0BF5">
        <w:rPr>
          <w:sz w:val="28"/>
          <w:szCs w:val="28"/>
        </w:rPr>
        <w:t xml:space="preserve">Guvernul HOTĂRĂŞTE: </w:t>
      </w:r>
    </w:p>
    <w:p w:rsidR="00AF0BF5" w:rsidRPr="00AF0BF5" w:rsidRDefault="00AF0BF5" w:rsidP="00AF0BF5">
      <w:pPr>
        <w:rPr>
          <w:sz w:val="28"/>
          <w:szCs w:val="28"/>
        </w:rPr>
      </w:pPr>
    </w:p>
    <w:p w:rsidR="00AF0BF5" w:rsidRPr="00AF0BF5" w:rsidRDefault="00AF0BF5" w:rsidP="00AF0BF5">
      <w:pPr>
        <w:rPr>
          <w:sz w:val="28"/>
          <w:szCs w:val="28"/>
        </w:rPr>
      </w:pPr>
      <w:r w:rsidRPr="00AF0BF5">
        <w:rPr>
          <w:sz w:val="28"/>
          <w:szCs w:val="28"/>
        </w:rPr>
        <w:t>Se aprobă și se prezintă Parlamentului spre examinare proiectul de lege pentru modificarea unor acte normative.</w:t>
      </w:r>
    </w:p>
    <w:p w:rsidR="00730FEE" w:rsidRPr="00AF0BF5" w:rsidRDefault="00730FEE" w:rsidP="00E25218">
      <w:pPr>
        <w:rPr>
          <w:rFonts w:asciiTheme="majorBidi" w:hAnsiTheme="majorBidi" w:cstheme="majorBidi"/>
          <w:sz w:val="28"/>
          <w:szCs w:val="28"/>
          <w:lang w:eastAsia="ro-RO"/>
        </w:rPr>
      </w:pPr>
    </w:p>
    <w:p w:rsidR="00730FEE" w:rsidRPr="00AF0BF5" w:rsidRDefault="00730FEE" w:rsidP="007F6107">
      <w:pPr>
        <w:ind w:firstLine="0"/>
        <w:rPr>
          <w:rFonts w:asciiTheme="majorBidi" w:hAnsiTheme="majorBidi" w:cstheme="majorBidi"/>
          <w:sz w:val="28"/>
          <w:szCs w:val="28"/>
          <w:lang w:eastAsia="ro-RO"/>
        </w:rPr>
      </w:pPr>
    </w:p>
    <w:p w:rsidR="003B04ED" w:rsidRPr="00AF0BF5" w:rsidRDefault="003B04ED" w:rsidP="00E25218">
      <w:pPr>
        <w:rPr>
          <w:rFonts w:asciiTheme="majorBidi" w:hAnsiTheme="majorBidi" w:cstheme="majorBidi"/>
          <w:b/>
          <w:sz w:val="28"/>
          <w:szCs w:val="28"/>
          <w:lang w:eastAsia="ro-RO"/>
        </w:rPr>
      </w:pPr>
      <w:r w:rsidRPr="00AF0BF5">
        <w:rPr>
          <w:rFonts w:asciiTheme="majorBidi" w:hAnsiTheme="majorBidi" w:cstheme="majorBidi"/>
          <w:b/>
          <w:sz w:val="28"/>
          <w:szCs w:val="28"/>
          <w:lang w:eastAsia="ro-RO"/>
        </w:rPr>
        <w:t>Prim-ministru</w:t>
      </w:r>
      <w:r w:rsidR="0014378C" w:rsidRPr="00AF0BF5">
        <w:rPr>
          <w:rFonts w:asciiTheme="majorBidi" w:hAnsiTheme="majorBidi" w:cstheme="majorBidi"/>
          <w:b/>
          <w:sz w:val="28"/>
          <w:szCs w:val="28"/>
          <w:lang w:eastAsia="ro-RO"/>
        </w:rPr>
        <w:tab/>
      </w:r>
      <w:r w:rsidR="0014378C" w:rsidRPr="00AF0BF5">
        <w:rPr>
          <w:rFonts w:asciiTheme="majorBidi" w:hAnsiTheme="majorBidi" w:cstheme="majorBidi"/>
          <w:b/>
          <w:sz w:val="28"/>
          <w:szCs w:val="28"/>
          <w:lang w:eastAsia="ro-RO"/>
        </w:rPr>
        <w:tab/>
      </w:r>
      <w:r w:rsidR="0014378C" w:rsidRPr="00AF0BF5">
        <w:rPr>
          <w:rFonts w:asciiTheme="majorBidi" w:hAnsiTheme="majorBidi" w:cstheme="majorBidi"/>
          <w:b/>
          <w:sz w:val="28"/>
          <w:szCs w:val="28"/>
          <w:lang w:eastAsia="ro-RO"/>
        </w:rPr>
        <w:tab/>
      </w:r>
      <w:r w:rsidR="0014378C" w:rsidRPr="00AF0BF5">
        <w:rPr>
          <w:rFonts w:asciiTheme="majorBidi" w:hAnsiTheme="majorBidi" w:cstheme="majorBidi"/>
          <w:b/>
          <w:sz w:val="28"/>
          <w:szCs w:val="28"/>
          <w:lang w:eastAsia="ro-RO"/>
        </w:rPr>
        <w:tab/>
      </w:r>
      <w:r w:rsidR="0014378C" w:rsidRPr="00AF0BF5">
        <w:rPr>
          <w:rFonts w:asciiTheme="majorBidi" w:hAnsiTheme="majorBidi" w:cstheme="majorBidi"/>
          <w:b/>
          <w:sz w:val="28"/>
          <w:szCs w:val="28"/>
          <w:lang w:eastAsia="ro-RO"/>
        </w:rPr>
        <w:tab/>
      </w:r>
      <w:r w:rsidR="006E3ECB" w:rsidRPr="00AF0BF5">
        <w:rPr>
          <w:rFonts w:asciiTheme="majorBidi" w:hAnsiTheme="majorBidi" w:cstheme="majorBidi"/>
          <w:b/>
          <w:sz w:val="28"/>
          <w:szCs w:val="28"/>
          <w:lang w:eastAsia="ro-RO"/>
        </w:rPr>
        <w:tab/>
        <w:t>ION CHICU</w:t>
      </w:r>
    </w:p>
    <w:p w:rsidR="003B04ED" w:rsidRDefault="003B04ED" w:rsidP="00E25218">
      <w:pPr>
        <w:rPr>
          <w:rFonts w:asciiTheme="majorBidi" w:hAnsiTheme="majorBidi" w:cstheme="majorBidi"/>
          <w:sz w:val="28"/>
          <w:szCs w:val="28"/>
          <w:lang w:eastAsia="ro-RO"/>
        </w:rPr>
      </w:pPr>
    </w:p>
    <w:p w:rsidR="00AF0BF5" w:rsidRPr="00AF0BF5" w:rsidRDefault="00AF0BF5" w:rsidP="00E25218">
      <w:pPr>
        <w:rPr>
          <w:rFonts w:asciiTheme="majorBidi" w:hAnsiTheme="majorBidi" w:cstheme="majorBidi"/>
          <w:sz w:val="28"/>
          <w:szCs w:val="28"/>
          <w:lang w:eastAsia="ro-RO"/>
        </w:rPr>
      </w:pPr>
    </w:p>
    <w:p w:rsidR="003A4AE6" w:rsidRPr="00AF0BF5" w:rsidRDefault="00AF0BF5" w:rsidP="00E25218">
      <w:pPr>
        <w:rPr>
          <w:rFonts w:asciiTheme="majorBidi" w:hAnsiTheme="majorBidi" w:cstheme="majorBidi"/>
          <w:sz w:val="28"/>
          <w:szCs w:val="28"/>
          <w:lang w:eastAsia="ro-RO"/>
        </w:rPr>
      </w:pPr>
      <w:r>
        <w:rPr>
          <w:rFonts w:asciiTheme="majorBidi" w:hAnsiTheme="majorBidi" w:cstheme="majorBidi"/>
          <w:sz w:val="28"/>
          <w:szCs w:val="28"/>
          <w:lang w:eastAsia="ro-RO"/>
        </w:rPr>
        <w:t>C</w:t>
      </w:r>
      <w:r w:rsidR="003A4AE6" w:rsidRPr="00AF0BF5">
        <w:rPr>
          <w:rFonts w:asciiTheme="majorBidi" w:hAnsiTheme="majorBidi" w:cstheme="majorBidi"/>
          <w:sz w:val="28"/>
          <w:szCs w:val="28"/>
          <w:lang w:eastAsia="ro-RO"/>
        </w:rPr>
        <w:t>ontrasemnează:</w:t>
      </w:r>
    </w:p>
    <w:p w:rsidR="003A4AE6" w:rsidRPr="00AF0BF5" w:rsidRDefault="003A4AE6" w:rsidP="00E25218">
      <w:pPr>
        <w:rPr>
          <w:rFonts w:asciiTheme="majorBidi" w:hAnsiTheme="majorBidi" w:cstheme="majorBidi"/>
          <w:sz w:val="28"/>
          <w:szCs w:val="28"/>
          <w:lang w:eastAsia="ro-RO"/>
        </w:rPr>
      </w:pPr>
    </w:p>
    <w:p w:rsidR="003A4AE6" w:rsidRPr="00AF0BF5" w:rsidRDefault="003A4AE6" w:rsidP="00E25218">
      <w:pPr>
        <w:rPr>
          <w:rFonts w:asciiTheme="majorBidi" w:hAnsiTheme="majorBidi" w:cstheme="majorBidi"/>
          <w:sz w:val="28"/>
          <w:szCs w:val="28"/>
          <w:lang w:eastAsia="ru-RU"/>
        </w:rPr>
      </w:pPr>
      <w:r w:rsidRPr="00AF0BF5">
        <w:rPr>
          <w:rFonts w:asciiTheme="majorBidi" w:hAnsiTheme="majorBidi" w:cstheme="majorBidi"/>
          <w:sz w:val="28"/>
          <w:szCs w:val="28"/>
          <w:lang w:eastAsia="ru-RU"/>
        </w:rPr>
        <w:t>Ministrul afacerilor interne</w:t>
      </w:r>
      <w:r w:rsidRPr="00AF0BF5">
        <w:rPr>
          <w:rFonts w:asciiTheme="majorBidi" w:hAnsiTheme="majorBidi" w:cstheme="majorBidi"/>
          <w:sz w:val="28"/>
          <w:szCs w:val="28"/>
          <w:lang w:eastAsia="ru-RU"/>
        </w:rPr>
        <w:tab/>
      </w:r>
      <w:r w:rsidRPr="00AF0BF5">
        <w:rPr>
          <w:rFonts w:asciiTheme="majorBidi" w:hAnsiTheme="majorBidi" w:cstheme="majorBidi"/>
          <w:sz w:val="28"/>
          <w:szCs w:val="28"/>
          <w:lang w:eastAsia="ru-RU"/>
        </w:rPr>
        <w:tab/>
      </w:r>
      <w:r w:rsidRPr="00AF0BF5">
        <w:rPr>
          <w:rFonts w:asciiTheme="majorBidi" w:hAnsiTheme="majorBidi" w:cstheme="majorBidi"/>
          <w:sz w:val="28"/>
          <w:szCs w:val="28"/>
          <w:lang w:eastAsia="ru-RU"/>
        </w:rPr>
        <w:tab/>
      </w:r>
      <w:r w:rsidRPr="00AF0BF5">
        <w:rPr>
          <w:rFonts w:asciiTheme="majorBidi" w:hAnsiTheme="majorBidi" w:cstheme="majorBidi"/>
          <w:sz w:val="28"/>
          <w:szCs w:val="28"/>
          <w:lang w:eastAsia="ru-RU"/>
        </w:rPr>
        <w:tab/>
        <w:t>Pavel Voicu</w:t>
      </w:r>
    </w:p>
    <w:p w:rsidR="003A4AE6" w:rsidRPr="00AF0BF5" w:rsidRDefault="003A4AE6" w:rsidP="00E25218">
      <w:pPr>
        <w:rPr>
          <w:rFonts w:asciiTheme="majorBidi" w:hAnsiTheme="majorBidi" w:cstheme="majorBidi"/>
          <w:sz w:val="28"/>
          <w:szCs w:val="28"/>
          <w:lang w:eastAsia="ru-RU"/>
        </w:rPr>
      </w:pPr>
    </w:p>
    <w:p w:rsidR="003A4AE6" w:rsidRPr="00AF0BF5" w:rsidRDefault="003A4AE6" w:rsidP="00E25218">
      <w:pPr>
        <w:rPr>
          <w:rFonts w:asciiTheme="majorBidi" w:hAnsiTheme="majorBidi" w:cstheme="majorBidi"/>
          <w:sz w:val="28"/>
          <w:szCs w:val="28"/>
          <w:lang w:eastAsia="ru-RU"/>
        </w:rPr>
      </w:pPr>
      <w:r w:rsidRPr="00AF0BF5">
        <w:rPr>
          <w:rFonts w:asciiTheme="majorBidi" w:hAnsiTheme="majorBidi" w:cstheme="majorBidi"/>
          <w:sz w:val="28"/>
          <w:szCs w:val="28"/>
          <w:lang w:eastAsia="ru-RU"/>
        </w:rPr>
        <w:t>Ministrul sănătății,</w:t>
      </w:r>
    </w:p>
    <w:p w:rsidR="003A4AE6" w:rsidRPr="00AF0BF5" w:rsidRDefault="003A4AE6" w:rsidP="00E25218">
      <w:pPr>
        <w:rPr>
          <w:rFonts w:asciiTheme="majorBidi" w:hAnsiTheme="majorBidi" w:cstheme="majorBidi"/>
          <w:sz w:val="28"/>
          <w:szCs w:val="28"/>
          <w:lang w:eastAsia="ru-RU"/>
        </w:rPr>
      </w:pPr>
      <w:r w:rsidRPr="00AF0BF5">
        <w:rPr>
          <w:rFonts w:asciiTheme="majorBidi" w:hAnsiTheme="majorBidi" w:cstheme="majorBidi"/>
          <w:sz w:val="28"/>
          <w:szCs w:val="28"/>
          <w:lang w:eastAsia="ru-RU"/>
        </w:rPr>
        <w:t xml:space="preserve">muncii și </w:t>
      </w:r>
      <w:r w:rsidR="00AF0BF5" w:rsidRPr="00AF0BF5">
        <w:rPr>
          <w:rFonts w:asciiTheme="majorBidi" w:hAnsiTheme="majorBidi" w:cstheme="majorBidi"/>
          <w:sz w:val="28"/>
          <w:szCs w:val="28"/>
          <w:lang w:eastAsia="ru-RU"/>
        </w:rPr>
        <w:t>protecției</w:t>
      </w:r>
      <w:r w:rsidRPr="00AF0BF5">
        <w:rPr>
          <w:rFonts w:asciiTheme="majorBidi" w:hAnsiTheme="majorBidi" w:cstheme="majorBidi"/>
          <w:sz w:val="28"/>
          <w:szCs w:val="28"/>
          <w:lang w:eastAsia="ru-RU"/>
        </w:rPr>
        <w:t xml:space="preserve"> sociale</w:t>
      </w:r>
      <w:r w:rsidR="00FA194B" w:rsidRPr="00AF0BF5">
        <w:rPr>
          <w:rFonts w:asciiTheme="majorBidi" w:hAnsiTheme="majorBidi" w:cstheme="majorBidi"/>
          <w:sz w:val="28"/>
          <w:szCs w:val="28"/>
          <w:lang w:eastAsia="ru-RU"/>
        </w:rPr>
        <w:tab/>
      </w:r>
      <w:r w:rsidR="00FA194B" w:rsidRPr="00AF0BF5">
        <w:rPr>
          <w:rFonts w:asciiTheme="majorBidi" w:hAnsiTheme="majorBidi" w:cstheme="majorBidi"/>
          <w:sz w:val="28"/>
          <w:szCs w:val="28"/>
          <w:lang w:eastAsia="ru-RU"/>
        </w:rPr>
        <w:tab/>
      </w:r>
      <w:r w:rsidR="00FA194B" w:rsidRPr="00AF0BF5">
        <w:rPr>
          <w:rFonts w:asciiTheme="majorBidi" w:hAnsiTheme="majorBidi" w:cstheme="majorBidi"/>
          <w:sz w:val="28"/>
          <w:szCs w:val="28"/>
          <w:lang w:eastAsia="ru-RU"/>
        </w:rPr>
        <w:tab/>
      </w:r>
      <w:r w:rsidR="00FA194B" w:rsidRPr="00AF0BF5">
        <w:rPr>
          <w:rFonts w:asciiTheme="majorBidi" w:hAnsiTheme="majorBidi" w:cstheme="majorBidi"/>
          <w:sz w:val="28"/>
          <w:szCs w:val="28"/>
          <w:lang w:eastAsia="ru-RU"/>
        </w:rPr>
        <w:tab/>
      </w:r>
      <w:r w:rsidRPr="00AF0BF5">
        <w:rPr>
          <w:rFonts w:asciiTheme="majorBidi" w:hAnsiTheme="majorBidi" w:cstheme="majorBidi"/>
          <w:sz w:val="28"/>
          <w:szCs w:val="28"/>
          <w:lang w:eastAsia="ru-RU"/>
        </w:rPr>
        <w:t>Viorica Dumbrăveanu</w:t>
      </w:r>
    </w:p>
    <w:p w:rsidR="003A4AE6" w:rsidRPr="00AF0BF5" w:rsidRDefault="003A4AE6" w:rsidP="00E25218">
      <w:pPr>
        <w:rPr>
          <w:rFonts w:asciiTheme="majorBidi" w:hAnsiTheme="majorBidi" w:cstheme="majorBidi"/>
          <w:sz w:val="28"/>
          <w:szCs w:val="28"/>
          <w:lang w:eastAsia="ru-RU"/>
        </w:rPr>
      </w:pPr>
    </w:p>
    <w:p w:rsidR="003A4AE6" w:rsidRPr="00A97C09" w:rsidRDefault="003A4AE6" w:rsidP="00E25218">
      <w:pPr>
        <w:rPr>
          <w:rFonts w:asciiTheme="majorBidi" w:hAnsiTheme="majorBidi" w:cstheme="majorBidi"/>
          <w:sz w:val="28"/>
          <w:szCs w:val="28"/>
          <w:lang w:val="ro-MO" w:eastAsia="ru-RU"/>
        </w:rPr>
      </w:pPr>
      <w:r w:rsidRPr="00A97C09">
        <w:rPr>
          <w:rFonts w:asciiTheme="majorBidi" w:hAnsiTheme="majorBidi" w:cstheme="majorBidi"/>
          <w:sz w:val="28"/>
          <w:szCs w:val="28"/>
          <w:lang w:val="ro-MO" w:eastAsia="ru-RU"/>
        </w:rPr>
        <w:t xml:space="preserve">Ministrul </w:t>
      </w:r>
      <w:r w:rsidR="00AF0BF5" w:rsidRPr="00A97C09">
        <w:rPr>
          <w:rFonts w:asciiTheme="majorBidi" w:hAnsiTheme="majorBidi" w:cstheme="majorBidi"/>
          <w:sz w:val="28"/>
          <w:szCs w:val="28"/>
          <w:lang w:val="ro-MO" w:eastAsia="ru-RU"/>
        </w:rPr>
        <w:t>justiției</w:t>
      </w:r>
      <w:r w:rsidR="00FA194B" w:rsidRPr="00A97C09">
        <w:rPr>
          <w:rFonts w:asciiTheme="majorBidi" w:hAnsiTheme="majorBidi" w:cstheme="majorBidi"/>
          <w:sz w:val="28"/>
          <w:szCs w:val="28"/>
          <w:lang w:val="ro-MO" w:eastAsia="ru-RU"/>
        </w:rPr>
        <w:tab/>
      </w:r>
      <w:r w:rsidR="00FA194B" w:rsidRPr="00A97C09">
        <w:rPr>
          <w:rFonts w:asciiTheme="majorBidi" w:hAnsiTheme="majorBidi" w:cstheme="majorBidi"/>
          <w:sz w:val="28"/>
          <w:szCs w:val="28"/>
          <w:lang w:val="ro-MO" w:eastAsia="ru-RU"/>
        </w:rPr>
        <w:tab/>
      </w:r>
      <w:r w:rsidR="00FA194B" w:rsidRPr="00A97C09">
        <w:rPr>
          <w:rFonts w:asciiTheme="majorBidi" w:hAnsiTheme="majorBidi" w:cstheme="majorBidi"/>
          <w:sz w:val="28"/>
          <w:szCs w:val="28"/>
          <w:lang w:val="ro-MO" w:eastAsia="ru-RU"/>
        </w:rPr>
        <w:tab/>
      </w:r>
      <w:r w:rsidR="00FA194B" w:rsidRPr="00A97C09">
        <w:rPr>
          <w:rFonts w:asciiTheme="majorBidi" w:hAnsiTheme="majorBidi" w:cstheme="majorBidi"/>
          <w:sz w:val="28"/>
          <w:szCs w:val="28"/>
          <w:lang w:val="ro-MO" w:eastAsia="ru-RU"/>
        </w:rPr>
        <w:tab/>
      </w:r>
      <w:r w:rsidR="00FA194B" w:rsidRPr="00A97C09">
        <w:rPr>
          <w:rFonts w:asciiTheme="majorBidi" w:hAnsiTheme="majorBidi" w:cstheme="majorBidi"/>
          <w:sz w:val="28"/>
          <w:szCs w:val="28"/>
          <w:lang w:val="ro-MO" w:eastAsia="ru-RU"/>
        </w:rPr>
        <w:tab/>
      </w:r>
      <w:r w:rsidR="00FA194B" w:rsidRPr="00A97C09">
        <w:rPr>
          <w:rFonts w:asciiTheme="majorBidi" w:hAnsiTheme="majorBidi" w:cstheme="majorBidi"/>
          <w:sz w:val="28"/>
          <w:szCs w:val="28"/>
          <w:lang w:val="ro-MO" w:eastAsia="ru-RU"/>
        </w:rPr>
        <w:tab/>
      </w:r>
      <w:r w:rsidRPr="00A97C09">
        <w:rPr>
          <w:rFonts w:asciiTheme="majorBidi" w:hAnsiTheme="majorBidi" w:cstheme="majorBidi"/>
          <w:sz w:val="28"/>
          <w:szCs w:val="28"/>
          <w:lang w:val="ro-MO" w:eastAsia="ru-RU"/>
        </w:rPr>
        <w:t xml:space="preserve">Fadei </w:t>
      </w:r>
      <w:proofErr w:type="spellStart"/>
      <w:r w:rsidRPr="00A97C09">
        <w:rPr>
          <w:rFonts w:asciiTheme="majorBidi" w:hAnsiTheme="majorBidi" w:cstheme="majorBidi"/>
          <w:sz w:val="28"/>
          <w:szCs w:val="28"/>
          <w:lang w:val="ro-MO" w:eastAsia="ru-RU"/>
        </w:rPr>
        <w:t>Nagacevschi</w:t>
      </w:r>
      <w:proofErr w:type="spellEnd"/>
    </w:p>
    <w:p w:rsidR="003A4AE6" w:rsidRPr="00FA194B" w:rsidRDefault="003A4AE6" w:rsidP="00E25218">
      <w:pPr>
        <w:rPr>
          <w:rFonts w:asciiTheme="majorBidi" w:hAnsiTheme="majorBidi" w:cstheme="majorBidi"/>
          <w:sz w:val="28"/>
          <w:szCs w:val="28"/>
          <w:lang w:val="ro-RO" w:eastAsia="ru-RU"/>
        </w:rPr>
      </w:pPr>
    </w:p>
    <w:p w:rsidR="00EA7735" w:rsidRPr="00FA194B" w:rsidRDefault="00EA7735" w:rsidP="00E25218">
      <w:pPr>
        <w:tabs>
          <w:tab w:val="left" w:pos="1134"/>
        </w:tabs>
        <w:rPr>
          <w:rFonts w:asciiTheme="majorBidi" w:hAnsiTheme="majorBidi" w:cstheme="majorBidi"/>
          <w:sz w:val="28"/>
          <w:szCs w:val="28"/>
          <w:lang w:val="ro-RO" w:eastAsia="ro-RO"/>
        </w:rPr>
      </w:pPr>
    </w:p>
    <w:p w:rsidR="00633BD9" w:rsidRPr="00FA194B" w:rsidRDefault="00633BD9" w:rsidP="00E25218">
      <w:pPr>
        <w:tabs>
          <w:tab w:val="left" w:pos="1134"/>
        </w:tabs>
        <w:rPr>
          <w:rFonts w:asciiTheme="majorBidi" w:hAnsiTheme="majorBidi" w:cstheme="majorBidi"/>
          <w:sz w:val="28"/>
          <w:szCs w:val="28"/>
          <w:lang w:val="ro-RO" w:eastAsia="ru-RU"/>
        </w:rPr>
      </w:pPr>
    </w:p>
    <w:p w:rsidR="00633BD9" w:rsidRPr="00FA194B" w:rsidRDefault="00633BD9"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sz w:val="28"/>
          <w:szCs w:val="28"/>
          <w:lang w:val="ro-RO" w:eastAsia="ru-RU"/>
        </w:rPr>
      </w:pPr>
      <w:r w:rsidRPr="00FA194B">
        <w:rPr>
          <w:sz w:val="28"/>
          <w:szCs w:val="28"/>
          <w:lang w:val="ro-RO" w:eastAsia="ru-RU"/>
        </w:rPr>
        <w:t>Secretar general al Guvernului</w:t>
      </w:r>
      <w:r w:rsidR="00493FB2">
        <w:rPr>
          <w:sz w:val="28"/>
          <w:szCs w:val="28"/>
          <w:lang w:val="ro-RO" w:eastAsia="ru-RU"/>
        </w:rPr>
        <w:tab/>
      </w:r>
      <w:r w:rsidR="00493FB2">
        <w:rPr>
          <w:sz w:val="28"/>
          <w:szCs w:val="28"/>
          <w:lang w:val="ro-RO" w:eastAsia="ru-RU"/>
        </w:rPr>
        <w:tab/>
      </w:r>
      <w:r w:rsidR="00493FB2">
        <w:rPr>
          <w:sz w:val="28"/>
          <w:szCs w:val="28"/>
          <w:lang w:val="ro-RO" w:eastAsia="ru-RU"/>
        </w:rPr>
        <w:tab/>
      </w:r>
      <w:r w:rsidR="00493FB2">
        <w:rPr>
          <w:sz w:val="28"/>
          <w:szCs w:val="28"/>
          <w:lang w:val="ro-RO" w:eastAsia="ru-RU"/>
        </w:rPr>
        <w:tab/>
      </w:r>
      <w:r w:rsidRPr="00FA194B">
        <w:rPr>
          <w:sz w:val="28"/>
          <w:szCs w:val="28"/>
          <w:lang w:val="ro-RO" w:eastAsia="ru-RU"/>
        </w:rPr>
        <w:t>Liliana IACONI</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Pr="00FA194B" w:rsidRDefault="006B17C6" w:rsidP="00E25218">
      <w:pPr>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AF0BF5" w:rsidRDefault="00AF0BF5">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AF0BF5" w:rsidRPr="00AF0BF5" w:rsidRDefault="00AF0BF5" w:rsidP="00AF0BF5">
      <w:pPr>
        <w:ind w:firstLine="0"/>
        <w:jc w:val="right"/>
        <w:rPr>
          <w:rFonts w:eastAsia="Calibri"/>
          <w:i/>
          <w:sz w:val="28"/>
          <w:szCs w:val="28"/>
          <w:lang w:val="ro-RO"/>
        </w:rPr>
      </w:pPr>
      <w:r w:rsidRPr="00AF0BF5">
        <w:rPr>
          <w:rFonts w:eastAsia="Calibri"/>
          <w:i/>
          <w:sz w:val="28"/>
          <w:szCs w:val="28"/>
          <w:lang w:val="ro-RO"/>
        </w:rPr>
        <w:lastRenderedPageBreak/>
        <w:t xml:space="preserve">Proiect </w:t>
      </w:r>
    </w:p>
    <w:p w:rsidR="00AF0BF5" w:rsidRDefault="00AF0BF5" w:rsidP="00AF0BF5">
      <w:pPr>
        <w:ind w:firstLine="0"/>
        <w:jc w:val="center"/>
        <w:rPr>
          <w:rFonts w:eastAsia="Calibri"/>
          <w:b/>
          <w:sz w:val="28"/>
          <w:szCs w:val="28"/>
          <w:lang w:val="ro-RO"/>
        </w:rPr>
      </w:pPr>
    </w:p>
    <w:p w:rsidR="00AF0BF5" w:rsidRPr="00AF0BF5" w:rsidRDefault="00AF0BF5" w:rsidP="00AF0BF5">
      <w:pPr>
        <w:ind w:firstLine="0"/>
        <w:jc w:val="center"/>
        <w:rPr>
          <w:rFonts w:eastAsia="Calibri"/>
          <w:b/>
          <w:sz w:val="28"/>
          <w:szCs w:val="28"/>
          <w:lang w:val="ro-RO"/>
        </w:rPr>
      </w:pPr>
      <w:r w:rsidRPr="00AF0BF5">
        <w:rPr>
          <w:rFonts w:eastAsia="Calibri"/>
          <w:b/>
          <w:sz w:val="28"/>
          <w:szCs w:val="28"/>
          <w:lang w:val="ro-RO"/>
        </w:rPr>
        <w:t>PARLAMENTUL REPUBLICII MOLDOVA</w:t>
      </w:r>
    </w:p>
    <w:p w:rsidR="00AF0BF5" w:rsidRDefault="00AF0BF5" w:rsidP="00AF0BF5">
      <w:pPr>
        <w:ind w:firstLine="0"/>
        <w:jc w:val="center"/>
        <w:rPr>
          <w:rFonts w:eastAsia="Calibri"/>
          <w:b/>
          <w:sz w:val="28"/>
          <w:szCs w:val="28"/>
          <w:lang w:val="ro-RO"/>
        </w:rPr>
      </w:pPr>
    </w:p>
    <w:p w:rsidR="00AF0BF5" w:rsidRPr="00AF0BF5" w:rsidRDefault="00AF0BF5" w:rsidP="00AF0BF5">
      <w:pPr>
        <w:ind w:firstLine="0"/>
        <w:jc w:val="center"/>
        <w:rPr>
          <w:rFonts w:eastAsia="Calibri"/>
          <w:b/>
          <w:sz w:val="28"/>
          <w:szCs w:val="28"/>
          <w:lang w:val="ro-RO"/>
        </w:rPr>
      </w:pPr>
      <w:r w:rsidRPr="00AF0BF5">
        <w:rPr>
          <w:rFonts w:eastAsia="Calibri"/>
          <w:b/>
          <w:sz w:val="28"/>
          <w:szCs w:val="28"/>
          <w:lang w:val="ro-RO"/>
        </w:rPr>
        <w:t>LEGE</w:t>
      </w:r>
    </w:p>
    <w:p w:rsidR="00AF0BF5" w:rsidRDefault="00AF0BF5" w:rsidP="00AF0BF5">
      <w:pPr>
        <w:ind w:firstLine="0"/>
        <w:jc w:val="center"/>
        <w:rPr>
          <w:rFonts w:eastAsia="Calibri"/>
          <w:b/>
          <w:sz w:val="28"/>
          <w:szCs w:val="28"/>
          <w:lang w:val="ro-RO"/>
        </w:rPr>
      </w:pPr>
      <w:r w:rsidRPr="00AF0BF5">
        <w:rPr>
          <w:rFonts w:eastAsia="Calibri"/>
          <w:b/>
          <w:sz w:val="28"/>
          <w:szCs w:val="28"/>
          <w:lang w:val="ro-RO"/>
        </w:rPr>
        <w:t>pentru modificarea unor acte normative</w:t>
      </w:r>
    </w:p>
    <w:p w:rsidR="00AF0BF5" w:rsidRPr="00AF0BF5" w:rsidRDefault="00AF0BF5" w:rsidP="00AF0BF5">
      <w:pPr>
        <w:ind w:firstLine="0"/>
        <w:jc w:val="center"/>
        <w:rPr>
          <w:rFonts w:eastAsia="Calibri"/>
          <w:b/>
          <w:sz w:val="28"/>
          <w:szCs w:val="28"/>
          <w:lang w:val="ro-RO"/>
        </w:rPr>
      </w:pPr>
    </w:p>
    <w:p w:rsidR="00AF0BF5" w:rsidRDefault="00AF0BF5" w:rsidP="00AF0BF5">
      <w:pPr>
        <w:jc w:val="left"/>
        <w:rPr>
          <w:rFonts w:eastAsia="Calibri"/>
          <w:sz w:val="28"/>
          <w:szCs w:val="28"/>
          <w:lang w:val="ro-RO"/>
        </w:rPr>
      </w:pPr>
      <w:r w:rsidRPr="00AF0BF5">
        <w:rPr>
          <w:rFonts w:eastAsia="Calibri"/>
          <w:sz w:val="28"/>
          <w:szCs w:val="28"/>
          <w:lang w:val="ro-RO"/>
        </w:rPr>
        <w:t xml:space="preserve">Parlamentul adoptă prezenta lege organică. </w:t>
      </w:r>
    </w:p>
    <w:p w:rsidR="00AF0BF5" w:rsidRPr="00AF0BF5" w:rsidRDefault="00AF0BF5" w:rsidP="00AF0BF5">
      <w:pPr>
        <w:jc w:val="left"/>
        <w:rPr>
          <w:rFonts w:eastAsia="Calibri"/>
          <w:sz w:val="28"/>
          <w:szCs w:val="28"/>
          <w:lang w:val="ro-RO"/>
        </w:rPr>
      </w:pPr>
    </w:p>
    <w:p w:rsidR="00AF0BF5" w:rsidRDefault="00AF0BF5" w:rsidP="00AF0BF5">
      <w:pPr>
        <w:autoSpaceDE w:val="0"/>
        <w:autoSpaceDN w:val="0"/>
        <w:adjustRightInd w:val="0"/>
        <w:rPr>
          <w:rFonts w:eastAsia="Calibri"/>
          <w:sz w:val="28"/>
          <w:szCs w:val="28"/>
          <w:lang w:val="ro-RO"/>
        </w:rPr>
      </w:pPr>
      <w:r w:rsidRPr="00AF0BF5">
        <w:rPr>
          <w:rFonts w:eastAsia="Calibri"/>
          <w:b/>
          <w:sz w:val="28"/>
          <w:szCs w:val="28"/>
          <w:lang w:val="ro-RO"/>
        </w:rPr>
        <w:t>Art</w:t>
      </w:r>
      <w:r w:rsidR="00A97C09">
        <w:rPr>
          <w:rFonts w:eastAsia="Calibri"/>
          <w:b/>
          <w:sz w:val="28"/>
          <w:szCs w:val="28"/>
          <w:lang w:val="ro-RO"/>
        </w:rPr>
        <w:t xml:space="preserve">. </w:t>
      </w:r>
      <w:r w:rsidRPr="00AF0BF5">
        <w:rPr>
          <w:rFonts w:eastAsia="Calibri"/>
          <w:b/>
          <w:sz w:val="28"/>
          <w:szCs w:val="28"/>
          <w:lang w:val="ro-RO"/>
        </w:rPr>
        <w:t xml:space="preserve">I. </w:t>
      </w:r>
      <w:r>
        <w:rPr>
          <w:rFonts w:eastAsia="Calibri"/>
          <w:b/>
          <w:sz w:val="28"/>
          <w:szCs w:val="28"/>
          <w:lang w:val="ro-RO"/>
        </w:rPr>
        <w:t>–</w:t>
      </w:r>
      <w:r w:rsidRPr="00AF0BF5">
        <w:rPr>
          <w:rFonts w:eastAsia="Calibri"/>
          <w:sz w:val="28"/>
          <w:szCs w:val="28"/>
          <w:lang w:val="ro-RO"/>
        </w:rPr>
        <w:t xml:space="preserve"> Legea nr. 200/2010 privind regimul st</w:t>
      </w:r>
      <w:r>
        <w:rPr>
          <w:rFonts w:eastAsia="Calibri"/>
          <w:sz w:val="28"/>
          <w:szCs w:val="28"/>
          <w:lang w:val="ro-RO"/>
        </w:rPr>
        <w:t>răinilor în Republica Moldova (</w:t>
      </w:r>
      <w:r w:rsidRPr="00AF0BF5">
        <w:rPr>
          <w:rFonts w:eastAsia="Calibri"/>
          <w:sz w:val="28"/>
          <w:szCs w:val="28"/>
          <w:lang w:val="ro-RO"/>
        </w:rPr>
        <w:t>Monitorul Oficial al Republicii Moldova, 2010, nr. 179-181 art. 610), cu modificările ulterioare, se modifică după cum urmează:</w:t>
      </w:r>
    </w:p>
    <w:p w:rsidR="00085E75" w:rsidRPr="00AF0BF5" w:rsidRDefault="00085E75" w:rsidP="00AF0BF5">
      <w:pPr>
        <w:autoSpaceDE w:val="0"/>
        <w:autoSpaceDN w:val="0"/>
        <w:adjustRightInd w:val="0"/>
        <w:rPr>
          <w:rFonts w:eastAsia="Calibri"/>
          <w:sz w:val="28"/>
          <w:szCs w:val="28"/>
          <w:lang w:val="ro-RO"/>
        </w:rPr>
      </w:pPr>
    </w:p>
    <w:p w:rsidR="00085E75" w:rsidRDefault="00085E75" w:rsidP="00085E75">
      <w:pPr>
        <w:numPr>
          <w:ilvl w:val="0"/>
          <w:numId w:val="39"/>
        </w:numPr>
        <w:shd w:val="clear" w:color="auto" w:fill="FFFFFF"/>
        <w:tabs>
          <w:tab w:val="left" w:pos="0"/>
          <w:tab w:val="left" w:pos="284"/>
          <w:tab w:val="left" w:pos="993"/>
        </w:tabs>
        <w:ind w:left="0" w:firstLine="709"/>
        <w:contextualSpacing/>
        <w:rPr>
          <w:iCs/>
          <w:sz w:val="28"/>
          <w:szCs w:val="28"/>
          <w:lang w:val="ro-RO" w:eastAsia="ro-RO"/>
        </w:rPr>
      </w:pPr>
      <w:r w:rsidRPr="00AF0BF5">
        <w:rPr>
          <w:sz w:val="28"/>
          <w:szCs w:val="28"/>
          <w:lang w:val="ro-RO" w:eastAsia="ro-RO"/>
        </w:rPr>
        <w:t>P</w:t>
      </w:r>
      <w:r>
        <w:rPr>
          <w:iCs/>
          <w:sz w:val="28"/>
          <w:szCs w:val="28"/>
          <w:lang w:val="ro-RO" w:eastAsia="ro-RO"/>
        </w:rPr>
        <w:t>e tot parcursul textului:</w:t>
      </w:r>
    </w:p>
    <w:p w:rsidR="00085E75" w:rsidRPr="00C43950" w:rsidRDefault="00085E75" w:rsidP="00085E75">
      <w:pPr>
        <w:shd w:val="clear" w:color="auto" w:fill="FFFFFF"/>
        <w:tabs>
          <w:tab w:val="left" w:pos="0"/>
          <w:tab w:val="left" w:pos="284"/>
          <w:tab w:val="left" w:pos="993"/>
        </w:tabs>
        <w:contextualSpacing/>
        <w:rPr>
          <w:iCs/>
          <w:sz w:val="28"/>
          <w:szCs w:val="28"/>
          <w:lang w:val="ro-RO" w:eastAsia="ro-RO"/>
        </w:rPr>
      </w:pPr>
      <w:r w:rsidRPr="00C43950">
        <w:rPr>
          <w:iCs/>
          <w:sz w:val="28"/>
          <w:szCs w:val="28"/>
          <w:lang w:val="ro-RO" w:eastAsia="ro-RO"/>
        </w:rPr>
        <w:t>cuvintele „dovada spațiului de locuit” se substituie cu cuvintele „actul ce atestă dreptul de proprietate sau de folosință asupra locuinței”;</w:t>
      </w:r>
    </w:p>
    <w:p w:rsidR="00085E75" w:rsidRPr="00085E75" w:rsidRDefault="00085E75" w:rsidP="00085E75">
      <w:pPr>
        <w:shd w:val="clear" w:color="auto" w:fill="FFFFFF"/>
        <w:tabs>
          <w:tab w:val="left" w:pos="0"/>
          <w:tab w:val="left" w:pos="284"/>
          <w:tab w:val="left" w:pos="993"/>
        </w:tabs>
        <w:contextualSpacing/>
        <w:rPr>
          <w:iCs/>
          <w:sz w:val="28"/>
          <w:szCs w:val="28"/>
          <w:lang w:val="ro-RO" w:eastAsia="ro-RO"/>
        </w:rPr>
      </w:pPr>
      <w:r w:rsidRPr="00C43950">
        <w:rPr>
          <w:iCs/>
          <w:sz w:val="28"/>
          <w:szCs w:val="28"/>
          <w:lang w:val="ro-RO" w:eastAsia="ro-RO"/>
        </w:rPr>
        <w:t>cuvintele „proiectul contractului individual de muncă” se substituie cu cuvintele „copia contractului individual de muncă”.</w:t>
      </w:r>
    </w:p>
    <w:p w:rsidR="00AF0BF5" w:rsidRPr="00AF0BF5" w:rsidRDefault="00AF0BF5" w:rsidP="00AF0BF5">
      <w:pPr>
        <w:numPr>
          <w:ilvl w:val="0"/>
          <w:numId w:val="39"/>
        </w:numPr>
        <w:tabs>
          <w:tab w:val="left" w:pos="284"/>
          <w:tab w:val="left" w:pos="993"/>
        </w:tabs>
        <w:ind w:left="0" w:firstLine="709"/>
        <w:contextualSpacing/>
        <w:rPr>
          <w:rFonts w:eastAsia="Calibri"/>
          <w:sz w:val="28"/>
          <w:szCs w:val="28"/>
          <w:lang w:val="ro-RO"/>
        </w:rPr>
      </w:pPr>
      <w:r w:rsidRPr="00AF0BF5">
        <w:rPr>
          <w:rFonts w:eastAsia="Calibri"/>
          <w:sz w:val="28"/>
          <w:szCs w:val="28"/>
          <w:lang w:val="ro-RO"/>
        </w:rPr>
        <w:t>La articolul 3, noțiunea „autoritate competentă pentru străini”</w:t>
      </w:r>
      <w:r w:rsidRPr="00AF0BF5">
        <w:rPr>
          <w:rFonts w:eastAsia="Calibri"/>
          <w:i/>
          <w:sz w:val="28"/>
          <w:szCs w:val="28"/>
          <w:lang w:val="ro-RO"/>
        </w:rPr>
        <w:t xml:space="preserve"> </w:t>
      </w:r>
      <w:r w:rsidRPr="00AF0BF5">
        <w:rPr>
          <w:rFonts w:eastAsia="Calibri"/>
          <w:sz w:val="28"/>
          <w:szCs w:val="28"/>
          <w:lang w:val="ro-RO"/>
        </w:rPr>
        <w:t>va avea următorul cuprins:</w:t>
      </w:r>
    </w:p>
    <w:p w:rsidR="00AF0BF5" w:rsidRPr="00AF0BF5" w:rsidRDefault="00AF0BF5" w:rsidP="00AF0BF5">
      <w:pPr>
        <w:tabs>
          <w:tab w:val="left" w:pos="993"/>
        </w:tabs>
        <w:rPr>
          <w:rFonts w:eastAsia="Calibri"/>
          <w:sz w:val="28"/>
          <w:szCs w:val="28"/>
          <w:lang w:val="ro-RO"/>
        </w:rPr>
      </w:pPr>
      <w:r w:rsidRPr="00AF0BF5">
        <w:rPr>
          <w:rFonts w:eastAsia="Calibri"/>
          <w:sz w:val="28"/>
          <w:szCs w:val="28"/>
          <w:lang w:val="ro-RO"/>
        </w:rPr>
        <w:t>„</w:t>
      </w:r>
      <w:r w:rsidRPr="00AF0BF5">
        <w:rPr>
          <w:rFonts w:eastAsia="Calibri"/>
          <w:i/>
          <w:sz w:val="28"/>
          <w:szCs w:val="28"/>
          <w:lang w:val="ro-RO"/>
        </w:rPr>
        <w:t xml:space="preserve">autoritate competentă pentru străini – </w:t>
      </w:r>
      <w:r w:rsidRPr="00AF0BF5">
        <w:rPr>
          <w:rFonts w:eastAsia="Calibri"/>
          <w:sz w:val="28"/>
          <w:szCs w:val="28"/>
          <w:lang w:val="ro-RO"/>
        </w:rPr>
        <w:t xml:space="preserve">structură specializată subordonată Ministerului Afacerilor Interne, care </w:t>
      </w:r>
      <w:r w:rsidRPr="00AF0BF5">
        <w:rPr>
          <w:sz w:val="28"/>
          <w:szCs w:val="28"/>
          <w:lang w:val="ro-RO" w:eastAsia="ru-RU"/>
        </w:rPr>
        <w:t>asigură implementarea prevederilor prezentei legi și exercită atribuții cu privire la regimul străinilor în Republica Moldova, precum și alte atribuții stabilite prin acte normative și tratate internaționale la care Republica Moldova este parte”.</w:t>
      </w:r>
    </w:p>
    <w:p w:rsidR="00AF0BF5" w:rsidRPr="00AF0BF5" w:rsidRDefault="00AF0BF5" w:rsidP="00AF0BF5">
      <w:pPr>
        <w:numPr>
          <w:ilvl w:val="0"/>
          <w:numId w:val="39"/>
        </w:numPr>
        <w:shd w:val="clear" w:color="auto" w:fill="FFFFFF"/>
        <w:tabs>
          <w:tab w:val="left" w:pos="284"/>
          <w:tab w:val="left" w:pos="993"/>
        </w:tabs>
        <w:ind w:left="0" w:firstLine="709"/>
        <w:contextualSpacing/>
        <w:rPr>
          <w:iCs/>
          <w:sz w:val="28"/>
          <w:szCs w:val="28"/>
          <w:lang w:val="ro-RO" w:eastAsia="ro-RO"/>
        </w:rPr>
      </w:pPr>
      <w:r>
        <w:rPr>
          <w:iCs/>
          <w:sz w:val="28"/>
          <w:szCs w:val="28"/>
          <w:lang w:val="ro-RO" w:eastAsia="ro-RO"/>
        </w:rPr>
        <w:t>La a</w:t>
      </w:r>
      <w:r w:rsidRPr="00AF0BF5">
        <w:rPr>
          <w:iCs/>
          <w:sz w:val="28"/>
          <w:szCs w:val="28"/>
          <w:lang w:val="ro-RO" w:eastAsia="ro-RO"/>
        </w:rPr>
        <w:t>rticolul 33</w:t>
      </w:r>
      <w:r>
        <w:rPr>
          <w:iCs/>
          <w:sz w:val="28"/>
          <w:szCs w:val="28"/>
          <w:lang w:val="ro-RO" w:eastAsia="ro-RO"/>
        </w:rPr>
        <w:t>,</w:t>
      </w:r>
      <w:r w:rsidRPr="00AF0BF5">
        <w:rPr>
          <w:iCs/>
          <w:sz w:val="28"/>
          <w:szCs w:val="28"/>
          <w:lang w:val="ro-RO" w:eastAsia="ro-RO"/>
        </w:rPr>
        <w:t xml:space="preserve"> litera f)  va avea următorul cuprins: </w:t>
      </w:r>
    </w:p>
    <w:p w:rsidR="00AF0BF5" w:rsidRPr="00AF0BF5" w:rsidRDefault="00AF0BF5" w:rsidP="00AF0BF5">
      <w:pPr>
        <w:shd w:val="clear" w:color="auto" w:fill="FFFFFF"/>
        <w:tabs>
          <w:tab w:val="left" w:pos="284"/>
          <w:tab w:val="left" w:pos="993"/>
        </w:tabs>
        <w:contextualSpacing/>
        <w:rPr>
          <w:iCs/>
          <w:sz w:val="28"/>
          <w:szCs w:val="28"/>
          <w:lang w:val="ro-RO" w:eastAsia="ro-RO"/>
        </w:rPr>
      </w:pPr>
      <w:r w:rsidRPr="00AF0BF5">
        <w:rPr>
          <w:iCs/>
          <w:sz w:val="28"/>
          <w:szCs w:val="28"/>
          <w:lang w:val="ro-RO" w:eastAsia="ro-RO"/>
        </w:rPr>
        <w:t>„f) actul ce atestă dreptul de proprietate sau de folosință asupra locuinței”.</w:t>
      </w:r>
    </w:p>
    <w:p w:rsidR="00AF0BF5" w:rsidRPr="00AF0BF5" w:rsidRDefault="00AF0BF5" w:rsidP="00AF0BF5">
      <w:pPr>
        <w:shd w:val="clear" w:color="auto" w:fill="FFFFFF"/>
        <w:tabs>
          <w:tab w:val="left" w:pos="284"/>
          <w:tab w:val="left" w:pos="709"/>
        </w:tabs>
        <w:rPr>
          <w:sz w:val="28"/>
          <w:szCs w:val="28"/>
          <w:lang w:val="ro-RO" w:eastAsia="ro-RO"/>
        </w:rPr>
      </w:pPr>
      <w:r w:rsidRPr="00AF0BF5">
        <w:rPr>
          <w:bCs/>
          <w:iCs/>
          <w:sz w:val="28"/>
          <w:szCs w:val="28"/>
          <w:lang w:val="ro-RO" w:eastAsia="ro-RO"/>
        </w:rPr>
        <w:t>4.</w:t>
      </w:r>
      <w:r w:rsidRPr="00AF0BF5">
        <w:rPr>
          <w:iCs/>
          <w:sz w:val="28"/>
          <w:szCs w:val="28"/>
          <w:lang w:val="ro-RO" w:eastAsia="ro-RO"/>
        </w:rPr>
        <w:t xml:space="preserve"> La </w:t>
      </w:r>
      <w:r w:rsidRPr="00AF0BF5">
        <w:rPr>
          <w:sz w:val="28"/>
          <w:szCs w:val="28"/>
          <w:lang w:val="ro-RO" w:eastAsia="ro-RO"/>
        </w:rPr>
        <w:t>articolul 34 alineatul (2), după</w:t>
      </w:r>
      <w:r w:rsidRPr="00AF0BF5">
        <w:rPr>
          <w:iCs/>
          <w:sz w:val="28"/>
          <w:szCs w:val="28"/>
          <w:lang w:val="ro-RO" w:eastAsia="ro-RO"/>
        </w:rPr>
        <w:t xml:space="preserve"> cuvintele</w:t>
      </w:r>
      <w:r w:rsidRPr="00C3494E">
        <w:rPr>
          <w:sz w:val="28"/>
          <w:szCs w:val="28"/>
          <w:lang w:val="ro-RO" w:eastAsia="ro-RO"/>
        </w:rPr>
        <w:t xml:space="preserve"> „</w:t>
      </w:r>
      <w:r w:rsidRPr="00AF0BF5">
        <w:rPr>
          <w:sz w:val="28"/>
          <w:szCs w:val="28"/>
          <w:lang w:val="ro-RO" w:eastAsia="ro-RO"/>
        </w:rPr>
        <w:t>art. 32 alin.(2)” se completează cu</w:t>
      </w:r>
      <w:r w:rsidRPr="00AF0BF5">
        <w:rPr>
          <w:iCs/>
          <w:sz w:val="28"/>
          <w:szCs w:val="28"/>
          <w:lang w:val="ro-RO" w:eastAsia="ro-RO"/>
        </w:rPr>
        <w:t xml:space="preserve"> </w:t>
      </w:r>
      <w:r w:rsidR="00280ABB">
        <w:rPr>
          <w:iCs/>
          <w:sz w:val="28"/>
          <w:szCs w:val="28"/>
          <w:lang w:val="ro-RO" w:eastAsia="ro-RO"/>
        </w:rPr>
        <w:t>textul</w:t>
      </w:r>
      <w:r w:rsidRPr="00C3494E">
        <w:rPr>
          <w:sz w:val="28"/>
          <w:szCs w:val="28"/>
          <w:lang w:val="ro-RO" w:eastAsia="ro-RO"/>
        </w:rPr>
        <w:t xml:space="preserve"> „ , </w:t>
      </w:r>
      <w:r w:rsidRPr="00AF0BF5">
        <w:rPr>
          <w:sz w:val="28"/>
          <w:szCs w:val="28"/>
          <w:lang w:val="ro-RO" w:eastAsia="ro-RO"/>
        </w:rPr>
        <w:t xml:space="preserve">cu excepția certificatului </w:t>
      </w:r>
      <w:r w:rsidRPr="00C3494E">
        <w:rPr>
          <w:sz w:val="28"/>
          <w:szCs w:val="28"/>
          <w:lang w:val="ro-RO" w:eastAsia="ro-RO"/>
        </w:rPr>
        <w:t xml:space="preserve">de </w:t>
      </w:r>
      <w:r w:rsidRPr="00AF0BF5">
        <w:rPr>
          <w:sz w:val="28"/>
          <w:szCs w:val="28"/>
          <w:lang w:val="ro-RO" w:eastAsia="ro-RO"/>
        </w:rPr>
        <w:t>cazier judiciar”.</w:t>
      </w:r>
    </w:p>
    <w:p w:rsidR="00C3494E" w:rsidRPr="00C3494E" w:rsidRDefault="00AF0BF5" w:rsidP="00AF0BF5">
      <w:pPr>
        <w:rPr>
          <w:sz w:val="28"/>
          <w:szCs w:val="28"/>
          <w:lang w:val="ro-RO" w:eastAsia="ro-RO"/>
        </w:rPr>
      </w:pPr>
      <w:r w:rsidRPr="00AF0BF5">
        <w:rPr>
          <w:bCs/>
          <w:sz w:val="28"/>
          <w:szCs w:val="28"/>
          <w:lang w:val="ro-RO" w:eastAsia="ro-RO"/>
        </w:rPr>
        <w:t>5.</w:t>
      </w:r>
      <w:r w:rsidR="00C3494E" w:rsidRPr="00C3494E">
        <w:rPr>
          <w:sz w:val="28"/>
          <w:szCs w:val="28"/>
          <w:lang w:val="ro-RO" w:eastAsia="ro-RO"/>
        </w:rPr>
        <w:t xml:space="preserve">  La articolul 41:</w:t>
      </w:r>
    </w:p>
    <w:p w:rsidR="00AF0BF5" w:rsidRPr="00AF0BF5" w:rsidRDefault="00AF0BF5" w:rsidP="00AF0BF5">
      <w:pPr>
        <w:rPr>
          <w:sz w:val="28"/>
          <w:szCs w:val="28"/>
          <w:lang w:val="ro-RO" w:eastAsia="ro-RO"/>
        </w:rPr>
      </w:pPr>
      <w:r w:rsidRPr="00AF0BF5">
        <w:rPr>
          <w:sz w:val="28"/>
          <w:szCs w:val="28"/>
          <w:lang w:val="ro-RO" w:eastAsia="ro-RO"/>
        </w:rPr>
        <w:t xml:space="preserve">alineatul unic </w:t>
      </w:r>
      <w:r w:rsidR="00C3494E" w:rsidRPr="00C3494E">
        <w:rPr>
          <w:sz w:val="28"/>
          <w:szCs w:val="28"/>
          <w:lang w:val="ro-RO" w:eastAsia="ro-RO"/>
        </w:rPr>
        <w:t>devine alineatul (1)</w:t>
      </w:r>
      <w:r w:rsidRPr="00AF0BF5">
        <w:rPr>
          <w:sz w:val="28"/>
          <w:szCs w:val="28"/>
          <w:lang w:val="ro-RO" w:eastAsia="ro-RO"/>
        </w:rPr>
        <w:t>;</w:t>
      </w:r>
    </w:p>
    <w:p w:rsidR="00AF0BF5" w:rsidRPr="00AF0BF5" w:rsidRDefault="00AF0BF5" w:rsidP="00AF0BF5">
      <w:pPr>
        <w:rPr>
          <w:sz w:val="28"/>
          <w:szCs w:val="28"/>
          <w:lang w:val="ro-RO" w:eastAsia="ro-RO"/>
        </w:rPr>
      </w:pPr>
      <w:r w:rsidRPr="00AF0BF5">
        <w:rPr>
          <w:sz w:val="28"/>
          <w:szCs w:val="28"/>
          <w:lang w:val="ro-RO" w:eastAsia="ro-RO"/>
        </w:rPr>
        <w:t xml:space="preserve"> se completează cu alineatele (2) </w:t>
      </w:r>
      <w:r w:rsidR="00C3494E" w:rsidRPr="00C3494E">
        <w:rPr>
          <w:sz w:val="28"/>
          <w:szCs w:val="28"/>
          <w:lang w:val="ro-RO" w:eastAsia="ro-RO"/>
        </w:rPr>
        <w:t>și</w:t>
      </w:r>
      <w:r w:rsidRPr="00AF0BF5">
        <w:rPr>
          <w:sz w:val="28"/>
          <w:szCs w:val="28"/>
          <w:lang w:val="ro-RO" w:eastAsia="ro-RO"/>
        </w:rPr>
        <w:t xml:space="preserve"> (3) cu următorul cuprins:</w:t>
      </w:r>
    </w:p>
    <w:p w:rsidR="00AF0BF5" w:rsidRPr="00AF0BF5" w:rsidRDefault="00AF0BF5" w:rsidP="00AF0BF5">
      <w:pPr>
        <w:rPr>
          <w:sz w:val="28"/>
          <w:szCs w:val="28"/>
          <w:lang w:val="ro-RO" w:eastAsia="ro-RO"/>
        </w:rPr>
      </w:pPr>
      <w:r w:rsidRPr="00AF0BF5">
        <w:rPr>
          <w:sz w:val="28"/>
          <w:szCs w:val="28"/>
          <w:lang w:val="ro-RO" w:eastAsia="ro-RO"/>
        </w:rPr>
        <w:t xml:space="preserve">„(2) Pentru prelungirea dreptului de </w:t>
      </w:r>
      <w:r w:rsidR="00C3494E" w:rsidRPr="00C3494E">
        <w:rPr>
          <w:sz w:val="28"/>
          <w:szCs w:val="28"/>
          <w:lang w:val="ro-RO" w:eastAsia="ro-RO"/>
        </w:rPr>
        <w:t>ședere</w:t>
      </w:r>
      <w:r w:rsidRPr="00AF0BF5">
        <w:rPr>
          <w:sz w:val="28"/>
          <w:szCs w:val="28"/>
          <w:lang w:val="ro-RO" w:eastAsia="ro-RO"/>
        </w:rPr>
        <w:t xml:space="preserve"> provizorie pentru </w:t>
      </w:r>
      <w:r w:rsidR="00C3494E" w:rsidRPr="00C3494E">
        <w:rPr>
          <w:sz w:val="28"/>
          <w:szCs w:val="28"/>
          <w:lang w:val="ro-RO" w:eastAsia="ro-RO"/>
        </w:rPr>
        <w:t>activități</w:t>
      </w:r>
      <w:r w:rsidRPr="00AF0BF5">
        <w:rPr>
          <w:sz w:val="28"/>
          <w:szCs w:val="28"/>
          <w:lang w:val="ro-RO" w:eastAsia="ro-RO"/>
        </w:rPr>
        <w:t xml:space="preserve"> umanitare și de voluntariat se prezintă raportul anual de activitate al organizației;</w:t>
      </w:r>
    </w:p>
    <w:p w:rsidR="00AF0BF5" w:rsidRPr="00AF0BF5" w:rsidRDefault="00C3494E" w:rsidP="00AF0BF5">
      <w:pPr>
        <w:rPr>
          <w:sz w:val="28"/>
          <w:szCs w:val="28"/>
          <w:lang w:val="ro-RO" w:eastAsia="ro-RO"/>
        </w:rPr>
      </w:pPr>
      <w:r w:rsidRPr="00C3494E">
        <w:rPr>
          <w:sz w:val="28"/>
          <w:szCs w:val="28"/>
          <w:lang w:val="ro-RO" w:eastAsia="ro-RO"/>
        </w:rPr>
        <w:t xml:space="preserve"> </w:t>
      </w:r>
      <w:r w:rsidR="00AF0BF5" w:rsidRPr="00AF0BF5">
        <w:rPr>
          <w:sz w:val="28"/>
          <w:szCs w:val="28"/>
          <w:lang w:val="ro-RO" w:eastAsia="ro-RO"/>
        </w:rPr>
        <w:t xml:space="preserve">(3) Dreptul de </w:t>
      </w:r>
      <w:r w:rsidRPr="00C3494E">
        <w:rPr>
          <w:sz w:val="28"/>
          <w:szCs w:val="28"/>
          <w:lang w:val="ro-RO" w:eastAsia="ro-RO"/>
        </w:rPr>
        <w:t>ședere</w:t>
      </w:r>
      <w:r w:rsidR="00AF0BF5" w:rsidRPr="00AF0BF5">
        <w:rPr>
          <w:sz w:val="28"/>
          <w:szCs w:val="28"/>
          <w:lang w:val="ro-RO" w:eastAsia="ro-RO"/>
        </w:rPr>
        <w:t xml:space="preserve"> provizorie pentru </w:t>
      </w:r>
      <w:r w:rsidRPr="00C3494E">
        <w:rPr>
          <w:sz w:val="28"/>
          <w:szCs w:val="28"/>
          <w:lang w:val="ro-RO" w:eastAsia="ro-RO"/>
        </w:rPr>
        <w:t>activități</w:t>
      </w:r>
      <w:r w:rsidR="00AF0BF5" w:rsidRPr="00AF0BF5">
        <w:rPr>
          <w:sz w:val="28"/>
          <w:szCs w:val="28"/>
          <w:lang w:val="ro-RO" w:eastAsia="ro-RO"/>
        </w:rPr>
        <w:t xml:space="preserve"> umanitare </w:t>
      </w:r>
      <w:r w:rsidRPr="00C3494E">
        <w:rPr>
          <w:sz w:val="28"/>
          <w:szCs w:val="28"/>
          <w:lang w:val="ro-RO" w:eastAsia="ro-RO"/>
        </w:rPr>
        <w:t>și</w:t>
      </w:r>
      <w:r w:rsidR="00AF0BF5" w:rsidRPr="00AF0BF5">
        <w:rPr>
          <w:sz w:val="28"/>
          <w:szCs w:val="28"/>
          <w:lang w:val="ro-RO" w:eastAsia="ro-RO"/>
        </w:rPr>
        <w:t xml:space="preserve"> de voluntariat se </w:t>
      </w:r>
      <w:r w:rsidRPr="00C3494E">
        <w:rPr>
          <w:sz w:val="28"/>
          <w:szCs w:val="28"/>
          <w:lang w:val="ro-RO" w:eastAsia="ro-RO"/>
        </w:rPr>
        <w:t>prelungește</w:t>
      </w:r>
      <w:r w:rsidR="00AF0BF5" w:rsidRPr="00AF0BF5">
        <w:rPr>
          <w:sz w:val="28"/>
          <w:szCs w:val="28"/>
          <w:lang w:val="ro-RO" w:eastAsia="ro-RO"/>
        </w:rPr>
        <w:t xml:space="preserve"> pentru o perioadă cumulativă de până la 3 ani, dacă străinul întrunește condițiile alineatului (1) al prezentului articol </w:t>
      </w:r>
      <w:r w:rsidRPr="00C3494E">
        <w:rPr>
          <w:sz w:val="28"/>
          <w:szCs w:val="28"/>
          <w:lang w:val="ro-RO" w:eastAsia="ro-RO"/>
        </w:rPr>
        <w:t>și ale articolului 33</w:t>
      </w:r>
      <w:r w:rsidR="00AF0BF5" w:rsidRPr="00AF0BF5">
        <w:rPr>
          <w:sz w:val="28"/>
          <w:szCs w:val="28"/>
          <w:lang w:val="ro-RO" w:eastAsia="ro-RO"/>
        </w:rPr>
        <w:t xml:space="preserve">”. </w:t>
      </w:r>
    </w:p>
    <w:p w:rsidR="00AF0BF5" w:rsidRPr="00AF0BF5" w:rsidRDefault="00AF0BF5" w:rsidP="00AF0BF5">
      <w:pPr>
        <w:shd w:val="clear" w:color="auto" w:fill="FFFFFF"/>
        <w:rPr>
          <w:sz w:val="28"/>
          <w:szCs w:val="28"/>
          <w:lang w:val="ro-RO" w:eastAsia="ro-RO"/>
        </w:rPr>
      </w:pPr>
      <w:r w:rsidRPr="00AF0BF5">
        <w:rPr>
          <w:sz w:val="28"/>
          <w:szCs w:val="28"/>
          <w:lang w:val="ro-RO" w:eastAsia="ro-RO"/>
        </w:rPr>
        <w:t>6. La articolul 43</w:t>
      </w:r>
      <w:r w:rsidRPr="00AF0BF5">
        <w:rPr>
          <w:sz w:val="28"/>
          <w:szCs w:val="28"/>
          <w:vertAlign w:val="superscript"/>
          <w:lang w:val="ro-RO" w:eastAsia="ro-RO"/>
        </w:rPr>
        <w:t>1</w:t>
      </w:r>
      <w:r w:rsidRPr="00AF0BF5">
        <w:rPr>
          <w:sz w:val="28"/>
          <w:szCs w:val="28"/>
          <w:lang w:val="ro-RO" w:eastAsia="ro-RO"/>
        </w:rPr>
        <w:t>, alineatul (2) se abrogă.</w:t>
      </w:r>
    </w:p>
    <w:p w:rsidR="00AF0BF5" w:rsidRPr="00AF0BF5" w:rsidRDefault="00AF0BF5" w:rsidP="00AF0BF5">
      <w:pPr>
        <w:rPr>
          <w:sz w:val="28"/>
          <w:szCs w:val="28"/>
          <w:lang w:val="ro-RO" w:eastAsia="ro-RO"/>
        </w:rPr>
      </w:pPr>
      <w:r w:rsidRPr="00AF0BF5">
        <w:rPr>
          <w:bCs/>
          <w:sz w:val="28"/>
          <w:szCs w:val="28"/>
          <w:lang w:val="ro-RO" w:eastAsia="ro-RO"/>
        </w:rPr>
        <w:t>7</w:t>
      </w:r>
      <w:r w:rsidRPr="00AF0BF5">
        <w:rPr>
          <w:sz w:val="28"/>
          <w:szCs w:val="28"/>
          <w:lang w:val="ro-RO" w:eastAsia="ro-RO"/>
        </w:rPr>
        <w:t>. La articolul 43</w:t>
      </w:r>
      <w:r w:rsidRPr="00AF0BF5">
        <w:rPr>
          <w:sz w:val="28"/>
          <w:szCs w:val="28"/>
          <w:vertAlign w:val="superscript"/>
          <w:lang w:val="ro-RO" w:eastAsia="ro-RO"/>
        </w:rPr>
        <w:t>2</w:t>
      </w:r>
      <w:r w:rsidRPr="00AF0BF5">
        <w:rPr>
          <w:sz w:val="28"/>
          <w:szCs w:val="28"/>
          <w:lang w:val="ro-RO" w:eastAsia="ro-RO"/>
        </w:rPr>
        <w:t xml:space="preserve"> alineatul (2)</w:t>
      </w:r>
      <w:r w:rsidR="00C3494E" w:rsidRPr="00C3494E">
        <w:rPr>
          <w:sz w:val="28"/>
          <w:szCs w:val="28"/>
          <w:lang w:val="ro-RO" w:eastAsia="ro-RO"/>
        </w:rPr>
        <w:t>, litera e)</w:t>
      </w:r>
      <w:r w:rsidRPr="00AF0BF5">
        <w:rPr>
          <w:sz w:val="28"/>
          <w:szCs w:val="28"/>
          <w:lang w:val="ro-RO" w:eastAsia="ro-RO"/>
        </w:rPr>
        <w:t xml:space="preserve"> va avea următorul cuprins:</w:t>
      </w:r>
    </w:p>
    <w:p w:rsidR="00AF0BF5" w:rsidRPr="00AF0BF5" w:rsidRDefault="00AF0BF5" w:rsidP="00AF0BF5">
      <w:pPr>
        <w:rPr>
          <w:rFonts w:eastAsia="Calibri"/>
          <w:sz w:val="28"/>
          <w:szCs w:val="28"/>
          <w:shd w:val="clear" w:color="auto" w:fill="FFFFFF"/>
          <w:lang w:val="ro-RO"/>
        </w:rPr>
      </w:pPr>
      <w:r w:rsidRPr="00AF0BF5">
        <w:rPr>
          <w:sz w:val="28"/>
          <w:szCs w:val="28"/>
          <w:lang w:val="ro-RO" w:eastAsia="ro-RO"/>
        </w:rPr>
        <w:t xml:space="preserve">„e) copia contractului individual de muncă, întocmit conform prevederilor </w:t>
      </w:r>
      <w:r w:rsidR="00C3494E" w:rsidRPr="00C3494E">
        <w:rPr>
          <w:sz w:val="28"/>
          <w:szCs w:val="28"/>
          <w:lang w:val="ro-RO" w:eastAsia="ro-RO"/>
        </w:rPr>
        <w:t>t</w:t>
      </w:r>
      <w:r w:rsidRPr="00AF0BF5">
        <w:rPr>
          <w:sz w:val="28"/>
          <w:szCs w:val="28"/>
          <w:lang w:val="ro-RO" w:eastAsia="ro-RO"/>
        </w:rPr>
        <w:t xml:space="preserve">itlului III al Codului </w:t>
      </w:r>
      <w:r w:rsidR="00C3494E" w:rsidRPr="00C3494E">
        <w:rPr>
          <w:sz w:val="28"/>
          <w:szCs w:val="28"/>
          <w:lang w:val="ro-RO" w:eastAsia="ro-RO"/>
        </w:rPr>
        <w:t>m</w:t>
      </w:r>
      <w:r w:rsidRPr="00AF0BF5">
        <w:rPr>
          <w:sz w:val="28"/>
          <w:szCs w:val="28"/>
          <w:lang w:val="ro-RO" w:eastAsia="ro-RO"/>
        </w:rPr>
        <w:t>unc</w:t>
      </w:r>
      <w:r w:rsidR="00C3494E" w:rsidRPr="00C3494E">
        <w:rPr>
          <w:sz w:val="28"/>
          <w:szCs w:val="28"/>
          <w:lang w:val="ro-RO" w:eastAsia="ro-RO"/>
        </w:rPr>
        <w:t>ii al Republicii Moldova nr. 154</w:t>
      </w:r>
      <w:r w:rsidRPr="00AF0BF5">
        <w:rPr>
          <w:sz w:val="28"/>
          <w:szCs w:val="28"/>
          <w:lang w:val="ro-RO" w:eastAsia="ro-RO"/>
        </w:rPr>
        <w:t xml:space="preserve">/2003. </w:t>
      </w:r>
      <w:r w:rsidRPr="00AF0BF5">
        <w:rPr>
          <w:rFonts w:eastAsia="Calibri"/>
          <w:sz w:val="28"/>
          <w:szCs w:val="28"/>
          <w:shd w:val="clear" w:color="auto" w:fill="FFFFFF"/>
          <w:lang w:val="ro-RO"/>
        </w:rPr>
        <w:t xml:space="preserve">Contractul individual de muncă </w:t>
      </w:r>
      <w:r w:rsidR="00C3494E" w:rsidRPr="00C3494E">
        <w:rPr>
          <w:rFonts w:eastAsia="Calibri"/>
          <w:sz w:val="28"/>
          <w:szCs w:val="28"/>
          <w:shd w:val="clear" w:color="auto" w:fill="FFFFFF"/>
          <w:lang w:val="ro-RO"/>
        </w:rPr>
        <w:t>își</w:t>
      </w:r>
      <w:r w:rsidRPr="00AF0BF5">
        <w:rPr>
          <w:rFonts w:eastAsia="Calibri"/>
          <w:sz w:val="28"/>
          <w:szCs w:val="28"/>
          <w:shd w:val="clear" w:color="auto" w:fill="FFFFFF"/>
          <w:lang w:val="ro-RO"/>
        </w:rPr>
        <w:t xml:space="preserve"> produce efectele d</w:t>
      </w:r>
      <w:r w:rsidR="00C3494E" w:rsidRPr="00C3494E">
        <w:rPr>
          <w:rFonts w:eastAsia="Calibri"/>
          <w:sz w:val="28"/>
          <w:szCs w:val="28"/>
          <w:shd w:val="clear" w:color="auto" w:fill="FFFFFF"/>
          <w:lang w:val="ro-RO"/>
        </w:rPr>
        <w:t>e la</w:t>
      </w:r>
      <w:r w:rsidRPr="00AF0BF5">
        <w:rPr>
          <w:rFonts w:eastAsia="Calibri"/>
          <w:sz w:val="28"/>
          <w:szCs w:val="28"/>
          <w:shd w:val="clear" w:color="auto" w:fill="FFFFFF"/>
          <w:lang w:val="ro-RO"/>
        </w:rPr>
        <w:t xml:space="preserve"> data emiterii deciziei privind acordarea dreptului de </w:t>
      </w:r>
      <w:r w:rsidR="00C3494E" w:rsidRPr="00C3494E">
        <w:rPr>
          <w:rFonts w:eastAsia="Calibri"/>
          <w:sz w:val="28"/>
          <w:szCs w:val="28"/>
          <w:shd w:val="clear" w:color="auto" w:fill="FFFFFF"/>
          <w:lang w:val="ro-RO"/>
        </w:rPr>
        <w:t>ședere</w:t>
      </w:r>
      <w:r w:rsidRPr="00AF0BF5">
        <w:rPr>
          <w:rFonts w:eastAsia="Calibri"/>
          <w:sz w:val="28"/>
          <w:szCs w:val="28"/>
          <w:shd w:val="clear" w:color="auto" w:fill="FFFFFF"/>
          <w:lang w:val="ro-RO"/>
        </w:rPr>
        <w:t xml:space="preserve"> în scop de muncă”.</w:t>
      </w:r>
    </w:p>
    <w:p w:rsidR="00AF0BF5" w:rsidRPr="00AF0BF5" w:rsidRDefault="00AF0BF5" w:rsidP="00AF0BF5">
      <w:pPr>
        <w:rPr>
          <w:sz w:val="12"/>
          <w:szCs w:val="12"/>
          <w:lang w:val="ro-RO" w:eastAsia="ro-RO"/>
        </w:rPr>
      </w:pPr>
      <w:r w:rsidRPr="00AF0BF5">
        <w:rPr>
          <w:bCs/>
          <w:sz w:val="28"/>
          <w:szCs w:val="28"/>
          <w:lang w:val="ro-RO" w:eastAsia="ro-RO"/>
        </w:rPr>
        <w:t>8.</w:t>
      </w:r>
      <w:r w:rsidRPr="00AF0BF5">
        <w:rPr>
          <w:sz w:val="28"/>
          <w:szCs w:val="28"/>
          <w:lang w:val="ro-RO" w:eastAsia="ro-RO"/>
        </w:rPr>
        <w:t xml:space="preserve"> La articolul 43</w:t>
      </w:r>
      <w:r w:rsidRPr="00AF0BF5">
        <w:rPr>
          <w:sz w:val="28"/>
          <w:szCs w:val="28"/>
          <w:vertAlign w:val="superscript"/>
          <w:lang w:val="ro-RO" w:eastAsia="ro-RO"/>
        </w:rPr>
        <w:t>3</w:t>
      </w:r>
      <w:r w:rsidR="00C3494E">
        <w:rPr>
          <w:sz w:val="28"/>
          <w:szCs w:val="28"/>
          <w:lang w:val="ro-RO" w:eastAsia="ro-RO"/>
        </w:rPr>
        <w:t xml:space="preserve"> </w:t>
      </w:r>
      <w:r w:rsidRPr="00AF0BF5">
        <w:rPr>
          <w:sz w:val="28"/>
          <w:szCs w:val="28"/>
          <w:lang w:val="ro-RO" w:eastAsia="ro-RO"/>
        </w:rPr>
        <w:t>alineat</w:t>
      </w:r>
      <w:r w:rsidR="00C3494E">
        <w:rPr>
          <w:sz w:val="28"/>
          <w:szCs w:val="28"/>
          <w:lang w:val="ro-RO" w:eastAsia="ro-RO"/>
        </w:rPr>
        <w:t xml:space="preserve">ele </w:t>
      </w:r>
      <w:r w:rsidRPr="00AF0BF5">
        <w:rPr>
          <w:sz w:val="28"/>
          <w:szCs w:val="28"/>
          <w:lang w:val="ro-RO" w:eastAsia="ro-RO"/>
        </w:rPr>
        <w:t xml:space="preserve">(2) </w:t>
      </w:r>
      <w:r w:rsidR="00C3494E" w:rsidRPr="00AF0BF5">
        <w:rPr>
          <w:sz w:val="28"/>
          <w:szCs w:val="28"/>
          <w:lang w:val="ro-RO" w:eastAsia="ro-RO"/>
        </w:rPr>
        <w:t>și</w:t>
      </w:r>
      <w:r w:rsidRPr="00AF0BF5">
        <w:rPr>
          <w:sz w:val="28"/>
          <w:szCs w:val="28"/>
          <w:lang w:val="ro-RO" w:eastAsia="ro-RO"/>
        </w:rPr>
        <w:t xml:space="preserve"> (3)</w:t>
      </w:r>
      <w:r w:rsidR="00C3494E">
        <w:rPr>
          <w:sz w:val="28"/>
          <w:szCs w:val="28"/>
          <w:lang w:val="ro-RO" w:eastAsia="ro-RO"/>
        </w:rPr>
        <w:t>,</w:t>
      </w:r>
      <w:r w:rsidRPr="00AF0BF5">
        <w:rPr>
          <w:sz w:val="28"/>
          <w:szCs w:val="28"/>
          <w:lang w:val="ro-RO" w:eastAsia="ro-RO"/>
        </w:rPr>
        <w:t xml:space="preserve"> </w:t>
      </w:r>
      <w:r w:rsidRPr="00AF0BF5">
        <w:rPr>
          <w:iCs/>
          <w:sz w:val="28"/>
          <w:szCs w:val="28"/>
          <w:lang w:val="ro-RO" w:eastAsia="ro-RO"/>
        </w:rPr>
        <w:t>cuvintele</w:t>
      </w:r>
      <w:r w:rsidR="00B4776B">
        <w:rPr>
          <w:sz w:val="28"/>
          <w:szCs w:val="28"/>
          <w:lang w:val="ro-RO" w:eastAsia="ro-RO"/>
        </w:rPr>
        <w:t xml:space="preserve"> „</w:t>
      </w:r>
      <w:r w:rsidRPr="00AF0BF5">
        <w:rPr>
          <w:sz w:val="28"/>
          <w:szCs w:val="28"/>
          <w:lang w:val="ro-RO" w:eastAsia="ro-RO"/>
        </w:rPr>
        <w:t xml:space="preserve">decizia privind respingerea cererii de acordare sau prelungire” se substituie cu </w:t>
      </w:r>
      <w:r w:rsidRPr="00AF0BF5">
        <w:rPr>
          <w:iCs/>
          <w:sz w:val="28"/>
          <w:szCs w:val="28"/>
          <w:lang w:val="ro-RO" w:eastAsia="ro-RO"/>
        </w:rPr>
        <w:t>cuvintele</w:t>
      </w:r>
      <w:r w:rsidR="00C3494E">
        <w:rPr>
          <w:iCs/>
          <w:sz w:val="28"/>
          <w:szCs w:val="28"/>
          <w:lang w:val="ro-RO" w:eastAsia="ro-RO"/>
        </w:rPr>
        <w:t xml:space="preserve"> „</w:t>
      </w:r>
      <w:r w:rsidRPr="00AF0BF5">
        <w:rPr>
          <w:sz w:val="28"/>
          <w:szCs w:val="28"/>
          <w:lang w:val="ro-RO" w:eastAsia="ro-RO"/>
        </w:rPr>
        <w:t xml:space="preserve">decizia privind refuzul acordării sau prelungirii”. </w:t>
      </w:r>
    </w:p>
    <w:p w:rsidR="00AF0BF5" w:rsidRPr="00AF0BF5" w:rsidRDefault="00AF0BF5" w:rsidP="00AF0BF5">
      <w:pPr>
        <w:rPr>
          <w:rFonts w:eastAsia="Calibri"/>
          <w:sz w:val="28"/>
          <w:szCs w:val="28"/>
          <w:shd w:val="clear" w:color="auto" w:fill="FFFFFF"/>
          <w:lang w:val="ro-RO"/>
        </w:rPr>
      </w:pPr>
      <w:r w:rsidRPr="00AF0BF5">
        <w:rPr>
          <w:rFonts w:eastAsia="Calibri"/>
          <w:sz w:val="28"/>
          <w:szCs w:val="28"/>
          <w:shd w:val="clear" w:color="auto" w:fill="FFFFFF"/>
          <w:lang w:val="ro-RO"/>
        </w:rPr>
        <w:t>9. La articolul 43</w:t>
      </w:r>
      <w:r w:rsidRPr="00AF0BF5">
        <w:rPr>
          <w:rFonts w:eastAsia="Calibri"/>
          <w:sz w:val="28"/>
          <w:szCs w:val="28"/>
          <w:shd w:val="clear" w:color="auto" w:fill="FFFFFF"/>
          <w:vertAlign w:val="superscript"/>
          <w:lang w:val="ro-RO"/>
        </w:rPr>
        <w:t>4</w:t>
      </w:r>
      <w:r w:rsidRPr="00AF0BF5">
        <w:rPr>
          <w:rFonts w:eastAsia="Calibri"/>
          <w:sz w:val="28"/>
          <w:szCs w:val="28"/>
          <w:shd w:val="clear" w:color="auto" w:fill="FFFFFF"/>
          <w:lang w:val="ro-RO"/>
        </w:rPr>
        <w:t>,</w:t>
      </w:r>
      <w:r w:rsidRPr="00AF0BF5">
        <w:rPr>
          <w:sz w:val="28"/>
          <w:szCs w:val="28"/>
          <w:lang w:val="ro-RO" w:eastAsia="ro-RO"/>
        </w:rPr>
        <w:t xml:space="preserve"> alineatul (2)</w:t>
      </w:r>
      <w:r w:rsidRPr="00AF0BF5">
        <w:rPr>
          <w:rFonts w:eastAsia="Calibri"/>
          <w:sz w:val="28"/>
          <w:szCs w:val="28"/>
          <w:shd w:val="clear" w:color="auto" w:fill="FFFFFF"/>
          <w:lang w:val="ro-RO"/>
        </w:rPr>
        <w:t xml:space="preserve"> </w:t>
      </w:r>
      <w:r w:rsidR="00C3494E">
        <w:rPr>
          <w:sz w:val="28"/>
          <w:szCs w:val="28"/>
          <w:lang w:val="ro-RO" w:eastAsia="ro-RO"/>
        </w:rPr>
        <w:t>se completează cu textul</w:t>
      </w:r>
      <w:r w:rsidRPr="00AF0BF5">
        <w:rPr>
          <w:sz w:val="28"/>
          <w:szCs w:val="28"/>
          <w:lang w:val="ro-RO" w:eastAsia="ro-RO"/>
        </w:rPr>
        <w:t xml:space="preserve"> </w:t>
      </w:r>
      <w:r w:rsidR="00C3494E">
        <w:rPr>
          <w:sz w:val="28"/>
          <w:szCs w:val="28"/>
          <w:lang w:val="ro-RO" w:eastAsia="ro-RO"/>
        </w:rPr>
        <w:t>„</w:t>
      </w:r>
      <w:r w:rsidRPr="00AF0BF5">
        <w:rPr>
          <w:sz w:val="28"/>
          <w:szCs w:val="28"/>
          <w:lang w:val="ro-RO" w:eastAsia="ro-RO"/>
        </w:rPr>
        <w:t xml:space="preserve">care nu va depăși termenul de 3 ani, cu excepția </w:t>
      </w:r>
      <w:r w:rsidRPr="00AF0BF5">
        <w:rPr>
          <w:bCs/>
          <w:sz w:val="28"/>
          <w:szCs w:val="28"/>
          <w:lang w:val="ro-RO" w:eastAsia="ru-RU"/>
        </w:rPr>
        <w:t>străinilor exonerați de obligativitatea </w:t>
      </w:r>
      <w:r w:rsidR="00C3494E" w:rsidRPr="00AF0BF5">
        <w:rPr>
          <w:bCs/>
          <w:sz w:val="28"/>
          <w:szCs w:val="28"/>
          <w:lang w:val="ro-RO" w:eastAsia="ru-RU"/>
        </w:rPr>
        <w:t>deținerii</w:t>
      </w:r>
      <w:r w:rsidRPr="00AF0BF5">
        <w:rPr>
          <w:bCs/>
          <w:sz w:val="28"/>
          <w:szCs w:val="28"/>
          <w:lang w:val="ro-RO" w:eastAsia="ru-RU"/>
        </w:rPr>
        <w:t xml:space="preserve"> unei vize la intrarea, </w:t>
      </w:r>
      <w:r w:rsidR="00C3494E" w:rsidRPr="00AF0BF5">
        <w:rPr>
          <w:bCs/>
          <w:sz w:val="28"/>
          <w:szCs w:val="28"/>
          <w:lang w:val="ro-RO" w:eastAsia="ru-RU"/>
        </w:rPr>
        <w:t>ieșirea</w:t>
      </w:r>
      <w:r w:rsidRPr="00AF0BF5">
        <w:rPr>
          <w:bCs/>
          <w:sz w:val="28"/>
          <w:szCs w:val="28"/>
          <w:lang w:val="ro-RO" w:eastAsia="ru-RU"/>
        </w:rPr>
        <w:t xml:space="preserve"> </w:t>
      </w:r>
      <w:r w:rsidR="00C43950" w:rsidRPr="00AF0BF5">
        <w:rPr>
          <w:bCs/>
          <w:sz w:val="28"/>
          <w:szCs w:val="28"/>
          <w:lang w:val="ro-RO" w:eastAsia="ru-RU"/>
        </w:rPr>
        <w:t>și</w:t>
      </w:r>
      <w:r w:rsidRPr="00AF0BF5">
        <w:rPr>
          <w:bCs/>
          <w:sz w:val="28"/>
          <w:szCs w:val="28"/>
          <w:lang w:val="ro-RO" w:eastAsia="ru-RU"/>
        </w:rPr>
        <w:t xml:space="preserve"> tranzitarea teritoriului Republicii Moldova”.</w:t>
      </w:r>
    </w:p>
    <w:p w:rsidR="00AF0BF5" w:rsidRPr="00AF0BF5" w:rsidRDefault="009A12D2" w:rsidP="00AF0BF5">
      <w:pPr>
        <w:rPr>
          <w:sz w:val="28"/>
          <w:szCs w:val="28"/>
          <w:lang w:val="ro-RO" w:eastAsia="ro-RO"/>
        </w:rPr>
      </w:pPr>
      <w:r>
        <w:rPr>
          <w:bCs/>
          <w:sz w:val="28"/>
          <w:szCs w:val="28"/>
          <w:lang w:val="ro-RO" w:eastAsia="ro-RO"/>
        </w:rPr>
        <w:t>10</w:t>
      </w:r>
      <w:r w:rsidR="00AF0BF5" w:rsidRPr="00AF0BF5">
        <w:rPr>
          <w:bCs/>
          <w:sz w:val="28"/>
          <w:szCs w:val="28"/>
          <w:lang w:val="ro-RO" w:eastAsia="ro-RO"/>
        </w:rPr>
        <w:t>.</w:t>
      </w:r>
      <w:r w:rsidR="00AF0BF5" w:rsidRPr="00AF0BF5">
        <w:rPr>
          <w:sz w:val="28"/>
          <w:szCs w:val="28"/>
          <w:lang w:val="ro-RO" w:eastAsia="ro-RO"/>
        </w:rPr>
        <w:t xml:space="preserve"> Articolul 43</w:t>
      </w:r>
      <w:r w:rsidR="00AF0BF5" w:rsidRPr="00AF0BF5">
        <w:rPr>
          <w:sz w:val="28"/>
          <w:szCs w:val="28"/>
          <w:vertAlign w:val="superscript"/>
          <w:lang w:val="ro-RO" w:eastAsia="ro-RO"/>
        </w:rPr>
        <w:t>5</w:t>
      </w:r>
      <w:r w:rsidR="00AF0BF5" w:rsidRPr="00AF0BF5">
        <w:rPr>
          <w:sz w:val="28"/>
          <w:szCs w:val="28"/>
          <w:lang w:val="ro-RO" w:eastAsia="ro-RO"/>
        </w:rPr>
        <w:t xml:space="preserve"> se abrogă.</w:t>
      </w:r>
    </w:p>
    <w:p w:rsidR="00AF0BF5" w:rsidRPr="00AF0BF5" w:rsidRDefault="009A12D2" w:rsidP="00AF0BF5">
      <w:pPr>
        <w:rPr>
          <w:sz w:val="28"/>
          <w:szCs w:val="28"/>
          <w:lang w:val="ro-RO" w:eastAsia="ro-RO"/>
        </w:rPr>
      </w:pPr>
      <w:r>
        <w:rPr>
          <w:bCs/>
          <w:sz w:val="28"/>
          <w:szCs w:val="28"/>
          <w:lang w:val="ro-RO" w:eastAsia="ro-RO"/>
        </w:rPr>
        <w:t>11</w:t>
      </w:r>
      <w:r w:rsidR="00AF0BF5" w:rsidRPr="00AF0BF5">
        <w:rPr>
          <w:bCs/>
          <w:sz w:val="28"/>
          <w:szCs w:val="28"/>
          <w:lang w:val="ro-RO" w:eastAsia="ro-RO"/>
        </w:rPr>
        <w:t>.</w:t>
      </w:r>
      <w:r w:rsidR="00AF0BF5" w:rsidRPr="00AF0BF5">
        <w:rPr>
          <w:sz w:val="28"/>
          <w:szCs w:val="28"/>
          <w:lang w:val="ro-RO" w:eastAsia="ro-RO"/>
        </w:rPr>
        <w:t xml:space="preserve"> </w:t>
      </w:r>
      <w:r w:rsidR="00085E75">
        <w:rPr>
          <w:sz w:val="28"/>
          <w:szCs w:val="28"/>
          <w:lang w:val="ro-RO" w:eastAsia="ro-RO"/>
        </w:rPr>
        <w:t>La</w:t>
      </w:r>
      <w:r w:rsidR="00AF0BF5" w:rsidRPr="00AF0BF5">
        <w:rPr>
          <w:sz w:val="28"/>
          <w:szCs w:val="28"/>
          <w:lang w:val="ro-RO" w:eastAsia="ro-RO"/>
        </w:rPr>
        <w:t xml:space="preserve"> articolul 43</w:t>
      </w:r>
      <w:r w:rsidR="00AF0BF5" w:rsidRPr="00AF0BF5">
        <w:rPr>
          <w:sz w:val="28"/>
          <w:szCs w:val="28"/>
          <w:vertAlign w:val="superscript"/>
          <w:lang w:val="ro-RO" w:eastAsia="ro-RO"/>
        </w:rPr>
        <w:t xml:space="preserve">8 </w:t>
      </w:r>
      <w:r w:rsidR="00AF0BF5" w:rsidRPr="00AF0BF5">
        <w:rPr>
          <w:sz w:val="28"/>
          <w:szCs w:val="28"/>
          <w:lang w:val="ro-RO" w:eastAsia="ro-RO"/>
        </w:rPr>
        <w:t xml:space="preserve">alineatul (1), după </w:t>
      </w:r>
      <w:r w:rsidR="00AF0BF5" w:rsidRPr="00AF0BF5">
        <w:rPr>
          <w:iCs/>
          <w:sz w:val="28"/>
          <w:szCs w:val="28"/>
          <w:lang w:val="ro-RO" w:eastAsia="ro-RO"/>
        </w:rPr>
        <w:t xml:space="preserve"> cuvintele: </w:t>
      </w:r>
      <w:r w:rsidR="00AF0BF5" w:rsidRPr="00AF0BF5">
        <w:rPr>
          <w:sz w:val="28"/>
          <w:szCs w:val="28"/>
          <w:lang w:val="ro-RO" w:eastAsia="ro-RO"/>
        </w:rPr>
        <w:t>„</w:t>
      </w:r>
      <w:r w:rsidR="00085E75" w:rsidRPr="00AF0BF5">
        <w:rPr>
          <w:sz w:val="28"/>
          <w:szCs w:val="28"/>
          <w:lang w:val="ro-RO" w:eastAsia="ro-RO"/>
        </w:rPr>
        <w:t>asistență</w:t>
      </w:r>
      <w:r w:rsidR="00AF0BF5" w:rsidRPr="00AF0BF5">
        <w:rPr>
          <w:sz w:val="28"/>
          <w:szCs w:val="28"/>
          <w:lang w:val="ro-RO" w:eastAsia="ro-RO"/>
        </w:rPr>
        <w:t xml:space="preserve"> externă” se completează cu</w:t>
      </w:r>
      <w:r w:rsidR="00AF0BF5" w:rsidRPr="00AF0BF5">
        <w:rPr>
          <w:iCs/>
          <w:sz w:val="28"/>
          <w:szCs w:val="28"/>
          <w:lang w:val="ro-RO" w:eastAsia="ro-RO"/>
        </w:rPr>
        <w:t xml:space="preserve"> </w:t>
      </w:r>
      <w:r w:rsidR="00085E75">
        <w:rPr>
          <w:iCs/>
          <w:sz w:val="28"/>
          <w:szCs w:val="28"/>
          <w:lang w:val="ro-RO" w:eastAsia="ro-RO"/>
        </w:rPr>
        <w:t>textul</w:t>
      </w:r>
      <w:r w:rsidR="00AF0BF5" w:rsidRPr="00AF0BF5">
        <w:rPr>
          <w:sz w:val="28"/>
          <w:szCs w:val="28"/>
          <w:lang w:val="ro-RO" w:eastAsia="ro-RO"/>
        </w:rPr>
        <w:t xml:space="preserve"> „</w:t>
      </w:r>
      <w:r w:rsidR="00085E75">
        <w:rPr>
          <w:sz w:val="28"/>
          <w:szCs w:val="28"/>
          <w:lang w:val="ro-RO" w:eastAsia="ro-RO"/>
        </w:rPr>
        <w:t xml:space="preserve"> , </w:t>
      </w:r>
      <w:r w:rsidR="00AF0BF5" w:rsidRPr="00AF0BF5">
        <w:rPr>
          <w:sz w:val="28"/>
          <w:szCs w:val="28"/>
          <w:lang w:val="ro-RO" w:eastAsia="ro-RO"/>
        </w:rPr>
        <w:t xml:space="preserve">cu </w:t>
      </w:r>
      <w:r w:rsidR="00085E75" w:rsidRPr="00AF0BF5">
        <w:rPr>
          <w:sz w:val="28"/>
          <w:szCs w:val="28"/>
          <w:lang w:val="ro-RO" w:eastAsia="ro-RO"/>
        </w:rPr>
        <w:t>excepția</w:t>
      </w:r>
      <w:r w:rsidR="00AF0BF5" w:rsidRPr="00AF0BF5">
        <w:rPr>
          <w:sz w:val="28"/>
          <w:szCs w:val="28"/>
          <w:lang w:val="ro-RO" w:eastAsia="ro-RO"/>
        </w:rPr>
        <w:t xml:space="preserve"> lucrătorilor </w:t>
      </w:r>
      <w:r w:rsidR="00085E75" w:rsidRPr="00AF0BF5">
        <w:rPr>
          <w:sz w:val="28"/>
          <w:szCs w:val="28"/>
          <w:lang w:val="ro-RO" w:eastAsia="ro-RO"/>
        </w:rPr>
        <w:t>migrați</w:t>
      </w:r>
      <w:r w:rsidR="00AF0BF5" w:rsidRPr="00AF0BF5">
        <w:rPr>
          <w:sz w:val="28"/>
          <w:szCs w:val="28"/>
          <w:lang w:val="ro-RO" w:eastAsia="ro-RO"/>
        </w:rPr>
        <w:t xml:space="preserve">, </w:t>
      </w:r>
      <w:r w:rsidR="00085E75" w:rsidRPr="00AF0BF5">
        <w:rPr>
          <w:sz w:val="28"/>
          <w:szCs w:val="28"/>
          <w:lang w:val="ro-RO" w:eastAsia="ro-RO"/>
        </w:rPr>
        <w:t>angajați</w:t>
      </w:r>
      <w:r w:rsidR="00AF0BF5" w:rsidRPr="00AF0BF5">
        <w:rPr>
          <w:sz w:val="28"/>
          <w:szCs w:val="28"/>
          <w:lang w:val="ro-RO" w:eastAsia="ro-RO"/>
        </w:rPr>
        <w:t xml:space="preserve"> pentru implementarea proiectului</w:t>
      </w:r>
      <w:r w:rsidR="00085E75">
        <w:rPr>
          <w:sz w:val="28"/>
          <w:szCs w:val="28"/>
          <w:lang w:val="ro-RO" w:eastAsia="ro-RO"/>
        </w:rPr>
        <w:t>,</w:t>
      </w:r>
      <w:r w:rsidR="00AF0BF5" w:rsidRPr="00AF0BF5">
        <w:rPr>
          <w:sz w:val="28"/>
          <w:szCs w:val="28"/>
          <w:lang w:val="ro-RO" w:eastAsia="ro-RO"/>
        </w:rPr>
        <w:t>”.</w:t>
      </w:r>
    </w:p>
    <w:p w:rsidR="00085E75" w:rsidRDefault="00AF0BF5" w:rsidP="00AF0BF5">
      <w:pPr>
        <w:rPr>
          <w:sz w:val="28"/>
          <w:szCs w:val="28"/>
          <w:lang w:val="ro-RO" w:eastAsia="ro-RO"/>
        </w:rPr>
      </w:pPr>
      <w:r w:rsidRPr="00AF0BF5">
        <w:rPr>
          <w:sz w:val="28"/>
          <w:szCs w:val="28"/>
          <w:lang w:val="ro-RO" w:eastAsia="ro-RO"/>
        </w:rPr>
        <w:t xml:space="preserve"> </w:t>
      </w:r>
      <w:r w:rsidRPr="00AF0BF5">
        <w:rPr>
          <w:sz w:val="28"/>
          <w:szCs w:val="28"/>
          <w:lang w:val="ro-RO" w:eastAsia="ro-RO"/>
        </w:rPr>
        <w:tab/>
      </w:r>
    </w:p>
    <w:p w:rsidR="00AF0BF5" w:rsidRPr="00AF0BF5" w:rsidRDefault="00AF0BF5" w:rsidP="00AF0BF5">
      <w:pPr>
        <w:rPr>
          <w:rFonts w:eastAsia="Calibri"/>
          <w:sz w:val="28"/>
          <w:szCs w:val="28"/>
          <w:lang w:val="ro-RO"/>
        </w:rPr>
      </w:pPr>
      <w:r w:rsidRPr="00AF0BF5">
        <w:rPr>
          <w:rFonts w:eastAsia="Calibri"/>
          <w:b/>
          <w:sz w:val="28"/>
          <w:szCs w:val="28"/>
          <w:lang w:val="ro-RO"/>
        </w:rPr>
        <w:t>Art</w:t>
      </w:r>
      <w:r w:rsidR="00A97C09">
        <w:rPr>
          <w:rFonts w:eastAsia="Calibri"/>
          <w:b/>
          <w:sz w:val="28"/>
          <w:szCs w:val="28"/>
          <w:lang w:val="ro-RO"/>
        </w:rPr>
        <w:t>.</w:t>
      </w:r>
      <w:r w:rsidRPr="00AF0BF5">
        <w:rPr>
          <w:rFonts w:eastAsia="Calibri"/>
          <w:b/>
          <w:sz w:val="28"/>
          <w:szCs w:val="28"/>
          <w:lang w:val="ro-RO"/>
        </w:rPr>
        <w:t xml:space="preserve"> II. </w:t>
      </w:r>
      <w:r w:rsidR="00085E75">
        <w:rPr>
          <w:rFonts w:eastAsia="Calibri"/>
          <w:b/>
          <w:sz w:val="28"/>
          <w:szCs w:val="28"/>
          <w:lang w:val="ro-RO"/>
        </w:rPr>
        <w:t>–</w:t>
      </w:r>
      <w:r w:rsidRPr="00AF0BF5">
        <w:rPr>
          <w:rFonts w:eastAsia="Calibri"/>
          <w:b/>
          <w:sz w:val="28"/>
          <w:szCs w:val="28"/>
          <w:lang w:val="ro-RO"/>
        </w:rPr>
        <w:t xml:space="preserve"> </w:t>
      </w:r>
      <w:r w:rsidRPr="00AF0BF5">
        <w:rPr>
          <w:rFonts w:eastAsia="Calibri"/>
          <w:bCs/>
          <w:iCs/>
          <w:sz w:val="28"/>
          <w:szCs w:val="28"/>
          <w:lang w:val="ro-RO"/>
        </w:rPr>
        <w:t xml:space="preserve">Codul contravențional al Republicii Moldova nr. 218/2008 </w:t>
      </w:r>
      <w:r w:rsidRPr="00AF0BF5">
        <w:rPr>
          <w:rFonts w:eastAsia="Calibri"/>
          <w:sz w:val="28"/>
          <w:szCs w:val="28"/>
          <w:lang w:val="ro-RO"/>
        </w:rPr>
        <w:t>(Monitorul</w:t>
      </w:r>
      <w:r w:rsidR="00280ABB">
        <w:rPr>
          <w:rFonts w:eastAsia="Calibri"/>
          <w:sz w:val="28"/>
          <w:szCs w:val="28"/>
          <w:lang w:val="ro-RO"/>
        </w:rPr>
        <w:t xml:space="preserve"> Oficial al Republicii Moldova,</w:t>
      </w:r>
      <w:r w:rsidRPr="00AF0BF5">
        <w:rPr>
          <w:rFonts w:eastAsia="Calibri"/>
          <w:sz w:val="28"/>
          <w:szCs w:val="28"/>
          <w:lang w:val="ro-RO"/>
        </w:rPr>
        <w:t xml:space="preserve"> </w:t>
      </w:r>
      <w:r w:rsidRPr="00AF0BF5">
        <w:rPr>
          <w:rFonts w:eastAsia="Calibri"/>
          <w:iCs/>
          <w:sz w:val="28"/>
          <w:szCs w:val="28"/>
          <w:lang w:val="ro-RO" w:eastAsia="ru-RU"/>
        </w:rPr>
        <w:t>2017,</w:t>
      </w:r>
      <w:r w:rsidRPr="00AF0BF5">
        <w:rPr>
          <w:rFonts w:eastAsia="Calibri"/>
          <w:sz w:val="28"/>
          <w:szCs w:val="28"/>
          <w:lang w:val="ro-RO"/>
        </w:rPr>
        <w:t xml:space="preserve"> </w:t>
      </w:r>
      <w:r w:rsidRPr="00AF0BF5">
        <w:rPr>
          <w:sz w:val="28"/>
          <w:szCs w:val="28"/>
          <w:lang w:val="ro-RO" w:eastAsia="ro-RO"/>
        </w:rPr>
        <w:t>nr. 78-84</w:t>
      </w:r>
      <w:r w:rsidR="00280ABB">
        <w:rPr>
          <w:sz w:val="28"/>
          <w:szCs w:val="28"/>
          <w:lang w:val="ro-RO" w:eastAsia="ro-RO"/>
        </w:rPr>
        <w:t>,</w:t>
      </w:r>
      <w:r w:rsidRPr="00AF0BF5">
        <w:rPr>
          <w:sz w:val="28"/>
          <w:szCs w:val="28"/>
          <w:lang w:val="ro-RO" w:eastAsia="ro-RO"/>
        </w:rPr>
        <w:t xml:space="preserve"> art. 100</w:t>
      </w:r>
      <w:r w:rsidRPr="00AF0BF5">
        <w:rPr>
          <w:rFonts w:eastAsia="Calibri"/>
          <w:sz w:val="28"/>
          <w:szCs w:val="28"/>
          <w:lang w:val="ro-RO"/>
        </w:rPr>
        <w:t>), cu modificările ulterioare, se modifică după cum urmează:</w:t>
      </w:r>
    </w:p>
    <w:p w:rsidR="00AF0BF5" w:rsidRPr="00AF0BF5" w:rsidRDefault="00AF0BF5" w:rsidP="00280ABB">
      <w:pPr>
        <w:numPr>
          <w:ilvl w:val="0"/>
          <w:numId w:val="40"/>
        </w:numPr>
        <w:tabs>
          <w:tab w:val="left" w:pos="426"/>
          <w:tab w:val="left" w:pos="993"/>
        </w:tabs>
        <w:ind w:left="0" w:firstLine="709"/>
        <w:contextualSpacing/>
        <w:rPr>
          <w:rFonts w:eastAsia="Calibri"/>
          <w:sz w:val="28"/>
          <w:szCs w:val="28"/>
          <w:lang w:val="ro-RO"/>
        </w:rPr>
      </w:pPr>
      <w:r w:rsidRPr="00AF0BF5">
        <w:rPr>
          <w:rFonts w:eastAsia="Calibri"/>
          <w:sz w:val="28"/>
          <w:szCs w:val="28"/>
          <w:lang w:val="ro-RO"/>
        </w:rPr>
        <w:t>La articolul 333</w:t>
      </w:r>
      <w:r w:rsidR="00280ABB">
        <w:rPr>
          <w:rFonts w:eastAsia="Calibri"/>
          <w:sz w:val="28"/>
          <w:szCs w:val="28"/>
          <w:lang w:val="ro-RO"/>
        </w:rPr>
        <w:t xml:space="preserve"> alineatul (2), după cuvântul  „</w:t>
      </w:r>
      <w:r w:rsidRPr="00AF0BF5">
        <w:rPr>
          <w:rFonts w:eastAsia="Calibri"/>
          <w:sz w:val="28"/>
          <w:szCs w:val="28"/>
          <w:lang w:val="ro-RO"/>
        </w:rPr>
        <w:t>documentelor” se comple</w:t>
      </w:r>
      <w:r w:rsidR="00280ABB">
        <w:rPr>
          <w:rFonts w:eastAsia="Calibri"/>
          <w:sz w:val="28"/>
          <w:szCs w:val="28"/>
          <w:lang w:val="ro-RO"/>
        </w:rPr>
        <w:t>tează cu cuvintele „</w:t>
      </w:r>
      <w:r w:rsidRPr="00AF0BF5">
        <w:rPr>
          <w:rFonts w:eastAsia="Calibri"/>
          <w:sz w:val="28"/>
          <w:szCs w:val="28"/>
          <w:lang w:val="ro-RO"/>
        </w:rPr>
        <w:t>nevalabile sau”.</w:t>
      </w:r>
    </w:p>
    <w:p w:rsidR="00AF0BF5" w:rsidRPr="00AF0BF5" w:rsidRDefault="00AF0BF5" w:rsidP="00280ABB">
      <w:pPr>
        <w:numPr>
          <w:ilvl w:val="0"/>
          <w:numId w:val="40"/>
        </w:numPr>
        <w:tabs>
          <w:tab w:val="left" w:pos="426"/>
          <w:tab w:val="left" w:pos="993"/>
        </w:tabs>
        <w:autoSpaceDE w:val="0"/>
        <w:autoSpaceDN w:val="0"/>
        <w:adjustRightInd w:val="0"/>
        <w:ind w:left="0" w:firstLine="709"/>
        <w:contextualSpacing/>
        <w:rPr>
          <w:rFonts w:eastAsia="Calibri"/>
          <w:bCs/>
          <w:iCs/>
          <w:sz w:val="28"/>
          <w:szCs w:val="28"/>
          <w:lang w:val="ro-RO"/>
        </w:rPr>
      </w:pPr>
      <w:r w:rsidRPr="00AF0BF5">
        <w:rPr>
          <w:rFonts w:eastAsia="Calibri"/>
          <w:bCs/>
          <w:iCs/>
          <w:sz w:val="28"/>
          <w:szCs w:val="28"/>
          <w:lang w:val="ro-RO"/>
        </w:rPr>
        <w:t xml:space="preserve">Articolul 334 </w:t>
      </w:r>
      <w:r w:rsidR="00280ABB">
        <w:rPr>
          <w:rFonts w:eastAsia="Calibri"/>
          <w:bCs/>
          <w:iCs/>
          <w:sz w:val="28"/>
          <w:szCs w:val="28"/>
          <w:lang w:val="ro-RO"/>
        </w:rPr>
        <w:t>se completează cu alineatul (4)</w:t>
      </w:r>
      <w:r w:rsidRPr="00AF0BF5">
        <w:rPr>
          <w:rFonts w:eastAsia="Calibri"/>
          <w:bCs/>
          <w:iCs/>
          <w:sz w:val="28"/>
          <w:szCs w:val="28"/>
          <w:lang w:val="ro-RO"/>
        </w:rPr>
        <w:t xml:space="preserve"> cu următorul cuprins:</w:t>
      </w:r>
    </w:p>
    <w:p w:rsidR="00AF0BF5" w:rsidRPr="00AF0BF5" w:rsidRDefault="00280ABB" w:rsidP="00280ABB">
      <w:pPr>
        <w:tabs>
          <w:tab w:val="left" w:pos="993"/>
        </w:tabs>
        <w:autoSpaceDE w:val="0"/>
        <w:autoSpaceDN w:val="0"/>
        <w:adjustRightInd w:val="0"/>
        <w:rPr>
          <w:rFonts w:eastAsia="Calibri"/>
          <w:sz w:val="28"/>
          <w:szCs w:val="28"/>
          <w:lang w:val="ro-RO"/>
        </w:rPr>
      </w:pPr>
      <w:r w:rsidRPr="00280ABB">
        <w:rPr>
          <w:rFonts w:eastAsia="Calibri"/>
          <w:bCs/>
          <w:iCs/>
          <w:color w:val="000000" w:themeColor="text1"/>
          <w:sz w:val="28"/>
          <w:szCs w:val="28"/>
          <w:lang w:val="ro-RO"/>
        </w:rPr>
        <w:t>„</w:t>
      </w:r>
      <w:r w:rsidR="00AF0BF5" w:rsidRPr="00AF0BF5">
        <w:rPr>
          <w:rFonts w:eastAsia="Calibri"/>
          <w:bCs/>
          <w:iCs/>
          <w:color w:val="000000" w:themeColor="text1"/>
          <w:sz w:val="28"/>
          <w:szCs w:val="28"/>
          <w:lang w:val="ro-RO"/>
        </w:rPr>
        <w:t>(4)</w:t>
      </w:r>
      <w:r w:rsidR="00AF0BF5" w:rsidRPr="00AF0BF5">
        <w:rPr>
          <w:rFonts w:eastAsia="Calibri"/>
          <w:color w:val="000000" w:themeColor="text1"/>
          <w:sz w:val="28"/>
          <w:szCs w:val="28"/>
          <w:lang w:val="ro-RO"/>
        </w:rPr>
        <w:t xml:space="preserve"> Prezentarea </w:t>
      </w:r>
      <w:r w:rsidRPr="00280ABB">
        <w:rPr>
          <w:rFonts w:eastAsia="Calibri" w:cs="Calibri"/>
          <w:color w:val="000000" w:themeColor="text1"/>
          <w:sz w:val="28"/>
          <w:szCs w:val="28"/>
          <w:lang w:val="ro-RO" w:eastAsia="ro-RO" w:bidi="ro-RO"/>
        </w:rPr>
        <w:t>intenționată</w:t>
      </w:r>
      <w:r w:rsidR="00AF0BF5" w:rsidRPr="00AF0BF5">
        <w:rPr>
          <w:rFonts w:eastAsia="Calibri"/>
          <w:color w:val="000000" w:themeColor="text1"/>
          <w:sz w:val="28"/>
          <w:szCs w:val="28"/>
          <w:lang w:val="ro-RO"/>
        </w:rPr>
        <w:t xml:space="preserve"> </w:t>
      </w:r>
      <w:r w:rsidR="00AF0BF5" w:rsidRPr="00AF0BF5">
        <w:rPr>
          <w:rFonts w:eastAsia="Calibri"/>
          <w:sz w:val="28"/>
          <w:szCs w:val="28"/>
          <w:lang w:val="ro-RO"/>
        </w:rPr>
        <w:t>de către persoana juridică a datelor incorecte sau neautentice autorității competente pentru străini pentru acordarea sau prelungirea dreptului de ședere în scop de muncă apatrizilor sau cetățenilor străini aflați provizoriu în Republica Moldova,</w:t>
      </w:r>
    </w:p>
    <w:p w:rsidR="00AF0BF5" w:rsidRDefault="00AF0BF5" w:rsidP="00280ABB">
      <w:pPr>
        <w:tabs>
          <w:tab w:val="left" w:pos="993"/>
        </w:tabs>
        <w:autoSpaceDE w:val="0"/>
        <w:autoSpaceDN w:val="0"/>
        <w:adjustRightInd w:val="0"/>
        <w:rPr>
          <w:rFonts w:eastAsia="Calibri"/>
          <w:sz w:val="28"/>
          <w:szCs w:val="28"/>
          <w:lang w:val="ro-RO"/>
        </w:rPr>
      </w:pPr>
      <w:r w:rsidRPr="00AF0BF5">
        <w:rPr>
          <w:rFonts w:eastAsia="Calibri"/>
          <w:sz w:val="28"/>
          <w:szCs w:val="28"/>
          <w:lang w:val="ro-RO"/>
        </w:rPr>
        <w:t xml:space="preserve">se </w:t>
      </w:r>
      <w:r w:rsidR="00280ABB" w:rsidRPr="00AF0BF5">
        <w:rPr>
          <w:rFonts w:eastAsia="Calibri"/>
          <w:sz w:val="28"/>
          <w:szCs w:val="28"/>
          <w:lang w:val="ro-RO"/>
        </w:rPr>
        <w:t>sancționează</w:t>
      </w:r>
      <w:r w:rsidRPr="00AF0BF5">
        <w:rPr>
          <w:rFonts w:eastAsia="Calibri"/>
          <w:sz w:val="28"/>
          <w:szCs w:val="28"/>
          <w:lang w:val="ro-RO"/>
        </w:rPr>
        <w:t xml:space="preserve"> cu amendă de la 120 la 150 de </w:t>
      </w:r>
      <w:r w:rsidR="00280ABB" w:rsidRPr="00AF0BF5">
        <w:rPr>
          <w:rFonts w:eastAsia="Calibri"/>
          <w:sz w:val="28"/>
          <w:szCs w:val="28"/>
          <w:lang w:val="ro-RO"/>
        </w:rPr>
        <w:t>unități</w:t>
      </w:r>
      <w:r w:rsidRPr="00AF0BF5">
        <w:rPr>
          <w:rFonts w:eastAsia="Calibri"/>
          <w:sz w:val="28"/>
          <w:szCs w:val="28"/>
          <w:lang w:val="ro-RO"/>
        </w:rPr>
        <w:t xml:space="preserve"> </w:t>
      </w:r>
      <w:r w:rsidR="00280ABB" w:rsidRPr="00AF0BF5">
        <w:rPr>
          <w:rFonts w:eastAsia="Calibri"/>
          <w:sz w:val="28"/>
          <w:szCs w:val="28"/>
          <w:lang w:val="ro-RO"/>
        </w:rPr>
        <w:t>convenționale</w:t>
      </w:r>
      <w:r w:rsidRPr="00AF0BF5">
        <w:rPr>
          <w:rFonts w:eastAsia="Calibri"/>
          <w:sz w:val="28"/>
          <w:szCs w:val="28"/>
          <w:lang w:val="ro-RO"/>
        </w:rPr>
        <w:t xml:space="preserve"> aplicată persoanei juridice”.</w:t>
      </w:r>
    </w:p>
    <w:p w:rsidR="00280ABB" w:rsidRPr="00AF0BF5" w:rsidRDefault="00280ABB" w:rsidP="00280ABB">
      <w:pPr>
        <w:tabs>
          <w:tab w:val="left" w:pos="993"/>
        </w:tabs>
        <w:autoSpaceDE w:val="0"/>
        <w:autoSpaceDN w:val="0"/>
        <w:adjustRightInd w:val="0"/>
        <w:rPr>
          <w:rFonts w:eastAsia="Calibri"/>
          <w:bCs/>
          <w:iCs/>
          <w:sz w:val="28"/>
          <w:szCs w:val="28"/>
          <w:lang w:val="ro-RO"/>
        </w:rPr>
      </w:pPr>
    </w:p>
    <w:p w:rsidR="00AF0BF5" w:rsidRPr="00AF0BF5" w:rsidRDefault="00AF0BF5" w:rsidP="00280ABB">
      <w:pPr>
        <w:tabs>
          <w:tab w:val="left" w:pos="993"/>
        </w:tabs>
        <w:rPr>
          <w:rFonts w:eastAsia="Calibri"/>
          <w:sz w:val="28"/>
          <w:szCs w:val="28"/>
          <w:lang w:val="ro-RO"/>
        </w:rPr>
      </w:pPr>
      <w:r w:rsidRPr="00AF0BF5">
        <w:rPr>
          <w:rFonts w:eastAsia="Calibri"/>
          <w:b/>
          <w:sz w:val="28"/>
          <w:szCs w:val="28"/>
          <w:lang w:val="ro-RO"/>
        </w:rPr>
        <w:t>Art</w:t>
      </w:r>
      <w:r w:rsidR="00A97C09">
        <w:rPr>
          <w:rFonts w:eastAsia="Calibri"/>
          <w:b/>
          <w:sz w:val="28"/>
          <w:szCs w:val="28"/>
          <w:lang w:val="ro-RO"/>
        </w:rPr>
        <w:t>.</w:t>
      </w:r>
      <w:r w:rsidRPr="00AF0BF5">
        <w:rPr>
          <w:rFonts w:eastAsia="Calibri"/>
          <w:b/>
          <w:sz w:val="28"/>
          <w:szCs w:val="28"/>
          <w:lang w:val="ro-RO"/>
        </w:rPr>
        <w:t xml:space="preserve"> III</w:t>
      </w:r>
      <w:r w:rsidRPr="00AF0BF5">
        <w:rPr>
          <w:rFonts w:eastAsia="Calibri"/>
          <w:sz w:val="28"/>
          <w:szCs w:val="28"/>
          <w:lang w:val="ro-RO"/>
        </w:rPr>
        <w:t xml:space="preserve">. </w:t>
      </w:r>
      <w:r w:rsidR="00280ABB">
        <w:rPr>
          <w:rFonts w:eastAsia="Calibri"/>
          <w:sz w:val="28"/>
          <w:szCs w:val="28"/>
          <w:lang w:val="ro-RO"/>
        </w:rPr>
        <w:t>–</w:t>
      </w:r>
      <w:r w:rsidRPr="00AF0BF5">
        <w:rPr>
          <w:rFonts w:eastAsia="Calibri"/>
          <w:sz w:val="28"/>
          <w:szCs w:val="28"/>
          <w:lang w:val="ro-RO"/>
        </w:rPr>
        <w:t xml:space="preserve"> (1) Prezenta lege intră în vigoare la expirarea a 3 luni de la data publicării în Monitorul Oficial al Republicii Moldova. </w:t>
      </w:r>
    </w:p>
    <w:p w:rsidR="00AF0BF5" w:rsidRPr="00AF0BF5" w:rsidRDefault="00AF0BF5" w:rsidP="00280ABB">
      <w:pPr>
        <w:tabs>
          <w:tab w:val="left" w:pos="993"/>
        </w:tabs>
        <w:rPr>
          <w:rFonts w:eastAsia="Calibri"/>
          <w:sz w:val="28"/>
          <w:szCs w:val="28"/>
          <w:lang w:val="ro-RO"/>
        </w:rPr>
      </w:pPr>
      <w:r w:rsidRPr="00AF0BF5">
        <w:rPr>
          <w:rFonts w:eastAsia="Calibri"/>
          <w:sz w:val="28"/>
          <w:szCs w:val="28"/>
          <w:lang w:val="ro-RO"/>
        </w:rPr>
        <w:t xml:space="preserve">(2) Guvernul, în termen de 3 luni, de la data publicării în Monitorul Oficial al Republicii Moldova, va aduce actele sale normative în </w:t>
      </w:r>
      <w:r w:rsidR="00280ABB" w:rsidRPr="00AF0BF5">
        <w:rPr>
          <w:rFonts w:eastAsia="Calibri"/>
          <w:sz w:val="28"/>
          <w:szCs w:val="28"/>
          <w:lang w:val="ro-RO"/>
        </w:rPr>
        <w:t>concordanță</w:t>
      </w:r>
      <w:r w:rsidRPr="00AF0BF5">
        <w:rPr>
          <w:rFonts w:eastAsia="Calibri"/>
          <w:sz w:val="28"/>
          <w:szCs w:val="28"/>
          <w:lang w:val="ro-RO"/>
        </w:rPr>
        <w:t xml:space="preserve"> cu prevederile prezentei legi.</w:t>
      </w:r>
    </w:p>
    <w:p w:rsidR="00AF0BF5" w:rsidRPr="00AF0BF5" w:rsidRDefault="00AF0BF5" w:rsidP="00AF0BF5">
      <w:pPr>
        <w:rPr>
          <w:rFonts w:eastAsia="Calibri"/>
          <w:sz w:val="28"/>
          <w:szCs w:val="28"/>
          <w:lang w:val="ro-RO"/>
        </w:rPr>
      </w:pPr>
    </w:p>
    <w:p w:rsidR="00AF0BF5" w:rsidRPr="00AF0BF5" w:rsidRDefault="00AF0BF5" w:rsidP="00AF0BF5">
      <w:pPr>
        <w:rPr>
          <w:rFonts w:eastAsia="Calibri"/>
          <w:sz w:val="28"/>
          <w:szCs w:val="28"/>
          <w:lang w:val="ro-RO"/>
        </w:rPr>
      </w:pPr>
    </w:p>
    <w:p w:rsidR="00AF0BF5" w:rsidRPr="00AF0BF5" w:rsidRDefault="00280ABB" w:rsidP="00AF0BF5">
      <w:pPr>
        <w:rPr>
          <w:rFonts w:eastAsia="Calibri"/>
          <w:b/>
          <w:sz w:val="28"/>
          <w:szCs w:val="28"/>
          <w:lang w:val="ro-RO"/>
        </w:rPr>
      </w:pPr>
      <w:r w:rsidRPr="00AF0BF5">
        <w:rPr>
          <w:rFonts w:eastAsia="Calibri"/>
          <w:b/>
          <w:sz w:val="28"/>
          <w:szCs w:val="28"/>
          <w:lang w:val="ro-RO"/>
        </w:rPr>
        <w:t>Președintele</w:t>
      </w:r>
      <w:r w:rsidR="00AF0BF5" w:rsidRPr="00AF0BF5">
        <w:rPr>
          <w:rFonts w:eastAsia="Calibri"/>
          <w:b/>
          <w:sz w:val="28"/>
          <w:szCs w:val="28"/>
          <w:lang w:val="ro-RO"/>
        </w:rPr>
        <w:t xml:space="preserve"> Parlamentului</w:t>
      </w:r>
    </w:p>
    <w:p w:rsidR="00730FEE" w:rsidRPr="00FA194B" w:rsidRDefault="00730FEE" w:rsidP="00AF0BF5">
      <w:pPr>
        <w:tabs>
          <w:tab w:val="left" w:pos="6386"/>
        </w:tabs>
        <w:rPr>
          <w:rFonts w:asciiTheme="majorBidi" w:hAnsiTheme="majorBidi" w:cstheme="majorBidi"/>
          <w:sz w:val="28"/>
          <w:szCs w:val="28"/>
          <w:lang w:val="ro-RO" w:eastAsia="ru-RU"/>
        </w:rPr>
      </w:pPr>
    </w:p>
    <w:sectPr w:rsidR="00730FEE" w:rsidRPr="00FA194B" w:rsidSect="004A228A">
      <w:headerReference w:type="even" r:id="rId9"/>
      <w:headerReference w:type="default" r:id="rId10"/>
      <w:footerReference w:type="even" r:id="rId11"/>
      <w:footerReference w:type="default" r:id="rId12"/>
      <w:headerReference w:type="first" r:id="rId13"/>
      <w:footerReference w:type="first" r:id="rId14"/>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A6E" w:rsidRDefault="00836A6E" w:rsidP="00026B87">
      <w:r>
        <w:separator/>
      </w:r>
    </w:p>
  </w:endnote>
  <w:endnote w:type="continuationSeparator" w:id="0">
    <w:p w:rsidR="00836A6E" w:rsidRDefault="00836A6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A92" w:rsidRDefault="00A87A92">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97C09">
      <w:rPr>
        <w:noProof/>
        <w:sz w:val="16"/>
        <w:szCs w:val="16"/>
      </w:rPr>
      <w:t>Y:\006\ANUL 2020\HOTĂRÎRI\18117\18117-redactat-ro.docx</w:t>
    </w:r>
    <w:r w:rsidRPr="00814406">
      <w:rPr>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97C09">
      <w:rPr>
        <w:noProof/>
        <w:sz w:val="16"/>
        <w:szCs w:val="16"/>
      </w:rPr>
      <w:t>Y:\006\ANUL 2020\HOTĂRÎRI\18117\18117-redactat-ro.docx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A6E" w:rsidRDefault="00836A6E" w:rsidP="00026B87">
      <w:r>
        <w:separator/>
      </w:r>
    </w:p>
  </w:footnote>
  <w:footnote w:type="continuationSeparator" w:id="0">
    <w:p w:rsidR="00836A6E" w:rsidRDefault="00836A6E"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A92" w:rsidRDefault="00A87A92">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Antet"/>
      <w:jc w:val="center"/>
    </w:pPr>
    <w:r>
      <w:fldChar w:fldCharType="begin"/>
    </w:r>
    <w:r>
      <w:instrText>PAGE   \* MERGEFORMAT</w:instrText>
    </w:r>
    <w:r>
      <w:fldChar w:fldCharType="separate"/>
    </w:r>
    <w:r w:rsidR="00596B84" w:rsidRPr="00596B84">
      <w:rPr>
        <w:noProof/>
        <w:lang w:val="ro-RO"/>
      </w:rPr>
      <w:t>2</w:t>
    </w:r>
    <w:r>
      <w:fldChar w:fldCharType="end"/>
    </w:r>
  </w:p>
  <w:p w:rsidR="000D7A09" w:rsidRDefault="000D7A09">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Titlu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Titlu8"/>
            <w:rPr>
              <w:rFonts w:ascii="Times New Roman" w:hAnsi="Times New Roman"/>
              <w:color w:val="000080"/>
              <w:sz w:val="10"/>
              <w:lang w:val="ro-RO"/>
            </w:rPr>
          </w:pPr>
        </w:p>
        <w:p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1D364E">
            <w:rPr>
              <w:rFonts w:ascii="Times New Roman" w:hAnsi="Times New Roman"/>
              <w:sz w:val="32"/>
              <w:szCs w:val="32"/>
              <w:lang w:val="ro-RO"/>
            </w:rPr>
            <w:t>____</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Pr="001D364E">
            <w:rPr>
              <w:b/>
              <w:sz w:val="28"/>
              <w:szCs w:val="28"/>
              <w:u w:val="single"/>
              <w:lang w:val="ro-RO"/>
            </w:rPr>
            <w:t xml:space="preserve"> 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Titlu8"/>
            <w:ind w:firstLine="0"/>
            <w:rPr>
              <w:rFonts w:ascii="Times New Roman" w:hAnsi="Times New Roman"/>
              <w:b w:val="0"/>
              <w:color w:val="000080"/>
              <w:sz w:val="20"/>
              <w:lang w:val="ro-RO"/>
            </w:rPr>
          </w:pPr>
        </w:p>
      </w:tc>
    </w:tr>
  </w:tbl>
  <w:p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B91408"/>
    <w:multiLevelType w:val="hybridMultilevel"/>
    <w:tmpl w:val="F79227A4"/>
    <w:lvl w:ilvl="0" w:tplc="26FE22D8">
      <w:start w:val="1"/>
      <w:numFmt w:val="decimal"/>
      <w:lvlText w:val="%1."/>
      <w:lvlJc w:val="left"/>
      <w:pPr>
        <w:ind w:left="1637" w:hanging="360"/>
      </w:pPr>
      <w:rPr>
        <w:rFonts w:eastAsia="Times New Roman"/>
        <w:b w:val="0"/>
        <w:bCs/>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F2409E5"/>
    <w:multiLevelType w:val="hybridMultilevel"/>
    <w:tmpl w:val="B218EB28"/>
    <w:lvl w:ilvl="0" w:tplc="0FDA7ACE">
      <w:start w:val="1"/>
      <w:numFmt w:val="decimal"/>
      <w:lvlText w:val="%1."/>
      <w:lvlJc w:val="left"/>
      <w:pPr>
        <w:ind w:left="1068" w:hanging="360"/>
      </w:pPr>
      <w:rPr>
        <w:b w:val="0"/>
        <w:bCs/>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34">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7"/>
  </w:num>
  <w:num w:numId="6">
    <w:abstractNumId w:val="25"/>
  </w:num>
  <w:num w:numId="7">
    <w:abstractNumId w:val="6"/>
  </w:num>
  <w:num w:numId="8">
    <w:abstractNumId w:val="19"/>
  </w:num>
  <w:num w:numId="9">
    <w:abstractNumId w:val="34"/>
  </w:num>
  <w:num w:numId="10">
    <w:abstractNumId w:val="36"/>
  </w:num>
  <w:num w:numId="11">
    <w:abstractNumId w:val="15"/>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7"/>
  </w:num>
  <w:num w:numId="24">
    <w:abstractNumId w:val="16"/>
  </w:num>
  <w:num w:numId="25">
    <w:abstractNumId w:val="31"/>
  </w:num>
  <w:num w:numId="26">
    <w:abstractNumId w:val="20"/>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8"/>
  </w:num>
  <w:num w:numId="34">
    <w:abstractNumId w:val="35"/>
  </w:num>
  <w:num w:numId="35">
    <w:abstractNumId w:val="11"/>
  </w:num>
  <w:num w:numId="36">
    <w:abstractNumId w:val="12"/>
  </w:num>
  <w:num w:numId="37">
    <w:abstractNumId w:val="23"/>
  </w:num>
  <w:num w:numId="38">
    <w:abstractNumId w:val="7"/>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85E75"/>
    <w:rsid w:val="000914AA"/>
    <w:rsid w:val="0009503C"/>
    <w:rsid w:val="000B66A7"/>
    <w:rsid w:val="000C3000"/>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51AE0"/>
    <w:rsid w:val="00256F32"/>
    <w:rsid w:val="00280ABB"/>
    <w:rsid w:val="00283736"/>
    <w:rsid w:val="003321A4"/>
    <w:rsid w:val="0034194B"/>
    <w:rsid w:val="003543E9"/>
    <w:rsid w:val="003852B4"/>
    <w:rsid w:val="003A4AE6"/>
    <w:rsid w:val="003B04ED"/>
    <w:rsid w:val="003B596B"/>
    <w:rsid w:val="003D6BC3"/>
    <w:rsid w:val="00427274"/>
    <w:rsid w:val="0044592D"/>
    <w:rsid w:val="00454CEE"/>
    <w:rsid w:val="004654AB"/>
    <w:rsid w:val="00480561"/>
    <w:rsid w:val="00482BA3"/>
    <w:rsid w:val="00493FB2"/>
    <w:rsid w:val="004A228A"/>
    <w:rsid w:val="004A4B59"/>
    <w:rsid w:val="004C4154"/>
    <w:rsid w:val="004E1000"/>
    <w:rsid w:val="00500597"/>
    <w:rsid w:val="0050680A"/>
    <w:rsid w:val="00512A5C"/>
    <w:rsid w:val="00530592"/>
    <w:rsid w:val="00542F92"/>
    <w:rsid w:val="005541A1"/>
    <w:rsid w:val="005802DD"/>
    <w:rsid w:val="005850E0"/>
    <w:rsid w:val="00586D2A"/>
    <w:rsid w:val="00596B84"/>
    <w:rsid w:val="005E1FF5"/>
    <w:rsid w:val="005F1999"/>
    <w:rsid w:val="005F2B04"/>
    <w:rsid w:val="00601679"/>
    <w:rsid w:val="00602E93"/>
    <w:rsid w:val="0063090F"/>
    <w:rsid w:val="00633BD9"/>
    <w:rsid w:val="0067374F"/>
    <w:rsid w:val="006B17C6"/>
    <w:rsid w:val="006E3ECB"/>
    <w:rsid w:val="006E74D0"/>
    <w:rsid w:val="007305B8"/>
    <w:rsid w:val="00730FEE"/>
    <w:rsid w:val="0073380E"/>
    <w:rsid w:val="00746067"/>
    <w:rsid w:val="0074640D"/>
    <w:rsid w:val="00752E46"/>
    <w:rsid w:val="00782601"/>
    <w:rsid w:val="007926E4"/>
    <w:rsid w:val="007A37D5"/>
    <w:rsid w:val="007A4567"/>
    <w:rsid w:val="007F6107"/>
    <w:rsid w:val="00814406"/>
    <w:rsid w:val="00832599"/>
    <w:rsid w:val="00836A6E"/>
    <w:rsid w:val="0084667B"/>
    <w:rsid w:val="00862AB4"/>
    <w:rsid w:val="0087581E"/>
    <w:rsid w:val="00882196"/>
    <w:rsid w:val="00893B25"/>
    <w:rsid w:val="008B533A"/>
    <w:rsid w:val="008C14FC"/>
    <w:rsid w:val="008C1EB3"/>
    <w:rsid w:val="008C53C4"/>
    <w:rsid w:val="009159B9"/>
    <w:rsid w:val="00925023"/>
    <w:rsid w:val="009374A9"/>
    <w:rsid w:val="00941781"/>
    <w:rsid w:val="009423B6"/>
    <w:rsid w:val="00950CEF"/>
    <w:rsid w:val="0095316D"/>
    <w:rsid w:val="00954CC1"/>
    <w:rsid w:val="00967B94"/>
    <w:rsid w:val="009A12D2"/>
    <w:rsid w:val="009A3326"/>
    <w:rsid w:val="009E20E6"/>
    <w:rsid w:val="00A0308D"/>
    <w:rsid w:val="00A04621"/>
    <w:rsid w:val="00A1010C"/>
    <w:rsid w:val="00A20072"/>
    <w:rsid w:val="00A35DD9"/>
    <w:rsid w:val="00A56041"/>
    <w:rsid w:val="00A87A92"/>
    <w:rsid w:val="00A938D0"/>
    <w:rsid w:val="00A94FEB"/>
    <w:rsid w:val="00A977C3"/>
    <w:rsid w:val="00A97C09"/>
    <w:rsid w:val="00AA173D"/>
    <w:rsid w:val="00AB67F5"/>
    <w:rsid w:val="00AD5F3A"/>
    <w:rsid w:val="00AE7568"/>
    <w:rsid w:val="00AF0010"/>
    <w:rsid w:val="00AF0BF5"/>
    <w:rsid w:val="00B05A8B"/>
    <w:rsid w:val="00B4370D"/>
    <w:rsid w:val="00B4776B"/>
    <w:rsid w:val="00B51090"/>
    <w:rsid w:val="00BF2373"/>
    <w:rsid w:val="00BF32A6"/>
    <w:rsid w:val="00C02DFA"/>
    <w:rsid w:val="00C03113"/>
    <w:rsid w:val="00C3494E"/>
    <w:rsid w:val="00C35492"/>
    <w:rsid w:val="00C43950"/>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E04C14"/>
    <w:rsid w:val="00E11CE2"/>
    <w:rsid w:val="00E216C5"/>
    <w:rsid w:val="00E25218"/>
    <w:rsid w:val="00EA3268"/>
    <w:rsid w:val="00EA7735"/>
    <w:rsid w:val="00EB50D7"/>
    <w:rsid w:val="00ED2FE3"/>
    <w:rsid w:val="00F019B4"/>
    <w:rsid w:val="00F4110C"/>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288796">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97996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D46517-2907-4571-A567-D0F4EF350269}"/>
</file>

<file path=customXml/itemProps2.xml><?xml version="1.0" encoding="utf-8"?>
<ds:datastoreItem xmlns:ds="http://schemas.openxmlformats.org/officeDocument/2006/customXml" ds:itemID="{7B04AF82-EE03-4C36-A6F6-3E7C3F55B0F5}"/>
</file>

<file path=customXml/itemProps3.xml><?xml version="1.0" encoding="utf-8"?>
<ds:datastoreItem xmlns:ds="http://schemas.openxmlformats.org/officeDocument/2006/customXml" ds:itemID="{B8990B3C-78A1-4AE4-A32F-BD1EEB0914FA}"/>
</file>

<file path=customXml/itemProps4.xml><?xml version="1.0" encoding="utf-8"?>
<ds:datastoreItem xmlns:ds="http://schemas.openxmlformats.org/officeDocument/2006/customXml" ds:itemID="{F8C705D2-E544-48DF-9887-7082140A64EE}"/>
</file>

<file path=docProps/app.xml><?xml version="1.0" encoding="utf-8"?>
<Properties xmlns="http://schemas.openxmlformats.org/officeDocument/2006/extended-properties" xmlns:vt="http://schemas.openxmlformats.org/officeDocument/2006/docPropsVTypes">
  <Template>Normal.dotm</Template>
  <TotalTime>53</TotalTime>
  <Pages>4</Pages>
  <Words>631</Words>
  <Characters>4001</Characters>
  <Application>Microsoft Office Word</Application>
  <DocSecurity>0</DocSecurity>
  <Lines>33</Lines>
  <Paragraphs>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4623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399.2020.ro</dc:title>
  <dc:creator>lll</dc:creator>
  <cp:lastModifiedBy>RE Its by Diakov</cp:lastModifiedBy>
  <cp:revision>11</cp:revision>
  <cp:lastPrinted>2020-09-22T06:26:00Z</cp:lastPrinted>
  <dcterms:created xsi:type="dcterms:W3CDTF">2020-09-14T11:54:00Z</dcterms:created>
  <dcterms:modified xsi:type="dcterms:W3CDTF">2020-09-22T11:46:00Z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