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FA194B" w:rsidRDefault="00730FEE" w:rsidP="00E25218">
      <w:pPr>
        <w:rPr>
          <w:sz w:val="28"/>
          <w:szCs w:val="28"/>
          <w:lang w:val="ro-RO"/>
        </w:rPr>
      </w:pPr>
      <w:bookmarkStart w:id="0" w:name="_GoBack"/>
      <w:bookmarkEnd w:id="0"/>
    </w:p>
    <w:p w14:paraId="67EC4B00" w14:textId="28CC3081" w:rsidR="00096E67" w:rsidRDefault="00096E67" w:rsidP="00E25218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Cu privire la</w:t>
      </w:r>
      <w:r w:rsidRPr="00096E67">
        <w:rPr>
          <w:b/>
          <w:sz w:val="28"/>
          <w:szCs w:val="28"/>
          <w:lang w:val="ro-RO"/>
        </w:rPr>
        <w:t xml:space="preserve"> aprobarea proiect</w:t>
      </w:r>
      <w:r>
        <w:rPr>
          <w:b/>
          <w:sz w:val="28"/>
          <w:szCs w:val="28"/>
          <w:lang w:val="ro-RO"/>
        </w:rPr>
        <w:t>ului de lege pentru modificarea</w:t>
      </w:r>
    </w:p>
    <w:p w14:paraId="2B448A0F" w14:textId="50440FE7" w:rsidR="00096E67" w:rsidRDefault="00096E67" w:rsidP="00E25218">
      <w:pPr>
        <w:ind w:firstLine="0"/>
        <w:jc w:val="center"/>
        <w:rPr>
          <w:b/>
          <w:sz w:val="28"/>
          <w:szCs w:val="28"/>
          <w:lang w:val="ro-RO"/>
        </w:rPr>
      </w:pPr>
      <w:r w:rsidRPr="00096E67">
        <w:rPr>
          <w:b/>
          <w:sz w:val="28"/>
          <w:szCs w:val="28"/>
          <w:lang w:val="ro-RO"/>
        </w:rPr>
        <w:t>Legii nr. 150/2020 pentru aderarea Republicii Moldova la C</w:t>
      </w:r>
      <w:r>
        <w:rPr>
          <w:b/>
          <w:sz w:val="28"/>
          <w:szCs w:val="28"/>
          <w:lang w:val="ro-RO"/>
        </w:rPr>
        <w:t>onvenția privind transporturile </w:t>
      </w:r>
      <w:r w:rsidRPr="00096E67">
        <w:rPr>
          <w:b/>
          <w:sz w:val="28"/>
          <w:szCs w:val="28"/>
          <w:lang w:val="ro-RO"/>
        </w:rPr>
        <w:t>internaționale feroviare (COTIF)</w:t>
      </w:r>
    </w:p>
    <w:p w14:paraId="7D46FA4B" w14:textId="7F711D63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09072181" w:rsidR="00730FEE" w:rsidRPr="00096E67" w:rsidRDefault="00096E67" w:rsidP="00096E67">
      <w:pPr>
        <w:pStyle w:val="Frspaiere"/>
        <w:ind w:firstLine="72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96E67">
        <w:rPr>
          <w:rFonts w:ascii="Times New Roman" w:hAnsi="Times New Roman" w:cs="Times New Roman"/>
          <w:sz w:val="28"/>
          <w:szCs w:val="28"/>
          <w:lang w:val="ro-RO"/>
        </w:rPr>
        <w:t>În temeiul art. 15 din Legea nr. 595/1999 privind tratatele internaționale ale Republicii Moldova (Monitorul Oficial al R</w:t>
      </w:r>
      <w:r w:rsidR="007312A5">
        <w:rPr>
          <w:rFonts w:ascii="Times New Roman" w:hAnsi="Times New Roman" w:cs="Times New Roman"/>
          <w:sz w:val="28"/>
          <w:szCs w:val="28"/>
          <w:lang w:val="ro-RO"/>
        </w:rPr>
        <w:t>epublicii Moldova, 2000, nr. 24</w:t>
      </w:r>
      <w:r w:rsidR="007312A5">
        <w:rPr>
          <w:rFonts w:ascii="Times New Roman" w:hAnsi="Times New Roman" w:cs="Times New Roman"/>
          <w:sz w:val="28"/>
          <w:szCs w:val="28"/>
          <w:lang w:val="ro-RO"/>
        </w:rPr>
        <w:noBreakHyphen/>
      </w:r>
      <w:r w:rsidRPr="00096E67">
        <w:rPr>
          <w:rFonts w:ascii="Times New Roman" w:hAnsi="Times New Roman" w:cs="Times New Roman"/>
          <w:sz w:val="28"/>
          <w:szCs w:val="28"/>
          <w:lang w:val="ro-RO"/>
        </w:rPr>
        <w:t>26, art. 137), cu modificările ulterioare</w:t>
      </w:r>
      <w:r w:rsidR="007312A5"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096E67">
        <w:rPr>
          <w:rFonts w:ascii="Times New Roman" w:hAnsi="Times New Roman" w:cs="Times New Roman"/>
          <w:sz w:val="28"/>
          <w:szCs w:val="28"/>
          <w:lang w:val="ro-RO"/>
        </w:rPr>
        <w:t> </w:t>
      </w:r>
      <w:r w:rsidR="00730FEE" w:rsidRPr="00096E67">
        <w:rPr>
          <w:rFonts w:ascii="Times New Roman" w:hAnsi="Times New Roman" w:cs="Times New Roman"/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6373FB36" w14:textId="04E95E08" w:rsidR="00096E67" w:rsidRDefault="00096E67" w:rsidP="00096E67">
      <w:pPr>
        <w:pStyle w:val="Frspaiere"/>
        <w:ind w:firstLine="72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D73D33">
        <w:rPr>
          <w:rFonts w:ascii="Times New Roman" w:hAnsi="Times New Roman" w:cs="Times New Roman"/>
          <w:sz w:val="28"/>
          <w:szCs w:val="28"/>
          <w:lang w:val="ro-RO"/>
        </w:rPr>
        <w:t>Se aprobă și se prezintă P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reședintelui </w:t>
      </w:r>
      <w:r w:rsidRPr="00D73D33">
        <w:rPr>
          <w:rFonts w:ascii="Times New Roman" w:hAnsi="Times New Roman" w:cs="Times New Roman"/>
          <w:sz w:val="28"/>
          <w:szCs w:val="28"/>
          <w:lang w:val="ro-RO"/>
        </w:rPr>
        <w:t>Republicii Moldova spre exa</w:t>
      </w:r>
      <w:r>
        <w:rPr>
          <w:rFonts w:ascii="Times New Roman" w:hAnsi="Times New Roman" w:cs="Times New Roman"/>
          <w:sz w:val="28"/>
          <w:szCs w:val="28"/>
          <w:lang w:val="ro-RO"/>
        </w:rPr>
        <w:t>minare proiectul de lege pentru modificarea Legii nr. 150/2020 pentru aderarea Republicii Moldova la Convenția privind transpor</w:t>
      </w:r>
      <w:r w:rsidR="002017BF">
        <w:rPr>
          <w:rFonts w:ascii="Times New Roman" w:hAnsi="Times New Roman" w:cs="Times New Roman"/>
          <w:sz w:val="28"/>
          <w:szCs w:val="28"/>
          <w:lang w:val="ro-RO"/>
        </w:rPr>
        <w:t>turile internaționale feroviare </w:t>
      </w:r>
      <w:r>
        <w:rPr>
          <w:rFonts w:ascii="Times New Roman" w:hAnsi="Times New Roman" w:cs="Times New Roman"/>
          <w:sz w:val="28"/>
          <w:szCs w:val="28"/>
          <w:lang w:val="ro-RO"/>
        </w:rPr>
        <w:t>(COTIF).</w:t>
      </w:r>
    </w:p>
    <w:p w14:paraId="4C0599C9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C6D8514" w14:textId="77777777" w:rsidR="00096E67" w:rsidRPr="00FA194B" w:rsidRDefault="00096E67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7808B94B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77777777" w:rsidR="003A4AE6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0971D4B" w14:textId="77777777" w:rsidR="00096E67" w:rsidRPr="00FA194B" w:rsidRDefault="00096E67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9EED986" w14:textId="77777777" w:rsidR="00096E67" w:rsidRDefault="00096E67" w:rsidP="00096E67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0B1BEC49" w14:textId="77777777" w:rsidR="00096E67" w:rsidRDefault="00096E67" w:rsidP="00096E67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494450A2" w14:textId="77777777" w:rsidR="00096E67" w:rsidRDefault="00096E67" w:rsidP="00096E67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  <w:t>Nicolae POPESCU</w:t>
      </w:r>
    </w:p>
    <w:p w14:paraId="5CD645D2" w14:textId="77777777" w:rsidR="00096E67" w:rsidRDefault="00096E67" w:rsidP="00096E67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4093BFB" w14:textId="77777777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7725AA" w14:textId="4BF0295C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576F8C61" w14:textId="032407E2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infrastructurii</w:t>
      </w:r>
    </w:p>
    <w:p w14:paraId="7639802A" w14:textId="1F64573E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și dezvoltării regionale</w:t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Andrei </w:t>
      </w:r>
      <w:r w:rsidR="00737FC1">
        <w:rPr>
          <w:rFonts w:asciiTheme="majorBidi" w:hAnsiTheme="majorBidi" w:cstheme="majorBidi"/>
          <w:sz w:val="28"/>
          <w:szCs w:val="28"/>
          <w:lang w:val="ro-RO" w:eastAsia="ru-RU"/>
        </w:rPr>
        <w:t>SPÎNU</w:t>
      </w:r>
    </w:p>
    <w:p w14:paraId="41245D3F" w14:textId="7EB6CFC4" w:rsidR="00096E67" w:rsidRDefault="00096E67" w:rsidP="00DF7E3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3C49743C" w:rsidR="006B17C6" w:rsidRPr="00FA194B" w:rsidRDefault="006B17C6" w:rsidP="00474964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474964">
        <w:rPr>
          <w:sz w:val="28"/>
          <w:szCs w:val="28"/>
          <w:lang w:val="ro-RO" w:eastAsia="ru-RU"/>
        </w:rPr>
        <w:t xml:space="preserve">      Dumitru</w:t>
      </w:r>
      <w:r w:rsidR="00E82D01">
        <w:rPr>
          <w:sz w:val="28"/>
          <w:szCs w:val="28"/>
          <w:lang w:val="ro-RO" w:eastAsia="ru-RU"/>
        </w:rPr>
        <w:t xml:space="preserve"> </w:t>
      </w:r>
      <w:r w:rsidR="00474964">
        <w:rPr>
          <w:sz w:val="28"/>
          <w:szCs w:val="28"/>
          <w:lang w:val="ro-RO" w:eastAsia="ru-RU"/>
        </w:rPr>
        <w:t>UDREA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444203FC" w14:textId="1947F2DF" w:rsidR="00096E67" w:rsidRDefault="00096E6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1A99259B" w14:textId="77777777" w:rsidR="00096E67" w:rsidRDefault="00096E67" w:rsidP="00096E67">
      <w:pPr>
        <w:pStyle w:val="Frspaiere"/>
        <w:ind w:firstLine="720"/>
        <w:jc w:val="right"/>
        <w:rPr>
          <w:rFonts w:ascii="Times New Roman" w:hAnsi="Times New Roman" w:cs="Times New Roman"/>
          <w:i/>
          <w:sz w:val="28"/>
          <w:szCs w:val="28"/>
          <w:lang w:val="ro-RO"/>
        </w:rPr>
      </w:pPr>
      <w:r w:rsidRPr="005D0DFD">
        <w:rPr>
          <w:rFonts w:ascii="Times New Roman" w:hAnsi="Times New Roman" w:cs="Times New Roman"/>
          <w:i/>
          <w:sz w:val="28"/>
          <w:szCs w:val="28"/>
          <w:lang w:val="ro-RO"/>
        </w:rPr>
        <w:lastRenderedPageBreak/>
        <w:t>Proiect</w:t>
      </w:r>
    </w:p>
    <w:p w14:paraId="51995F58" w14:textId="77777777" w:rsidR="00096E67" w:rsidRPr="005D0DFD" w:rsidRDefault="00096E67" w:rsidP="00096E67">
      <w:pPr>
        <w:pStyle w:val="Frspaiere"/>
        <w:ind w:firstLine="720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0BACC0F0" w14:textId="77777777" w:rsidR="00096E67" w:rsidRPr="00096E67" w:rsidRDefault="00096E67" w:rsidP="00096E67">
      <w:pPr>
        <w:pStyle w:val="Frspaiere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6E67">
        <w:rPr>
          <w:rFonts w:ascii="Times New Roman" w:hAnsi="Times New Roman" w:cs="Times New Roman"/>
          <w:b/>
          <w:sz w:val="28"/>
          <w:szCs w:val="28"/>
        </w:rPr>
        <w:t>PARLAMENTUL REPUBLICII MOLDOVA</w:t>
      </w:r>
    </w:p>
    <w:p w14:paraId="7D725E26" w14:textId="77777777" w:rsidR="00096E67" w:rsidRPr="00096E67" w:rsidRDefault="00096E67" w:rsidP="00096E67">
      <w:pPr>
        <w:pStyle w:val="Frspaiere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792C307" w14:textId="77777777" w:rsidR="00096E67" w:rsidRPr="00096E67" w:rsidRDefault="00096E67" w:rsidP="00096E67">
      <w:pPr>
        <w:pStyle w:val="Frspaiere"/>
        <w:jc w:val="center"/>
        <w:rPr>
          <w:rFonts w:ascii="Times New Roman" w:hAnsi="Times New Roman" w:cs="Times New Roman"/>
          <w:b/>
          <w:sz w:val="28"/>
          <w:szCs w:val="28"/>
          <w:lang w:val="fr-BE"/>
        </w:rPr>
      </w:pPr>
      <w:r w:rsidRPr="00096E67">
        <w:rPr>
          <w:rFonts w:ascii="Times New Roman" w:hAnsi="Times New Roman" w:cs="Times New Roman"/>
          <w:b/>
          <w:sz w:val="28"/>
          <w:szCs w:val="28"/>
          <w:lang w:val="fr-BE"/>
        </w:rPr>
        <w:t>LEGE</w:t>
      </w:r>
    </w:p>
    <w:p w14:paraId="4450BAAF" w14:textId="77777777" w:rsidR="00096E67" w:rsidRPr="00096E67" w:rsidRDefault="00096E67" w:rsidP="00096E67">
      <w:pPr>
        <w:pStyle w:val="Frspaiere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096E67">
        <w:rPr>
          <w:rFonts w:ascii="Times New Roman" w:hAnsi="Times New Roman" w:cs="Times New Roman"/>
          <w:b/>
          <w:bCs/>
          <w:sz w:val="28"/>
          <w:szCs w:val="28"/>
          <w:lang w:val="ro-RO"/>
        </w:rPr>
        <w:t>pentru modificarea Legii nr. 150/2020 pentru aderarea Republicii Moldova la Convenția privind transporturile internaționale feroviare (COTIF)</w:t>
      </w:r>
    </w:p>
    <w:p w14:paraId="6816AEED" w14:textId="77777777" w:rsidR="00096E67" w:rsidRPr="001C0358" w:rsidRDefault="00096E67" w:rsidP="00096E67">
      <w:pPr>
        <w:pStyle w:val="Frspaiere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1C0358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</w:p>
    <w:p w14:paraId="11B84B0E" w14:textId="77777777" w:rsidR="00096E67" w:rsidRPr="00096E67" w:rsidRDefault="00096E67" w:rsidP="00096E67">
      <w:pPr>
        <w:pStyle w:val="Frspaiere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96E67">
        <w:rPr>
          <w:rFonts w:ascii="Times New Roman" w:hAnsi="Times New Roman" w:cs="Times New Roman"/>
          <w:sz w:val="28"/>
          <w:szCs w:val="28"/>
          <w:lang w:val="ro-RO"/>
        </w:rPr>
        <w:t>Parlamentul adoptă prezenta lege organică.</w:t>
      </w:r>
    </w:p>
    <w:p w14:paraId="36A7D5ED" w14:textId="77777777" w:rsidR="00096E67" w:rsidRPr="00096E67" w:rsidRDefault="00096E67" w:rsidP="00096E67">
      <w:pPr>
        <w:pStyle w:val="Frspaiere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62408DD" w14:textId="32D6AA44" w:rsidR="00096E67" w:rsidRPr="00096E67" w:rsidRDefault="00096E67" w:rsidP="00096E67">
      <w:pPr>
        <w:pStyle w:val="Frspaiere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96E67">
        <w:rPr>
          <w:rFonts w:ascii="Times New Roman" w:hAnsi="Times New Roman" w:cs="Times New Roman"/>
          <w:b/>
          <w:sz w:val="28"/>
          <w:szCs w:val="28"/>
          <w:lang w:val="ro-RO"/>
        </w:rPr>
        <w:t xml:space="preserve">Art. I. </w:t>
      </w:r>
      <w:r w:rsidR="00C93FD7">
        <w:rPr>
          <w:rFonts w:ascii="Times New Roman" w:hAnsi="Times New Roman" w:cs="Times New Roman"/>
          <w:b/>
          <w:sz w:val="28"/>
          <w:szCs w:val="28"/>
          <w:lang w:val="ro-RO"/>
        </w:rPr>
        <w:t>–</w:t>
      </w:r>
      <w:r w:rsidRPr="00096E67">
        <w:rPr>
          <w:rFonts w:ascii="Times New Roman" w:hAnsi="Times New Roman" w:cs="Times New Roman"/>
          <w:sz w:val="28"/>
          <w:szCs w:val="28"/>
          <w:lang w:val="ro-RO"/>
        </w:rPr>
        <w:t xml:space="preserve"> Legea nr. 150/2020 pentru aderarea Republicii Moldova la Convenția privind transporturile internaționale feroviare (COTIF) (Monitorul Oficial al Republicii Moldov</w:t>
      </w:r>
      <w:r w:rsidR="007312A5">
        <w:rPr>
          <w:rFonts w:ascii="Times New Roman" w:hAnsi="Times New Roman" w:cs="Times New Roman"/>
          <w:sz w:val="28"/>
          <w:szCs w:val="28"/>
          <w:lang w:val="ro-RO"/>
        </w:rPr>
        <w:t>a, 2020, nr. 212-220, art. 473)</w:t>
      </w:r>
      <w:r w:rsidRPr="00096E67">
        <w:rPr>
          <w:rFonts w:ascii="Times New Roman" w:hAnsi="Times New Roman" w:cs="Times New Roman"/>
          <w:sz w:val="28"/>
          <w:szCs w:val="28"/>
          <w:lang w:val="ro-RO"/>
        </w:rPr>
        <w:t xml:space="preserve"> se modifică după cum urmează:</w:t>
      </w:r>
    </w:p>
    <w:p w14:paraId="0F74E9A5" w14:textId="704EC280" w:rsidR="00096E67" w:rsidRPr="00096E67" w:rsidRDefault="007312A5" w:rsidP="007312A5">
      <w:pPr>
        <w:pStyle w:val="Frspaiere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096E67" w:rsidRPr="00096E67">
        <w:rPr>
          <w:rFonts w:ascii="Times New Roman" w:hAnsi="Times New Roman" w:cs="Times New Roman"/>
          <w:sz w:val="28"/>
          <w:szCs w:val="28"/>
          <w:lang w:val="ro-RO"/>
        </w:rPr>
        <w:t>Art. 1 va avea următorul cuprins:</w:t>
      </w:r>
    </w:p>
    <w:p w14:paraId="13340CE0" w14:textId="2078604D" w:rsidR="00096E67" w:rsidRPr="00096E67" w:rsidRDefault="00C93FD7" w:rsidP="00096E67">
      <w:pPr>
        <w:pStyle w:val="Frspaiere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,,</w:t>
      </w:r>
      <w:r w:rsidR="00096E67" w:rsidRPr="007312A5">
        <w:rPr>
          <w:rFonts w:ascii="Times New Roman" w:hAnsi="Times New Roman" w:cs="Times New Roman"/>
          <w:b/>
          <w:sz w:val="28"/>
          <w:szCs w:val="28"/>
          <w:lang w:val="ro-RO"/>
        </w:rPr>
        <w:t>Art.1.</w:t>
      </w:r>
      <w:r w:rsidR="007312A5">
        <w:rPr>
          <w:rFonts w:ascii="Times New Roman" w:hAnsi="Times New Roman" w:cs="Times New Roman"/>
          <w:sz w:val="28"/>
          <w:szCs w:val="28"/>
          <w:lang w:val="ro-RO"/>
        </w:rPr>
        <w:t xml:space="preserve"> –</w:t>
      </w:r>
      <w:r w:rsidR="00096E67" w:rsidRPr="00096E67">
        <w:rPr>
          <w:rFonts w:ascii="Times New Roman" w:hAnsi="Times New Roman" w:cs="Times New Roman"/>
          <w:sz w:val="28"/>
          <w:szCs w:val="28"/>
          <w:lang w:val="ro-RO"/>
        </w:rPr>
        <w:t xml:space="preserve"> Republica Moldova aderă la Convenția privind transporturile internaționale feroviare (COTIF), semnată la Berna la 9 mai 1980, cu următoarea declarație:</w:t>
      </w:r>
    </w:p>
    <w:p w14:paraId="4EDEAE1D" w14:textId="1953761D" w:rsidR="00096E67" w:rsidRPr="00096E67" w:rsidRDefault="00C93FD7" w:rsidP="00096E67">
      <w:pPr>
        <w:pStyle w:val="Frspaiere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,,</w:t>
      </w:r>
      <w:r w:rsidR="00096E67" w:rsidRPr="00096E67">
        <w:rPr>
          <w:rFonts w:ascii="Times New Roman" w:hAnsi="Times New Roman" w:cs="Times New Roman"/>
          <w:sz w:val="28"/>
          <w:szCs w:val="28"/>
          <w:lang w:val="ro-RO"/>
        </w:rPr>
        <w:t>În conformitate cu prevederile art</w:t>
      </w:r>
      <w:r w:rsidR="007312A5">
        <w:rPr>
          <w:rFonts w:ascii="Times New Roman" w:hAnsi="Times New Roman" w:cs="Times New Roman"/>
          <w:sz w:val="28"/>
          <w:szCs w:val="28"/>
          <w:lang w:val="ro-RO"/>
        </w:rPr>
        <w:t>icolului</w:t>
      </w:r>
      <w:r w:rsidR="00096E67" w:rsidRPr="00096E67">
        <w:rPr>
          <w:rFonts w:ascii="Times New Roman" w:hAnsi="Times New Roman" w:cs="Times New Roman"/>
          <w:sz w:val="28"/>
          <w:szCs w:val="28"/>
          <w:lang w:val="ro-RO"/>
        </w:rPr>
        <w:t xml:space="preserve"> 1 paragraful 6 </w:t>
      </w:r>
      <w:r w:rsidR="007312A5">
        <w:rPr>
          <w:rFonts w:ascii="Times New Roman" w:hAnsi="Times New Roman" w:cs="Times New Roman"/>
          <w:sz w:val="28"/>
          <w:szCs w:val="28"/>
          <w:lang w:val="ro-RO"/>
        </w:rPr>
        <w:t>din</w:t>
      </w:r>
      <w:r w:rsidR="00096E67" w:rsidRPr="00096E67">
        <w:rPr>
          <w:rFonts w:ascii="Times New Roman" w:hAnsi="Times New Roman" w:cs="Times New Roman"/>
          <w:sz w:val="28"/>
          <w:szCs w:val="28"/>
          <w:lang w:val="ro-RO"/>
        </w:rPr>
        <w:t xml:space="preserve"> Regulil</w:t>
      </w:r>
      <w:r w:rsidR="007312A5">
        <w:rPr>
          <w:rFonts w:ascii="Times New Roman" w:hAnsi="Times New Roman" w:cs="Times New Roman"/>
          <w:sz w:val="28"/>
          <w:szCs w:val="28"/>
          <w:lang w:val="ro-RO"/>
        </w:rPr>
        <w:t>e</w:t>
      </w:r>
      <w:r w:rsidR="00096E67" w:rsidRPr="00096E67">
        <w:rPr>
          <w:rFonts w:ascii="Times New Roman" w:hAnsi="Times New Roman" w:cs="Times New Roman"/>
          <w:sz w:val="28"/>
          <w:szCs w:val="28"/>
          <w:lang w:val="ro-RO"/>
        </w:rPr>
        <w:t xml:space="preserve"> uniforme privind contractul de transport inter</w:t>
      </w:r>
      <w:r w:rsidR="007312A5">
        <w:rPr>
          <w:rFonts w:ascii="Times New Roman" w:hAnsi="Times New Roman" w:cs="Times New Roman"/>
          <w:sz w:val="28"/>
          <w:szCs w:val="28"/>
          <w:lang w:val="ro-RO"/>
        </w:rPr>
        <w:t xml:space="preserve">național feroviar de marfă (CIM </w:t>
      </w:r>
      <w:r w:rsidR="007312A5">
        <w:rPr>
          <w:rFonts w:ascii="Times New Roman" w:hAnsi="Times New Roman" w:cs="Times New Roman"/>
          <w:sz w:val="28"/>
          <w:szCs w:val="28"/>
          <w:lang w:val="ro-RO"/>
        </w:rPr>
        <w:noBreakHyphen/>
        <w:t xml:space="preserve"> </w:t>
      </w:r>
      <w:r w:rsidR="00096E67" w:rsidRPr="00096E67">
        <w:rPr>
          <w:rFonts w:ascii="Times New Roman" w:hAnsi="Times New Roman" w:cs="Times New Roman"/>
          <w:sz w:val="28"/>
          <w:szCs w:val="28"/>
          <w:lang w:val="ro-RO"/>
        </w:rPr>
        <w:t>A</w:t>
      </w:r>
      <w:r w:rsidR="00DF3F08">
        <w:rPr>
          <w:rFonts w:ascii="Times New Roman" w:hAnsi="Times New Roman" w:cs="Times New Roman"/>
          <w:sz w:val="28"/>
          <w:szCs w:val="28"/>
          <w:lang w:val="ro-RO"/>
        </w:rPr>
        <w:t>nexa</w:t>
      </w:r>
      <w:r w:rsidR="00096E67" w:rsidRPr="00096E67">
        <w:rPr>
          <w:rFonts w:ascii="Times New Roman" w:hAnsi="Times New Roman" w:cs="Times New Roman"/>
          <w:sz w:val="28"/>
          <w:szCs w:val="28"/>
          <w:lang w:val="ro-RO"/>
        </w:rPr>
        <w:t xml:space="preserve"> B la Convenție), Republica Moldova  va aplica aceste reguli pe întreaga infrastructură feroviară cu lungimea totală de 1086 km.</w:t>
      </w:r>
      <w:r w:rsidR="007312A5">
        <w:rPr>
          <w:rFonts w:ascii="Times New Roman" w:hAnsi="Times New Roman" w:cs="Times New Roman"/>
          <w:sz w:val="28"/>
          <w:szCs w:val="28"/>
          <w:lang w:val="ro-RO"/>
        </w:rPr>
        <w:t>”</w:t>
      </w:r>
    </w:p>
    <w:p w14:paraId="4FCA65FA" w14:textId="77777777" w:rsidR="00096E67" w:rsidRPr="00096E67" w:rsidRDefault="00096E67" w:rsidP="00096E67">
      <w:pPr>
        <w:pStyle w:val="NormalWeb"/>
        <w:shd w:val="clear" w:color="auto" w:fill="FFFFFF"/>
        <w:ind w:firstLine="709"/>
        <w:rPr>
          <w:rFonts w:eastAsiaTheme="minorHAnsi"/>
          <w:sz w:val="28"/>
          <w:szCs w:val="28"/>
          <w:lang w:val="ro-RO" w:eastAsia="en-US"/>
        </w:rPr>
      </w:pPr>
      <w:r w:rsidRPr="00096E67">
        <w:rPr>
          <w:rFonts w:eastAsiaTheme="minorHAnsi"/>
          <w:sz w:val="28"/>
          <w:szCs w:val="28"/>
          <w:lang w:val="ro-RO" w:eastAsia="en-US"/>
        </w:rPr>
        <w:t>și cu următoarea rezervă:</w:t>
      </w:r>
    </w:p>
    <w:p w14:paraId="22B700B0" w14:textId="245FCCE3" w:rsidR="00096E67" w:rsidRPr="00096E67" w:rsidRDefault="00096E67" w:rsidP="00096E67">
      <w:pPr>
        <w:pStyle w:val="NormalWeb"/>
        <w:shd w:val="clear" w:color="auto" w:fill="FFFFFF"/>
        <w:ind w:firstLine="709"/>
        <w:rPr>
          <w:rFonts w:eastAsiaTheme="minorHAnsi"/>
          <w:sz w:val="28"/>
          <w:szCs w:val="28"/>
          <w:lang w:val="ro-RO" w:eastAsia="en-US"/>
        </w:rPr>
      </w:pPr>
      <w:r w:rsidRPr="00096E67">
        <w:rPr>
          <w:rFonts w:eastAsiaTheme="minorHAnsi"/>
          <w:sz w:val="28"/>
          <w:szCs w:val="28"/>
          <w:lang w:val="ro-RO" w:eastAsia="en-US"/>
        </w:rPr>
        <w:t xml:space="preserve">„În conformitate cu prevederile articolului 42 paragraful 1 din Convenția privind transporturile internaționale feroviare, Republica Moldova declară că nu va aplica următoarele </w:t>
      </w:r>
      <w:r w:rsidR="00DF3F08" w:rsidRPr="00096E67">
        <w:rPr>
          <w:sz w:val="28"/>
          <w:szCs w:val="28"/>
          <w:lang w:val="ro-RO"/>
        </w:rPr>
        <w:t>A</w:t>
      </w:r>
      <w:r w:rsidR="00DF3F08">
        <w:rPr>
          <w:sz w:val="28"/>
          <w:szCs w:val="28"/>
          <w:lang w:val="ro-RO"/>
        </w:rPr>
        <w:t>nexe</w:t>
      </w:r>
      <w:r w:rsidRPr="00096E67">
        <w:rPr>
          <w:rFonts w:eastAsiaTheme="minorHAnsi"/>
          <w:sz w:val="28"/>
          <w:szCs w:val="28"/>
          <w:lang w:val="ro-RO" w:eastAsia="en-US"/>
        </w:rPr>
        <w:t>:</w:t>
      </w:r>
    </w:p>
    <w:p w14:paraId="61A223BF" w14:textId="69D5AE51" w:rsidR="00096E67" w:rsidRPr="00096E67" w:rsidRDefault="00096E67" w:rsidP="00096E67">
      <w:pPr>
        <w:pStyle w:val="NormalWeb"/>
        <w:shd w:val="clear" w:color="auto" w:fill="FFFFFF"/>
        <w:ind w:firstLine="709"/>
        <w:rPr>
          <w:rFonts w:eastAsiaTheme="minorHAnsi"/>
          <w:sz w:val="28"/>
          <w:szCs w:val="28"/>
          <w:lang w:val="ro-RO" w:eastAsia="en-US"/>
        </w:rPr>
      </w:pPr>
      <w:r w:rsidRPr="00096E67">
        <w:rPr>
          <w:rFonts w:eastAsiaTheme="minorHAnsi"/>
          <w:sz w:val="28"/>
          <w:szCs w:val="28"/>
          <w:lang w:val="ro-RO" w:eastAsia="en-US"/>
        </w:rPr>
        <w:t xml:space="preserve">- Regulile uniforme privind contractul de transport internațional feroviar de călători (CIV - </w:t>
      </w:r>
      <w:r w:rsidR="00DF3F08" w:rsidRPr="00096E67">
        <w:rPr>
          <w:sz w:val="28"/>
          <w:szCs w:val="28"/>
          <w:lang w:val="ro-RO"/>
        </w:rPr>
        <w:t>A</w:t>
      </w:r>
      <w:r w:rsidR="00DF3F08">
        <w:rPr>
          <w:sz w:val="28"/>
          <w:szCs w:val="28"/>
          <w:lang w:val="ro-RO"/>
        </w:rPr>
        <w:t>nexa</w:t>
      </w:r>
      <w:r w:rsidRPr="00096E67">
        <w:rPr>
          <w:rFonts w:eastAsiaTheme="minorHAnsi"/>
          <w:sz w:val="28"/>
          <w:szCs w:val="28"/>
          <w:lang w:val="ro-RO" w:eastAsia="en-US"/>
        </w:rPr>
        <w:t xml:space="preserve"> A la Convenție);</w:t>
      </w:r>
    </w:p>
    <w:p w14:paraId="24423EFD" w14:textId="55678433" w:rsidR="00096E67" w:rsidRPr="00096E67" w:rsidRDefault="00096E67" w:rsidP="00096E67">
      <w:pPr>
        <w:pStyle w:val="NormalWeb"/>
        <w:shd w:val="clear" w:color="auto" w:fill="FFFFFF"/>
        <w:ind w:firstLine="709"/>
        <w:rPr>
          <w:rFonts w:eastAsiaTheme="minorHAnsi"/>
          <w:sz w:val="28"/>
          <w:szCs w:val="28"/>
          <w:lang w:val="ro-RO" w:eastAsia="en-US"/>
        </w:rPr>
      </w:pPr>
      <w:r w:rsidRPr="00096E67">
        <w:rPr>
          <w:rFonts w:eastAsiaTheme="minorHAnsi"/>
          <w:sz w:val="28"/>
          <w:szCs w:val="28"/>
          <w:lang w:val="ro-RO" w:eastAsia="en-US"/>
        </w:rPr>
        <w:t xml:space="preserve">- Regulamentul privind transportul internațional feroviar al mărfurilor periculoase (RID - </w:t>
      </w:r>
      <w:r w:rsidR="00DF3F08" w:rsidRPr="00096E67">
        <w:rPr>
          <w:sz w:val="28"/>
          <w:szCs w:val="28"/>
          <w:lang w:val="ro-RO"/>
        </w:rPr>
        <w:t>A</w:t>
      </w:r>
      <w:r w:rsidR="00DF3F08">
        <w:rPr>
          <w:sz w:val="28"/>
          <w:szCs w:val="28"/>
          <w:lang w:val="ro-RO"/>
        </w:rPr>
        <w:t>nexa</w:t>
      </w:r>
      <w:r w:rsidRPr="00096E67">
        <w:rPr>
          <w:rFonts w:eastAsiaTheme="minorHAnsi"/>
          <w:sz w:val="28"/>
          <w:szCs w:val="28"/>
          <w:lang w:val="ro-RO" w:eastAsia="en-US"/>
        </w:rPr>
        <w:t xml:space="preserve"> C la Convenție);</w:t>
      </w:r>
    </w:p>
    <w:p w14:paraId="1C773944" w14:textId="76F4E409" w:rsidR="00096E67" w:rsidRPr="00096E67" w:rsidRDefault="00096E67" w:rsidP="00096E67">
      <w:pPr>
        <w:pStyle w:val="NormalWeb"/>
        <w:shd w:val="clear" w:color="auto" w:fill="FFFFFF"/>
        <w:ind w:firstLine="709"/>
        <w:rPr>
          <w:rFonts w:eastAsiaTheme="minorHAnsi"/>
          <w:sz w:val="28"/>
          <w:szCs w:val="28"/>
          <w:lang w:val="ro-RO" w:eastAsia="en-US"/>
        </w:rPr>
      </w:pPr>
      <w:r w:rsidRPr="00096E67">
        <w:rPr>
          <w:rFonts w:eastAsiaTheme="minorHAnsi"/>
          <w:sz w:val="28"/>
          <w:szCs w:val="28"/>
          <w:lang w:val="ro-RO" w:eastAsia="en-US"/>
        </w:rPr>
        <w:t xml:space="preserve">- Regulile uniforme privind contractele de utilizare a vehiculelor în traficul internațional feroviar (CUV - </w:t>
      </w:r>
      <w:r w:rsidR="00DF3F08" w:rsidRPr="00096E67">
        <w:rPr>
          <w:sz w:val="28"/>
          <w:szCs w:val="28"/>
          <w:lang w:val="ro-RO"/>
        </w:rPr>
        <w:t>A</w:t>
      </w:r>
      <w:r w:rsidR="00DF3F08">
        <w:rPr>
          <w:sz w:val="28"/>
          <w:szCs w:val="28"/>
          <w:lang w:val="ro-RO"/>
        </w:rPr>
        <w:t>nexa</w:t>
      </w:r>
      <w:r w:rsidRPr="00096E67">
        <w:rPr>
          <w:rFonts w:eastAsiaTheme="minorHAnsi"/>
          <w:sz w:val="28"/>
          <w:szCs w:val="28"/>
          <w:lang w:val="ro-RO" w:eastAsia="en-US"/>
        </w:rPr>
        <w:t xml:space="preserve"> D la Convenție);</w:t>
      </w:r>
    </w:p>
    <w:p w14:paraId="24DCB8E0" w14:textId="77777777" w:rsidR="00096E67" w:rsidRPr="00096E67" w:rsidRDefault="00096E67" w:rsidP="00096E67">
      <w:pPr>
        <w:pStyle w:val="NormalWeb"/>
        <w:shd w:val="clear" w:color="auto" w:fill="FFFFFF"/>
        <w:ind w:firstLine="709"/>
        <w:rPr>
          <w:rFonts w:eastAsiaTheme="minorHAnsi"/>
          <w:sz w:val="28"/>
          <w:szCs w:val="28"/>
          <w:lang w:val="ro-RO" w:eastAsia="en-US"/>
        </w:rPr>
      </w:pPr>
      <w:r w:rsidRPr="00096E67">
        <w:rPr>
          <w:rFonts w:eastAsiaTheme="minorHAnsi"/>
          <w:sz w:val="28"/>
          <w:szCs w:val="28"/>
          <w:lang w:val="ro-RO" w:eastAsia="en-US"/>
        </w:rPr>
        <w:t>- Regulile uniforme privind contractul de utilizare a infrastructurii în traficul internațional feroviar (CUI - Anexa E la Convenție);</w:t>
      </w:r>
    </w:p>
    <w:p w14:paraId="42AD34AE" w14:textId="5EECCF4A" w:rsidR="00096E67" w:rsidRPr="00096E67" w:rsidRDefault="00096E67" w:rsidP="00096E67">
      <w:pPr>
        <w:pStyle w:val="NormalWeb"/>
        <w:shd w:val="clear" w:color="auto" w:fill="FFFFFF"/>
        <w:ind w:firstLine="709"/>
        <w:rPr>
          <w:rFonts w:eastAsiaTheme="minorHAnsi"/>
          <w:sz w:val="28"/>
          <w:szCs w:val="28"/>
          <w:lang w:val="ro-RO" w:eastAsia="en-US"/>
        </w:rPr>
      </w:pPr>
      <w:r w:rsidRPr="00096E67">
        <w:rPr>
          <w:rFonts w:eastAsiaTheme="minorHAnsi"/>
          <w:sz w:val="28"/>
          <w:szCs w:val="28"/>
          <w:lang w:val="ro-RO" w:eastAsia="en-US"/>
        </w:rPr>
        <w:t xml:space="preserve">- Regulile uniforme privind validarea normelor tehnice și adoptarea prescripțiilor tehnice uniforme aplicabile materialului feroviar destinat a fi utilizat în traficul internațional (APTU - </w:t>
      </w:r>
      <w:r w:rsidR="00DF3F08" w:rsidRPr="00096E67">
        <w:rPr>
          <w:sz w:val="28"/>
          <w:szCs w:val="28"/>
          <w:lang w:val="ro-RO"/>
        </w:rPr>
        <w:t>A</w:t>
      </w:r>
      <w:r w:rsidR="00DF3F08">
        <w:rPr>
          <w:sz w:val="28"/>
          <w:szCs w:val="28"/>
          <w:lang w:val="ro-RO"/>
        </w:rPr>
        <w:t>nexa</w:t>
      </w:r>
      <w:r w:rsidRPr="00096E67">
        <w:rPr>
          <w:rFonts w:eastAsiaTheme="minorHAnsi"/>
          <w:sz w:val="28"/>
          <w:szCs w:val="28"/>
          <w:lang w:val="ro-RO" w:eastAsia="en-US"/>
        </w:rPr>
        <w:t xml:space="preserve"> F la Convenție);</w:t>
      </w:r>
    </w:p>
    <w:p w14:paraId="09CABFBF" w14:textId="2F8D9A4F" w:rsidR="00096E67" w:rsidRPr="00096E67" w:rsidRDefault="00096E67" w:rsidP="00096E67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  <w:r w:rsidRPr="00096E67">
        <w:rPr>
          <w:rFonts w:eastAsiaTheme="minorHAnsi"/>
          <w:sz w:val="28"/>
          <w:szCs w:val="28"/>
          <w:lang w:val="ro-RO" w:eastAsia="en-US"/>
        </w:rPr>
        <w:t xml:space="preserve">- Regulile uniforme privind admiterea tehnică a materialului feroviar destinat a fi utilizat în trafic internațional (ATMF - </w:t>
      </w:r>
      <w:r w:rsidR="00DF3F08" w:rsidRPr="00096E67">
        <w:rPr>
          <w:sz w:val="28"/>
          <w:szCs w:val="28"/>
          <w:lang w:val="ro-RO"/>
        </w:rPr>
        <w:t>A</w:t>
      </w:r>
      <w:r w:rsidR="00DF3F08">
        <w:rPr>
          <w:sz w:val="28"/>
          <w:szCs w:val="28"/>
          <w:lang w:val="ro-RO"/>
        </w:rPr>
        <w:t>nexa</w:t>
      </w:r>
      <w:r w:rsidR="00DF3F08" w:rsidRPr="00096E67">
        <w:rPr>
          <w:rFonts w:eastAsiaTheme="minorHAnsi"/>
          <w:sz w:val="28"/>
          <w:szCs w:val="28"/>
          <w:lang w:val="ro-RO" w:eastAsia="en-US"/>
        </w:rPr>
        <w:t xml:space="preserve"> </w:t>
      </w:r>
      <w:r w:rsidRPr="00096E67">
        <w:rPr>
          <w:rFonts w:eastAsiaTheme="minorHAnsi"/>
          <w:sz w:val="28"/>
          <w:szCs w:val="28"/>
          <w:lang w:val="ro-RO" w:eastAsia="en-US"/>
        </w:rPr>
        <w:t xml:space="preserve">G la Convenție).” </w:t>
      </w:r>
    </w:p>
    <w:p w14:paraId="422AAF45" w14:textId="27802F59" w:rsidR="00096E67" w:rsidRPr="00096E67" w:rsidRDefault="00096E67" w:rsidP="00096E67">
      <w:pPr>
        <w:pStyle w:val="NormalWeb"/>
        <w:shd w:val="clear" w:color="auto" w:fill="FFFFFF"/>
        <w:ind w:firstLine="709"/>
        <w:rPr>
          <w:rFonts w:eastAsiaTheme="minorHAnsi"/>
          <w:sz w:val="28"/>
          <w:szCs w:val="28"/>
          <w:lang w:val="ro-RO" w:eastAsia="en-US"/>
        </w:rPr>
      </w:pPr>
      <w:r w:rsidRPr="00096E67">
        <w:rPr>
          <w:b/>
          <w:sz w:val="28"/>
          <w:szCs w:val="28"/>
          <w:lang w:val="ro-RO"/>
        </w:rPr>
        <w:t xml:space="preserve">Art. II. </w:t>
      </w:r>
      <w:r w:rsidR="00C93FD7">
        <w:rPr>
          <w:b/>
          <w:sz w:val="28"/>
          <w:szCs w:val="28"/>
          <w:lang w:val="ro-RO"/>
        </w:rPr>
        <w:t xml:space="preserve">– </w:t>
      </w:r>
      <w:r w:rsidRPr="00096E67">
        <w:rPr>
          <w:bCs/>
          <w:sz w:val="28"/>
          <w:szCs w:val="28"/>
          <w:lang w:val="ro-RO"/>
        </w:rPr>
        <w:t>P</w:t>
      </w:r>
      <w:r w:rsidRPr="00096E67">
        <w:rPr>
          <w:rFonts w:eastAsiaTheme="minorHAnsi"/>
          <w:bCs/>
          <w:sz w:val="28"/>
          <w:szCs w:val="28"/>
          <w:lang w:val="ro-RO" w:eastAsia="en-US"/>
        </w:rPr>
        <w:t>rezenta</w:t>
      </w:r>
      <w:r w:rsidRPr="00096E67">
        <w:rPr>
          <w:rFonts w:eastAsiaTheme="minorHAnsi"/>
          <w:sz w:val="28"/>
          <w:szCs w:val="28"/>
          <w:lang w:val="ro-RO" w:eastAsia="en-US"/>
        </w:rPr>
        <w:t xml:space="preserve"> lege intră în vigoare la data publicării în Monitorul Oficial al Republicii Moldova.</w:t>
      </w:r>
    </w:p>
    <w:p w14:paraId="7A92BC56" w14:textId="77777777" w:rsidR="00096E67" w:rsidRPr="00096E67" w:rsidRDefault="00096E67" w:rsidP="00096E67">
      <w:pPr>
        <w:pStyle w:val="Frspaiere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0BBB79ED" w14:textId="7BA52C2A" w:rsidR="00730FEE" w:rsidRPr="00FA194B" w:rsidRDefault="00096E67" w:rsidP="00C93FD7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096E67">
        <w:rPr>
          <w:b/>
          <w:bCs/>
          <w:sz w:val="28"/>
          <w:szCs w:val="28"/>
          <w:lang w:val="ro-RO"/>
        </w:rPr>
        <w:t>Preşedintele Parlament</w:t>
      </w:r>
      <w:r>
        <w:rPr>
          <w:b/>
          <w:bCs/>
          <w:sz w:val="28"/>
          <w:szCs w:val="28"/>
          <w:lang w:val="ro-RO"/>
        </w:rPr>
        <w:t>u</w:t>
      </w:r>
      <w:r w:rsidRPr="00096E67">
        <w:rPr>
          <w:b/>
          <w:bCs/>
          <w:sz w:val="28"/>
          <w:szCs w:val="28"/>
          <w:lang w:val="ro-RO"/>
        </w:rPr>
        <w:t xml:space="preserve">lui  </w:t>
      </w:r>
    </w:p>
    <w:sectPr w:rsidR="00730FEE" w:rsidRPr="00FA194B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77777777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732381">
      <w:rPr>
        <w:noProof/>
        <w:sz w:val="16"/>
        <w:szCs w:val="16"/>
      </w:rPr>
      <w:t>Y:\300\2022\HOTARARI\12906\12906-redactat-ro.docx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77777777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732381">
      <w:rPr>
        <w:noProof/>
        <w:sz w:val="16"/>
        <w:szCs w:val="16"/>
      </w:rPr>
      <w:t>Y:\300\2022\HOTARARI\12906\12906-redactat-ro.docx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732381" w:rsidRPr="00732381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7D0B57F5" w:rsidR="00FC2D2D" w:rsidRPr="00FC2D2D" w:rsidRDefault="00732381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din  8 iunie</w:t>
          </w:r>
          <w:r w:rsidR="00FC2D2D"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12742F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175571"/>
    <w:multiLevelType w:val="hybridMultilevel"/>
    <w:tmpl w:val="E332733A"/>
    <w:lvl w:ilvl="0" w:tplc="61E023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32"/>
  </w:num>
  <w:num w:numId="3">
    <w:abstractNumId w:val="2"/>
  </w:num>
  <w:num w:numId="4">
    <w:abstractNumId w:val="22"/>
  </w:num>
  <w:num w:numId="5">
    <w:abstractNumId w:val="18"/>
  </w:num>
  <w:num w:numId="6">
    <w:abstractNumId w:val="25"/>
  </w:num>
  <w:num w:numId="7">
    <w:abstractNumId w:val="7"/>
  </w:num>
  <w:num w:numId="8">
    <w:abstractNumId w:val="19"/>
  </w:num>
  <w:num w:numId="9">
    <w:abstractNumId w:val="33"/>
  </w:num>
  <w:num w:numId="10">
    <w:abstractNumId w:val="35"/>
  </w:num>
  <w:num w:numId="11">
    <w:abstractNumId w:val="16"/>
  </w:num>
  <w:num w:numId="12">
    <w:abstractNumId w:val="28"/>
  </w:num>
  <w:num w:numId="13">
    <w:abstractNumId w:val="6"/>
  </w:num>
  <w:num w:numId="14">
    <w:abstractNumId w:val="5"/>
  </w:num>
  <w:num w:numId="15">
    <w:abstractNumId w:val="10"/>
  </w:num>
  <w:num w:numId="16">
    <w:abstractNumId w:val="27"/>
  </w:num>
  <w:num w:numId="17">
    <w:abstractNumId w:val="26"/>
  </w:num>
  <w:num w:numId="18">
    <w:abstractNumId w:val="3"/>
  </w:num>
  <w:num w:numId="19">
    <w:abstractNumId w:val="11"/>
  </w:num>
  <w:num w:numId="20">
    <w:abstractNumId w:val="14"/>
  </w:num>
  <w:num w:numId="21">
    <w:abstractNumId w:val="30"/>
  </w:num>
  <w:num w:numId="22">
    <w:abstractNumId w:val="24"/>
  </w:num>
  <w:num w:numId="23">
    <w:abstractNumId w:val="36"/>
  </w:num>
  <w:num w:numId="24">
    <w:abstractNumId w:val="17"/>
  </w:num>
  <w:num w:numId="25">
    <w:abstractNumId w:val="31"/>
  </w:num>
  <w:num w:numId="26">
    <w:abstractNumId w:val="20"/>
  </w:num>
  <w:num w:numId="27">
    <w:abstractNumId w:val="21"/>
  </w:num>
  <w:num w:numId="28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9"/>
  </w:num>
  <w:num w:numId="32">
    <w:abstractNumId w:val="15"/>
  </w:num>
  <w:num w:numId="33">
    <w:abstractNumId w:val="37"/>
  </w:num>
  <w:num w:numId="34">
    <w:abstractNumId w:val="34"/>
  </w:num>
  <w:num w:numId="35">
    <w:abstractNumId w:val="12"/>
  </w:num>
  <w:num w:numId="36">
    <w:abstractNumId w:val="13"/>
  </w:num>
  <w:num w:numId="37">
    <w:abstractNumId w:val="23"/>
  </w:num>
  <w:num w:numId="38">
    <w:abstractNumId w:val="8"/>
  </w:num>
  <w:num w:numId="39">
    <w:abstractNumId w:val="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96E67"/>
    <w:rsid w:val="000B66A7"/>
    <w:rsid w:val="000C3000"/>
    <w:rsid w:val="000D3405"/>
    <w:rsid w:val="000D7A09"/>
    <w:rsid w:val="000F0FD7"/>
    <w:rsid w:val="001100A2"/>
    <w:rsid w:val="00111319"/>
    <w:rsid w:val="0012742F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017BF"/>
    <w:rsid w:val="00222B19"/>
    <w:rsid w:val="00243B9C"/>
    <w:rsid w:val="00251AE0"/>
    <w:rsid w:val="00256F32"/>
    <w:rsid w:val="00283736"/>
    <w:rsid w:val="0029400E"/>
    <w:rsid w:val="003321A4"/>
    <w:rsid w:val="0034194B"/>
    <w:rsid w:val="003543E9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74964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541A1"/>
    <w:rsid w:val="00572CD4"/>
    <w:rsid w:val="005802DD"/>
    <w:rsid w:val="005850E0"/>
    <w:rsid w:val="00586D2A"/>
    <w:rsid w:val="005A0566"/>
    <w:rsid w:val="005E1FF5"/>
    <w:rsid w:val="005F1999"/>
    <w:rsid w:val="005F2B04"/>
    <w:rsid w:val="00601679"/>
    <w:rsid w:val="00602E93"/>
    <w:rsid w:val="0063090F"/>
    <w:rsid w:val="00633BD9"/>
    <w:rsid w:val="0067374F"/>
    <w:rsid w:val="006936B4"/>
    <w:rsid w:val="00695959"/>
    <w:rsid w:val="006B17C6"/>
    <w:rsid w:val="006E3ECB"/>
    <w:rsid w:val="006E74D0"/>
    <w:rsid w:val="007276F9"/>
    <w:rsid w:val="007305B8"/>
    <w:rsid w:val="00730FEE"/>
    <w:rsid w:val="007312A5"/>
    <w:rsid w:val="00732381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F2373"/>
    <w:rsid w:val="00BF32A6"/>
    <w:rsid w:val="00C02DFA"/>
    <w:rsid w:val="00C03113"/>
    <w:rsid w:val="00C35492"/>
    <w:rsid w:val="00C74719"/>
    <w:rsid w:val="00C74905"/>
    <w:rsid w:val="00C93FD7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DF3F08"/>
    <w:rsid w:val="00DF7E3E"/>
    <w:rsid w:val="00E04C14"/>
    <w:rsid w:val="00E11CE2"/>
    <w:rsid w:val="00E216C5"/>
    <w:rsid w:val="00E25218"/>
    <w:rsid w:val="00E82D01"/>
    <w:rsid w:val="00EA1DFC"/>
    <w:rsid w:val="00EA3268"/>
    <w:rsid w:val="00EA7735"/>
    <w:rsid w:val="00EB50D7"/>
    <w:rsid w:val="00ED2FE3"/>
    <w:rsid w:val="00F019B4"/>
    <w:rsid w:val="00F4110C"/>
    <w:rsid w:val="00F552B7"/>
    <w:rsid w:val="00F67B04"/>
    <w:rsid w:val="00F76152"/>
    <w:rsid w:val="00F817FC"/>
    <w:rsid w:val="00F8254B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styleId="Frspaiere">
    <w:name w:val="No Spacing"/>
    <w:uiPriority w:val="1"/>
    <w:qFormat/>
    <w:rsid w:val="00096E67"/>
    <w:pPr>
      <w:ind w:firstLine="0"/>
      <w:jc w:val="left"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styleId="Frspaiere">
    <w:name w:val="No Spacing"/>
    <w:uiPriority w:val="1"/>
    <w:qFormat/>
    <w:rsid w:val="00096E67"/>
    <w:pPr>
      <w:ind w:firstLine="0"/>
      <w:jc w:val="left"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627156A-D237-40F6-A021-BA92C4048D69}"/>
</file>

<file path=customXml/itemProps2.xml><?xml version="1.0" encoding="utf-8"?>
<ds:datastoreItem xmlns:ds="http://schemas.openxmlformats.org/officeDocument/2006/customXml" ds:itemID="{DDA2282A-770C-4336-A370-9199B50D7EB6}"/>
</file>

<file path=customXml/itemProps3.xml><?xml version="1.0" encoding="utf-8"?>
<ds:datastoreItem xmlns:ds="http://schemas.openxmlformats.org/officeDocument/2006/customXml" ds:itemID="{6E72FF66-5AE0-4AA8-9C4D-438469544E05}"/>
</file>

<file path=customXml/itemProps4.xml><?xml version="1.0" encoding="utf-8"?>
<ds:datastoreItem xmlns:ds="http://schemas.openxmlformats.org/officeDocument/2006/customXml" ds:itemID="{318A5A3C-1112-4486-9979-14F390043FD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3</Pages>
  <Words>405</Words>
  <Characters>2805</Characters>
  <Application>Microsoft Office Word</Application>
  <DocSecurity>0</DocSecurity>
  <Lines>23</Lines>
  <Paragraphs>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3204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256.2022.ro</dc:title>
  <dc:creator>lll</dc:creator>
  <cp:lastModifiedBy>Eugenia Cartin</cp:lastModifiedBy>
  <cp:revision>9</cp:revision>
  <cp:lastPrinted>2022-06-08T07:18:00Z</cp:lastPrinted>
  <dcterms:created xsi:type="dcterms:W3CDTF">2021-10-22T05:18:00Z</dcterms:created>
  <dcterms:modified xsi:type="dcterms:W3CDTF">2022-06-08T07:18:00Z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