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CF60ED8" w14:textId="77777777" w:rsidR="008314DC" w:rsidRPr="008314DC" w:rsidRDefault="008314DC" w:rsidP="008314DC">
      <w:pPr>
        <w:spacing w:after="0" w:line="240" w:lineRule="auto"/>
        <w:ind w:left="0" w:firstLine="709"/>
        <w:jc w:val="right"/>
        <w:rPr>
          <w:rFonts w:ascii="Times New Roman" w:hAnsi="Times New Roman" w:cs="Times New Roman"/>
          <w:b/>
          <w:bCs/>
          <w:sz w:val="28"/>
          <w:szCs w:val="28"/>
          <w:lang w:val="ru-RU"/>
        </w:rPr>
      </w:pPr>
      <w:r w:rsidRPr="008314DC">
        <w:rPr>
          <w:rFonts w:ascii="Times New Roman" w:hAnsi="Times New Roman" w:cs="Times New Roman"/>
          <w:b/>
          <w:bCs/>
          <w:sz w:val="28"/>
          <w:szCs w:val="28"/>
          <w:lang w:val="ru-RU"/>
        </w:rPr>
        <w:t>Постоянному бюро Парламента</w:t>
      </w:r>
    </w:p>
    <w:p w14:paraId="76A44D55" w14:textId="77777777" w:rsidR="008314DC" w:rsidRPr="008314DC" w:rsidRDefault="008314DC" w:rsidP="008314DC">
      <w:pPr>
        <w:spacing w:after="0" w:line="240" w:lineRule="auto"/>
        <w:ind w:left="0" w:firstLine="709"/>
        <w:jc w:val="right"/>
        <w:rPr>
          <w:rFonts w:ascii="Times New Roman" w:hAnsi="Times New Roman" w:cs="Times New Roman"/>
          <w:b/>
          <w:bCs/>
          <w:sz w:val="28"/>
          <w:szCs w:val="28"/>
          <w:lang w:val="ru-RU"/>
        </w:rPr>
      </w:pPr>
      <w:bookmarkStart w:id="0" w:name="_Hlk104881058"/>
      <w:r w:rsidRPr="008314DC">
        <w:rPr>
          <w:rFonts w:ascii="Times New Roman" w:hAnsi="Times New Roman" w:cs="Times New Roman"/>
          <w:b/>
          <w:bCs/>
          <w:sz w:val="28"/>
          <w:szCs w:val="28"/>
          <w:lang w:val="ru-RU"/>
        </w:rPr>
        <w:t>Республики Молдова</w:t>
      </w:r>
    </w:p>
    <w:bookmarkEnd w:id="0"/>
    <w:p w14:paraId="1837A00E" w14:textId="77777777" w:rsidR="008314DC" w:rsidRPr="008314DC" w:rsidRDefault="008314DC" w:rsidP="008314DC">
      <w:pPr>
        <w:spacing w:after="0" w:line="240" w:lineRule="auto"/>
        <w:ind w:left="0" w:firstLine="709"/>
        <w:rPr>
          <w:rFonts w:ascii="Times New Roman" w:hAnsi="Times New Roman" w:cs="Times New Roman"/>
          <w:b/>
          <w:bCs/>
          <w:sz w:val="28"/>
          <w:szCs w:val="28"/>
          <w:lang w:val="ru-RU"/>
        </w:rPr>
      </w:pPr>
    </w:p>
    <w:p w14:paraId="2903FB66" w14:textId="77777777" w:rsidR="008314DC" w:rsidRPr="008314DC" w:rsidRDefault="008314DC" w:rsidP="008314DC">
      <w:pPr>
        <w:spacing w:after="0" w:line="240" w:lineRule="auto"/>
        <w:ind w:left="0" w:firstLine="709"/>
        <w:rPr>
          <w:rFonts w:ascii="Times New Roman" w:hAnsi="Times New Roman" w:cs="Times New Roman"/>
          <w:sz w:val="28"/>
          <w:szCs w:val="28"/>
          <w:lang w:val="ru-RU"/>
        </w:rPr>
      </w:pPr>
    </w:p>
    <w:p w14:paraId="18D04861" w14:textId="77777777" w:rsidR="008314DC" w:rsidRPr="008314DC" w:rsidRDefault="008314DC" w:rsidP="008314DC">
      <w:pPr>
        <w:spacing w:after="0" w:line="240" w:lineRule="auto"/>
        <w:ind w:left="0" w:firstLine="709"/>
        <w:rPr>
          <w:rFonts w:ascii="Times New Roman" w:hAnsi="Times New Roman" w:cs="Times New Roman"/>
          <w:sz w:val="28"/>
          <w:szCs w:val="28"/>
          <w:lang w:val="ru-RU"/>
        </w:rPr>
      </w:pPr>
    </w:p>
    <w:p w14:paraId="0975804B" w14:textId="77777777" w:rsidR="008314DC" w:rsidRPr="008314DC" w:rsidRDefault="008314DC" w:rsidP="008314DC">
      <w:pPr>
        <w:spacing w:after="0" w:line="240" w:lineRule="auto"/>
        <w:ind w:left="0" w:firstLine="709"/>
        <w:rPr>
          <w:rFonts w:ascii="Times New Roman" w:hAnsi="Times New Roman" w:cs="Times New Roman"/>
          <w:sz w:val="28"/>
          <w:szCs w:val="28"/>
          <w:lang w:val="ru-RU"/>
        </w:rPr>
      </w:pPr>
    </w:p>
    <w:p w14:paraId="7BC7628F" w14:textId="77777777" w:rsidR="008314DC" w:rsidRPr="008314DC" w:rsidRDefault="008314DC" w:rsidP="008314DC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14:paraId="2B1CF353" w14:textId="6B7981D2" w:rsidR="008314DC" w:rsidRPr="008314DC" w:rsidRDefault="008314DC" w:rsidP="008314DC">
      <w:pPr>
        <w:pStyle w:val="Frspaiere"/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8314DC">
        <w:rPr>
          <w:rFonts w:ascii="Times New Roman" w:hAnsi="Times New Roman"/>
          <w:sz w:val="28"/>
          <w:szCs w:val="28"/>
          <w:lang w:val="ru-RU"/>
        </w:rPr>
        <w:t xml:space="preserve">На основании статьи 73 Конституции Республики Молдова и статьи 47 Регламента Парламента, </w:t>
      </w:r>
      <w:bookmarkStart w:id="1" w:name="_Hlk106696651"/>
      <w:r w:rsidRPr="008314DC">
        <w:rPr>
          <w:rFonts w:ascii="Times New Roman" w:hAnsi="Times New Roman"/>
          <w:sz w:val="28"/>
          <w:szCs w:val="28"/>
          <w:lang w:val="ru-RU"/>
        </w:rPr>
        <w:t xml:space="preserve">принятого Законом № 797/1996, </w:t>
      </w:r>
      <w:bookmarkEnd w:id="1"/>
      <w:r w:rsidRPr="008314DC">
        <w:rPr>
          <w:rFonts w:ascii="Times New Roman" w:hAnsi="Times New Roman"/>
          <w:sz w:val="28"/>
          <w:szCs w:val="28"/>
          <w:lang w:val="ru-RU"/>
        </w:rPr>
        <w:t xml:space="preserve">представляется в порядке законодательной инициативы проект Постановления </w:t>
      </w:r>
      <w:r>
        <w:rPr>
          <w:rFonts w:ascii="Times New Roman" w:hAnsi="Times New Roman"/>
          <w:sz w:val="28"/>
          <w:szCs w:val="28"/>
          <w:lang w:val="ru-RU"/>
        </w:rPr>
        <w:t>по</w:t>
      </w:r>
      <w:r w:rsidRPr="008314DC">
        <w:rPr>
          <w:rFonts w:ascii="Times New Roman" w:hAnsi="Times New Roman"/>
          <w:sz w:val="28"/>
          <w:szCs w:val="28"/>
          <w:lang w:val="ru-RU" w:eastAsia="ro-MD"/>
        </w:rPr>
        <w:t xml:space="preserve"> отчет</w:t>
      </w:r>
      <w:r>
        <w:rPr>
          <w:rFonts w:ascii="Times New Roman" w:hAnsi="Times New Roman"/>
          <w:sz w:val="28"/>
          <w:szCs w:val="28"/>
          <w:lang w:val="ru-RU" w:eastAsia="ro-MD"/>
        </w:rPr>
        <w:t>у</w:t>
      </w:r>
      <w:r w:rsidRPr="008314DC">
        <w:rPr>
          <w:rFonts w:ascii="Times New Roman" w:hAnsi="Times New Roman"/>
          <w:sz w:val="28"/>
          <w:szCs w:val="28"/>
          <w:lang w:val="ru-RU" w:eastAsia="ro-MD"/>
        </w:rPr>
        <w:t xml:space="preserve"> Специальной комиссии по рассмотрению эффективности применения регулирующих норм в секторе нефтепродуктов</w:t>
      </w:r>
      <w:r w:rsidRPr="008314DC">
        <w:rPr>
          <w:rFonts w:ascii="Times New Roman" w:hAnsi="Times New Roman"/>
          <w:sz w:val="28"/>
          <w:szCs w:val="28"/>
          <w:lang w:val="ru-RU"/>
        </w:rPr>
        <w:t>.</w:t>
      </w:r>
    </w:p>
    <w:p w14:paraId="10AF75DF" w14:textId="77777777" w:rsidR="008314DC" w:rsidRPr="008314DC" w:rsidRDefault="008314DC" w:rsidP="008314DC">
      <w:pPr>
        <w:spacing w:after="0" w:line="240" w:lineRule="auto"/>
        <w:ind w:left="0" w:firstLine="709"/>
        <w:rPr>
          <w:rFonts w:ascii="Times New Roman" w:hAnsi="Times New Roman" w:cs="Times New Roman"/>
          <w:sz w:val="28"/>
          <w:szCs w:val="28"/>
          <w:lang w:val="ru-RU"/>
        </w:rPr>
      </w:pPr>
    </w:p>
    <w:p w14:paraId="3649A0C3" w14:textId="77777777" w:rsidR="008314DC" w:rsidRPr="008314DC" w:rsidRDefault="008314DC" w:rsidP="008314DC">
      <w:pPr>
        <w:spacing w:after="0" w:line="240" w:lineRule="auto"/>
        <w:ind w:left="0" w:firstLine="709"/>
        <w:rPr>
          <w:rFonts w:ascii="Times New Roman" w:hAnsi="Times New Roman" w:cs="Times New Roman"/>
          <w:sz w:val="28"/>
          <w:szCs w:val="28"/>
        </w:rPr>
      </w:pPr>
    </w:p>
    <w:p w14:paraId="41A92DE2" w14:textId="77777777" w:rsidR="008314DC" w:rsidRPr="008314DC" w:rsidRDefault="008314DC" w:rsidP="008314DC">
      <w:pPr>
        <w:spacing w:after="0" w:line="240" w:lineRule="auto"/>
        <w:ind w:left="0" w:firstLine="709"/>
        <w:rPr>
          <w:rFonts w:ascii="Times New Roman" w:hAnsi="Times New Roman" w:cs="Times New Roman"/>
          <w:sz w:val="28"/>
          <w:szCs w:val="28"/>
        </w:rPr>
      </w:pPr>
    </w:p>
    <w:p w14:paraId="1252172A" w14:textId="77777777" w:rsidR="008314DC" w:rsidRPr="008314DC" w:rsidRDefault="008314DC" w:rsidP="008314DC">
      <w:pPr>
        <w:spacing w:after="0" w:line="240" w:lineRule="auto"/>
        <w:ind w:left="0" w:firstLine="709"/>
        <w:rPr>
          <w:rFonts w:ascii="Times New Roman" w:hAnsi="Times New Roman" w:cs="Times New Roman"/>
          <w:b/>
          <w:bCs/>
          <w:sz w:val="28"/>
          <w:szCs w:val="28"/>
          <w:lang w:val="ru-RU"/>
        </w:rPr>
      </w:pPr>
    </w:p>
    <w:p w14:paraId="724F547C" w14:textId="77777777" w:rsidR="008314DC" w:rsidRPr="008314DC" w:rsidRDefault="008314DC" w:rsidP="008314DC">
      <w:pPr>
        <w:spacing w:after="0" w:line="240" w:lineRule="auto"/>
        <w:ind w:left="0" w:firstLine="709"/>
        <w:rPr>
          <w:rFonts w:ascii="Times New Roman" w:hAnsi="Times New Roman" w:cs="Times New Roman"/>
          <w:sz w:val="28"/>
          <w:szCs w:val="28"/>
          <w:lang w:val="ru-RU"/>
        </w:rPr>
      </w:pPr>
      <w:r w:rsidRPr="008314DC">
        <w:rPr>
          <w:rFonts w:ascii="Times New Roman" w:hAnsi="Times New Roman" w:cs="Times New Roman"/>
          <w:sz w:val="28"/>
          <w:szCs w:val="28"/>
          <w:lang w:val="ru-RU"/>
        </w:rPr>
        <w:t>Прилагаются:</w:t>
      </w:r>
    </w:p>
    <w:p w14:paraId="68691C05" w14:textId="77777777" w:rsidR="008314DC" w:rsidRPr="008314DC" w:rsidRDefault="008314DC" w:rsidP="008314DC">
      <w:pPr>
        <w:spacing w:after="0" w:line="240" w:lineRule="auto"/>
        <w:ind w:left="0" w:firstLine="709"/>
        <w:rPr>
          <w:rFonts w:ascii="Times New Roman" w:hAnsi="Times New Roman" w:cs="Times New Roman"/>
          <w:sz w:val="28"/>
          <w:szCs w:val="28"/>
          <w:lang w:val="ru-RU"/>
        </w:rPr>
      </w:pPr>
      <w:r w:rsidRPr="008314DC">
        <w:rPr>
          <w:rFonts w:ascii="Times New Roman" w:hAnsi="Times New Roman" w:cs="Times New Roman"/>
          <w:sz w:val="28"/>
          <w:szCs w:val="28"/>
          <w:lang w:val="ru-RU"/>
        </w:rPr>
        <w:t>1) проект постановления;</w:t>
      </w:r>
    </w:p>
    <w:p w14:paraId="2364D924" w14:textId="77777777" w:rsidR="008314DC" w:rsidRPr="008314DC" w:rsidRDefault="008314DC" w:rsidP="008314DC">
      <w:pPr>
        <w:spacing w:after="0" w:line="240" w:lineRule="auto"/>
        <w:ind w:left="0" w:firstLine="709"/>
        <w:rPr>
          <w:rFonts w:ascii="Times New Roman" w:hAnsi="Times New Roman" w:cs="Times New Roman"/>
          <w:sz w:val="28"/>
          <w:szCs w:val="28"/>
          <w:lang w:val="ru-RU"/>
        </w:rPr>
      </w:pPr>
      <w:r w:rsidRPr="008314DC">
        <w:rPr>
          <w:rFonts w:ascii="Times New Roman" w:hAnsi="Times New Roman" w:cs="Times New Roman"/>
          <w:sz w:val="28"/>
          <w:szCs w:val="28"/>
          <w:lang w:val="ru-RU"/>
        </w:rPr>
        <w:t>2) пояснительная записка.</w:t>
      </w:r>
    </w:p>
    <w:p w14:paraId="6EEAEE13" w14:textId="77777777" w:rsidR="008314DC" w:rsidRPr="008314DC" w:rsidRDefault="008314DC" w:rsidP="008314DC">
      <w:pPr>
        <w:spacing w:after="0" w:line="240" w:lineRule="auto"/>
        <w:ind w:left="0" w:firstLine="709"/>
        <w:rPr>
          <w:rFonts w:ascii="Times New Roman" w:hAnsi="Times New Roman" w:cs="Times New Roman"/>
          <w:sz w:val="28"/>
          <w:szCs w:val="28"/>
          <w:lang w:val="ru-RU"/>
        </w:rPr>
      </w:pPr>
      <w:r w:rsidRPr="008314DC">
        <w:rPr>
          <w:rFonts w:ascii="Times New Roman" w:hAnsi="Times New Roman" w:cs="Times New Roman"/>
          <w:sz w:val="28"/>
          <w:szCs w:val="28"/>
          <w:lang w:val="ru-RU"/>
        </w:rPr>
        <w:tab/>
      </w:r>
    </w:p>
    <w:p w14:paraId="45BC515A" w14:textId="77777777" w:rsidR="008314DC" w:rsidRPr="008314DC" w:rsidRDefault="008314DC" w:rsidP="008314DC">
      <w:pPr>
        <w:spacing w:after="0" w:line="240" w:lineRule="auto"/>
        <w:ind w:left="0" w:firstLine="709"/>
        <w:rPr>
          <w:rFonts w:ascii="Times New Roman" w:hAnsi="Times New Roman" w:cs="Times New Roman"/>
          <w:sz w:val="28"/>
          <w:szCs w:val="28"/>
        </w:rPr>
      </w:pPr>
    </w:p>
    <w:p w14:paraId="6489CCAC" w14:textId="77777777" w:rsidR="008314DC" w:rsidRPr="008314DC" w:rsidRDefault="008314DC" w:rsidP="008314DC">
      <w:pPr>
        <w:spacing w:after="0" w:line="240" w:lineRule="auto"/>
        <w:ind w:left="0" w:firstLine="709"/>
        <w:rPr>
          <w:rFonts w:ascii="Times New Roman" w:hAnsi="Times New Roman" w:cs="Times New Roman"/>
          <w:sz w:val="28"/>
          <w:szCs w:val="28"/>
        </w:rPr>
      </w:pPr>
    </w:p>
    <w:p w14:paraId="157DE0AB" w14:textId="77777777" w:rsidR="008314DC" w:rsidRPr="008314DC" w:rsidRDefault="008314DC" w:rsidP="008314DC">
      <w:pPr>
        <w:spacing w:after="0" w:line="240" w:lineRule="auto"/>
        <w:ind w:left="0" w:firstLine="709"/>
        <w:rPr>
          <w:rFonts w:ascii="Times New Roman" w:hAnsi="Times New Roman" w:cs="Times New Roman"/>
          <w:sz w:val="28"/>
          <w:szCs w:val="28"/>
        </w:rPr>
      </w:pPr>
    </w:p>
    <w:p w14:paraId="1920AF1B" w14:textId="77777777" w:rsidR="008314DC" w:rsidRPr="008314DC" w:rsidRDefault="008314DC" w:rsidP="008314DC">
      <w:pPr>
        <w:spacing w:after="0" w:line="240" w:lineRule="auto"/>
        <w:ind w:left="0" w:firstLine="709"/>
        <w:rPr>
          <w:rFonts w:ascii="Times New Roman" w:hAnsi="Times New Roman" w:cs="Times New Roman"/>
          <w:sz w:val="28"/>
          <w:szCs w:val="28"/>
        </w:rPr>
      </w:pPr>
    </w:p>
    <w:p w14:paraId="224D0436" w14:textId="77777777" w:rsidR="008314DC" w:rsidRDefault="008314DC" w:rsidP="008314DC">
      <w:pPr>
        <w:spacing w:after="0" w:line="240" w:lineRule="auto"/>
        <w:ind w:left="0" w:firstLine="709"/>
        <w:jc w:val="both"/>
        <w:rPr>
          <w:rFonts w:ascii="Times New Roman" w:eastAsia="DengXian" w:hAnsi="Times New Roman" w:cs="Times New Roman"/>
          <w:b/>
          <w:bCs/>
          <w:sz w:val="28"/>
          <w:szCs w:val="28"/>
          <w:lang w:val="ru-RU"/>
        </w:rPr>
      </w:pPr>
      <w:r w:rsidRPr="008314DC">
        <w:rPr>
          <w:rFonts w:ascii="Times New Roman" w:eastAsia="DengXian" w:hAnsi="Times New Roman" w:cs="Times New Roman"/>
          <w:b/>
          <w:bCs/>
          <w:sz w:val="28"/>
          <w:szCs w:val="28"/>
          <w:lang w:val="ru-RU"/>
        </w:rPr>
        <w:t>Депутат</w:t>
      </w:r>
      <w:r>
        <w:rPr>
          <w:rFonts w:ascii="Times New Roman" w:eastAsia="DengXian" w:hAnsi="Times New Roman" w:cs="Times New Roman"/>
          <w:b/>
          <w:bCs/>
          <w:sz w:val="28"/>
          <w:szCs w:val="28"/>
          <w:lang w:val="ru-RU"/>
        </w:rPr>
        <w:t>ы</w:t>
      </w:r>
      <w:r w:rsidRPr="008314DC">
        <w:rPr>
          <w:rFonts w:ascii="Times New Roman" w:eastAsia="DengXian" w:hAnsi="Times New Roman" w:cs="Times New Roman"/>
          <w:b/>
          <w:bCs/>
          <w:sz w:val="28"/>
          <w:szCs w:val="28"/>
          <w:lang w:val="ru-RU"/>
        </w:rPr>
        <w:t xml:space="preserve"> Парламента</w:t>
      </w:r>
      <w:r>
        <w:rPr>
          <w:rFonts w:ascii="Times New Roman" w:eastAsia="DengXian" w:hAnsi="Times New Roman" w:cs="Times New Roman"/>
          <w:b/>
          <w:bCs/>
          <w:sz w:val="28"/>
          <w:szCs w:val="28"/>
          <w:lang w:val="ru-RU"/>
        </w:rPr>
        <w:t>:</w:t>
      </w:r>
      <w:r>
        <w:rPr>
          <w:rFonts w:ascii="Times New Roman" w:eastAsia="DengXian" w:hAnsi="Times New Roman" w:cs="Times New Roman"/>
          <w:b/>
          <w:bCs/>
          <w:sz w:val="28"/>
          <w:szCs w:val="28"/>
          <w:lang w:val="ru-RU"/>
        </w:rPr>
        <w:tab/>
      </w:r>
      <w:r>
        <w:rPr>
          <w:rFonts w:ascii="Times New Roman" w:eastAsia="DengXian" w:hAnsi="Times New Roman" w:cs="Times New Roman"/>
          <w:b/>
          <w:bCs/>
          <w:sz w:val="28"/>
          <w:szCs w:val="28"/>
          <w:lang w:val="ru-RU"/>
        </w:rPr>
        <w:tab/>
      </w:r>
      <w:r>
        <w:rPr>
          <w:rFonts w:ascii="Times New Roman" w:eastAsia="DengXian" w:hAnsi="Times New Roman" w:cs="Times New Roman"/>
          <w:b/>
          <w:bCs/>
          <w:sz w:val="28"/>
          <w:szCs w:val="28"/>
          <w:lang w:val="ru-RU"/>
        </w:rPr>
        <w:tab/>
      </w:r>
      <w:r>
        <w:rPr>
          <w:rFonts w:ascii="Times New Roman" w:eastAsia="DengXian" w:hAnsi="Times New Roman" w:cs="Times New Roman"/>
          <w:b/>
          <w:bCs/>
          <w:sz w:val="28"/>
          <w:szCs w:val="28"/>
          <w:lang w:val="ru-RU"/>
        </w:rPr>
        <w:tab/>
      </w:r>
      <w:r>
        <w:rPr>
          <w:rFonts w:ascii="Times New Roman" w:eastAsia="DengXian" w:hAnsi="Times New Roman" w:cs="Times New Roman"/>
          <w:b/>
          <w:bCs/>
          <w:sz w:val="28"/>
          <w:szCs w:val="28"/>
          <w:lang w:val="ru-RU"/>
        </w:rPr>
        <w:tab/>
      </w:r>
      <w:r>
        <w:rPr>
          <w:rFonts w:ascii="Times New Roman" w:eastAsia="DengXian" w:hAnsi="Times New Roman" w:cs="Times New Roman"/>
          <w:b/>
          <w:bCs/>
          <w:sz w:val="28"/>
          <w:szCs w:val="28"/>
          <w:lang w:val="ru-RU"/>
        </w:rPr>
        <w:tab/>
        <w:t>Р. Мариан</w:t>
      </w:r>
    </w:p>
    <w:p w14:paraId="4D58796C" w14:textId="40C88A91" w:rsidR="008314DC" w:rsidRDefault="008314DC" w:rsidP="008314DC">
      <w:pPr>
        <w:spacing w:after="0" w:line="240" w:lineRule="auto"/>
        <w:ind w:left="0" w:firstLine="709"/>
        <w:jc w:val="both"/>
        <w:rPr>
          <w:rFonts w:ascii="Times New Roman" w:eastAsia="DengXian" w:hAnsi="Times New Roman" w:cs="Times New Roman"/>
          <w:b/>
          <w:bCs/>
          <w:sz w:val="28"/>
          <w:szCs w:val="28"/>
          <w:lang w:val="ru-RU"/>
        </w:rPr>
      </w:pPr>
      <w:r w:rsidRPr="008314DC">
        <w:rPr>
          <w:rFonts w:ascii="Times New Roman" w:eastAsia="DengXian" w:hAnsi="Times New Roman" w:cs="Times New Roman"/>
          <w:b/>
          <w:bCs/>
          <w:sz w:val="28"/>
          <w:szCs w:val="28"/>
        </w:rPr>
        <w:t xml:space="preserve">      </w:t>
      </w:r>
      <w:r>
        <w:rPr>
          <w:rFonts w:ascii="Times New Roman" w:eastAsia="DengXian" w:hAnsi="Times New Roman" w:cs="Times New Roman"/>
          <w:b/>
          <w:bCs/>
          <w:sz w:val="28"/>
          <w:szCs w:val="28"/>
        </w:rPr>
        <w:tab/>
      </w:r>
      <w:r>
        <w:rPr>
          <w:rFonts w:ascii="Times New Roman" w:eastAsia="DengXian" w:hAnsi="Times New Roman" w:cs="Times New Roman"/>
          <w:b/>
          <w:bCs/>
          <w:sz w:val="28"/>
          <w:szCs w:val="28"/>
        </w:rPr>
        <w:tab/>
      </w:r>
      <w:r>
        <w:rPr>
          <w:rFonts w:ascii="Times New Roman" w:eastAsia="DengXian" w:hAnsi="Times New Roman" w:cs="Times New Roman"/>
          <w:b/>
          <w:bCs/>
          <w:sz w:val="28"/>
          <w:szCs w:val="28"/>
        </w:rPr>
        <w:tab/>
      </w:r>
      <w:r>
        <w:rPr>
          <w:rFonts w:ascii="Times New Roman" w:eastAsia="DengXian" w:hAnsi="Times New Roman" w:cs="Times New Roman"/>
          <w:b/>
          <w:bCs/>
          <w:sz w:val="28"/>
          <w:szCs w:val="28"/>
        </w:rPr>
        <w:tab/>
      </w:r>
      <w:r>
        <w:rPr>
          <w:rFonts w:ascii="Times New Roman" w:eastAsia="DengXian" w:hAnsi="Times New Roman" w:cs="Times New Roman"/>
          <w:b/>
          <w:bCs/>
          <w:sz w:val="28"/>
          <w:szCs w:val="28"/>
        </w:rPr>
        <w:tab/>
      </w:r>
      <w:r>
        <w:rPr>
          <w:rFonts w:ascii="Times New Roman" w:eastAsia="DengXian" w:hAnsi="Times New Roman" w:cs="Times New Roman"/>
          <w:b/>
          <w:bCs/>
          <w:sz w:val="28"/>
          <w:szCs w:val="28"/>
        </w:rPr>
        <w:tab/>
      </w:r>
      <w:r>
        <w:rPr>
          <w:rFonts w:ascii="Times New Roman" w:eastAsia="DengXian" w:hAnsi="Times New Roman" w:cs="Times New Roman"/>
          <w:b/>
          <w:bCs/>
          <w:sz w:val="28"/>
          <w:szCs w:val="28"/>
        </w:rPr>
        <w:tab/>
      </w:r>
      <w:r>
        <w:rPr>
          <w:rFonts w:ascii="Times New Roman" w:eastAsia="DengXian" w:hAnsi="Times New Roman" w:cs="Times New Roman"/>
          <w:b/>
          <w:bCs/>
          <w:sz w:val="28"/>
          <w:szCs w:val="28"/>
        </w:rPr>
        <w:tab/>
      </w:r>
      <w:r>
        <w:rPr>
          <w:rFonts w:ascii="Times New Roman" w:eastAsia="DengXian" w:hAnsi="Times New Roman" w:cs="Times New Roman"/>
          <w:b/>
          <w:bCs/>
          <w:sz w:val="28"/>
          <w:szCs w:val="28"/>
        </w:rPr>
        <w:tab/>
      </w:r>
      <w:r>
        <w:rPr>
          <w:rFonts w:ascii="Times New Roman" w:eastAsia="DengXian" w:hAnsi="Times New Roman" w:cs="Times New Roman"/>
          <w:b/>
          <w:bCs/>
          <w:sz w:val="28"/>
          <w:szCs w:val="28"/>
        </w:rPr>
        <w:tab/>
      </w:r>
      <w:r>
        <w:rPr>
          <w:rFonts w:ascii="Times New Roman" w:eastAsia="DengXian" w:hAnsi="Times New Roman" w:cs="Times New Roman"/>
          <w:b/>
          <w:bCs/>
          <w:sz w:val="28"/>
          <w:szCs w:val="28"/>
          <w:lang w:val="ru-RU"/>
        </w:rPr>
        <w:t xml:space="preserve">Е. </w:t>
      </w:r>
      <w:proofErr w:type="spellStart"/>
      <w:r>
        <w:rPr>
          <w:rFonts w:ascii="Times New Roman" w:eastAsia="DengXian" w:hAnsi="Times New Roman" w:cs="Times New Roman"/>
          <w:b/>
          <w:bCs/>
          <w:sz w:val="28"/>
          <w:szCs w:val="28"/>
          <w:lang w:val="ru-RU"/>
        </w:rPr>
        <w:t>Катрави</w:t>
      </w:r>
      <w:proofErr w:type="spellEnd"/>
    </w:p>
    <w:p w14:paraId="6878A85A" w14:textId="43C39417" w:rsidR="008314DC" w:rsidRDefault="008314DC" w:rsidP="008314DC">
      <w:pPr>
        <w:spacing w:after="0" w:line="240" w:lineRule="auto"/>
        <w:ind w:left="0" w:firstLine="709"/>
        <w:jc w:val="both"/>
        <w:rPr>
          <w:rFonts w:ascii="Times New Roman" w:eastAsia="DengXian" w:hAnsi="Times New Roman" w:cs="Times New Roman"/>
          <w:b/>
          <w:bCs/>
          <w:sz w:val="28"/>
          <w:szCs w:val="28"/>
          <w:lang w:val="ru-RU"/>
        </w:rPr>
      </w:pPr>
      <w:r>
        <w:rPr>
          <w:rFonts w:ascii="Times New Roman" w:eastAsia="DengXian" w:hAnsi="Times New Roman" w:cs="Times New Roman"/>
          <w:b/>
          <w:bCs/>
          <w:sz w:val="28"/>
          <w:szCs w:val="28"/>
          <w:lang w:val="ru-RU"/>
        </w:rPr>
        <w:tab/>
      </w:r>
      <w:r>
        <w:rPr>
          <w:rFonts w:ascii="Times New Roman" w:eastAsia="DengXian" w:hAnsi="Times New Roman" w:cs="Times New Roman"/>
          <w:b/>
          <w:bCs/>
          <w:sz w:val="28"/>
          <w:szCs w:val="28"/>
          <w:lang w:val="ru-RU"/>
        </w:rPr>
        <w:tab/>
      </w:r>
      <w:r>
        <w:rPr>
          <w:rFonts w:ascii="Times New Roman" w:eastAsia="DengXian" w:hAnsi="Times New Roman" w:cs="Times New Roman"/>
          <w:b/>
          <w:bCs/>
          <w:sz w:val="28"/>
          <w:szCs w:val="28"/>
          <w:lang w:val="ru-RU"/>
        </w:rPr>
        <w:tab/>
      </w:r>
      <w:r>
        <w:rPr>
          <w:rFonts w:ascii="Times New Roman" w:eastAsia="DengXian" w:hAnsi="Times New Roman" w:cs="Times New Roman"/>
          <w:b/>
          <w:bCs/>
          <w:sz w:val="28"/>
          <w:szCs w:val="28"/>
          <w:lang w:val="ru-RU"/>
        </w:rPr>
        <w:tab/>
      </w:r>
      <w:r>
        <w:rPr>
          <w:rFonts w:ascii="Times New Roman" w:eastAsia="DengXian" w:hAnsi="Times New Roman" w:cs="Times New Roman"/>
          <w:b/>
          <w:bCs/>
          <w:sz w:val="28"/>
          <w:szCs w:val="28"/>
          <w:lang w:val="ru-RU"/>
        </w:rPr>
        <w:tab/>
      </w:r>
      <w:r>
        <w:rPr>
          <w:rFonts w:ascii="Times New Roman" w:eastAsia="DengXian" w:hAnsi="Times New Roman" w:cs="Times New Roman"/>
          <w:b/>
          <w:bCs/>
          <w:sz w:val="28"/>
          <w:szCs w:val="28"/>
          <w:lang w:val="ru-RU"/>
        </w:rPr>
        <w:tab/>
      </w:r>
      <w:r>
        <w:rPr>
          <w:rFonts w:ascii="Times New Roman" w:eastAsia="DengXian" w:hAnsi="Times New Roman" w:cs="Times New Roman"/>
          <w:b/>
          <w:bCs/>
          <w:sz w:val="28"/>
          <w:szCs w:val="28"/>
          <w:lang w:val="ru-RU"/>
        </w:rPr>
        <w:tab/>
      </w:r>
      <w:r>
        <w:rPr>
          <w:rFonts w:ascii="Times New Roman" w:eastAsia="DengXian" w:hAnsi="Times New Roman" w:cs="Times New Roman"/>
          <w:b/>
          <w:bCs/>
          <w:sz w:val="28"/>
          <w:szCs w:val="28"/>
          <w:lang w:val="ru-RU"/>
        </w:rPr>
        <w:tab/>
      </w:r>
      <w:r>
        <w:rPr>
          <w:rFonts w:ascii="Times New Roman" w:eastAsia="DengXian" w:hAnsi="Times New Roman" w:cs="Times New Roman"/>
          <w:b/>
          <w:bCs/>
          <w:sz w:val="28"/>
          <w:szCs w:val="28"/>
          <w:lang w:val="ru-RU"/>
        </w:rPr>
        <w:tab/>
      </w:r>
      <w:r>
        <w:rPr>
          <w:rFonts w:ascii="Times New Roman" w:eastAsia="DengXian" w:hAnsi="Times New Roman" w:cs="Times New Roman"/>
          <w:b/>
          <w:bCs/>
          <w:sz w:val="28"/>
          <w:szCs w:val="28"/>
          <w:lang w:val="ru-RU"/>
        </w:rPr>
        <w:tab/>
        <w:t xml:space="preserve">Д. </w:t>
      </w:r>
      <w:proofErr w:type="spellStart"/>
      <w:r>
        <w:rPr>
          <w:rFonts w:ascii="Times New Roman" w:eastAsia="DengXian" w:hAnsi="Times New Roman" w:cs="Times New Roman"/>
          <w:b/>
          <w:bCs/>
          <w:sz w:val="28"/>
          <w:szCs w:val="28"/>
          <w:lang w:val="ru-RU"/>
        </w:rPr>
        <w:t>Истрати</w:t>
      </w:r>
      <w:proofErr w:type="spellEnd"/>
    </w:p>
    <w:p w14:paraId="41150F98" w14:textId="1C50DD73" w:rsidR="008314DC" w:rsidRPr="008314DC" w:rsidRDefault="008314DC" w:rsidP="008314DC">
      <w:pPr>
        <w:spacing w:after="0" w:line="240" w:lineRule="auto"/>
        <w:ind w:left="0" w:firstLine="709"/>
        <w:jc w:val="both"/>
        <w:rPr>
          <w:rFonts w:ascii="Times New Roman" w:eastAsia="DengXian" w:hAnsi="Times New Roman" w:cs="Times New Roman"/>
          <w:b/>
          <w:bCs/>
          <w:sz w:val="28"/>
          <w:szCs w:val="28"/>
          <w:lang w:val="ru-RU"/>
        </w:rPr>
      </w:pPr>
      <w:r>
        <w:rPr>
          <w:rFonts w:ascii="Times New Roman" w:eastAsia="DengXian" w:hAnsi="Times New Roman" w:cs="Times New Roman"/>
          <w:b/>
          <w:bCs/>
          <w:sz w:val="28"/>
          <w:szCs w:val="28"/>
          <w:lang w:val="ru-RU"/>
        </w:rPr>
        <w:tab/>
      </w:r>
      <w:r>
        <w:rPr>
          <w:rFonts w:ascii="Times New Roman" w:eastAsia="DengXian" w:hAnsi="Times New Roman" w:cs="Times New Roman"/>
          <w:b/>
          <w:bCs/>
          <w:sz w:val="28"/>
          <w:szCs w:val="28"/>
          <w:lang w:val="ru-RU"/>
        </w:rPr>
        <w:tab/>
      </w:r>
      <w:r>
        <w:rPr>
          <w:rFonts w:ascii="Times New Roman" w:eastAsia="DengXian" w:hAnsi="Times New Roman" w:cs="Times New Roman"/>
          <w:b/>
          <w:bCs/>
          <w:sz w:val="28"/>
          <w:szCs w:val="28"/>
          <w:lang w:val="ru-RU"/>
        </w:rPr>
        <w:tab/>
      </w:r>
      <w:r>
        <w:rPr>
          <w:rFonts w:ascii="Times New Roman" w:eastAsia="DengXian" w:hAnsi="Times New Roman" w:cs="Times New Roman"/>
          <w:b/>
          <w:bCs/>
          <w:sz w:val="28"/>
          <w:szCs w:val="28"/>
          <w:lang w:val="ru-RU"/>
        </w:rPr>
        <w:tab/>
      </w:r>
      <w:r>
        <w:rPr>
          <w:rFonts w:ascii="Times New Roman" w:eastAsia="DengXian" w:hAnsi="Times New Roman" w:cs="Times New Roman"/>
          <w:b/>
          <w:bCs/>
          <w:sz w:val="28"/>
          <w:szCs w:val="28"/>
          <w:lang w:val="ru-RU"/>
        </w:rPr>
        <w:tab/>
      </w:r>
      <w:r>
        <w:rPr>
          <w:rFonts w:ascii="Times New Roman" w:eastAsia="DengXian" w:hAnsi="Times New Roman" w:cs="Times New Roman"/>
          <w:b/>
          <w:bCs/>
          <w:sz w:val="28"/>
          <w:szCs w:val="28"/>
          <w:lang w:val="ru-RU"/>
        </w:rPr>
        <w:tab/>
      </w:r>
      <w:r>
        <w:rPr>
          <w:rFonts w:ascii="Times New Roman" w:eastAsia="DengXian" w:hAnsi="Times New Roman" w:cs="Times New Roman"/>
          <w:b/>
          <w:bCs/>
          <w:sz w:val="28"/>
          <w:szCs w:val="28"/>
          <w:lang w:val="ru-RU"/>
        </w:rPr>
        <w:tab/>
      </w:r>
      <w:r>
        <w:rPr>
          <w:rFonts w:ascii="Times New Roman" w:eastAsia="DengXian" w:hAnsi="Times New Roman" w:cs="Times New Roman"/>
          <w:b/>
          <w:bCs/>
          <w:sz w:val="28"/>
          <w:szCs w:val="28"/>
          <w:lang w:val="ru-RU"/>
        </w:rPr>
        <w:tab/>
      </w:r>
      <w:r>
        <w:rPr>
          <w:rFonts w:ascii="Times New Roman" w:eastAsia="DengXian" w:hAnsi="Times New Roman" w:cs="Times New Roman"/>
          <w:b/>
          <w:bCs/>
          <w:sz w:val="28"/>
          <w:szCs w:val="28"/>
          <w:lang w:val="ru-RU"/>
        </w:rPr>
        <w:tab/>
      </w:r>
      <w:r>
        <w:rPr>
          <w:rFonts w:ascii="Times New Roman" w:eastAsia="DengXian" w:hAnsi="Times New Roman" w:cs="Times New Roman"/>
          <w:b/>
          <w:bCs/>
          <w:sz w:val="28"/>
          <w:szCs w:val="28"/>
          <w:lang w:val="ru-RU"/>
        </w:rPr>
        <w:tab/>
        <w:t>И. Шпак</w:t>
      </w:r>
    </w:p>
    <w:p w14:paraId="178CE744" w14:textId="77777777" w:rsidR="008314DC" w:rsidRPr="008314DC" w:rsidRDefault="008314DC" w:rsidP="008314DC">
      <w:pPr>
        <w:spacing w:after="0" w:line="240" w:lineRule="auto"/>
        <w:ind w:left="0" w:firstLine="709"/>
        <w:jc w:val="right"/>
        <w:rPr>
          <w:rFonts w:ascii="Times New Roman" w:eastAsia="DengXian" w:hAnsi="Times New Roman" w:cs="Times New Roman"/>
          <w:sz w:val="28"/>
          <w:szCs w:val="28"/>
          <w:lang w:val="ru-RU"/>
        </w:rPr>
      </w:pPr>
    </w:p>
    <w:p w14:paraId="1390D8EC" w14:textId="77777777" w:rsidR="008314DC" w:rsidRPr="008314DC" w:rsidRDefault="008314DC" w:rsidP="008314DC">
      <w:pPr>
        <w:spacing w:after="0" w:line="240" w:lineRule="auto"/>
        <w:ind w:left="0" w:firstLine="709"/>
        <w:jc w:val="right"/>
        <w:rPr>
          <w:rFonts w:ascii="Times New Roman" w:eastAsia="DengXian" w:hAnsi="Times New Roman" w:cs="Times New Roman"/>
          <w:sz w:val="28"/>
          <w:szCs w:val="28"/>
          <w:lang w:val="ru-RU"/>
        </w:rPr>
      </w:pPr>
    </w:p>
    <w:p w14:paraId="36DE9892" w14:textId="77777777" w:rsidR="008314DC" w:rsidRPr="008314DC" w:rsidRDefault="008314DC" w:rsidP="008314DC">
      <w:pPr>
        <w:spacing w:after="0" w:line="240" w:lineRule="auto"/>
        <w:ind w:left="0" w:firstLine="709"/>
        <w:jc w:val="right"/>
        <w:rPr>
          <w:rFonts w:ascii="Times New Roman" w:eastAsia="DengXian" w:hAnsi="Times New Roman" w:cs="Times New Roman"/>
          <w:sz w:val="28"/>
          <w:szCs w:val="28"/>
          <w:lang w:val="ru-RU"/>
        </w:rPr>
      </w:pPr>
    </w:p>
    <w:p w14:paraId="148FF3C8" w14:textId="77777777" w:rsidR="008314DC" w:rsidRPr="008314DC" w:rsidRDefault="008314DC" w:rsidP="008314DC">
      <w:pPr>
        <w:spacing w:after="0" w:line="240" w:lineRule="auto"/>
        <w:ind w:left="0" w:firstLine="709"/>
        <w:jc w:val="right"/>
        <w:rPr>
          <w:rFonts w:ascii="Times New Roman" w:eastAsia="DengXian" w:hAnsi="Times New Roman" w:cs="Times New Roman"/>
          <w:sz w:val="28"/>
          <w:szCs w:val="28"/>
          <w:lang w:val="ru-RU"/>
        </w:rPr>
      </w:pPr>
    </w:p>
    <w:p w14:paraId="7187F1DB" w14:textId="77777777" w:rsidR="008314DC" w:rsidRPr="008314DC" w:rsidRDefault="008314DC" w:rsidP="008314DC">
      <w:pPr>
        <w:spacing w:after="0" w:line="240" w:lineRule="auto"/>
        <w:ind w:left="0" w:firstLine="709"/>
        <w:jc w:val="right"/>
        <w:rPr>
          <w:rFonts w:ascii="Times New Roman" w:eastAsia="DengXian" w:hAnsi="Times New Roman" w:cs="Times New Roman"/>
          <w:sz w:val="28"/>
          <w:szCs w:val="28"/>
          <w:lang w:val="ru-RU"/>
        </w:rPr>
      </w:pPr>
    </w:p>
    <w:p w14:paraId="0756533A" w14:textId="77777777" w:rsidR="008314DC" w:rsidRPr="008314DC" w:rsidRDefault="008314DC" w:rsidP="008314DC">
      <w:pPr>
        <w:spacing w:after="0" w:line="240" w:lineRule="auto"/>
        <w:ind w:left="0" w:firstLine="709"/>
        <w:jc w:val="right"/>
        <w:rPr>
          <w:rFonts w:ascii="Times New Roman" w:eastAsia="DengXian" w:hAnsi="Times New Roman" w:cs="Times New Roman"/>
          <w:sz w:val="28"/>
          <w:szCs w:val="28"/>
          <w:lang w:val="ru-RU"/>
        </w:rPr>
      </w:pPr>
    </w:p>
    <w:p w14:paraId="15C38481" w14:textId="77777777" w:rsidR="008314DC" w:rsidRPr="008314DC" w:rsidRDefault="008314DC" w:rsidP="008314DC">
      <w:pPr>
        <w:spacing w:after="0" w:line="240" w:lineRule="auto"/>
        <w:ind w:left="0" w:firstLine="709"/>
        <w:jc w:val="right"/>
        <w:rPr>
          <w:rFonts w:ascii="Times New Roman" w:eastAsia="DengXian" w:hAnsi="Times New Roman" w:cs="Times New Roman"/>
          <w:sz w:val="28"/>
          <w:szCs w:val="28"/>
          <w:lang w:val="ru-RU"/>
        </w:rPr>
      </w:pPr>
    </w:p>
    <w:p w14:paraId="08BF17B1" w14:textId="77777777" w:rsidR="008314DC" w:rsidRPr="008314DC" w:rsidRDefault="008314DC" w:rsidP="008314DC">
      <w:pPr>
        <w:spacing w:after="0" w:line="240" w:lineRule="auto"/>
        <w:ind w:left="0" w:firstLine="709"/>
        <w:jc w:val="right"/>
        <w:rPr>
          <w:rFonts w:ascii="Times New Roman" w:eastAsia="DengXian" w:hAnsi="Times New Roman" w:cs="Times New Roman"/>
          <w:sz w:val="28"/>
          <w:szCs w:val="28"/>
          <w:lang w:val="ru-RU"/>
        </w:rPr>
      </w:pPr>
    </w:p>
    <w:p w14:paraId="25FC9813" w14:textId="77777777" w:rsidR="008314DC" w:rsidRPr="008314DC" w:rsidRDefault="008314DC" w:rsidP="008314DC">
      <w:pPr>
        <w:spacing w:after="0" w:line="240" w:lineRule="auto"/>
        <w:ind w:left="0" w:firstLine="709"/>
        <w:jc w:val="right"/>
        <w:rPr>
          <w:rFonts w:ascii="Times New Roman" w:eastAsia="DengXian" w:hAnsi="Times New Roman" w:cs="Times New Roman"/>
          <w:sz w:val="28"/>
          <w:szCs w:val="28"/>
          <w:lang w:val="ru-RU"/>
        </w:rPr>
      </w:pPr>
    </w:p>
    <w:p w14:paraId="6662E246" w14:textId="77777777" w:rsidR="008314DC" w:rsidRPr="008314DC" w:rsidRDefault="008314DC" w:rsidP="008314DC">
      <w:pPr>
        <w:spacing w:after="0" w:line="240" w:lineRule="auto"/>
        <w:ind w:left="0" w:firstLine="709"/>
        <w:jc w:val="right"/>
        <w:rPr>
          <w:rFonts w:ascii="Times New Roman" w:eastAsia="DengXian" w:hAnsi="Times New Roman" w:cs="Times New Roman"/>
          <w:sz w:val="28"/>
          <w:szCs w:val="28"/>
          <w:lang w:val="ru-RU"/>
        </w:rPr>
      </w:pPr>
    </w:p>
    <w:p w14:paraId="7A8F7B4E" w14:textId="77777777" w:rsidR="008314DC" w:rsidRPr="008314DC" w:rsidRDefault="008314DC" w:rsidP="008314DC">
      <w:pPr>
        <w:spacing w:after="0" w:line="240" w:lineRule="auto"/>
        <w:ind w:left="0" w:firstLine="709"/>
        <w:jc w:val="right"/>
        <w:rPr>
          <w:rFonts w:ascii="Times New Roman" w:eastAsia="DengXian" w:hAnsi="Times New Roman" w:cs="Times New Roman"/>
          <w:sz w:val="28"/>
          <w:szCs w:val="28"/>
          <w:lang w:val="ru-RU"/>
        </w:rPr>
      </w:pPr>
    </w:p>
    <w:p w14:paraId="6D7A6468" w14:textId="77777777" w:rsidR="008314DC" w:rsidRPr="008314DC" w:rsidRDefault="008314DC" w:rsidP="008314DC">
      <w:pPr>
        <w:spacing w:after="0" w:line="240" w:lineRule="auto"/>
        <w:ind w:left="0" w:firstLine="709"/>
        <w:rPr>
          <w:rFonts w:ascii="Times New Roman" w:eastAsia="DengXian" w:hAnsi="Times New Roman" w:cs="Times New Roman"/>
          <w:sz w:val="28"/>
          <w:szCs w:val="28"/>
          <w:lang w:val="ru-RU"/>
        </w:rPr>
      </w:pPr>
    </w:p>
    <w:p w14:paraId="0B6ADA67" w14:textId="77777777" w:rsidR="008314DC" w:rsidRPr="008314DC" w:rsidRDefault="008314DC" w:rsidP="008314DC">
      <w:pPr>
        <w:spacing w:after="0" w:line="240" w:lineRule="auto"/>
        <w:ind w:left="0" w:firstLine="709"/>
        <w:rPr>
          <w:rFonts w:ascii="Times New Roman" w:eastAsia="DengXian" w:hAnsi="Times New Roman" w:cs="Times New Roman"/>
          <w:sz w:val="28"/>
          <w:szCs w:val="28"/>
          <w:lang w:val="ru-RU"/>
        </w:rPr>
      </w:pPr>
    </w:p>
    <w:p w14:paraId="1D495532" w14:textId="77777777" w:rsidR="008314DC" w:rsidRPr="008314DC" w:rsidRDefault="008314DC" w:rsidP="008314DC">
      <w:pPr>
        <w:spacing w:after="0" w:line="240" w:lineRule="auto"/>
        <w:ind w:left="0" w:firstLine="709"/>
        <w:rPr>
          <w:rFonts w:ascii="Times New Roman" w:eastAsia="DengXian" w:hAnsi="Times New Roman" w:cs="Times New Roman"/>
          <w:sz w:val="28"/>
          <w:szCs w:val="28"/>
          <w:lang w:val="ru-RU"/>
        </w:rPr>
      </w:pPr>
    </w:p>
    <w:p w14:paraId="21562659" w14:textId="77777777" w:rsidR="008314DC" w:rsidRPr="008314DC" w:rsidRDefault="008314DC" w:rsidP="008314DC">
      <w:pPr>
        <w:spacing w:after="0" w:line="240" w:lineRule="auto"/>
        <w:ind w:left="0" w:firstLine="709"/>
        <w:rPr>
          <w:rFonts w:ascii="Times New Roman" w:eastAsia="Times New Roman" w:hAnsi="Times New Roman" w:cs="Times New Roman"/>
          <w:i/>
          <w:iCs/>
          <w:sz w:val="28"/>
          <w:szCs w:val="28"/>
          <w:lang w:val="ru-RU"/>
        </w:rPr>
      </w:pPr>
    </w:p>
    <w:p w14:paraId="65653AEF" w14:textId="77777777" w:rsidR="008314DC" w:rsidRDefault="008314DC" w:rsidP="008314DC">
      <w:pPr>
        <w:spacing w:after="0" w:line="240" w:lineRule="auto"/>
        <w:ind w:left="0" w:firstLine="709"/>
        <w:jc w:val="right"/>
        <w:rPr>
          <w:rFonts w:ascii="Times New Roman" w:eastAsia="Times New Roman" w:hAnsi="Times New Roman" w:cs="Times New Roman"/>
          <w:i/>
          <w:iCs/>
          <w:sz w:val="28"/>
          <w:szCs w:val="28"/>
          <w:lang w:val="ru-RU"/>
        </w:rPr>
      </w:pPr>
    </w:p>
    <w:p w14:paraId="7427E858" w14:textId="77777777" w:rsidR="009D45BB" w:rsidRDefault="009D45BB" w:rsidP="008314DC">
      <w:pPr>
        <w:spacing w:after="0" w:line="240" w:lineRule="auto"/>
        <w:ind w:left="0" w:firstLine="709"/>
        <w:jc w:val="right"/>
        <w:rPr>
          <w:rFonts w:ascii="Times New Roman" w:eastAsia="Times New Roman" w:hAnsi="Times New Roman" w:cs="Times New Roman"/>
          <w:i/>
          <w:iCs/>
          <w:sz w:val="28"/>
          <w:szCs w:val="28"/>
          <w:lang w:val="ru-RU"/>
        </w:rPr>
      </w:pPr>
    </w:p>
    <w:p w14:paraId="74DF0CE2" w14:textId="58ACB1A5" w:rsidR="008314DC" w:rsidRPr="008314DC" w:rsidRDefault="008314DC" w:rsidP="008314DC">
      <w:pPr>
        <w:spacing w:after="0" w:line="240" w:lineRule="auto"/>
        <w:ind w:left="0" w:firstLine="709"/>
        <w:jc w:val="right"/>
        <w:rPr>
          <w:rFonts w:ascii="Times New Roman" w:eastAsia="Times New Roman" w:hAnsi="Times New Roman" w:cs="Times New Roman"/>
          <w:i/>
          <w:iCs/>
          <w:sz w:val="28"/>
          <w:szCs w:val="28"/>
          <w:lang w:val="zh-CN" w:eastAsia="zh-CN"/>
        </w:rPr>
      </w:pPr>
      <w:r w:rsidRPr="008314DC">
        <w:rPr>
          <w:rFonts w:ascii="Times New Roman" w:eastAsia="Times New Roman" w:hAnsi="Times New Roman" w:cs="Times New Roman"/>
          <w:i/>
          <w:iCs/>
          <w:sz w:val="28"/>
          <w:szCs w:val="28"/>
          <w:lang w:val="ru-RU"/>
        </w:rPr>
        <w:lastRenderedPageBreak/>
        <w:t xml:space="preserve">Проект </w:t>
      </w:r>
      <w:r w:rsidRPr="008314DC">
        <w:rPr>
          <w:rFonts w:ascii="Times New Roman" w:eastAsia="Times New Roman" w:hAnsi="Times New Roman" w:cs="Times New Roman"/>
          <w:i/>
          <w:iCs/>
          <w:sz w:val="28"/>
          <w:szCs w:val="28"/>
          <w:lang w:val="zh-CN" w:eastAsia="zh-CN"/>
        </w:rPr>
        <w:t>(</w:t>
      </w:r>
      <w:r w:rsidRPr="008314DC">
        <w:rPr>
          <w:rFonts w:ascii="Times New Roman" w:eastAsia="Times New Roman" w:hAnsi="Times New Roman" w:cs="Times New Roman"/>
          <w:i/>
          <w:iCs/>
          <w:sz w:val="28"/>
          <w:szCs w:val="28"/>
          <w:lang w:val="ru-RU"/>
        </w:rPr>
        <w:t>№</w:t>
      </w:r>
      <w:r w:rsidRPr="008314DC">
        <w:rPr>
          <w:rFonts w:ascii="Times New Roman" w:eastAsia="Times New Roman" w:hAnsi="Times New Roman" w:cs="Times New Roman"/>
          <w:i/>
          <w:iCs/>
          <w:sz w:val="28"/>
          <w:szCs w:val="28"/>
        </w:rPr>
        <w:t xml:space="preserve"> 2</w:t>
      </w:r>
      <w:r w:rsidRPr="008314DC">
        <w:rPr>
          <w:rFonts w:ascii="Times New Roman" w:eastAsia="Times New Roman" w:hAnsi="Times New Roman" w:cs="Times New Roman"/>
          <w:i/>
          <w:iCs/>
          <w:sz w:val="28"/>
          <w:szCs w:val="28"/>
        </w:rPr>
        <w:t>90</w:t>
      </w:r>
      <w:r w:rsidRPr="008314DC">
        <w:rPr>
          <w:rFonts w:ascii="Times New Roman" w:eastAsia="Times New Roman" w:hAnsi="Times New Roman" w:cs="Times New Roman"/>
          <w:i/>
          <w:iCs/>
          <w:sz w:val="28"/>
          <w:szCs w:val="28"/>
          <w:lang w:val="ru-RU"/>
        </w:rPr>
        <w:t>/2022</w:t>
      </w:r>
      <w:r w:rsidRPr="008314DC">
        <w:rPr>
          <w:rFonts w:ascii="Times New Roman" w:eastAsia="Times New Roman" w:hAnsi="Times New Roman" w:cs="Times New Roman"/>
          <w:i/>
          <w:iCs/>
          <w:sz w:val="28"/>
          <w:szCs w:val="28"/>
          <w:lang w:val="zh-CN" w:eastAsia="zh-CN"/>
        </w:rPr>
        <w:t>)</w:t>
      </w:r>
    </w:p>
    <w:p w14:paraId="2BFE1E22" w14:textId="77777777" w:rsidR="008314DC" w:rsidRPr="008314DC" w:rsidRDefault="008314DC" w:rsidP="008314DC">
      <w:pPr>
        <w:tabs>
          <w:tab w:val="left" w:pos="3969"/>
        </w:tabs>
        <w:spacing w:after="0" w:line="240" w:lineRule="auto"/>
        <w:ind w:left="0" w:firstLine="709"/>
        <w:jc w:val="right"/>
        <w:rPr>
          <w:rFonts w:ascii="Times New Roman" w:eastAsia="Times New Roman" w:hAnsi="Times New Roman" w:cs="Times New Roman"/>
          <w:i/>
          <w:iCs/>
          <w:sz w:val="28"/>
          <w:szCs w:val="28"/>
          <w:lang w:val="zh-CN" w:eastAsia="zh-CN"/>
        </w:rPr>
      </w:pPr>
      <w:r w:rsidRPr="008314DC">
        <w:rPr>
          <w:rFonts w:ascii="Times New Roman" w:eastAsia="Times New Roman" w:hAnsi="Times New Roman" w:cs="Times New Roman"/>
          <w:i/>
          <w:iCs/>
          <w:sz w:val="28"/>
          <w:szCs w:val="28"/>
          <w:lang w:val="zh-CN" w:eastAsia="zh-CN"/>
        </w:rPr>
        <w:t xml:space="preserve">                                                                                                   </w:t>
      </w:r>
      <w:r w:rsidRPr="008314DC">
        <w:rPr>
          <w:rFonts w:ascii="Times New Roman" w:eastAsia="Times New Roman" w:hAnsi="Times New Roman" w:cs="Times New Roman"/>
          <w:i/>
          <w:iCs/>
          <w:sz w:val="28"/>
          <w:szCs w:val="28"/>
          <w:lang w:val="ru-RU" w:eastAsia="zh-CN"/>
        </w:rPr>
        <w:t xml:space="preserve"> </w:t>
      </w:r>
      <w:r w:rsidRPr="008314DC">
        <w:rPr>
          <w:rFonts w:ascii="Times New Roman" w:eastAsia="Times New Roman" w:hAnsi="Times New Roman" w:cs="Times New Roman"/>
          <w:i/>
          <w:iCs/>
          <w:sz w:val="28"/>
          <w:szCs w:val="28"/>
          <w:lang w:val="zh-CN" w:eastAsia="zh-CN"/>
        </w:rPr>
        <w:t xml:space="preserve"> </w:t>
      </w:r>
      <w:r w:rsidRPr="008314DC">
        <w:rPr>
          <w:rFonts w:ascii="Times New Roman" w:eastAsia="Times New Roman" w:hAnsi="Times New Roman" w:cs="Times New Roman"/>
          <w:i/>
          <w:iCs/>
          <w:sz w:val="28"/>
          <w:szCs w:val="28"/>
          <w:lang w:val="ru-RU"/>
        </w:rPr>
        <w:t>Перевод</w:t>
      </w:r>
    </w:p>
    <w:p w14:paraId="00F575C7" w14:textId="42C14688" w:rsidR="000D38B2" w:rsidRPr="008314DC" w:rsidRDefault="00525F5D" w:rsidP="00716247">
      <w:pPr>
        <w:pStyle w:val="Frspaiere"/>
        <w:ind w:firstLine="709"/>
        <w:jc w:val="center"/>
        <w:rPr>
          <w:rFonts w:ascii="Times New Roman" w:hAnsi="Times New Roman"/>
          <w:b/>
          <w:sz w:val="28"/>
          <w:szCs w:val="28"/>
          <w:lang w:val="ru-RU" w:eastAsia="ro-MD"/>
        </w:rPr>
      </w:pPr>
      <w:r w:rsidRPr="008314DC">
        <w:rPr>
          <w:rFonts w:ascii="Times New Roman" w:hAnsi="Times New Roman"/>
          <w:b/>
          <w:sz w:val="28"/>
          <w:szCs w:val="28"/>
          <w:lang w:val="ru-RU" w:eastAsia="ro-MD"/>
        </w:rPr>
        <w:t>ПОСТАНОВЛЕНИЕ</w:t>
      </w:r>
    </w:p>
    <w:p w14:paraId="63B3F456" w14:textId="77777777" w:rsidR="00525F5D" w:rsidRPr="008314DC" w:rsidRDefault="00525F5D" w:rsidP="00716247">
      <w:pPr>
        <w:pStyle w:val="Frspaiere"/>
        <w:ind w:firstLine="709"/>
        <w:jc w:val="center"/>
        <w:rPr>
          <w:rFonts w:ascii="Times New Roman" w:hAnsi="Times New Roman"/>
          <w:sz w:val="28"/>
          <w:szCs w:val="28"/>
          <w:lang w:val="ru-RU" w:eastAsia="ro-MD"/>
        </w:rPr>
      </w:pPr>
    </w:p>
    <w:p w14:paraId="09B1650F" w14:textId="4C325149" w:rsidR="000D38B2" w:rsidRPr="008314DC" w:rsidRDefault="008314DC" w:rsidP="00716247">
      <w:pPr>
        <w:pStyle w:val="Frspaiere"/>
        <w:ind w:firstLine="709"/>
        <w:jc w:val="center"/>
        <w:rPr>
          <w:rFonts w:ascii="Times New Roman" w:hAnsi="Times New Roman"/>
          <w:b/>
          <w:sz w:val="28"/>
          <w:szCs w:val="28"/>
          <w:lang w:val="ru-RU" w:eastAsia="ro-MD"/>
        </w:rPr>
      </w:pPr>
      <w:r>
        <w:rPr>
          <w:rFonts w:ascii="Times New Roman" w:hAnsi="Times New Roman"/>
          <w:b/>
          <w:sz w:val="28"/>
          <w:szCs w:val="28"/>
          <w:lang w:val="ru-RU" w:eastAsia="ro-MD"/>
        </w:rPr>
        <w:t>по</w:t>
      </w:r>
      <w:r w:rsidR="00525F5D" w:rsidRPr="008314DC">
        <w:rPr>
          <w:rFonts w:ascii="Times New Roman" w:hAnsi="Times New Roman"/>
          <w:b/>
          <w:sz w:val="28"/>
          <w:szCs w:val="28"/>
          <w:lang w:val="ru-RU" w:eastAsia="ro-MD"/>
        </w:rPr>
        <w:t xml:space="preserve"> </w:t>
      </w:r>
      <w:r w:rsidR="007E10CE" w:rsidRPr="008314DC">
        <w:rPr>
          <w:rFonts w:ascii="Times New Roman" w:hAnsi="Times New Roman"/>
          <w:b/>
          <w:sz w:val="28"/>
          <w:szCs w:val="28"/>
          <w:lang w:val="ru-RU" w:eastAsia="ro-MD"/>
        </w:rPr>
        <w:t>отчет</w:t>
      </w:r>
      <w:r>
        <w:rPr>
          <w:rFonts w:ascii="Times New Roman" w:hAnsi="Times New Roman"/>
          <w:b/>
          <w:sz w:val="28"/>
          <w:szCs w:val="28"/>
          <w:lang w:val="ru-RU" w:eastAsia="ro-MD"/>
        </w:rPr>
        <w:t>у</w:t>
      </w:r>
      <w:r w:rsidR="007E10CE" w:rsidRPr="008314DC">
        <w:rPr>
          <w:rFonts w:ascii="Times New Roman" w:hAnsi="Times New Roman"/>
          <w:b/>
          <w:sz w:val="28"/>
          <w:szCs w:val="28"/>
          <w:lang w:val="ru-RU" w:eastAsia="ro-MD"/>
        </w:rPr>
        <w:t xml:space="preserve"> </w:t>
      </w:r>
      <w:r w:rsidR="00525F5D" w:rsidRPr="008314DC">
        <w:rPr>
          <w:rFonts w:ascii="Times New Roman" w:hAnsi="Times New Roman"/>
          <w:b/>
          <w:sz w:val="28"/>
          <w:szCs w:val="28"/>
          <w:lang w:val="ru-RU" w:eastAsia="ro-MD"/>
        </w:rPr>
        <w:t>Специальной комиссии по рассмотрению эффективности применения регулирующих норм в секторе нефтепродуктов</w:t>
      </w:r>
    </w:p>
    <w:p w14:paraId="757E98E8" w14:textId="77777777" w:rsidR="000D38B2" w:rsidRPr="008314DC" w:rsidRDefault="000D38B2" w:rsidP="008314DC">
      <w:pPr>
        <w:pStyle w:val="Frspaiere"/>
        <w:ind w:firstLine="709"/>
        <w:jc w:val="both"/>
        <w:rPr>
          <w:rFonts w:ascii="Times New Roman" w:hAnsi="Times New Roman"/>
          <w:sz w:val="28"/>
          <w:szCs w:val="28"/>
          <w:lang w:val="ru-RU" w:eastAsia="ro-MD"/>
        </w:rPr>
      </w:pPr>
      <w:r w:rsidRPr="008314DC">
        <w:rPr>
          <w:rFonts w:ascii="Times New Roman" w:hAnsi="Times New Roman"/>
          <w:sz w:val="28"/>
          <w:szCs w:val="28"/>
          <w:lang w:val="ru-RU" w:eastAsia="ro-MD"/>
        </w:rPr>
        <w:t> </w:t>
      </w:r>
    </w:p>
    <w:p w14:paraId="14BCFFC9" w14:textId="77777777" w:rsidR="000D38B2" w:rsidRPr="008314DC" w:rsidRDefault="000D38B2" w:rsidP="008314DC">
      <w:pPr>
        <w:pStyle w:val="Frspaiere"/>
        <w:ind w:firstLine="709"/>
        <w:jc w:val="both"/>
        <w:rPr>
          <w:rFonts w:ascii="Times New Roman" w:hAnsi="Times New Roman"/>
          <w:sz w:val="28"/>
          <w:szCs w:val="28"/>
          <w:lang w:val="ru-RU" w:eastAsia="ro-MD"/>
        </w:rPr>
      </w:pPr>
      <w:r w:rsidRPr="008314DC">
        <w:rPr>
          <w:rFonts w:ascii="Times New Roman" w:hAnsi="Times New Roman"/>
          <w:sz w:val="28"/>
          <w:szCs w:val="28"/>
          <w:lang w:val="ru-RU" w:eastAsia="ro-MD"/>
        </w:rPr>
        <w:t> </w:t>
      </w:r>
    </w:p>
    <w:p w14:paraId="31AD6D1B" w14:textId="77777777" w:rsidR="000D38B2" w:rsidRPr="008314DC" w:rsidRDefault="00525F5D" w:rsidP="008314DC">
      <w:pPr>
        <w:pStyle w:val="Frspaiere"/>
        <w:ind w:firstLine="709"/>
        <w:jc w:val="both"/>
        <w:rPr>
          <w:rFonts w:ascii="Times New Roman" w:hAnsi="Times New Roman"/>
          <w:sz w:val="28"/>
          <w:szCs w:val="28"/>
          <w:lang w:val="ru-RU" w:eastAsia="ro-MD"/>
        </w:rPr>
      </w:pPr>
      <w:r w:rsidRPr="008314DC">
        <w:rPr>
          <w:rFonts w:ascii="Times New Roman" w:hAnsi="Times New Roman"/>
          <w:sz w:val="28"/>
          <w:szCs w:val="28"/>
          <w:lang w:val="ru-RU" w:eastAsia="ro-MD"/>
        </w:rPr>
        <w:t>Парламент принимает настоящее постановление.</w:t>
      </w:r>
    </w:p>
    <w:p w14:paraId="653F694B" w14:textId="77777777" w:rsidR="000D38B2" w:rsidRPr="008314DC" w:rsidRDefault="000D38B2" w:rsidP="008314DC">
      <w:pPr>
        <w:pStyle w:val="Frspaiere"/>
        <w:ind w:firstLine="709"/>
        <w:jc w:val="both"/>
        <w:rPr>
          <w:rFonts w:ascii="Times New Roman" w:hAnsi="Times New Roman"/>
          <w:sz w:val="28"/>
          <w:szCs w:val="28"/>
          <w:lang w:val="ru-RU" w:eastAsia="ro-MD"/>
        </w:rPr>
      </w:pPr>
      <w:r w:rsidRPr="008314DC">
        <w:rPr>
          <w:rFonts w:ascii="Times New Roman" w:hAnsi="Times New Roman"/>
          <w:sz w:val="28"/>
          <w:szCs w:val="28"/>
          <w:lang w:val="ru-RU" w:eastAsia="ro-MD"/>
        </w:rPr>
        <w:t> </w:t>
      </w:r>
    </w:p>
    <w:p w14:paraId="4CB73CD5" w14:textId="77777777" w:rsidR="000D38B2" w:rsidRPr="008314DC" w:rsidRDefault="00525F5D" w:rsidP="008314DC">
      <w:pPr>
        <w:pStyle w:val="Frspaiere"/>
        <w:ind w:firstLine="709"/>
        <w:jc w:val="both"/>
        <w:rPr>
          <w:rFonts w:ascii="Times New Roman" w:hAnsi="Times New Roman"/>
          <w:sz w:val="28"/>
          <w:szCs w:val="28"/>
          <w:lang w:val="ru-RU" w:eastAsia="ro-MD"/>
        </w:rPr>
      </w:pPr>
      <w:r w:rsidRPr="008314DC">
        <w:rPr>
          <w:rFonts w:ascii="Times New Roman" w:hAnsi="Times New Roman"/>
          <w:b/>
          <w:sz w:val="28"/>
          <w:szCs w:val="28"/>
          <w:lang w:val="ru-RU" w:eastAsia="ro-MD"/>
        </w:rPr>
        <w:t>Ст</w:t>
      </w:r>
      <w:r w:rsidR="000D38B2" w:rsidRPr="008314DC">
        <w:rPr>
          <w:rFonts w:ascii="Times New Roman" w:hAnsi="Times New Roman"/>
          <w:b/>
          <w:sz w:val="28"/>
          <w:szCs w:val="28"/>
          <w:lang w:val="ru-RU" w:eastAsia="ro-MD"/>
        </w:rPr>
        <w:t xml:space="preserve">.1. </w:t>
      </w:r>
      <w:r w:rsidR="000D38B2" w:rsidRPr="008314DC">
        <w:rPr>
          <w:rFonts w:ascii="Times New Roman" w:hAnsi="Times New Roman"/>
          <w:sz w:val="28"/>
          <w:szCs w:val="28"/>
          <w:lang w:val="ru-RU" w:eastAsia="ro-MD"/>
        </w:rPr>
        <w:t xml:space="preserve">– </w:t>
      </w:r>
      <w:r w:rsidRPr="008314DC">
        <w:rPr>
          <w:rFonts w:ascii="Times New Roman" w:hAnsi="Times New Roman"/>
          <w:sz w:val="28"/>
          <w:szCs w:val="28"/>
          <w:lang w:val="ru-RU" w:eastAsia="ro-MD"/>
        </w:rPr>
        <w:t xml:space="preserve">Утвердить </w:t>
      </w:r>
      <w:r w:rsidR="007E10CE" w:rsidRPr="008314DC">
        <w:rPr>
          <w:rFonts w:ascii="Times New Roman" w:hAnsi="Times New Roman"/>
          <w:sz w:val="28"/>
          <w:szCs w:val="28"/>
          <w:lang w:val="ru-RU" w:eastAsia="ro-MD"/>
        </w:rPr>
        <w:t>отчет</w:t>
      </w:r>
      <w:r w:rsidRPr="008314DC">
        <w:rPr>
          <w:rFonts w:ascii="Times New Roman" w:hAnsi="Times New Roman"/>
          <w:sz w:val="28"/>
          <w:szCs w:val="28"/>
          <w:lang w:val="ru-RU" w:eastAsia="ro-MD"/>
        </w:rPr>
        <w:t xml:space="preserve"> Специальной комиссии по рассмотрению эффективности применения регулирующих норм в секторе нефтепродуктов</w:t>
      </w:r>
      <w:r w:rsidR="000D38B2" w:rsidRPr="008314DC">
        <w:rPr>
          <w:rFonts w:ascii="Times New Roman" w:hAnsi="Times New Roman"/>
          <w:sz w:val="28"/>
          <w:szCs w:val="28"/>
          <w:lang w:val="ru-RU" w:eastAsia="ro-MD"/>
        </w:rPr>
        <w:t xml:space="preserve">, </w:t>
      </w:r>
      <w:r w:rsidRPr="008314DC">
        <w:rPr>
          <w:rFonts w:ascii="Times New Roman" w:hAnsi="Times New Roman"/>
          <w:sz w:val="28"/>
          <w:szCs w:val="28"/>
          <w:lang w:val="ru-RU" w:eastAsia="ro-MD"/>
        </w:rPr>
        <w:t>созданной Постановлением Парламента №</w:t>
      </w:r>
      <w:r w:rsidR="000D38B2" w:rsidRPr="008314DC">
        <w:rPr>
          <w:rFonts w:ascii="Times New Roman" w:hAnsi="Times New Roman"/>
          <w:sz w:val="28"/>
          <w:szCs w:val="28"/>
          <w:lang w:val="ru-RU" w:eastAsia="ro-MD"/>
        </w:rPr>
        <w:t>148/2022.</w:t>
      </w:r>
    </w:p>
    <w:p w14:paraId="2CA5A85F" w14:textId="77777777" w:rsidR="000D38B2" w:rsidRPr="008314DC" w:rsidRDefault="000D38B2" w:rsidP="008314DC">
      <w:pPr>
        <w:pStyle w:val="Frspaiere"/>
        <w:ind w:firstLine="709"/>
        <w:jc w:val="both"/>
        <w:rPr>
          <w:rFonts w:ascii="Times New Roman" w:hAnsi="Times New Roman"/>
          <w:sz w:val="28"/>
          <w:szCs w:val="28"/>
          <w:lang w:val="ru-RU" w:eastAsia="ro-MD"/>
        </w:rPr>
      </w:pPr>
    </w:p>
    <w:p w14:paraId="6A391B0D" w14:textId="77777777" w:rsidR="000D38B2" w:rsidRPr="008314DC" w:rsidRDefault="00525F5D" w:rsidP="008314DC">
      <w:pPr>
        <w:pStyle w:val="Frspaiere"/>
        <w:ind w:firstLine="709"/>
        <w:jc w:val="both"/>
        <w:rPr>
          <w:rFonts w:ascii="Times New Roman" w:hAnsi="Times New Roman"/>
          <w:sz w:val="28"/>
          <w:szCs w:val="28"/>
          <w:lang w:val="ru-RU" w:eastAsia="ro-MD"/>
        </w:rPr>
      </w:pPr>
      <w:r w:rsidRPr="008314DC">
        <w:rPr>
          <w:rFonts w:ascii="Times New Roman" w:hAnsi="Times New Roman"/>
          <w:b/>
          <w:sz w:val="28"/>
          <w:szCs w:val="28"/>
          <w:lang w:val="ru-RU" w:eastAsia="ro-MD"/>
        </w:rPr>
        <w:t>Ст.</w:t>
      </w:r>
      <w:r w:rsidR="000D38B2" w:rsidRPr="008314DC">
        <w:rPr>
          <w:rFonts w:ascii="Times New Roman" w:hAnsi="Times New Roman"/>
          <w:b/>
          <w:sz w:val="28"/>
          <w:szCs w:val="28"/>
          <w:lang w:val="ru-RU" w:eastAsia="ro-MD"/>
        </w:rPr>
        <w:t xml:space="preserve"> 2.</w:t>
      </w:r>
      <w:r w:rsidR="000D38B2" w:rsidRPr="008314DC">
        <w:rPr>
          <w:rFonts w:ascii="Times New Roman" w:hAnsi="Times New Roman"/>
          <w:sz w:val="28"/>
          <w:szCs w:val="28"/>
          <w:lang w:val="ru-RU" w:eastAsia="ro-MD"/>
        </w:rPr>
        <w:t xml:space="preserve"> </w:t>
      </w:r>
      <w:r w:rsidR="007E10CE" w:rsidRPr="008314DC">
        <w:rPr>
          <w:rFonts w:ascii="Times New Roman" w:hAnsi="Times New Roman"/>
          <w:sz w:val="28"/>
          <w:szCs w:val="28"/>
          <w:lang w:val="ru-RU" w:eastAsia="ro-MD"/>
        </w:rPr>
        <w:t xml:space="preserve">– </w:t>
      </w:r>
      <w:r w:rsidRPr="008314DC">
        <w:rPr>
          <w:rFonts w:ascii="Times New Roman" w:hAnsi="Times New Roman"/>
          <w:sz w:val="28"/>
          <w:szCs w:val="28"/>
          <w:lang w:val="ru-RU" w:eastAsia="ro-MD"/>
        </w:rPr>
        <w:t>Парламенту</w:t>
      </w:r>
      <w:r w:rsidR="000D38B2" w:rsidRPr="008314DC">
        <w:rPr>
          <w:rFonts w:ascii="Times New Roman" w:hAnsi="Times New Roman"/>
          <w:sz w:val="28"/>
          <w:szCs w:val="28"/>
          <w:lang w:val="ru-RU" w:eastAsia="ro-MD"/>
        </w:rPr>
        <w:t>:</w:t>
      </w:r>
    </w:p>
    <w:p w14:paraId="2BCFBA0F" w14:textId="77777777" w:rsidR="007E10CE" w:rsidRPr="008314DC" w:rsidRDefault="007E10CE" w:rsidP="008314DC">
      <w:pPr>
        <w:pStyle w:val="Frspaiere"/>
        <w:ind w:firstLine="709"/>
        <w:jc w:val="both"/>
        <w:rPr>
          <w:rFonts w:ascii="Times New Roman" w:hAnsi="Times New Roman"/>
          <w:sz w:val="28"/>
          <w:szCs w:val="28"/>
          <w:lang w:val="ru-RU" w:eastAsia="ro-MD"/>
        </w:rPr>
      </w:pPr>
    </w:p>
    <w:p w14:paraId="5B21A059" w14:textId="77777777" w:rsidR="000D38B2" w:rsidRPr="008314DC" w:rsidRDefault="00525F5D" w:rsidP="008314DC">
      <w:pPr>
        <w:pStyle w:val="Listparagraf"/>
        <w:numPr>
          <w:ilvl w:val="0"/>
          <w:numId w:val="1"/>
        </w:numPr>
        <w:tabs>
          <w:tab w:val="left" w:pos="1276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</w:pPr>
      <w:r w:rsidRPr="008314DC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рассмотреть возможность проведения внешнего независимого аудита эффективности деятельности Совета по конкуренции</w:t>
      </w:r>
      <w:r w:rsidR="000D38B2" w:rsidRPr="008314DC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;</w:t>
      </w:r>
    </w:p>
    <w:p w14:paraId="34115A70" w14:textId="77777777" w:rsidR="000D38B2" w:rsidRPr="008314DC" w:rsidRDefault="00525F5D" w:rsidP="008314DC">
      <w:pPr>
        <w:pStyle w:val="Frspaiere"/>
        <w:numPr>
          <w:ilvl w:val="0"/>
          <w:numId w:val="1"/>
        </w:numPr>
        <w:tabs>
          <w:tab w:val="left" w:pos="1276"/>
        </w:tabs>
        <w:ind w:left="0" w:firstLine="709"/>
        <w:jc w:val="both"/>
        <w:rPr>
          <w:rFonts w:ascii="Times New Roman" w:hAnsi="Times New Roman"/>
          <w:sz w:val="28"/>
          <w:szCs w:val="28"/>
          <w:lang w:val="ru-RU" w:eastAsia="ro-MD"/>
        </w:rPr>
      </w:pPr>
      <w:r w:rsidRPr="008314DC">
        <w:rPr>
          <w:rFonts w:ascii="Times New Roman" w:eastAsia="Times New Roman" w:hAnsi="Times New Roman"/>
          <w:color w:val="000000"/>
          <w:sz w:val="28"/>
          <w:szCs w:val="28"/>
          <w:lang w:val="ru-RU"/>
        </w:rPr>
        <w:t>рассмотреть возможность отмены необходимости для хозяйствующих субъектов хранить минимальны</w:t>
      </w:r>
      <w:r w:rsidR="00CF722C" w:rsidRPr="008314DC">
        <w:rPr>
          <w:rFonts w:ascii="Times New Roman" w:eastAsia="Times New Roman" w:hAnsi="Times New Roman"/>
          <w:color w:val="000000"/>
          <w:sz w:val="28"/>
          <w:szCs w:val="28"/>
          <w:lang w:val="ru-RU"/>
        </w:rPr>
        <w:t>е запасы основных нефтепродуктов в</w:t>
      </w:r>
      <w:r w:rsidRPr="008314DC">
        <w:rPr>
          <w:rFonts w:ascii="Times New Roman" w:eastAsia="Times New Roman" w:hAnsi="Times New Roman"/>
          <w:color w:val="000000"/>
          <w:sz w:val="28"/>
          <w:szCs w:val="28"/>
          <w:lang w:val="ru-RU"/>
        </w:rPr>
        <w:t xml:space="preserve"> объем</w:t>
      </w:r>
      <w:r w:rsidR="00CF722C" w:rsidRPr="008314DC">
        <w:rPr>
          <w:rFonts w:ascii="Times New Roman" w:eastAsia="Times New Roman" w:hAnsi="Times New Roman"/>
          <w:color w:val="000000"/>
          <w:sz w:val="28"/>
          <w:szCs w:val="28"/>
          <w:lang w:val="ru-RU"/>
        </w:rPr>
        <w:t>е</w:t>
      </w:r>
      <w:r w:rsidRPr="008314DC">
        <w:rPr>
          <w:rFonts w:ascii="Times New Roman" w:eastAsia="Times New Roman" w:hAnsi="Times New Roman"/>
          <w:color w:val="000000"/>
          <w:sz w:val="28"/>
          <w:szCs w:val="28"/>
          <w:lang w:val="ru-RU"/>
        </w:rPr>
        <w:t xml:space="preserve"> 1 000 тонн</w:t>
      </w:r>
      <w:r w:rsidR="000D38B2" w:rsidRPr="008314DC">
        <w:rPr>
          <w:rFonts w:ascii="Times New Roman" w:eastAsia="Times New Roman" w:hAnsi="Times New Roman"/>
          <w:color w:val="000000"/>
          <w:sz w:val="28"/>
          <w:szCs w:val="28"/>
          <w:lang w:val="ru-RU"/>
        </w:rPr>
        <w:t xml:space="preserve">. </w:t>
      </w:r>
      <w:r w:rsidR="00CF722C" w:rsidRPr="008314DC">
        <w:rPr>
          <w:rFonts w:ascii="Times New Roman" w:eastAsia="Times New Roman" w:hAnsi="Times New Roman"/>
          <w:color w:val="000000"/>
          <w:sz w:val="28"/>
          <w:szCs w:val="28"/>
          <w:lang w:val="ru-RU"/>
        </w:rPr>
        <w:t xml:space="preserve">Также Парламенту обеспечить переложение в национальное законодательство Директивы </w:t>
      </w:r>
      <w:r w:rsidR="000D38B2" w:rsidRPr="008314DC">
        <w:rPr>
          <w:rFonts w:ascii="Times New Roman" w:eastAsia="Times New Roman" w:hAnsi="Times New Roman"/>
          <w:color w:val="000000"/>
          <w:sz w:val="28"/>
          <w:szCs w:val="28"/>
          <w:lang w:val="ru-RU"/>
        </w:rPr>
        <w:t xml:space="preserve">2009/119 </w:t>
      </w:r>
      <w:r w:rsidR="00CF722C" w:rsidRPr="008314DC">
        <w:rPr>
          <w:rFonts w:ascii="Times New Roman" w:eastAsia="Times New Roman" w:hAnsi="Times New Roman"/>
          <w:color w:val="000000"/>
          <w:sz w:val="28"/>
          <w:szCs w:val="28"/>
          <w:lang w:val="ru-RU"/>
        </w:rPr>
        <w:t>СЕ</w:t>
      </w:r>
      <w:r w:rsidR="000D38B2" w:rsidRPr="008314DC">
        <w:rPr>
          <w:rFonts w:ascii="Times New Roman" w:eastAsia="Times New Roman" w:hAnsi="Times New Roman"/>
          <w:color w:val="000000"/>
          <w:sz w:val="28"/>
          <w:szCs w:val="28"/>
          <w:lang w:val="ru-RU"/>
        </w:rPr>
        <w:t xml:space="preserve"> </w:t>
      </w:r>
      <w:r w:rsidR="00CF722C" w:rsidRPr="008314DC">
        <w:rPr>
          <w:rFonts w:ascii="Times New Roman" w:eastAsia="Times New Roman" w:hAnsi="Times New Roman"/>
          <w:color w:val="000000"/>
          <w:sz w:val="28"/>
          <w:szCs w:val="28"/>
          <w:lang w:val="ru-RU"/>
        </w:rPr>
        <w:t xml:space="preserve">Совета от </w:t>
      </w:r>
      <w:r w:rsidR="000D38B2" w:rsidRPr="008314DC">
        <w:rPr>
          <w:rFonts w:ascii="Times New Roman" w:eastAsia="Times New Roman" w:hAnsi="Times New Roman"/>
          <w:color w:val="000000"/>
          <w:sz w:val="28"/>
          <w:szCs w:val="28"/>
          <w:lang w:val="ru-RU"/>
        </w:rPr>
        <w:t xml:space="preserve">14 </w:t>
      </w:r>
      <w:r w:rsidR="00CF722C" w:rsidRPr="008314DC">
        <w:rPr>
          <w:rFonts w:ascii="Times New Roman" w:eastAsia="Times New Roman" w:hAnsi="Times New Roman"/>
          <w:color w:val="000000"/>
          <w:sz w:val="28"/>
          <w:szCs w:val="28"/>
          <w:lang w:val="ru-RU"/>
        </w:rPr>
        <w:t>сентября 2009 года, налагающей обязательства на государства-члены ЕС для поддержания минимальных запасов сырой нефти и/или нефтепродуктов в объеме, эквивалентном двум месяцам внутреннего потребления</w:t>
      </w:r>
      <w:r w:rsidR="000D38B2" w:rsidRPr="008314DC">
        <w:rPr>
          <w:rFonts w:ascii="Times New Roman" w:hAnsi="Times New Roman"/>
          <w:sz w:val="28"/>
          <w:szCs w:val="28"/>
          <w:lang w:val="ru-RU"/>
        </w:rPr>
        <w:t>.</w:t>
      </w:r>
    </w:p>
    <w:p w14:paraId="18C747F1" w14:textId="77777777" w:rsidR="000D38B2" w:rsidRPr="008314DC" w:rsidRDefault="000D38B2" w:rsidP="008314DC">
      <w:pPr>
        <w:pStyle w:val="Frspaiere"/>
        <w:ind w:firstLine="709"/>
        <w:jc w:val="both"/>
        <w:rPr>
          <w:rFonts w:ascii="Times New Roman" w:hAnsi="Times New Roman"/>
          <w:sz w:val="28"/>
          <w:szCs w:val="28"/>
          <w:lang w:val="ru-RU" w:eastAsia="ro-MD"/>
        </w:rPr>
      </w:pPr>
    </w:p>
    <w:p w14:paraId="301FA671" w14:textId="77777777" w:rsidR="000D38B2" w:rsidRPr="008314DC" w:rsidRDefault="00525F5D" w:rsidP="008314DC">
      <w:pPr>
        <w:pStyle w:val="Frspaiere"/>
        <w:ind w:firstLine="709"/>
        <w:jc w:val="both"/>
        <w:rPr>
          <w:rFonts w:ascii="Times New Roman" w:hAnsi="Times New Roman"/>
          <w:sz w:val="28"/>
          <w:szCs w:val="28"/>
          <w:lang w:val="ru-RU" w:eastAsia="ro-MD"/>
        </w:rPr>
      </w:pPr>
      <w:r w:rsidRPr="008314DC">
        <w:rPr>
          <w:rFonts w:ascii="Times New Roman" w:hAnsi="Times New Roman"/>
          <w:b/>
          <w:sz w:val="28"/>
          <w:szCs w:val="28"/>
          <w:lang w:val="ru-RU" w:eastAsia="ro-MD"/>
        </w:rPr>
        <w:t>Ст.</w:t>
      </w:r>
      <w:r w:rsidR="000D38B2" w:rsidRPr="008314DC">
        <w:rPr>
          <w:rFonts w:ascii="Times New Roman" w:hAnsi="Times New Roman"/>
          <w:b/>
          <w:sz w:val="28"/>
          <w:szCs w:val="28"/>
          <w:lang w:val="ru-RU" w:eastAsia="ro-MD"/>
        </w:rPr>
        <w:t xml:space="preserve"> 3.</w:t>
      </w:r>
      <w:r w:rsidR="000D38B2" w:rsidRPr="008314DC">
        <w:rPr>
          <w:rFonts w:ascii="Times New Roman" w:hAnsi="Times New Roman"/>
          <w:sz w:val="28"/>
          <w:szCs w:val="28"/>
          <w:lang w:val="ru-RU" w:eastAsia="ro-MD"/>
        </w:rPr>
        <w:t xml:space="preserve"> </w:t>
      </w:r>
      <w:r w:rsidR="007E10CE" w:rsidRPr="008314DC">
        <w:rPr>
          <w:rFonts w:ascii="Times New Roman" w:hAnsi="Times New Roman"/>
          <w:sz w:val="28"/>
          <w:szCs w:val="28"/>
          <w:lang w:val="ru-RU" w:eastAsia="ro-MD"/>
        </w:rPr>
        <w:t xml:space="preserve">– </w:t>
      </w:r>
      <w:r w:rsidR="00A2187E" w:rsidRPr="008314DC">
        <w:rPr>
          <w:rFonts w:ascii="Times New Roman" w:hAnsi="Times New Roman"/>
          <w:sz w:val="28"/>
          <w:szCs w:val="28"/>
          <w:lang w:val="ru-RU" w:eastAsia="ro-MD"/>
        </w:rPr>
        <w:t>Правительству в трехмесячный срок</w:t>
      </w:r>
      <w:r w:rsidR="000D38B2" w:rsidRPr="008314DC">
        <w:rPr>
          <w:rFonts w:ascii="Times New Roman" w:hAnsi="Times New Roman"/>
          <w:sz w:val="28"/>
          <w:szCs w:val="28"/>
          <w:lang w:val="ru-RU" w:eastAsia="ro-MD"/>
        </w:rPr>
        <w:t>:</w:t>
      </w:r>
    </w:p>
    <w:p w14:paraId="4941183D" w14:textId="77777777" w:rsidR="007E10CE" w:rsidRPr="008314DC" w:rsidRDefault="007E10CE" w:rsidP="008314DC">
      <w:pPr>
        <w:pStyle w:val="Frspaiere"/>
        <w:ind w:firstLine="709"/>
        <w:jc w:val="both"/>
        <w:rPr>
          <w:rFonts w:ascii="Times New Roman" w:hAnsi="Times New Roman"/>
          <w:sz w:val="28"/>
          <w:szCs w:val="28"/>
          <w:lang w:val="ru-RU" w:eastAsia="ro-MD"/>
        </w:rPr>
      </w:pPr>
    </w:p>
    <w:p w14:paraId="614BB82C" w14:textId="77777777" w:rsidR="000D38B2" w:rsidRPr="008314DC" w:rsidRDefault="00CF722C" w:rsidP="008314DC">
      <w:pPr>
        <w:pStyle w:val="Listparagraf"/>
        <w:numPr>
          <w:ilvl w:val="0"/>
          <w:numId w:val="2"/>
        </w:numPr>
        <w:tabs>
          <w:tab w:val="left" w:pos="1276"/>
        </w:tabs>
        <w:spacing w:after="0" w:line="240" w:lineRule="auto"/>
        <w:ind w:left="0" w:firstLine="709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</w:pPr>
      <w:r w:rsidRPr="008314DC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рассмотреть возможность снижения цен</w:t>
      </w:r>
      <w:r w:rsidR="00A2187E" w:rsidRPr="008314DC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ы</w:t>
      </w:r>
      <w:r w:rsidRPr="008314DC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проездны</w:t>
      </w:r>
      <w:r w:rsidR="00A2187E" w:rsidRPr="008314DC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х</w:t>
      </w:r>
      <w:r w:rsidRPr="008314DC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билет</w:t>
      </w:r>
      <w:r w:rsidR="00A2187E" w:rsidRPr="008314DC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ов</w:t>
      </w:r>
      <w:r w:rsidRPr="008314DC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r w:rsidR="00A2187E" w:rsidRPr="008314DC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на районные межрайонные транспортные перевозки</w:t>
      </w:r>
      <w:r w:rsidRPr="008314DC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, посредством условий, направленных на </w:t>
      </w:r>
      <w:r w:rsidR="00A2187E" w:rsidRPr="008314DC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обеспечение </w:t>
      </w:r>
      <w:r w:rsidRPr="008314DC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налогообложени</w:t>
      </w:r>
      <w:r w:rsidR="00A2187E" w:rsidRPr="008314DC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я</w:t>
      </w:r>
      <w:r w:rsidRPr="008314DC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сферы пассажирских перевозок, а также изучить возможность снижения цены на топливо для автотранспортных операторов (снижение НДС, возврат акцизов, частичная компенсация расходов)</w:t>
      </w:r>
      <w:r w:rsidR="00A2187E" w:rsidRPr="008314DC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;</w:t>
      </w:r>
    </w:p>
    <w:p w14:paraId="30E54BEC" w14:textId="77777777" w:rsidR="000D38B2" w:rsidRPr="008314DC" w:rsidRDefault="00A2187E" w:rsidP="008314DC">
      <w:pPr>
        <w:pStyle w:val="Listparagraf"/>
        <w:numPr>
          <w:ilvl w:val="0"/>
          <w:numId w:val="2"/>
        </w:numPr>
        <w:tabs>
          <w:tab w:val="left" w:pos="1276"/>
        </w:tabs>
        <w:spacing w:after="0" w:line="240" w:lineRule="auto"/>
        <w:ind w:left="0" w:firstLine="709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</w:pPr>
      <w:r w:rsidRPr="008314DC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при разработке налоговой политики предложить Парламенту меры по стимулированию приобретения и использования населением электромобилей;</w:t>
      </w:r>
    </w:p>
    <w:p w14:paraId="679E71B3" w14:textId="77777777" w:rsidR="000D38B2" w:rsidRPr="008314DC" w:rsidRDefault="00A2187E" w:rsidP="008314DC">
      <w:pPr>
        <w:pStyle w:val="Listparagraf"/>
        <w:numPr>
          <w:ilvl w:val="0"/>
          <w:numId w:val="2"/>
        </w:numPr>
        <w:tabs>
          <w:tab w:val="left" w:pos="1276"/>
        </w:tabs>
        <w:spacing w:after="0" w:line="240" w:lineRule="auto"/>
        <w:ind w:left="0" w:firstLine="709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</w:pPr>
      <w:r w:rsidRPr="008314DC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предложить Парламенту поправки в нормативные акты, с целью поощрения населени</w:t>
      </w:r>
      <w:r w:rsidR="00C47DAF" w:rsidRPr="008314DC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я пользоваться регулярными </w:t>
      </w:r>
      <w:r w:rsidRPr="008314DC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транспортны</w:t>
      </w:r>
      <w:r w:rsidR="00C47DAF" w:rsidRPr="008314DC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ми</w:t>
      </w:r>
      <w:r w:rsidRPr="008314DC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перевоз</w:t>
      </w:r>
      <w:r w:rsidR="00C47DAF" w:rsidRPr="008314DC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ками</w:t>
      </w:r>
      <w:r w:rsidR="007E10CE" w:rsidRPr="008314DC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;</w:t>
      </w:r>
    </w:p>
    <w:p w14:paraId="447CDF7B" w14:textId="77777777" w:rsidR="000D38B2" w:rsidRPr="008314DC" w:rsidRDefault="00C47DAF" w:rsidP="008314DC">
      <w:pPr>
        <w:pStyle w:val="Listparagraf"/>
        <w:numPr>
          <w:ilvl w:val="0"/>
          <w:numId w:val="2"/>
        </w:numPr>
        <w:tabs>
          <w:tab w:val="left" w:pos="1276"/>
        </w:tabs>
        <w:spacing w:after="0" w:line="240" w:lineRule="auto"/>
        <w:ind w:left="0" w:firstLine="709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</w:pPr>
      <w:r w:rsidRPr="008314DC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рассмотреть возможность запуска программы поддержки обновления автопарка в Республике Молдова, отдавая приоритет топливосберегающим и электрическим автотранспортным средствам</w:t>
      </w:r>
      <w:r w:rsidR="007E10CE" w:rsidRPr="008314DC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;</w:t>
      </w:r>
    </w:p>
    <w:p w14:paraId="05964A67" w14:textId="77777777" w:rsidR="000D38B2" w:rsidRPr="008314DC" w:rsidRDefault="00C47DAF" w:rsidP="008314DC">
      <w:pPr>
        <w:pStyle w:val="Listparagraf"/>
        <w:numPr>
          <w:ilvl w:val="0"/>
          <w:numId w:val="2"/>
        </w:numPr>
        <w:tabs>
          <w:tab w:val="left" w:pos="1276"/>
        </w:tabs>
        <w:spacing w:after="0" w:line="240" w:lineRule="auto"/>
        <w:ind w:left="0" w:firstLine="709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</w:pPr>
      <w:r w:rsidRPr="008314DC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lastRenderedPageBreak/>
        <w:t>изучить возможность освобождения автотранспортных операторов от налогов на ввоз транспортных единиц, предназначенных для регулярных транспортных перевозок</w:t>
      </w:r>
      <w:r w:rsidR="000D38B2" w:rsidRPr="008314DC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;</w:t>
      </w:r>
    </w:p>
    <w:p w14:paraId="71B1074A" w14:textId="77777777" w:rsidR="000D38B2" w:rsidRPr="008314DC" w:rsidRDefault="00C47DAF" w:rsidP="008314DC">
      <w:pPr>
        <w:pStyle w:val="Listparagraf"/>
        <w:numPr>
          <w:ilvl w:val="0"/>
          <w:numId w:val="2"/>
        </w:numPr>
        <w:tabs>
          <w:tab w:val="left" w:pos="1276"/>
        </w:tabs>
        <w:spacing w:after="0" w:line="240" w:lineRule="auto"/>
        <w:ind w:left="0" w:firstLine="709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</w:pPr>
      <w:r w:rsidRPr="008314DC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принять в кратчайшие сроки необходимые нормативные акты для отмены необходимости сертификации нефтепродуктов, ввезенных из Европейского союза;</w:t>
      </w:r>
    </w:p>
    <w:p w14:paraId="2F7192BA" w14:textId="77777777" w:rsidR="000D38B2" w:rsidRPr="008314DC" w:rsidRDefault="00C47DAF" w:rsidP="008314DC">
      <w:pPr>
        <w:numPr>
          <w:ilvl w:val="0"/>
          <w:numId w:val="2"/>
        </w:numPr>
        <w:tabs>
          <w:tab w:val="left" w:pos="1276"/>
        </w:tabs>
        <w:spacing w:after="0" w:line="240" w:lineRule="auto"/>
        <w:ind w:left="0" w:firstLine="709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</w:pPr>
      <w:r w:rsidRPr="008314DC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для упрощения выявления и предупреждения продажи</w:t>
      </w:r>
      <w:r w:rsidR="003B7881" w:rsidRPr="008314DC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на автозаправочных станциях некачественных нефтепродуктов организовать в кратчайшие сроки отбор проб</w:t>
      </w:r>
      <w:r w:rsidRPr="008314DC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r w:rsidR="003B7881" w:rsidRPr="008314DC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бензина и дизельного топлива на автозаправочных станциях и представить для осведомления годовой отчет, содержащий результаты национального мониторинга качества бензина и дизельного топлива. В случае выявления нарушений применить санкции</w:t>
      </w:r>
      <w:r w:rsidR="000D38B2" w:rsidRPr="008314DC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.</w:t>
      </w:r>
    </w:p>
    <w:p w14:paraId="3316B254" w14:textId="77777777" w:rsidR="000D38B2" w:rsidRPr="008314DC" w:rsidRDefault="000D38B2" w:rsidP="008314DC">
      <w:pPr>
        <w:pStyle w:val="Frspaiere"/>
        <w:ind w:firstLine="709"/>
        <w:jc w:val="both"/>
        <w:rPr>
          <w:rFonts w:ascii="Times New Roman" w:hAnsi="Times New Roman"/>
          <w:color w:val="000000"/>
          <w:sz w:val="28"/>
          <w:szCs w:val="28"/>
          <w:lang w:val="ru-RU"/>
        </w:rPr>
      </w:pPr>
    </w:p>
    <w:p w14:paraId="08C4024E" w14:textId="77777777" w:rsidR="000D38B2" w:rsidRPr="008314DC" w:rsidRDefault="00525F5D" w:rsidP="008314DC">
      <w:pPr>
        <w:pStyle w:val="Frspaiere"/>
        <w:ind w:firstLine="709"/>
        <w:jc w:val="both"/>
        <w:rPr>
          <w:rFonts w:ascii="Times New Roman" w:hAnsi="Times New Roman"/>
          <w:color w:val="000000"/>
          <w:sz w:val="28"/>
          <w:szCs w:val="28"/>
          <w:lang w:val="ru-RU"/>
        </w:rPr>
      </w:pPr>
      <w:r w:rsidRPr="008314DC">
        <w:rPr>
          <w:rFonts w:ascii="Times New Roman" w:hAnsi="Times New Roman"/>
          <w:b/>
          <w:color w:val="000000"/>
          <w:sz w:val="28"/>
          <w:szCs w:val="28"/>
          <w:lang w:val="ru-RU"/>
        </w:rPr>
        <w:t>Ст.</w:t>
      </w:r>
      <w:r w:rsidR="000D38B2" w:rsidRPr="008314DC">
        <w:rPr>
          <w:rFonts w:ascii="Times New Roman" w:hAnsi="Times New Roman"/>
          <w:b/>
          <w:color w:val="000000"/>
          <w:sz w:val="28"/>
          <w:szCs w:val="28"/>
          <w:lang w:val="ru-RU"/>
        </w:rPr>
        <w:t xml:space="preserve"> 4.</w:t>
      </w:r>
      <w:r w:rsidR="000D38B2" w:rsidRPr="008314DC">
        <w:rPr>
          <w:rFonts w:ascii="Times New Roman" w:hAnsi="Times New Roman"/>
          <w:color w:val="000000"/>
          <w:sz w:val="28"/>
          <w:szCs w:val="28"/>
          <w:lang w:val="ru-RU"/>
        </w:rPr>
        <w:t xml:space="preserve"> </w:t>
      </w:r>
      <w:r w:rsidR="007E10CE" w:rsidRPr="008314DC">
        <w:rPr>
          <w:rFonts w:ascii="Times New Roman" w:hAnsi="Times New Roman"/>
          <w:color w:val="000000"/>
          <w:sz w:val="28"/>
          <w:szCs w:val="28"/>
          <w:lang w:val="ru-RU"/>
        </w:rPr>
        <w:t xml:space="preserve">– </w:t>
      </w:r>
      <w:r w:rsidR="003B7881" w:rsidRPr="008314DC">
        <w:rPr>
          <w:rFonts w:ascii="Times New Roman" w:hAnsi="Times New Roman"/>
          <w:color w:val="000000"/>
          <w:sz w:val="28"/>
          <w:szCs w:val="28"/>
          <w:lang w:val="ru-RU"/>
        </w:rPr>
        <w:t>Совету по конкуренции</w:t>
      </w:r>
      <w:r w:rsidR="000D38B2" w:rsidRPr="008314DC">
        <w:rPr>
          <w:rFonts w:ascii="Times New Roman" w:hAnsi="Times New Roman"/>
          <w:color w:val="000000"/>
          <w:sz w:val="28"/>
          <w:szCs w:val="28"/>
          <w:lang w:val="ru-RU"/>
        </w:rPr>
        <w:t xml:space="preserve">: </w:t>
      </w:r>
    </w:p>
    <w:p w14:paraId="6299303E" w14:textId="77777777" w:rsidR="003B7881" w:rsidRPr="008314DC" w:rsidRDefault="003B7881" w:rsidP="008314DC">
      <w:pPr>
        <w:pStyle w:val="Frspaiere"/>
        <w:ind w:firstLine="709"/>
        <w:jc w:val="both"/>
        <w:rPr>
          <w:rFonts w:ascii="Times New Roman" w:hAnsi="Times New Roman"/>
          <w:color w:val="000000"/>
          <w:sz w:val="28"/>
          <w:szCs w:val="28"/>
          <w:lang w:val="ru-RU"/>
        </w:rPr>
      </w:pPr>
    </w:p>
    <w:p w14:paraId="29DCA66C" w14:textId="77777777" w:rsidR="000D38B2" w:rsidRPr="008314DC" w:rsidRDefault="003B7881" w:rsidP="008314DC">
      <w:pPr>
        <w:pStyle w:val="Listparagraf"/>
        <w:numPr>
          <w:ilvl w:val="0"/>
          <w:numId w:val="3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o-MD"/>
        </w:rPr>
      </w:pPr>
      <w:r w:rsidRPr="008314DC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o-MD"/>
        </w:rPr>
        <w:t>объявить к концу июля результаты расследования возможных картельных соглашений на нефтяном рынке</w:t>
      </w:r>
      <w:r w:rsidR="000D38B2" w:rsidRPr="008314DC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o-MD"/>
        </w:rPr>
        <w:t>;</w:t>
      </w:r>
    </w:p>
    <w:p w14:paraId="10E9464B" w14:textId="77777777" w:rsidR="000D38B2" w:rsidRPr="008314DC" w:rsidRDefault="003B7881" w:rsidP="008314DC">
      <w:pPr>
        <w:pStyle w:val="Listparagraf"/>
        <w:numPr>
          <w:ilvl w:val="0"/>
          <w:numId w:val="3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o-MD"/>
        </w:rPr>
      </w:pPr>
      <w:r w:rsidRPr="008314DC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o-MD"/>
        </w:rPr>
        <w:t>в 30-дн</w:t>
      </w:r>
      <w:r w:rsidR="007E10CE" w:rsidRPr="008314DC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o-MD"/>
        </w:rPr>
        <w:t>е</w:t>
      </w:r>
      <w:r w:rsidRPr="008314DC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o-MD"/>
        </w:rPr>
        <w:t>вный срок представить в Парламент предложения по внесению изменений в законодательство с целью улучшения работы учреждения</w:t>
      </w:r>
      <w:r w:rsidR="000D38B2" w:rsidRPr="008314DC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o-MD"/>
        </w:rPr>
        <w:t>;</w:t>
      </w:r>
    </w:p>
    <w:p w14:paraId="603A628B" w14:textId="77777777" w:rsidR="000D38B2" w:rsidRPr="008314DC" w:rsidRDefault="003B7881" w:rsidP="008314DC">
      <w:pPr>
        <w:pStyle w:val="Listparagraf"/>
        <w:numPr>
          <w:ilvl w:val="0"/>
          <w:numId w:val="3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o-MD"/>
        </w:rPr>
      </w:pPr>
      <w:r w:rsidRPr="008314DC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o-MD"/>
        </w:rPr>
        <w:t xml:space="preserve">активизировать </w:t>
      </w:r>
      <w:r w:rsidR="00167D74" w:rsidRPr="008314DC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o-MD"/>
        </w:rPr>
        <w:t xml:space="preserve">взаимодействие </w:t>
      </w:r>
      <w:r w:rsidRPr="008314DC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o-MD"/>
        </w:rPr>
        <w:t xml:space="preserve">с Национальным агентством по регулированию </w:t>
      </w:r>
      <w:r w:rsidR="00167D74" w:rsidRPr="008314DC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o-MD"/>
        </w:rPr>
        <w:t xml:space="preserve">в </w:t>
      </w:r>
      <w:r w:rsidRPr="008314DC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o-MD"/>
        </w:rPr>
        <w:t>энергетик</w:t>
      </w:r>
      <w:r w:rsidR="00167D74" w:rsidRPr="008314DC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o-MD"/>
        </w:rPr>
        <w:t>е</w:t>
      </w:r>
      <w:r w:rsidRPr="008314DC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o-MD"/>
        </w:rPr>
        <w:t xml:space="preserve"> и подписать соглашение об институциональном сотрудничестве с целью повышения возможностей по мониторингу рынков и принятию своевременных решений</w:t>
      </w:r>
      <w:r w:rsidR="000D38B2" w:rsidRPr="008314DC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o-MD"/>
        </w:rPr>
        <w:t>;</w:t>
      </w:r>
    </w:p>
    <w:p w14:paraId="3AE34A49" w14:textId="77777777" w:rsidR="000D38B2" w:rsidRPr="008314DC" w:rsidRDefault="00167D74" w:rsidP="008314DC">
      <w:pPr>
        <w:pStyle w:val="Listparagraf"/>
        <w:numPr>
          <w:ilvl w:val="0"/>
          <w:numId w:val="3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o-MD"/>
        </w:rPr>
      </w:pPr>
      <w:r w:rsidRPr="008314DC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o-MD"/>
        </w:rPr>
        <w:t>активизировать свое взаимодействие со Службой информации и безопасности, в том числе посредством подписания с ней соглашения для улучшения мониторинга поведения игроков соответствующего рынка</w:t>
      </w:r>
      <w:r w:rsidR="000D38B2" w:rsidRPr="008314DC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o-MD"/>
        </w:rPr>
        <w:t>.</w:t>
      </w:r>
    </w:p>
    <w:p w14:paraId="3CA5998D" w14:textId="77777777" w:rsidR="000D38B2" w:rsidRPr="008314DC" w:rsidRDefault="000D38B2" w:rsidP="008314DC">
      <w:pPr>
        <w:pStyle w:val="Frspaiere"/>
        <w:ind w:firstLine="709"/>
        <w:jc w:val="both"/>
        <w:rPr>
          <w:rFonts w:ascii="Times New Roman" w:hAnsi="Times New Roman"/>
          <w:color w:val="000000"/>
          <w:sz w:val="28"/>
          <w:szCs w:val="28"/>
          <w:lang w:val="ru-RU" w:eastAsia="ro-MD"/>
        </w:rPr>
      </w:pPr>
    </w:p>
    <w:p w14:paraId="3800978E" w14:textId="77777777" w:rsidR="000D38B2" w:rsidRPr="008314DC" w:rsidRDefault="00525F5D" w:rsidP="008314DC">
      <w:pPr>
        <w:pStyle w:val="Frspaiere"/>
        <w:ind w:firstLine="709"/>
        <w:jc w:val="both"/>
        <w:rPr>
          <w:rFonts w:ascii="Times New Roman" w:hAnsi="Times New Roman"/>
          <w:color w:val="000000"/>
          <w:sz w:val="28"/>
          <w:szCs w:val="28"/>
          <w:lang w:val="ru-RU" w:eastAsia="ro-MD"/>
        </w:rPr>
      </w:pPr>
      <w:r w:rsidRPr="008314DC">
        <w:rPr>
          <w:rFonts w:ascii="Times New Roman" w:hAnsi="Times New Roman"/>
          <w:b/>
          <w:color w:val="000000"/>
          <w:sz w:val="28"/>
          <w:szCs w:val="28"/>
          <w:lang w:val="ru-RU" w:eastAsia="ro-MD"/>
        </w:rPr>
        <w:t>Ст.</w:t>
      </w:r>
      <w:r w:rsidR="000D38B2" w:rsidRPr="008314DC">
        <w:rPr>
          <w:rFonts w:ascii="Times New Roman" w:hAnsi="Times New Roman"/>
          <w:b/>
          <w:color w:val="000000"/>
          <w:sz w:val="28"/>
          <w:szCs w:val="28"/>
          <w:lang w:val="ru-RU" w:eastAsia="ro-MD"/>
        </w:rPr>
        <w:t xml:space="preserve"> 5.</w:t>
      </w:r>
      <w:r w:rsidR="000D38B2" w:rsidRPr="008314DC">
        <w:rPr>
          <w:rFonts w:ascii="Times New Roman" w:hAnsi="Times New Roman"/>
          <w:color w:val="000000"/>
          <w:sz w:val="28"/>
          <w:szCs w:val="28"/>
          <w:lang w:val="ru-RU" w:eastAsia="ro-MD"/>
        </w:rPr>
        <w:t xml:space="preserve"> </w:t>
      </w:r>
      <w:r w:rsidR="007E10CE" w:rsidRPr="008314DC">
        <w:rPr>
          <w:rFonts w:ascii="Times New Roman" w:hAnsi="Times New Roman"/>
          <w:color w:val="000000"/>
          <w:sz w:val="28"/>
          <w:szCs w:val="28"/>
          <w:lang w:val="ru-RU" w:eastAsia="ro-MD"/>
        </w:rPr>
        <w:t xml:space="preserve">– </w:t>
      </w:r>
      <w:r w:rsidR="00167D74" w:rsidRPr="008314DC">
        <w:rPr>
          <w:rFonts w:ascii="Times New Roman" w:hAnsi="Times New Roman"/>
          <w:color w:val="000000"/>
          <w:sz w:val="28"/>
          <w:szCs w:val="28"/>
          <w:lang w:val="ru-RU" w:eastAsia="ro-MD"/>
        </w:rPr>
        <w:t>Н</w:t>
      </w:r>
      <w:r w:rsidR="007E10CE" w:rsidRPr="008314DC">
        <w:rPr>
          <w:rFonts w:ascii="Times New Roman" w:hAnsi="Times New Roman"/>
          <w:color w:val="000000"/>
          <w:sz w:val="28"/>
          <w:szCs w:val="28"/>
          <w:lang w:val="ru-RU" w:eastAsia="ro-MD"/>
        </w:rPr>
        <w:t>а</w:t>
      </w:r>
      <w:r w:rsidR="00167D74" w:rsidRPr="008314DC">
        <w:rPr>
          <w:rFonts w:ascii="Times New Roman" w:hAnsi="Times New Roman"/>
          <w:color w:val="000000"/>
          <w:sz w:val="28"/>
          <w:szCs w:val="28"/>
          <w:lang w:val="ru-RU" w:eastAsia="ro-MD"/>
        </w:rPr>
        <w:t>циональному агентству по регулированию в энергетике</w:t>
      </w:r>
      <w:r w:rsidR="000D38B2" w:rsidRPr="008314DC">
        <w:rPr>
          <w:rFonts w:ascii="Times New Roman" w:hAnsi="Times New Roman"/>
          <w:color w:val="000000"/>
          <w:sz w:val="28"/>
          <w:szCs w:val="28"/>
          <w:lang w:val="ru-RU" w:eastAsia="ro-MD"/>
        </w:rPr>
        <w:t>:</w:t>
      </w:r>
    </w:p>
    <w:p w14:paraId="09C2FA8E" w14:textId="77777777" w:rsidR="00167D74" w:rsidRPr="008314DC" w:rsidRDefault="00167D74" w:rsidP="008314DC">
      <w:pPr>
        <w:pStyle w:val="Frspaiere"/>
        <w:ind w:firstLine="709"/>
        <w:jc w:val="both"/>
        <w:rPr>
          <w:rFonts w:ascii="Times New Roman" w:hAnsi="Times New Roman"/>
          <w:color w:val="000000"/>
          <w:sz w:val="28"/>
          <w:szCs w:val="28"/>
          <w:lang w:val="ru-RU" w:eastAsia="ro-MD"/>
        </w:rPr>
      </w:pPr>
    </w:p>
    <w:p w14:paraId="1812D681" w14:textId="77777777" w:rsidR="000D38B2" w:rsidRPr="008314DC" w:rsidRDefault="00167D74" w:rsidP="008314DC">
      <w:pPr>
        <w:pStyle w:val="Listparagraf"/>
        <w:numPr>
          <w:ilvl w:val="0"/>
          <w:numId w:val="4"/>
        </w:numPr>
        <w:tabs>
          <w:tab w:val="clear" w:pos="720"/>
          <w:tab w:val="left" w:pos="1276"/>
          <w:tab w:val="num" w:pos="1418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o-MD"/>
        </w:rPr>
      </w:pPr>
      <w:r w:rsidRPr="008314DC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o-MD"/>
        </w:rPr>
        <w:t>в меся</w:t>
      </w:r>
      <w:r w:rsidR="006A0250" w:rsidRPr="008314DC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o-MD"/>
        </w:rPr>
        <w:t>чный срок</w:t>
      </w:r>
      <w:r w:rsidRPr="008314DC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o-MD"/>
        </w:rPr>
        <w:t xml:space="preserve"> направить </w:t>
      </w:r>
      <w:r w:rsidR="006A0250" w:rsidRPr="008314DC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o-MD"/>
        </w:rPr>
        <w:t xml:space="preserve">в </w:t>
      </w:r>
      <w:r w:rsidR="007E10CE" w:rsidRPr="008314DC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o-MD"/>
        </w:rPr>
        <w:t>п</w:t>
      </w:r>
      <w:r w:rsidRPr="008314DC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o-MD"/>
        </w:rPr>
        <w:t>арламентск</w:t>
      </w:r>
      <w:r w:rsidR="006A0250" w:rsidRPr="008314DC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o-MD"/>
        </w:rPr>
        <w:t>ую</w:t>
      </w:r>
      <w:r w:rsidRPr="008314DC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o-MD"/>
        </w:rPr>
        <w:t xml:space="preserve"> </w:t>
      </w:r>
      <w:r w:rsidR="007E10CE" w:rsidRPr="008314DC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o-MD"/>
        </w:rPr>
        <w:t>К</w:t>
      </w:r>
      <w:r w:rsidRPr="008314DC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o-MD"/>
        </w:rPr>
        <w:t>омисси</w:t>
      </w:r>
      <w:r w:rsidR="006A0250" w:rsidRPr="008314DC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o-MD"/>
        </w:rPr>
        <w:t>ю</w:t>
      </w:r>
      <w:r w:rsidRPr="008314DC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o-MD"/>
        </w:rPr>
        <w:t xml:space="preserve"> по </w:t>
      </w:r>
      <w:r w:rsidR="007E10CE" w:rsidRPr="008314DC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o-MD"/>
        </w:rPr>
        <w:t xml:space="preserve">экономике, </w:t>
      </w:r>
      <w:r w:rsidRPr="008314DC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o-MD"/>
        </w:rPr>
        <w:t>бюджету и финансам предложения по созданию организованного рынка оптовой торговли основными нефтепродуктами стандартного типа (товарная биржа);</w:t>
      </w:r>
    </w:p>
    <w:p w14:paraId="25BBE031" w14:textId="77777777" w:rsidR="000D38B2" w:rsidRPr="008314DC" w:rsidRDefault="006A0250" w:rsidP="008314DC">
      <w:pPr>
        <w:numPr>
          <w:ilvl w:val="0"/>
          <w:numId w:val="4"/>
        </w:numPr>
        <w:tabs>
          <w:tab w:val="clear" w:pos="720"/>
          <w:tab w:val="num" w:pos="360"/>
          <w:tab w:val="left" w:pos="1276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o-MD"/>
        </w:rPr>
      </w:pPr>
      <w:r w:rsidRPr="008314DC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o-MD"/>
        </w:rPr>
        <w:t>в</w:t>
      </w:r>
      <w:r w:rsidR="000D38B2" w:rsidRPr="008314DC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o-MD"/>
        </w:rPr>
        <w:t xml:space="preserve"> 45</w:t>
      </w:r>
      <w:r w:rsidRPr="008314DC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o-MD"/>
        </w:rPr>
        <w:t>-дневный срок</w:t>
      </w:r>
      <w:r w:rsidR="000D38B2" w:rsidRPr="008314DC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o-MD"/>
        </w:rPr>
        <w:t xml:space="preserve"> </w:t>
      </w:r>
      <w:r w:rsidRPr="008314DC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o-MD"/>
        </w:rPr>
        <w:t xml:space="preserve">разработать мобильное приложение </w:t>
      </w:r>
      <w:r w:rsidRPr="008314DC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ru-RU" w:eastAsia="ro-MD"/>
        </w:rPr>
        <w:t>ecarburanti.anre.md</w:t>
      </w:r>
      <w:r w:rsidRPr="008314DC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o-MD"/>
        </w:rPr>
        <w:t xml:space="preserve"> для упрощения доступа к прейскуранту те</w:t>
      </w:r>
      <w:r w:rsidR="007E10CE" w:rsidRPr="008314DC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o-MD"/>
        </w:rPr>
        <w:t>м</w:t>
      </w:r>
      <w:r w:rsidRPr="008314DC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o-MD"/>
        </w:rPr>
        <w:t>, кто в основном пользуется мобильными телефонами;</w:t>
      </w:r>
    </w:p>
    <w:p w14:paraId="33947CA9" w14:textId="77777777" w:rsidR="000D38B2" w:rsidRPr="008314DC" w:rsidRDefault="006A0250" w:rsidP="008314DC">
      <w:pPr>
        <w:numPr>
          <w:ilvl w:val="0"/>
          <w:numId w:val="4"/>
        </w:numPr>
        <w:tabs>
          <w:tab w:val="clear" w:pos="720"/>
          <w:tab w:val="left" w:pos="1276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</w:pPr>
      <w:r w:rsidRPr="008314DC"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  <w:t xml:space="preserve">обеспечить размещение на официальной веб-странице НАРЭ динамики средних котировок </w:t>
      </w:r>
      <w:proofErr w:type="spellStart"/>
      <w:r w:rsidRPr="008314DC"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  <w:t>Platts</w:t>
      </w:r>
      <w:proofErr w:type="spellEnd"/>
      <w:r w:rsidRPr="008314DC"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  <w:t xml:space="preserve"> в процентном и стоимостном выражении по основным нефтепродуктам за последние </w:t>
      </w:r>
      <w:r w:rsidR="000D38B2" w:rsidRPr="008314DC"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  <w:t xml:space="preserve">14 </w:t>
      </w:r>
      <w:r w:rsidRPr="008314DC"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  <w:t>дней;</w:t>
      </w:r>
    </w:p>
    <w:p w14:paraId="627F3676" w14:textId="77777777" w:rsidR="000D38B2" w:rsidRPr="008314DC" w:rsidRDefault="006A0250" w:rsidP="008314DC">
      <w:pPr>
        <w:numPr>
          <w:ilvl w:val="0"/>
          <w:numId w:val="4"/>
        </w:numPr>
        <w:tabs>
          <w:tab w:val="clear" w:pos="720"/>
          <w:tab w:val="num" w:pos="567"/>
          <w:tab w:val="left" w:pos="1276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o-MD"/>
        </w:rPr>
      </w:pPr>
      <w:r w:rsidRPr="008314DC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o-MD"/>
        </w:rPr>
        <w:t xml:space="preserve">активизировать взаимодействие с Советом по конкуренции и подписать соглашение об институциональном сотрудничестве для </w:t>
      </w:r>
      <w:r w:rsidR="005014DC" w:rsidRPr="008314DC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o-MD"/>
        </w:rPr>
        <w:t xml:space="preserve">повышения </w:t>
      </w:r>
      <w:r w:rsidRPr="008314DC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o-MD"/>
        </w:rPr>
        <w:t>возможностей мониторинга рынков и принятия своевременных решений</w:t>
      </w:r>
      <w:r w:rsidR="000D38B2" w:rsidRPr="008314DC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o-MD"/>
        </w:rPr>
        <w:t>.</w:t>
      </w:r>
    </w:p>
    <w:p w14:paraId="45592941" w14:textId="77777777" w:rsidR="000D38B2" w:rsidRPr="008314DC" w:rsidRDefault="000D38B2" w:rsidP="008314DC">
      <w:pPr>
        <w:pStyle w:val="Frspaiere"/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8314DC">
        <w:rPr>
          <w:rFonts w:ascii="Times New Roman" w:hAnsi="Times New Roman"/>
          <w:color w:val="000000"/>
          <w:sz w:val="28"/>
          <w:szCs w:val="28"/>
          <w:lang w:val="ru-RU"/>
        </w:rPr>
        <w:t> </w:t>
      </w:r>
    </w:p>
    <w:p w14:paraId="08907B08" w14:textId="77777777" w:rsidR="000D38B2" w:rsidRPr="008314DC" w:rsidRDefault="00525F5D" w:rsidP="008314DC">
      <w:p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8314DC">
        <w:rPr>
          <w:rFonts w:ascii="Times New Roman" w:hAnsi="Times New Roman" w:cs="Times New Roman"/>
          <w:b/>
          <w:sz w:val="28"/>
          <w:szCs w:val="28"/>
          <w:lang w:val="ru-RU"/>
        </w:rPr>
        <w:lastRenderedPageBreak/>
        <w:t>Ст.</w:t>
      </w:r>
      <w:r w:rsidR="000D38B2" w:rsidRPr="008314DC">
        <w:rPr>
          <w:rFonts w:ascii="Times New Roman" w:hAnsi="Times New Roman" w:cs="Times New Roman"/>
          <w:b/>
          <w:sz w:val="28"/>
          <w:szCs w:val="28"/>
          <w:lang w:val="ru-RU"/>
        </w:rPr>
        <w:t xml:space="preserve"> 6.</w:t>
      </w:r>
      <w:r w:rsidR="000D38B2" w:rsidRPr="008314DC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5014DC" w:rsidRPr="008314DC">
        <w:rPr>
          <w:rFonts w:ascii="Times New Roman" w:hAnsi="Times New Roman" w:cs="Times New Roman"/>
          <w:sz w:val="28"/>
          <w:szCs w:val="28"/>
          <w:lang w:val="ru-RU"/>
        </w:rPr>
        <w:t xml:space="preserve">Рекомендовать муниципиям принять необходимые меры по повышению привлекательности общественного транспорта </w:t>
      </w:r>
      <w:r w:rsidR="007E10CE" w:rsidRPr="008314DC">
        <w:rPr>
          <w:rFonts w:ascii="Times New Roman" w:hAnsi="Times New Roman" w:cs="Times New Roman"/>
          <w:sz w:val="28"/>
          <w:szCs w:val="28"/>
          <w:lang w:val="ru-RU"/>
        </w:rPr>
        <w:t xml:space="preserve">с целью </w:t>
      </w:r>
      <w:r w:rsidR="005014DC" w:rsidRPr="008314DC">
        <w:rPr>
          <w:rFonts w:ascii="Times New Roman" w:hAnsi="Times New Roman" w:cs="Times New Roman"/>
          <w:sz w:val="28"/>
          <w:szCs w:val="28"/>
          <w:lang w:val="ru-RU"/>
        </w:rPr>
        <w:t>поощрения населени</w:t>
      </w:r>
      <w:r w:rsidR="007E10CE" w:rsidRPr="008314DC">
        <w:rPr>
          <w:rFonts w:ascii="Times New Roman" w:hAnsi="Times New Roman" w:cs="Times New Roman"/>
          <w:sz w:val="28"/>
          <w:szCs w:val="28"/>
          <w:lang w:val="ru-RU"/>
        </w:rPr>
        <w:t>я</w:t>
      </w:r>
      <w:r w:rsidR="005014DC" w:rsidRPr="008314DC">
        <w:rPr>
          <w:rFonts w:ascii="Times New Roman" w:hAnsi="Times New Roman" w:cs="Times New Roman"/>
          <w:sz w:val="28"/>
          <w:szCs w:val="28"/>
          <w:lang w:val="ru-RU"/>
        </w:rPr>
        <w:t xml:space="preserve"> пользоваться общественным транспортом, а не автомобилям</w:t>
      </w:r>
      <w:r w:rsidR="007E10CE" w:rsidRPr="008314DC">
        <w:rPr>
          <w:rFonts w:ascii="Times New Roman" w:hAnsi="Times New Roman" w:cs="Times New Roman"/>
          <w:sz w:val="28"/>
          <w:szCs w:val="28"/>
          <w:lang w:val="ru-RU"/>
        </w:rPr>
        <w:t>и</w:t>
      </w:r>
      <w:r w:rsidR="005014DC" w:rsidRPr="008314DC">
        <w:rPr>
          <w:rFonts w:ascii="Times New Roman" w:hAnsi="Times New Roman" w:cs="Times New Roman"/>
          <w:sz w:val="28"/>
          <w:szCs w:val="28"/>
          <w:lang w:val="ru-RU"/>
        </w:rPr>
        <w:t>, и проинформировать о принятых мерах</w:t>
      </w:r>
      <w:bookmarkStart w:id="2" w:name="_Hlk108594865"/>
      <w:r w:rsidR="000D38B2" w:rsidRPr="008314DC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.</w:t>
      </w:r>
      <w:bookmarkEnd w:id="2"/>
    </w:p>
    <w:p w14:paraId="29CCA245" w14:textId="77777777" w:rsidR="000D38B2" w:rsidRPr="008314DC" w:rsidRDefault="000D38B2" w:rsidP="008314DC">
      <w:pPr>
        <w:pStyle w:val="Frspaiere"/>
        <w:ind w:firstLine="709"/>
        <w:jc w:val="both"/>
        <w:rPr>
          <w:rFonts w:ascii="Times New Roman" w:hAnsi="Times New Roman"/>
          <w:sz w:val="28"/>
          <w:szCs w:val="28"/>
          <w:lang w:val="ru-RU" w:eastAsia="ro-MD"/>
        </w:rPr>
      </w:pPr>
      <w:r w:rsidRPr="008314DC">
        <w:rPr>
          <w:rFonts w:ascii="Times New Roman" w:hAnsi="Times New Roman"/>
          <w:sz w:val="28"/>
          <w:szCs w:val="28"/>
          <w:lang w:val="ru-RU" w:eastAsia="ro-MD"/>
        </w:rPr>
        <w:t> </w:t>
      </w:r>
    </w:p>
    <w:p w14:paraId="2A7A0C08" w14:textId="77777777" w:rsidR="000D38B2" w:rsidRPr="008314DC" w:rsidRDefault="00525F5D" w:rsidP="008314DC">
      <w:pPr>
        <w:pStyle w:val="Frspaiere"/>
        <w:ind w:firstLine="709"/>
        <w:jc w:val="both"/>
        <w:rPr>
          <w:rFonts w:ascii="Times New Roman" w:hAnsi="Times New Roman"/>
          <w:sz w:val="28"/>
          <w:szCs w:val="28"/>
          <w:lang w:val="ru-RU" w:eastAsia="ro-MD"/>
        </w:rPr>
      </w:pPr>
      <w:r w:rsidRPr="008314DC">
        <w:rPr>
          <w:rFonts w:ascii="Times New Roman" w:hAnsi="Times New Roman"/>
          <w:b/>
          <w:sz w:val="28"/>
          <w:szCs w:val="28"/>
          <w:lang w:val="ru-RU" w:eastAsia="ro-MD"/>
        </w:rPr>
        <w:t>Ст.</w:t>
      </w:r>
      <w:r w:rsidR="000D38B2" w:rsidRPr="008314DC">
        <w:rPr>
          <w:rFonts w:ascii="Times New Roman" w:hAnsi="Times New Roman"/>
          <w:b/>
          <w:sz w:val="28"/>
          <w:szCs w:val="28"/>
          <w:lang w:val="ru-RU" w:eastAsia="ro-MD"/>
        </w:rPr>
        <w:t xml:space="preserve">7. </w:t>
      </w:r>
      <w:r w:rsidR="007E10CE" w:rsidRPr="008314DC">
        <w:rPr>
          <w:rFonts w:ascii="Times New Roman" w:hAnsi="Times New Roman"/>
          <w:sz w:val="28"/>
          <w:szCs w:val="28"/>
          <w:lang w:val="ru-RU" w:eastAsia="ro-MD"/>
        </w:rPr>
        <w:t>–</w:t>
      </w:r>
      <w:r w:rsidR="000D38B2" w:rsidRPr="008314DC">
        <w:rPr>
          <w:rFonts w:ascii="Times New Roman" w:hAnsi="Times New Roman"/>
          <w:sz w:val="28"/>
          <w:szCs w:val="28"/>
          <w:lang w:val="ru-RU" w:eastAsia="ro-MD"/>
        </w:rPr>
        <w:t xml:space="preserve"> </w:t>
      </w:r>
      <w:r w:rsidR="007E10CE" w:rsidRPr="008314DC">
        <w:rPr>
          <w:rFonts w:ascii="Times New Roman" w:hAnsi="Times New Roman"/>
          <w:sz w:val="28"/>
          <w:szCs w:val="28"/>
          <w:lang w:val="ru-RU" w:eastAsia="ro-MD"/>
        </w:rPr>
        <w:t>Контроль за исполнением настоящего постановления возложить на Комиссию по экономике, бюджету и финансам</w:t>
      </w:r>
      <w:r w:rsidR="000D38B2" w:rsidRPr="008314DC">
        <w:rPr>
          <w:rFonts w:ascii="Times New Roman" w:hAnsi="Times New Roman"/>
          <w:sz w:val="28"/>
          <w:szCs w:val="28"/>
          <w:lang w:val="ru-RU" w:eastAsia="ro-MD"/>
        </w:rPr>
        <w:t>.</w:t>
      </w:r>
    </w:p>
    <w:p w14:paraId="272C5604" w14:textId="77777777" w:rsidR="000D38B2" w:rsidRPr="008314DC" w:rsidRDefault="000D38B2" w:rsidP="008314DC">
      <w:pPr>
        <w:pStyle w:val="Frspaiere"/>
        <w:ind w:firstLine="709"/>
        <w:jc w:val="both"/>
        <w:rPr>
          <w:rFonts w:ascii="Times New Roman" w:hAnsi="Times New Roman"/>
          <w:sz w:val="28"/>
          <w:szCs w:val="28"/>
          <w:lang w:val="ru-RU" w:eastAsia="ro-MD"/>
        </w:rPr>
      </w:pPr>
      <w:r w:rsidRPr="008314DC">
        <w:rPr>
          <w:rFonts w:ascii="Times New Roman" w:hAnsi="Times New Roman"/>
          <w:sz w:val="28"/>
          <w:szCs w:val="28"/>
          <w:lang w:val="ru-RU" w:eastAsia="ro-MD"/>
        </w:rPr>
        <w:t> </w:t>
      </w:r>
    </w:p>
    <w:p w14:paraId="6AEC9963" w14:textId="77777777" w:rsidR="000D38B2" w:rsidRPr="008314DC" w:rsidRDefault="00525F5D" w:rsidP="008314DC">
      <w:pPr>
        <w:pStyle w:val="Frspaiere"/>
        <w:ind w:firstLine="709"/>
        <w:jc w:val="both"/>
        <w:rPr>
          <w:rFonts w:ascii="Times New Roman" w:hAnsi="Times New Roman"/>
          <w:sz w:val="28"/>
          <w:szCs w:val="28"/>
          <w:lang w:val="ru-RU" w:eastAsia="ro-MD"/>
        </w:rPr>
      </w:pPr>
      <w:r w:rsidRPr="008314DC">
        <w:rPr>
          <w:rFonts w:ascii="Times New Roman" w:hAnsi="Times New Roman"/>
          <w:b/>
          <w:sz w:val="28"/>
          <w:szCs w:val="28"/>
          <w:lang w:val="ru-RU" w:eastAsia="ro-MD"/>
        </w:rPr>
        <w:t>Ст.</w:t>
      </w:r>
      <w:r w:rsidR="000D38B2" w:rsidRPr="008314DC">
        <w:rPr>
          <w:rFonts w:ascii="Times New Roman" w:hAnsi="Times New Roman"/>
          <w:b/>
          <w:sz w:val="28"/>
          <w:szCs w:val="28"/>
          <w:lang w:val="ru-RU" w:eastAsia="ro-MD"/>
        </w:rPr>
        <w:t>8.</w:t>
      </w:r>
      <w:r w:rsidR="000D38B2" w:rsidRPr="008314DC">
        <w:rPr>
          <w:rFonts w:ascii="Times New Roman" w:hAnsi="Times New Roman"/>
          <w:sz w:val="28"/>
          <w:szCs w:val="28"/>
          <w:lang w:val="ru-RU" w:eastAsia="ro-MD"/>
        </w:rPr>
        <w:t xml:space="preserve"> – </w:t>
      </w:r>
      <w:r w:rsidR="007E10CE" w:rsidRPr="008314DC">
        <w:rPr>
          <w:rFonts w:ascii="Times New Roman" w:hAnsi="Times New Roman"/>
          <w:sz w:val="28"/>
          <w:szCs w:val="28"/>
          <w:lang w:val="ru-RU" w:eastAsia="ro-MD"/>
        </w:rPr>
        <w:t>Настоящее постановление вступает в силу со дня принятия</w:t>
      </w:r>
      <w:r w:rsidR="000D38B2" w:rsidRPr="008314DC">
        <w:rPr>
          <w:rFonts w:ascii="Times New Roman" w:hAnsi="Times New Roman"/>
          <w:sz w:val="28"/>
          <w:szCs w:val="28"/>
          <w:lang w:val="ru-RU" w:eastAsia="ro-MD"/>
        </w:rPr>
        <w:t>.</w:t>
      </w:r>
    </w:p>
    <w:p w14:paraId="11C5652D" w14:textId="77777777" w:rsidR="007E10CE" w:rsidRPr="008314DC" w:rsidRDefault="007E10CE" w:rsidP="008314DC">
      <w:pPr>
        <w:pStyle w:val="Frspaiere"/>
        <w:ind w:firstLine="709"/>
        <w:jc w:val="center"/>
        <w:rPr>
          <w:rFonts w:ascii="Times New Roman" w:hAnsi="Times New Roman"/>
          <w:sz w:val="28"/>
          <w:szCs w:val="28"/>
          <w:lang w:val="ru-RU" w:eastAsia="ro-MD"/>
        </w:rPr>
      </w:pPr>
    </w:p>
    <w:p w14:paraId="5CC72CB6" w14:textId="77777777" w:rsidR="000D38B2" w:rsidRPr="008314DC" w:rsidRDefault="007E10CE" w:rsidP="008314DC">
      <w:pPr>
        <w:pStyle w:val="Frspaiere"/>
        <w:ind w:firstLine="709"/>
        <w:jc w:val="center"/>
        <w:rPr>
          <w:rFonts w:ascii="Times New Roman" w:hAnsi="Times New Roman"/>
          <w:b/>
          <w:sz w:val="28"/>
          <w:szCs w:val="28"/>
          <w:lang w:val="ru-RU" w:eastAsia="ro-MD"/>
        </w:rPr>
      </w:pPr>
      <w:r w:rsidRPr="008314DC">
        <w:rPr>
          <w:rFonts w:ascii="Times New Roman" w:hAnsi="Times New Roman"/>
          <w:b/>
          <w:sz w:val="28"/>
          <w:szCs w:val="28"/>
          <w:lang w:val="ru-RU" w:eastAsia="ro-MD"/>
        </w:rPr>
        <w:t>ПРЕДСЕДАТЕЛЬ ПАРЛАМЕНТА</w:t>
      </w:r>
    </w:p>
    <w:p w14:paraId="600B3940" w14:textId="77777777" w:rsidR="000D38B2" w:rsidRPr="008314DC" w:rsidRDefault="000D38B2" w:rsidP="008314DC">
      <w:pPr>
        <w:pStyle w:val="Frspaiere"/>
        <w:ind w:firstLine="709"/>
        <w:jc w:val="both"/>
        <w:rPr>
          <w:rFonts w:ascii="Times New Roman" w:hAnsi="Times New Roman"/>
          <w:sz w:val="28"/>
          <w:szCs w:val="28"/>
          <w:lang w:val="ru-RU" w:eastAsia="ro-MD"/>
        </w:rPr>
      </w:pPr>
    </w:p>
    <w:sectPr w:rsidR="000D38B2" w:rsidRPr="008314DC" w:rsidSect="00716247">
      <w:headerReference w:type="default" r:id="rId7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2D61640" w14:textId="77777777" w:rsidR="00716247" w:rsidRDefault="00716247" w:rsidP="00716247">
      <w:pPr>
        <w:spacing w:after="0" w:line="240" w:lineRule="auto"/>
      </w:pPr>
      <w:r>
        <w:separator/>
      </w:r>
    </w:p>
  </w:endnote>
  <w:endnote w:type="continuationSeparator" w:id="0">
    <w:p w14:paraId="36E4B4B4" w14:textId="77777777" w:rsidR="00716247" w:rsidRDefault="00716247" w:rsidP="0071624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1D11AB3" w14:textId="77777777" w:rsidR="00716247" w:rsidRDefault="00716247" w:rsidP="00716247">
      <w:pPr>
        <w:spacing w:after="0" w:line="240" w:lineRule="auto"/>
      </w:pPr>
      <w:r>
        <w:separator/>
      </w:r>
    </w:p>
  </w:footnote>
  <w:footnote w:type="continuationSeparator" w:id="0">
    <w:p w14:paraId="42E996E3" w14:textId="77777777" w:rsidR="00716247" w:rsidRDefault="00716247" w:rsidP="0071624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256580002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noProof/>
        <w:sz w:val="28"/>
        <w:szCs w:val="28"/>
      </w:rPr>
    </w:sdtEndPr>
    <w:sdtContent>
      <w:p w14:paraId="4F29EE21" w14:textId="1892979F" w:rsidR="00716247" w:rsidRPr="00716247" w:rsidRDefault="00716247">
        <w:pPr>
          <w:pStyle w:val="Antet"/>
          <w:jc w:val="center"/>
          <w:rPr>
            <w:rFonts w:ascii="Times New Roman" w:hAnsi="Times New Roman" w:cs="Times New Roman"/>
            <w:sz w:val="28"/>
            <w:szCs w:val="28"/>
          </w:rPr>
        </w:pPr>
        <w:r w:rsidRPr="00716247">
          <w:rPr>
            <w:rFonts w:ascii="Times New Roman" w:hAnsi="Times New Roman" w:cs="Times New Roman"/>
            <w:sz w:val="28"/>
            <w:szCs w:val="28"/>
          </w:rPr>
          <w:fldChar w:fldCharType="begin"/>
        </w:r>
        <w:r w:rsidRPr="00716247">
          <w:rPr>
            <w:rFonts w:ascii="Times New Roman" w:hAnsi="Times New Roman" w:cs="Times New Roman"/>
            <w:sz w:val="28"/>
            <w:szCs w:val="28"/>
          </w:rPr>
          <w:instrText xml:space="preserve"> PAGE   \* MERGEFORMAT </w:instrText>
        </w:r>
        <w:r w:rsidRPr="00716247">
          <w:rPr>
            <w:rFonts w:ascii="Times New Roman" w:hAnsi="Times New Roman" w:cs="Times New Roman"/>
            <w:sz w:val="28"/>
            <w:szCs w:val="28"/>
          </w:rPr>
          <w:fldChar w:fldCharType="separate"/>
        </w:r>
        <w:r w:rsidRPr="00716247">
          <w:rPr>
            <w:rFonts w:ascii="Times New Roman" w:hAnsi="Times New Roman" w:cs="Times New Roman"/>
            <w:noProof/>
            <w:sz w:val="28"/>
            <w:szCs w:val="28"/>
          </w:rPr>
          <w:t>2</w:t>
        </w:r>
        <w:r w:rsidRPr="00716247">
          <w:rPr>
            <w:rFonts w:ascii="Times New Roman" w:hAnsi="Times New Roman" w:cs="Times New Roman"/>
            <w:noProof/>
            <w:sz w:val="28"/>
            <w:szCs w:val="28"/>
          </w:rPr>
          <w:fldChar w:fldCharType="end"/>
        </w:r>
      </w:p>
    </w:sdtContent>
  </w:sdt>
  <w:p w14:paraId="443A2101" w14:textId="77777777" w:rsidR="00716247" w:rsidRDefault="00716247">
    <w:pPr>
      <w:pStyle w:val="Ante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CC1581F"/>
    <w:multiLevelType w:val="hybridMultilevel"/>
    <w:tmpl w:val="20DE2834"/>
    <w:lvl w:ilvl="0" w:tplc="A79C93E4">
      <w:start w:val="1"/>
      <w:numFmt w:val="lowerLetter"/>
      <w:lvlText w:val="%1)"/>
      <w:lvlJc w:val="left"/>
      <w:pPr>
        <w:ind w:left="1211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931" w:hanging="360"/>
      </w:pPr>
    </w:lvl>
    <w:lvl w:ilvl="2" w:tplc="0818001B" w:tentative="1">
      <w:start w:val="1"/>
      <w:numFmt w:val="lowerRoman"/>
      <w:lvlText w:val="%3."/>
      <w:lvlJc w:val="right"/>
      <w:pPr>
        <w:ind w:left="2651" w:hanging="180"/>
      </w:pPr>
    </w:lvl>
    <w:lvl w:ilvl="3" w:tplc="0818000F" w:tentative="1">
      <w:start w:val="1"/>
      <w:numFmt w:val="decimal"/>
      <w:lvlText w:val="%4."/>
      <w:lvlJc w:val="left"/>
      <w:pPr>
        <w:ind w:left="3371" w:hanging="360"/>
      </w:pPr>
    </w:lvl>
    <w:lvl w:ilvl="4" w:tplc="08180019" w:tentative="1">
      <w:start w:val="1"/>
      <w:numFmt w:val="lowerLetter"/>
      <w:lvlText w:val="%5."/>
      <w:lvlJc w:val="left"/>
      <w:pPr>
        <w:ind w:left="4091" w:hanging="360"/>
      </w:pPr>
    </w:lvl>
    <w:lvl w:ilvl="5" w:tplc="0818001B" w:tentative="1">
      <w:start w:val="1"/>
      <w:numFmt w:val="lowerRoman"/>
      <w:lvlText w:val="%6."/>
      <w:lvlJc w:val="right"/>
      <w:pPr>
        <w:ind w:left="4811" w:hanging="180"/>
      </w:pPr>
    </w:lvl>
    <w:lvl w:ilvl="6" w:tplc="0818000F" w:tentative="1">
      <w:start w:val="1"/>
      <w:numFmt w:val="decimal"/>
      <w:lvlText w:val="%7."/>
      <w:lvlJc w:val="left"/>
      <w:pPr>
        <w:ind w:left="5531" w:hanging="360"/>
      </w:pPr>
    </w:lvl>
    <w:lvl w:ilvl="7" w:tplc="08180019" w:tentative="1">
      <w:start w:val="1"/>
      <w:numFmt w:val="lowerLetter"/>
      <w:lvlText w:val="%8."/>
      <w:lvlJc w:val="left"/>
      <w:pPr>
        <w:ind w:left="6251" w:hanging="360"/>
      </w:pPr>
    </w:lvl>
    <w:lvl w:ilvl="8" w:tplc="0818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" w15:restartNumberingAfterBreak="0">
    <w:nsid w:val="2EC038A5"/>
    <w:multiLevelType w:val="hybridMultilevel"/>
    <w:tmpl w:val="A836B19E"/>
    <w:lvl w:ilvl="0" w:tplc="90E428BA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ascii="Times New Roman" w:eastAsiaTheme="minorHAnsi" w:hAnsi="Times New Roman" w:cstheme="minorBidi"/>
      </w:rPr>
    </w:lvl>
    <w:lvl w:ilvl="1" w:tplc="907C905A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5034668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2154194A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836092AA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288EFFA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06C4F3BA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C3D2FE18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7168447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2" w15:restartNumberingAfterBreak="0">
    <w:nsid w:val="310018AC"/>
    <w:multiLevelType w:val="hybridMultilevel"/>
    <w:tmpl w:val="73BC6A60"/>
    <w:lvl w:ilvl="0" w:tplc="81B81512">
      <w:start w:val="1"/>
      <w:numFmt w:val="lowerLetter"/>
      <w:lvlText w:val="%1)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8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B60673B"/>
    <w:multiLevelType w:val="hybridMultilevel"/>
    <w:tmpl w:val="F0F6B560"/>
    <w:lvl w:ilvl="0" w:tplc="B666EC76">
      <w:start w:val="1"/>
      <w:numFmt w:val="lowerLetter"/>
      <w:lvlText w:val="%1)"/>
      <w:lvlJc w:val="left"/>
      <w:pPr>
        <w:ind w:left="1211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931" w:hanging="360"/>
      </w:pPr>
    </w:lvl>
    <w:lvl w:ilvl="2" w:tplc="0818001B" w:tentative="1">
      <w:start w:val="1"/>
      <w:numFmt w:val="lowerRoman"/>
      <w:lvlText w:val="%3."/>
      <w:lvlJc w:val="right"/>
      <w:pPr>
        <w:ind w:left="2651" w:hanging="180"/>
      </w:pPr>
    </w:lvl>
    <w:lvl w:ilvl="3" w:tplc="0818000F" w:tentative="1">
      <w:start w:val="1"/>
      <w:numFmt w:val="decimal"/>
      <w:lvlText w:val="%4."/>
      <w:lvlJc w:val="left"/>
      <w:pPr>
        <w:ind w:left="3371" w:hanging="360"/>
      </w:pPr>
    </w:lvl>
    <w:lvl w:ilvl="4" w:tplc="08180019" w:tentative="1">
      <w:start w:val="1"/>
      <w:numFmt w:val="lowerLetter"/>
      <w:lvlText w:val="%5."/>
      <w:lvlJc w:val="left"/>
      <w:pPr>
        <w:ind w:left="4091" w:hanging="360"/>
      </w:pPr>
    </w:lvl>
    <w:lvl w:ilvl="5" w:tplc="0818001B" w:tentative="1">
      <w:start w:val="1"/>
      <w:numFmt w:val="lowerRoman"/>
      <w:lvlText w:val="%6."/>
      <w:lvlJc w:val="right"/>
      <w:pPr>
        <w:ind w:left="4811" w:hanging="180"/>
      </w:pPr>
    </w:lvl>
    <w:lvl w:ilvl="6" w:tplc="0818000F" w:tentative="1">
      <w:start w:val="1"/>
      <w:numFmt w:val="decimal"/>
      <w:lvlText w:val="%7."/>
      <w:lvlJc w:val="left"/>
      <w:pPr>
        <w:ind w:left="5531" w:hanging="360"/>
      </w:pPr>
    </w:lvl>
    <w:lvl w:ilvl="7" w:tplc="08180019" w:tentative="1">
      <w:start w:val="1"/>
      <w:numFmt w:val="lowerLetter"/>
      <w:lvlText w:val="%8."/>
      <w:lvlJc w:val="left"/>
      <w:pPr>
        <w:ind w:left="6251" w:hanging="360"/>
      </w:pPr>
    </w:lvl>
    <w:lvl w:ilvl="8" w:tplc="0818001B" w:tentative="1">
      <w:start w:val="1"/>
      <w:numFmt w:val="lowerRoman"/>
      <w:lvlText w:val="%9."/>
      <w:lvlJc w:val="right"/>
      <w:pPr>
        <w:ind w:left="6971" w:hanging="180"/>
      </w:pPr>
    </w:lvl>
  </w:abstractNum>
  <w:num w:numId="1" w16cid:durableId="994652535">
    <w:abstractNumId w:val="3"/>
  </w:num>
  <w:num w:numId="2" w16cid:durableId="1386446464">
    <w:abstractNumId w:val="2"/>
  </w:num>
  <w:num w:numId="3" w16cid:durableId="429476650">
    <w:abstractNumId w:val="0"/>
  </w:num>
  <w:num w:numId="4" w16cid:durableId="201355846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revisionView w:inkAnnotation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D38B2"/>
    <w:rsid w:val="000D38B2"/>
    <w:rsid w:val="00167D74"/>
    <w:rsid w:val="003B7881"/>
    <w:rsid w:val="005014DC"/>
    <w:rsid w:val="00525F5D"/>
    <w:rsid w:val="006A0250"/>
    <w:rsid w:val="00716247"/>
    <w:rsid w:val="007E10CE"/>
    <w:rsid w:val="008314DC"/>
    <w:rsid w:val="009D45BB"/>
    <w:rsid w:val="00A2187E"/>
    <w:rsid w:val="00C47DAF"/>
    <w:rsid w:val="00CF722C"/>
    <w:rsid w:val="00D15848"/>
    <w:rsid w:val="00E64B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M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4881C7E"/>
  <w15:chartTrackingRefBased/>
  <w15:docId w15:val="{B4F6058F-75AB-4EAF-AD8F-BF37776649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o-MD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rsid w:val="000D38B2"/>
    <w:pPr>
      <w:spacing w:after="120" w:line="360" w:lineRule="auto"/>
      <w:ind w:left="851"/>
    </w:pPr>
    <w:rPr>
      <w:rFonts w:ascii="Georgia" w:hAnsi="Georgia"/>
      <w:sz w:val="24"/>
      <w:szCs w:val="24"/>
      <w:lang w:val="ro-RO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Listparagraf">
    <w:name w:val="List Paragraph"/>
    <w:basedOn w:val="Normal"/>
    <w:uiPriority w:val="34"/>
    <w:qFormat/>
    <w:rsid w:val="000D38B2"/>
    <w:pPr>
      <w:ind w:left="720"/>
      <w:contextualSpacing/>
    </w:pPr>
  </w:style>
  <w:style w:type="paragraph" w:styleId="Frspaiere">
    <w:name w:val="No Spacing"/>
    <w:uiPriority w:val="1"/>
    <w:qFormat/>
    <w:rsid w:val="000D38B2"/>
    <w:pPr>
      <w:spacing w:after="0" w:line="240" w:lineRule="auto"/>
    </w:pPr>
    <w:rPr>
      <w:rFonts w:ascii="Calibri" w:eastAsia="Calibri" w:hAnsi="Calibri" w:cs="Times New Roman"/>
      <w:lang w:val="en-GB"/>
    </w:rPr>
  </w:style>
  <w:style w:type="paragraph" w:styleId="Antet">
    <w:name w:val="header"/>
    <w:basedOn w:val="Normal"/>
    <w:link w:val="AntetCaracter"/>
    <w:uiPriority w:val="99"/>
    <w:unhideWhenUsed/>
    <w:rsid w:val="00716247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ntetCaracter">
    <w:name w:val="Antet Caracter"/>
    <w:basedOn w:val="Fontdeparagrafimplicit"/>
    <w:link w:val="Antet"/>
    <w:uiPriority w:val="99"/>
    <w:rsid w:val="00716247"/>
    <w:rPr>
      <w:rFonts w:ascii="Georgia" w:hAnsi="Georgia"/>
      <w:sz w:val="24"/>
      <w:szCs w:val="24"/>
      <w:lang w:val="ro-RO"/>
    </w:rPr>
  </w:style>
  <w:style w:type="paragraph" w:styleId="Subsol">
    <w:name w:val="footer"/>
    <w:basedOn w:val="Normal"/>
    <w:link w:val="SubsolCaracter"/>
    <w:uiPriority w:val="99"/>
    <w:unhideWhenUsed/>
    <w:rsid w:val="00716247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SubsolCaracter">
    <w:name w:val="Subsol Caracter"/>
    <w:basedOn w:val="Fontdeparagrafimplicit"/>
    <w:link w:val="Subsol"/>
    <w:uiPriority w:val="99"/>
    <w:rsid w:val="00716247"/>
    <w:rPr>
      <w:rFonts w:ascii="Georgia" w:hAnsi="Georgia"/>
      <w:sz w:val="24"/>
      <w:szCs w:val="24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97595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customXml" Target="../customXml/item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customXml" Target="../customXml/item2.xml"/><Relationship Id="rId5" Type="http://schemas.openxmlformats.org/officeDocument/2006/relationships/footnotes" Target="footnotes.xml"/><Relationship Id="rId10" Type="http://schemas.openxmlformats.org/officeDocument/2006/relationships/customXml" Target="../customXml/item1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Rusă</Limba>
    <Tipul_x0020_documentului_x0020_de_x0020_Initiere xmlns="deb42e83-2260-4c15-9444-eeddc6459f2b">Textul Initial</Tipul_x0020_documentului_x0020_de_x0020_Initiere>
  </documentManagement>
</p:properties>
</file>

<file path=customXml/itemProps1.xml><?xml version="1.0" encoding="utf-8"?>
<ds:datastoreItem xmlns:ds="http://schemas.openxmlformats.org/officeDocument/2006/customXml" ds:itemID="{3DB6D9CF-43FA-4299-806B-95D8B4899EE7}"/>
</file>

<file path=customXml/itemProps2.xml><?xml version="1.0" encoding="utf-8"?>
<ds:datastoreItem xmlns:ds="http://schemas.openxmlformats.org/officeDocument/2006/customXml" ds:itemID="{838A08BD-1B1C-4F47-B250-00756376574C}"/>
</file>

<file path=customXml/itemProps3.xml><?xml version="1.0" encoding="utf-8"?>
<ds:datastoreItem xmlns:ds="http://schemas.openxmlformats.org/officeDocument/2006/customXml" ds:itemID="{6FAA3BA9-39CB-4EE3-992D-3F35F7634E81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84</TotalTime>
  <Pages>4</Pages>
  <Words>760</Words>
  <Characters>4335</Characters>
  <Application>Microsoft Office Word</Application>
  <DocSecurity>0</DocSecurity>
  <Lines>36</Lines>
  <Paragraphs>10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5085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290.2022.ru</dc:title>
  <dc:subject/>
  <dc:creator>Gheorghe Ambrosi</dc:creator>
  <cp:keywords/>
  <dc:description/>
  <cp:lastModifiedBy>Aliona Galaico</cp:lastModifiedBy>
  <cp:revision>5</cp:revision>
  <dcterms:created xsi:type="dcterms:W3CDTF">2022-07-13T07:15:00Z</dcterms:created>
  <dcterms:modified xsi:type="dcterms:W3CDTF">2022-07-14T05:19:00Z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