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1371870414" w:edGrp="everyone"/>
                            <w:r>
                              <w:rPr>
                                <w:i/>
                                <w:sz w:val="18"/>
                                <w:szCs w:val="18"/>
                              </w:rPr>
                              <w:t xml:space="preserve">  </w:t>
                            </w:r>
                          </w:p>
                          <w:permEnd w:id="1371870414"/>
                          <w:p w:rsidR="00AD66D2" w:rsidRDefault="001B1B0B" w:rsidP="009C3D34">
                            <w:pPr>
                              <w:pStyle w:val="nr"/>
                              <w:spacing w:after="160"/>
                            </w:pPr>
                            <w:r>
                              <w:t xml:space="preserve"> </w:t>
                            </w:r>
                            <w:permStart w:id="776289041" w:edGrp="everyone"/>
                            <w:r w:rsidR="002E5835">
                              <w:t>___</w:t>
                            </w:r>
                            <w:permEnd w:id="776289041"/>
                            <w:r w:rsidR="009C3D34">
                              <w:t xml:space="preserve"> </w:t>
                            </w:r>
                            <w:r w:rsidR="00AD66D2">
                              <w:t xml:space="preserve">nr. </w:t>
                            </w:r>
                            <w:permStart w:id="2038714719" w:edGrp="everyone"/>
                            <w:r w:rsidR="007968A8">
                              <w:t>___</w:t>
                            </w:r>
                            <w:permEnd w:id="2038714719"/>
                            <w:r w:rsidR="00AD66D2">
                              <w:t xml:space="preserve"> </w:t>
                            </w:r>
                          </w:p>
                          <w:p w:rsidR="001B1B0B" w:rsidRDefault="00AD66D2" w:rsidP="001B1B0B">
                            <w:pPr>
                              <w:pStyle w:val="nr"/>
                            </w:pPr>
                            <w:r>
                              <w:t xml:space="preserve"> </w:t>
                            </w:r>
                            <w:r w:rsidR="001B1B0B">
                              <w:t xml:space="preserve"> </w:t>
                            </w:r>
                            <w:permStart w:id="792725431" w:edGrp="everyone"/>
                            <w:r w:rsidR="002E5835">
                              <w:t>____</w:t>
                            </w:r>
                            <w:r w:rsidR="001B77FC">
                              <w:t>_______________</w:t>
                            </w:r>
                            <w:permEnd w:id="792725431"/>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371870414" w:edGrp="everyone"/>
                      <w:r>
                        <w:rPr>
                          <w:i/>
                          <w:sz w:val="18"/>
                          <w:szCs w:val="18"/>
                        </w:rPr>
                        <w:t xml:space="preserve">  </w:t>
                      </w:r>
                    </w:p>
                    <w:permEnd w:id="1371870414"/>
                    <w:p w:rsidR="00AD66D2" w:rsidRDefault="001B1B0B" w:rsidP="009C3D34">
                      <w:pPr>
                        <w:pStyle w:val="nr"/>
                        <w:spacing w:after="160"/>
                      </w:pPr>
                      <w:r>
                        <w:t xml:space="preserve"> </w:t>
                      </w:r>
                      <w:permStart w:id="776289041" w:edGrp="everyone"/>
                      <w:r w:rsidR="002E5835">
                        <w:t>___</w:t>
                      </w:r>
                      <w:permEnd w:id="776289041"/>
                      <w:r w:rsidR="009C3D34">
                        <w:t xml:space="preserve"> </w:t>
                      </w:r>
                      <w:r w:rsidR="00AD66D2">
                        <w:t xml:space="preserve">nr. </w:t>
                      </w:r>
                      <w:permStart w:id="2038714719" w:edGrp="everyone"/>
                      <w:r w:rsidR="007968A8">
                        <w:t>___</w:t>
                      </w:r>
                      <w:permEnd w:id="2038714719"/>
                      <w:r w:rsidR="00AD66D2">
                        <w:t xml:space="preserve"> </w:t>
                      </w:r>
                    </w:p>
                    <w:p w:rsidR="001B1B0B" w:rsidRDefault="00AD66D2" w:rsidP="001B1B0B">
                      <w:pPr>
                        <w:pStyle w:val="nr"/>
                      </w:pPr>
                      <w:r>
                        <w:t xml:space="preserve"> </w:t>
                      </w:r>
                      <w:r w:rsidR="001B1B0B">
                        <w:t xml:space="preserve"> </w:t>
                      </w:r>
                      <w:permStart w:id="792725431" w:edGrp="everyone"/>
                      <w:r w:rsidR="002E5835">
                        <w:t>____</w:t>
                      </w:r>
                      <w:r w:rsidR="001B77FC">
                        <w:t>_______________</w:t>
                      </w:r>
                      <w:permEnd w:id="792725431"/>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1B77FC" w:rsidRPr="003C1F1B" w:rsidRDefault="001B77FC" w:rsidP="001B77FC">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1113222195" w:edGrp="everyone"/>
      <w:r w:rsidRPr="003C1F1B">
        <w:rPr>
          <w:rStyle w:val="field-content"/>
          <w:rFonts w:cs="Times New Roman"/>
          <w:b/>
          <w:bCs/>
          <w:sz w:val="28"/>
          <w:szCs w:val="28"/>
          <w:bdr w:val="none" w:sz="0" w:space="0" w:color="auto" w:frame="1"/>
        </w:rPr>
        <w:t xml:space="preserve">Biroul permanent al </w:t>
      </w:r>
    </w:p>
    <w:p w:rsidR="001B77FC" w:rsidRPr="003C1F1B" w:rsidRDefault="001B77FC" w:rsidP="001B77FC">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rsidR="001B77FC" w:rsidRPr="00727C73" w:rsidRDefault="001B77FC" w:rsidP="001B77FC">
      <w:pPr>
        <w:shd w:val="clear" w:color="auto" w:fill="FFFFFF"/>
        <w:spacing w:after="0" w:line="240" w:lineRule="auto"/>
        <w:ind w:left="0" w:right="111"/>
        <w:jc w:val="right"/>
        <w:textAlignment w:val="baseline"/>
        <w:rPr>
          <w:rFonts w:eastAsia="Times New Roman" w:cs="Times New Roman"/>
          <w:bCs/>
          <w:sz w:val="28"/>
          <w:szCs w:val="28"/>
        </w:rPr>
      </w:pPr>
    </w:p>
    <w:p w:rsidR="001B77FC" w:rsidRPr="00727C73" w:rsidRDefault="001B77FC" w:rsidP="001B77FC">
      <w:pPr>
        <w:shd w:val="clear" w:color="auto" w:fill="FFFFFF"/>
        <w:spacing w:after="0" w:line="240" w:lineRule="auto"/>
        <w:ind w:left="0" w:right="111"/>
        <w:jc w:val="right"/>
        <w:textAlignment w:val="baseline"/>
        <w:rPr>
          <w:rFonts w:eastAsia="Times New Roman" w:cs="Times New Roman"/>
          <w:bCs/>
          <w:sz w:val="28"/>
          <w:szCs w:val="28"/>
        </w:rPr>
      </w:pPr>
    </w:p>
    <w:p w:rsidR="001B77FC" w:rsidRPr="00727C73" w:rsidRDefault="001B77FC" w:rsidP="001B77FC">
      <w:pPr>
        <w:pStyle w:val="NoSpacing"/>
        <w:spacing w:after="0"/>
        <w:ind w:firstLine="589"/>
        <w:jc w:val="both"/>
        <w:rPr>
          <w:rFonts w:ascii="Georgia" w:hAnsi="Georgia"/>
          <w:sz w:val="28"/>
          <w:szCs w:val="28"/>
          <w:shd w:val="clear" w:color="auto" w:fill="FFFFFF"/>
        </w:rPr>
      </w:pPr>
    </w:p>
    <w:p w:rsidR="001B77FC" w:rsidRPr="003C1F1B" w:rsidRDefault="001B77FC" w:rsidP="001B77FC">
      <w:pPr>
        <w:ind w:left="720" w:firstLine="851"/>
        <w:jc w:val="both"/>
        <w:rPr>
          <w:sz w:val="28"/>
          <w:szCs w:val="28"/>
        </w:rPr>
      </w:pPr>
      <w:r w:rsidRPr="003C1F1B">
        <w:rPr>
          <w:rFonts w:cs="Times New Roman"/>
          <w:sz w:val="28"/>
          <w:szCs w:val="28"/>
          <w:shd w:val="clear" w:color="auto" w:fill="FFFFFF"/>
        </w:rPr>
        <w:t xml:space="preserve">În conformitate cu prevederile art.73 din Constituția Republicii </w:t>
      </w:r>
      <w:r>
        <w:rPr>
          <w:rFonts w:cs="Times New Roman"/>
          <w:sz w:val="28"/>
          <w:szCs w:val="28"/>
          <w:shd w:val="clear" w:color="auto" w:fill="FFFFFF"/>
        </w:rPr>
        <w:br/>
      </w:r>
      <w:r w:rsidRPr="003C1F1B">
        <w:rPr>
          <w:rFonts w:cs="Times New Roman"/>
          <w:sz w:val="28"/>
          <w:szCs w:val="28"/>
          <w:shd w:val="clear" w:color="auto" w:fill="FFFFFF"/>
        </w:rPr>
        <w:t>Moldova și art.</w:t>
      </w:r>
      <w:r w:rsidRPr="003C1F1B">
        <w:rPr>
          <w:sz w:val="28"/>
          <w:szCs w:val="28"/>
        </w:rPr>
        <w:t>47 din Regulamentul Parlamentului adoptat</w:t>
      </w:r>
      <w:r>
        <w:rPr>
          <w:sz w:val="28"/>
          <w:szCs w:val="28"/>
        </w:rPr>
        <w:t xml:space="preserve"> prin Legea </w:t>
      </w:r>
      <w:r w:rsidRPr="003C1F1B">
        <w:rPr>
          <w:sz w:val="28"/>
          <w:szCs w:val="28"/>
        </w:rPr>
        <w:t xml:space="preserve">nr.797/1996, se înaintează cu titlu de inițiativă legislativă, </w:t>
      </w:r>
      <w:r w:rsidR="00727C73">
        <w:rPr>
          <w:sz w:val="28"/>
          <w:szCs w:val="28"/>
        </w:rPr>
        <w:t>P</w:t>
      </w:r>
      <w:r w:rsidRPr="003C1F1B">
        <w:rPr>
          <w:sz w:val="28"/>
          <w:szCs w:val="28"/>
        </w:rPr>
        <w:t xml:space="preserve">roiectul de lege </w:t>
      </w:r>
      <w:r w:rsidR="00226BE5" w:rsidRPr="00226BE5">
        <w:rPr>
          <w:rFonts w:eastAsia="Times New Roman"/>
          <w:sz w:val="28"/>
          <w:szCs w:val="28"/>
          <w:lang w:eastAsia="ru-RU"/>
        </w:rPr>
        <w:t>privind modificarea unor acte normative</w:t>
      </w:r>
      <w:r w:rsidR="00226BE5">
        <w:rPr>
          <w:rFonts w:eastAsia="Times New Roman"/>
          <w:sz w:val="28"/>
          <w:szCs w:val="28"/>
          <w:lang w:eastAsia="ru-RU"/>
        </w:rPr>
        <w:t xml:space="preserve"> (</w:t>
      </w:r>
      <w:r w:rsidR="00226BE5" w:rsidRPr="00DB1878">
        <w:rPr>
          <w:rFonts w:eastAsia="Times New Roman"/>
          <w:i/>
          <w:sz w:val="28"/>
          <w:szCs w:val="28"/>
          <w:lang w:eastAsia="ru-RU"/>
        </w:rPr>
        <w:t>Legea cu privire la energetică nr.174 din 21 septembrie 2017, Legea cu privire la eficiența energetică nr.139 din 19 iulie 2018</w:t>
      </w:r>
      <w:r w:rsidR="00226BE5" w:rsidRPr="00226BE5">
        <w:rPr>
          <w:rFonts w:eastAsia="Times New Roman"/>
          <w:sz w:val="28"/>
          <w:szCs w:val="28"/>
          <w:lang w:eastAsia="ru-RU"/>
        </w:rPr>
        <w:t>)</w:t>
      </w:r>
      <w:r w:rsidRPr="00EC297E">
        <w:rPr>
          <w:sz w:val="28"/>
          <w:szCs w:val="28"/>
        </w:rPr>
        <w:t>.</w:t>
      </w:r>
      <w:r w:rsidRPr="003C1F1B">
        <w:rPr>
          <w:sz w:val="28"/>
          <w:szCs w:val="28"/>
        </w:rPr>
        <w:t xml:space="preserve"> </w:t>
      </w:r>
    </w:p>
    <w:p w:rsidR="001B77FC" w:rsidRPr="003C1F1B" w:rsidRDefault="001B77FC" w:rsidP="001B77FC">
      <w:pPr>
        <w:pStyle w:val="NoSpacing"/>
        <w:spacing w:after="0"/>
        <w:ind w:firstLine="589"/>
        <w:jc w:val="both"/>
        <w:rPr>
          <w:rFonts w:ascii="Georgia" w:hAnsi="Georgia"/>
          <w:sz w:val="28"/>
          <w:szCs w:val="28"/>
          <w:lang w:val="ro-RO"/>
        </w:rPr>
      </w:pPr>
    </w:p>
    <w:p w:rsidR="001B77FC" w:rsidRPr="001B77FC" w:rsidRDefault="001B77FC" w:rsidP="001B77FC">
      <w:pPr>
        <w:spacing w:after="0"/>
        <w:ind w:left="1440"/>
        <w:jc w:val="both"/>
        <w:rPr>
          <w:rFonts w:cs="Times New Roman"/>
          <w:sz w:val="28"/>
          <w:szCs w:val="28"/>
        </w:rPr>
      </w:pPr>
      <w:r w:rsidRPr="001B77FC">
        <w:rPr>
          <w:rFonts w:cs="Times New Roman"/>
          <w:sz w:val="28"/>
          <w:szCs w:val="28"/>
        </w:rPr>
        <w:t>Anex</w:t>
      </w:r>
      <w:r>
        <w:rPr>
          <w:rFonts w:cs="Times New Roman"/>
          <w:sz w:val="28"/>
          <w:szCs w:val="28"/>
        </w:rPr>
        <w:t>e</w:t>
      </w:r>
      <w:r w:rsidRPr="001B77FC">
        <w:rPr>
          <w:rFonts w:cs="Times New Roman"/>
          <w:sz w:val="28"/>
          <w:szCs w:val="28"/>
        </w:rPr>
        <w:t>:</w:t>
      </w:r>
    </w:p>
    <w:p w:rsidR="001B77FC" w:rsidRPr="001B77FC" w:rsidRDefault="001B77FC" w:rsidP="001B77FC">
      <w:pPr>
        <w:pStyle w:val="ListParagraph"/>
        <w:numPr>
          <w:ilvl w:val="0"/>
          <w:numId w:val="3"/>
        </w:numPr>
        <w:spacing w:after="0" w:line="276" w:lineRule="auto"/>
        <w:ind w:left="1669"/>
        <w:jc w:val="both"/>
        <w:rPr>
          <w:rFonts w:cs="Times New Roman"/>
          <w:sz w:val="28"/>
          <w:szCs w:val="28"/>
        </w:rPr>
      </w:pPr>
      <w:r>
        <w:rPr>
          <w:rFonts w:cs="Times New Roman"/>
          <w:sz w:val="28"/>
          <w:szCs w:val="28"/>
        </w:rPr>
        <w:t>Proiectul de lege;</w:t>
      </w:r>
    </w:p>
    <w:p w:rsidR="001B77FC" w:rsidRPr="001B77FC" w:rsidRDefault="001B77FC" w:rsidP="001B77FC">
      <w:pPr>
        <w:pStyle w:val="ListParagraph"/>
        <w:numPr>
          <w:ilvl w:val="0"/>
          <w:numId w:val="3"/>
        </w:numPr>
        <w:spacing w:after="0" w:line="276" w:lineRule="auto"/>
        <w:ind w:left="1669"/>
        <w:jc w:val="both"/>
        <w:rPr>
          <w:rFonts w:cs="Times New Roman"/>
          <w:b/>
          <w:sz w:val="28"/>
          <w:szCs w:val="28"/>
        </w:rPr>
      </w:pPr>
      <w:r w:rsidRPr="001B77FC">
        <w:rPr>
          <w:rFonts w:cs="Times New Roman"/>
          <w:sz w:val="28"/>
          <w:szCs w:val="28"/>
        </w:rPr>
        <w:t>Nota informativă.</w:t>
      </w:r>
    </w:p>
    <w:p w:rsidR="001B77FC" w:rsidRDefault="001B77FC" w:rsidP="001B77FC">
      <w:pPr>
        <w:spacing w:after="0" w:line="276" w:lineRule="auto"/>
        <w:jc w:val="both"/>
        <w:rPr>
          <w:rFonts w:cs="Times New Roman"/>
          <w:b/>
          <w:sz w:val="28"/>
          <w:szCs w:val="28"/>
        </w:rPr>
      </w:pPr>
    </w:p>
    <w:p w:rsidR="001B77FC" w:rsidRDefault="001B77FC" w:rsidP="001B77FC">
      <w:pPr>
        <w:spacing w:after="0" w:line="276" w:lineRule="auto"/>
        <w:jc w:val="both"/>
        <w:rPr>
          <w:rFonts w:cs="Times New Roman"/>
          <w:b/>
          <w:sz w:val="28"/>
          <w:szCs w:val="28"/>
        </w:rPr>
      </w:pPr>
    </w:p>
    <w:p w:rsidR="001B77FC" w:rsidRDefault="001B77FC" w:rsidP="001B77FC">
      <w:pPr>
        <w:spacing w:after="0" w:line="276" w:lineRule="auto"/>
        <w:jc w:val="both"/>
        <w:rPr>
          <w:rFonts w:cs="Times New Roman"/>
          <w:b/>
          <w:sz w:val="28"/>
          <w:szCs w:val="28"/>
        </w:rPr>
      </w:pPr>
    </w:p>
    <w:p w:rsidR="001B77FC" w:rsidRDefault="001B77FC" w:rsidP="001B77FC">
      <w:pPr>
        <w:spacing w:after="0" w:line="276" w:lineRule="auto"/>
        <w:jc w:val="right"/>
        <w:rPr>
          <w:rFonts w:cs="Times New Roman"/>
          <w:b/>
          <w:sz w:val="28"/>
          <w:szCs w:val="28"/>
        </w:rPr>
      </w:pPr>
      <w:r>
        <w:rPr>
          <w:rFonts w:cs="Times New Roman"/>
          <w:b/>
          <w:sz w:val="28"/>
          <w:szCs w:val="28"/>
        </w:rPr>
        <w:t>Deputat în Parlament</w:t>
      </w:r>
    </w:p>
    <w:p w:rsidR="001B77FC" w:rsidRDefault="001B77FC">
      <w:pPr>
        <w:spacing w:after="160" w:line="259" w:lineRule="auto"/>
        <w:ind w:left="0"/>
        <w:rPr>
          <w:rFonts w:cs="Times New Roman"/>
          <w:b/>
          <w:sz w:val="28"/>
          <w:szCs w:val="28"/>
        </w:rPr>
      </w:pPr>
      <w:r>
        <w:rPr>
          <w:rFonts w:cs="Times New Roman"/>
          <w:b/>
          <w:sz w:val="28"/>
          <w:szCs w:val="28"/>
        </w:rPr>
        <w:br w:type="page"/>
      </w:r>
    </w:p>
    <w:p w:rsidR="001B77FC" w:rsidRPr="00EC297E" w:rsidRDefault="001B77FC" w:rsidP="001B77FC">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rsidR="001B77FC" w:rsidRPr="00EC297E" w:rsidRDefault="001B77FC" w:rsidP="001B77FC">
      <w:pPr>
        <w:spacing w:line="240" w:lineRule="auto"/>
        <w:jc w:val="center"/>
        <w:rPr>
          <w:rFonts w:cs="Times New Roman"/>
          <w:b/>
          <w:color w:val="000000" w:themeColor="text1"/>
          <w:sz w:val="28"/>
          <w:szCs w:val="28"/>
        </w:rPr>
      </w:pPr>
    </w:p>
    <w:p w:rsidR="001B77FC" w:rsidRPr="00EC297E" w:rsidRDefault="001B77FC" w:rsidP="001B77FC">
      <w:pPr>
        <w:jc w:val="center"/>
        <w:rPr>
          <w:rFonts w:cs="Times New Roman"/>
          <w:b/>
          <w:color w:val="000000" w:themeColor="text1"/>
          <w:sz w:val="28"/>
          <w:szCs w:val="28"/>
        </w:rPr>
      </w:pPr>
      <w:r w:rsidRPr="00EC297E">
        <w:rPr>
          <w:rFonts w:cs="Times New Roman"/>
          <w:b/>
          <w:color w:val="000000" w:themeColor="text1"/>
          <w:sz w:val="28"/>
          <w:szCs w:val="28"/>
        </w:rPr>
        <w:t>L E G E</w:t>
      </w:r>
    </w:p>
    <w:p w:rsidR="001B77FC" w:rsidRDefault="00226BE5" w:rsidP="00226BE5">
      <w:pPr>
        <w:ind w:firstLine="567"/>
        <w:jc w:val="center"/>
        <w:rPr>
          <w:rFonts w:cs="Times New Roman"/>
          <w:color w:val="000000" w:themeColor="text1"/>
          <w:sz w:val="28"/>
          <w:szCs w:val="28"/>
        </w:rPr>
      </w:pPr>
      <w:r w:rsidRPr="00226BE5">
        <w:rPr>
          <w:rFonts w:eastAsia="Times New Roman"/>
          <w:b/>
          <w:bCs/>
          <w:sz w:val="28"/>
          <w:szCs w:val="28"/>
          <w:lang w:eastAsia="ru-RU"/>
        </w:rPr>
        <w:t>privind modificarea unor acte normative</w:t>
      </w:r>
    </w:p>
    <w:p w:rsidR="00226BE5" w:rsidRDefault="00226BE5" w:rsidP="001B77FC">
      <w:pPr>
        <w:ind w:firstLine="567"/>
        <w:rPr>
          <w:sz w:val="26"/>
          <w:szCs w:val="26"/>
        </w:rPr>
      </w:pPr>
    </w:p>
    <w:p w:rsidR="00226BE5" w:rsidRPr="00226BE5" w:rsidRDefault="00226BE5" w:rsidP="00226BE5">
      <w:pPr>
        <w:ind w:firstLine="567"/>
        <w:jc w:val="both"/>
        <w:rPr>
          <w:rFonts w:cs="Times New Roman"/>
          <w:color w:val="000000" w:themeColor="text1"/>
          <w:sz w:val="32"/>
          <w:szCs w:val="28"/>
        </w:rPr>
      </w:pPr>
      <w:r w:rsidRPr="00226BE5">
        <w:rPr>
          <w:sz w:val="28"/>
          <w:szCs w:val="26"/>
        </w:rPr>
        <w:t xml:space="preserve">În temeiul articolului 72 aliniat (3) litera c) din Constituția Republicii Moldova, precum și a articolului 10 aliniat (3) litera v) din Legea nr.100 cu privire la actele normative, dat fiind ineficiența Agenției Naționale pentru Reglementare în Energetică manifestată prin managementul defectuos în </w:t>
      </w:r>
      <w:r w:rsidRPr="00226BE5">
        <w:rPr>
          <w:sz w:val="28"/>
          <w:szCs w:val="26"/>
          <w:shd w:val="clear" w:color="auto" w:fill="FFFFFF"/>
        </w:rPr>
        <w:t xml:space="preserve">implementarea politicii statului privind reglementarea în sectoarele </w:t>
      </w:r>
      <w:r>
        <w:rPr>
          <w:sz w:val="28"/>
          <w:szCs w:val="26"/>
          <w:shd w:val="clear" w:color="auto" w:fill="FFFFFF"/>
        </w:rPr>
        <w:br/>
      </w:r>
      <w:r w:rsidRPr="00226BE5">
        <w:rPr>
          <w:sz w:val="28"/>
          <w:szCs w:val="26"/>
          <w:shd w:val="clear" w:color="auto" w:fill="FFFFFF"/>
        </w:rPr>
        <w:t xml:space="preserve">energetice, asigurarea reglementării </w:t>
      </w:r>
      <w:proofErr w:type="spellStart"/>
      <w:r w:rsidRPr="00226BE5">
        <w:rPr>
          <w:sz w:val="28"/>
          <w:szCs w:val="26"/>
          <w:shd w:val="clear" w:color="auto" w:fill="FFFFFF"/>
        </w:rPr>
        <w:t>şi</w:t>
      </w:r>
      <w:proofErr w:type="spellEnd"/>
      <w:r w:rsidRPr="00226BE5">
        <w:rPr>
          <w:sz w:val="28"/>
          <w:szCs w:val="26"/>
          <w:shd w:val="clear" w:color="auto" w:fill="FFFFFF"/>
        </w:rPr>
        <w:t xml:space="preserve"> monitorizării </w:t>
      </w:r>
      <w:proofErr w:type="spellStart"/>
      <w:r w:rsidRPr="00226BE5">
        <w:rPr>
          <w:sz w:val="28"/>
          <w:szCs w:val="26"/>
          <w:shd w:val="clear" w:color="auto" w:fill="FFFFFF"/>
        </w:rPr>
        <w:t>funcţionării</w:t>
      </w:r>
      <w:proofErr w:type="spellEnd"/>
      <w:r w:rsidRPr="00226BE5">
        <w:rPr>
          <w:sz w:val="28"/>
          <w:szCs w:val="26"/>
          <w:shd w:val="clear" w:color="auto" w:fill="FFFFFF"/>
        </w:rPr>
        <w:t xml:space="preserve"> eficiente a </w:t>
      </w:r>
      <w:proofErr w:type="spellStart"/>
      <w:r w:rsidRPr="00226BE5">
        <w:rPr>
          <w:sz w:val="28"/>
          <w:szCs w:val="26"/>
          <w:shd w:val="clear" w:color="auto" w:fill="FFFFFF"/>
        </w:rPr>
        <w:t>pieţei</w:t>
      </w:r>
      <w:proofErr w:type="spellEnd"/>
      <w:r w:rsidRPr="00226BE5">
        <w:rPr>
          <w:sz w:val="28"/>
          <w:szCs w:val="26"/>
          <w:shd w:val="clear" w:color="auto" w:fill="FFFFFF"/>
        </w:rPr>
        <w:t xml:space="preserve"> de energie </w:t>
      </w:r>
      <w:proofErr w:type="spellStart"/>
      <w:r w:rsidRPr="00226BE5">
        <w:rPr>
          <w:sz w:val="28"/>
          <w:szCs w:val="26"/>
          <w:shd w:val="clear" w:color="auto" w:fill="FFFFFF"/>
        </w:rPr>
        <w:t>şi</w:t>
      </w:r>
      <w:proofErr w:type="spellEnd"/>
      <w:r w:rsidRPr="00226BE5">
        <w:rPr>
          <w:sz w:val="28"/>
          <w:szCs w:val="26"/>
          <w:shd w:val="clear" w:color="auto" w:fill="FFFFFF"/>
        </w:rPr>
        <w:t xml:space="preserve"> </w:t>
      </w:r>
      <w:proofErr w:type="spellStart"/>
      <w:r w:rsidRPr="00226BE5">
        <w:rPr>
          <w:sz w:val="28"/>
          <w:szCs w:val="26"/>
          <w:shd w:val="clear" w:color="auto" w:fill="FFFFFF"/>
        </w:rPr>
        <w:t>desfăşurarea</w:t>
      </w:r>
      <w:proofErr w:type="spellEnd"/>
      <w:r w:rsidRPr="00226BE5">
        <w:rPr>
          <w:sz w:val="28"/>
          <w:szCs w:val="26"/>
          <w:shd w:val="clear" w:color="auto" w:fill="FFFFFF"/>
        </w:rPr>
        <w:t xml:space="preserve"> </w:t>
      </w:r>
      <w:proofErr w:type="spellStart"/>
      <w:r w:rsidRPr="00226BE5">
        <w:rPr>
          <w:sz w:val="28"/>
          <w:szCs w:val="26"/>
          <w:shd w:val="clear" w:color="auto" w:fill="FFFFFF"/>
        </w:rPr>
        <w:t>activităţilor</w:t>
      </w:r>
      <w:proofErr w:type="spellEnd"/>
      <w:r w:rsidRPr="00226BE5">
        <w:rPr>
          <w:sz w:val="28"/>
          <w:szCs w:val="26"/>
          <w:shd w:val="clear" w:color="auto" w:fill="FFFFFF"/>
        </w:rPr>
        <w:t xml:space="preserve"> în sectoarele energetice</w:t>
      </w:r>
      <w:r>
        <w:rPr>
          <w:sz w:val="28"/>
          <w:szCs w:val="26"/>
          <w:shd w:val="clear" w:color="auto" w:fill="FFFFFF"/>
        </w:rPr>
        <w:t>,</w:t>
      </w:r>
    </w:p>
    <w:p w:rsidR="001B77FC" w:rsidRDefault="001B77FC" w:rsidP="00226BE5">
      <w:pPr>
        <w:ind w:left="284" w:firstLine="567"/>
        <w:rPr>
          <w:rFonts w:cs="Times New Roman"/>
          <w:color w:val="000000" w:themeColor="text1"/>
          <w:sz w:val="28"/>
          <w:szCs w:val="28"/>
        </w:rPr>
      </w:pPr>
      <w:r w:rsidRPr="00715BC8">
        <w:rPr>
          <w:rFonts w:cs="Times New Roman"/>
          <w:color w:val="000000" w:themeColor="text1"/>
          <w:sz w:val="28"/>
          <w:szCs w:val="28"/>
        </w:rPr>
        <w:t xml:space="preserve">Parlamentul adoptă prezenta lege organică. </w:t>
      </w:r>
    </w:p>
    <w:p w:rsidR="00226BE5" w:rsidRPr="00226BE5" w:rsidRDefault="001B77FC" w:rsidP="00226BE5">
      <w:pPr>
        <w:spacing w:before="120" w:after="0"/>
        <w:ind w:left="964" w:firstLine="708"/>
        <w:jc w:val="both"/>
        <w:rPr>
          <w:rFonts w:eastAsia="Times New Roman" w:cs="Times New Roman"/>
          <w:color w:val="000000" w:themeColor="text1"/>
          <w:sz w:val="28"/>
          <w:szCs w:val="28"/>
        </w:rPr>
      </w:pPr>
      <w:r w:rsidRPr="00715BC8">
        <w:rPr>
          <w:rFonts w:cs="Times New Roman"/>
          <w:b/>
          <w:color w:val="000000" w:themeColor="text1"/>
          <w:sz w:val="28"/>
          <w:szCs w:val="28"/>
        </w:rPr>
        <w:t xml:space="preserve">Art. I. </w:t>
      </w:r>
      <w:r w:rsidRPr="00715BC8">
        <w:rPr>
          <w:rFonts w:cs="Times New Roman"/>
          <w:color w:val="000000" w:themeColor="text1"/>
          <w:sz w:val="28"/>
          <w:szCs w:val="28"/>
        </w:rPr>
        <w:t xml:space="preserve">– </w:t>
      </w:r>
      <w:r w:rsidR="00226BE5" w:rsidRPr="00226BE5">
        <w:rPr>
          <w:rFonts w:eastAsia="Times New Roman" w:cs="Times New Roman"/>
          <w:color w:val="000000" w:themeColor="text1"/>
          <w:sz w:val="28"/>
          <w:szCs w:val="28"/>
        </w:rPr>
        <w:t>Legea cu privire la energetică nr.174 din 21 septembrie 2017 (Monitorul Oficial al Republicii Moldova, 2017, nr. 364-370, art. 620) cu modificările și completările ulterioare, se modifică după cum urmează:</w:t>
      </w:r>
    </w:p>
    <w:p w:rsidR="00226BE5" w:rsidRPr="00226BE5" w:rsidRDefault="00226BE5" w:rsidP="00226BE5">
      <w:pPr>
        <w:spacing w:before="120" w:after="0" w:line="240" w:lineRule="auto"/>
        <w:ind w:left="964" w:firstLine="709"/>
        <w:jc w:val="both"/>
        <w:rPr>
          <w:rFonts w:eastAsia="Times New Roman" w:cs="Times New Roman"/>
          <w:color w:val="000000" w:themeColor="text1"/>
          <w:sz w:val="28"/>
          <w:szCs w:val="28"/>
        </w:rPr>
      </w:pPr>
      <w:r>
        <w:rPr>
          <w:rFonts w:eastAsia="Times New Roman" w:cs="Times New Roman"/>
          <w:color w:val="000000" w:themeColor="text1"/>
          <w:sz w:val="28"/>
          <w:szCs w:val="28"/>
        </w:rPr>
        <w:t>1.</w:t>
      </w:r>
      <w:r>
        <w:rPr>
          <w:rFonts w:eastAsia="Times New Roman" w:cs="Times New Roman"/>
          <w:color w:val="000000" w:themeColor="text1"/>
          <w:sz w:val="28"/>
          <w:szCs w:val="28"/>
        </w:rPr>
        <w:tab/>
        <w:t>La articolul</w:t>
      </w:r>
      <w:r w:rsidRPr="00226BE5">
        <w:rPr>
          <w:rFonts w:eastAsia="Times New Roman" w:cs="Times New Roman"/>
          <w:color w:val="000000" w:themeColor="text1"/>
          <w:sz w:val="28"/>
          <w:szCs w:val="28"/>
        </w:rPr>
        <w:t xml:space="preserve"> 5 alin.(1) </w:t>
      </w:r>
      <w:proofErr w:type="spellStart"/>
      <w:r w:rsidRPr="00226BE5">
        <w:rPr>
          <w:rFonts w:eastAsia="Times New Roman" w:cs="Times New Roman"/>
          <w:color w:val="000000" w:themeColor="text1"/>
          <w:sz w:val="28"/>
          <w:szCs w:val="28"/>
        </w:rPr>
        <w:t>lit.i</w:t>
      </w:r>
      <w:proofErr w:type="spellEnd"/>
      <w:r w:rsidRPr="00226BE5">
        <w:rPr>
          <w:rFonts w:eastAsia="Times New Roman" w:cs="Times New Roman"/>
          <w:color w:val="000000" w:themeColor="text1"/>
          <w:sz w:val="28"/>
          <w:szCs w:val="28"/>
        </w:rPr>
        <w:t>), textul</w:t>
      </w:r>
      <w:r w:rsidR="00A45324">
        <w:rPr>
          <w:rFonts w:eastAsia="Times New Roman" w:cs="Times New Roman"/>
          <w:color w:val="000000" w:themeColor="text1"/>
          <w:sz w:val="28"/>
          <w:szCs w:val="28"/>
          <w:lang w:val="ro-MD"/>
        </w:rPr>
        <w:t>:</w:t>
      </w:r>
      <w:r w:rsidRPr="00226BE5">
        <w:rPr>
          <w:rFonts w:eastAsia="Times New Roman" w:cs="Times New Roman"/>
          <w:color w:val="000000" w:themeColor="text1"/>
          <w:sz w:val="28"/>
          <w:szCs w:val="28"/>
        </w:rPr>
        <w:t xml:space="preserve"> „</w:t>
      </w:r>
      <w:proofErr w:type="spellStart"/>
      <w:r w:rsidRPr="00226BE5">
        <w:rPr>
          <w:rFonts w:eastAsia="Times New Roman" w:cs="Times New Roman"/>
          <w:color w:val="000000" w:themeColor="text1"/>
          <w:sz w:val="28"/>
          <w:szCs w:val="28"/>
        </w:rPr>
        <w:t>Agenţiei</w:t>
      </w:r>
      <w:proofErr w:type="spellEnd"/>
      <w:r w:rsidRPr="00226BE5">
        <w:rPr>
          <w:rFonts w:eastAsia="Times New Roman" w:cs="Times New Roman"/>
          <w:color w:val="000000" w:themeColor="text1"/>
          <w:sz w:val="28"/>
          <w:szCs w:val="28"/>
        </w:rPr>
        <w:t xml:space="preserve"> </w:t>
      </w:r>
      <w:proofErr w:type="spellStart"/>
      <w:r w:rsidRPr="00226BE5">
        <w:rPr>
          <w:rFonts w:eastAsia="Times New Roman" w:cs="Times New Roman"/>
          <w:color w:val="000000" w:themeColor="text1"/>
          <w:sz w:val="28"/>
          <w:szCs w:val="28"/>
        </w:rPr>
        <w:t>Naţionale</w:t>
      </w:r>
      <w:proofErr w:type="spellEnd"/>
      <w:r w:rsidRPr="00226BE5">
        <w:rPr>
          <w:rFonts w:eastAsia="Times New Roman" w:cs="Times New Roman"/>
          <w:color w:val="000000" w:themeColor="text1"/>
          <w:sz w:val="28"/>
          <w:szCs w:val="28"/>
        </w:rPr>
        <w:t xml:space="preserve"> pentru </w:t>
      </w:r>
      <w:r>
        <w:rPr>
          <w:rFonts w:eastAsia="Times New Roman" w:cs="Times New Roman"/>
          <w:color w:val="000000" w:themeColor="text1"/>
          <w:sz w:val="28"/>
          <w:szCs w:val="28"/>
        </w:rPr>
        <w:br/>
      </w:r>
      <w:r w:rsidRPr="00226BE5">
        <w:rPr>
          <w:rFonts w:eastAsia="Times New Roman" w:cs="Times New Roman"/>
          <w:color w:val="000000" w:themeColor="text1"/>
          <w:sz w:val="28"/>
          <w:szCs w:val="28"/>
        </w:rPr>
        <w:t xml:space="preserve">Reglementare în Energetică” se </w:t>
      </w:r>
      <w:r>
        <w:rPr>
          <w:rFonts w:eastAsia="Times New Roman" w:cs="Times New Roman"/>
          <w:color w:val="000000" w:themeColor="text1"/>
          <w:sz w:val="28"/>
          <w:szCs w:val="28"/>
        </w:rPr>
        <w:t>exclude</w:t>
      </w:r>
      <w:r w:rsidRPr="00226BE5">
        <w:rPr>
          <w:rFonts w:eastAsia="Times New Roman" w:cs="Times New Roman"/>
          <w:color w:val="000000" w:themeColor="text1"/>
          <w:sz w:val="28"/>
          <w:szCs w:val="28"/>
        </w:rPr>
        <w:t>;</w:t>
      </w:r>
    </w:p>
    <w:p w:rsidR="00226BE5" w:rsidRPr="00226BE5" w:rsidRDefault="00226BE5" w:rsidP="00226BE5">
      <w:pPr>
        <w:spacing w:before="120" w:after="0" w:line="240" w:lineRule="auto"/>
        <w:ind w:left="964" w:firstLine="709"/>
        <w:jc w:val="both"/>
        <w:rPr>
          <w:rFonts w:eastAsia="Times New Roman" w:cs="Times New Roman"/>
          <w:color w:val="000000" w:themeColor="text1"/>
          <w:sz w:val="28"/>
          <w:szCs w:val="28"/>
        </w:rPr>
      </w:pPr>
      <w:r w:rsidRPr="00226BE5">
        <w:rPr>
          <w:rFonts w:eastAsia="Times New Roman" w:cs="Times New Roman"/>
          <w:color w:val="000000" w:themeColor="text1"/>
          <w:sz w:val="28"/>
          <w:szCs w:val="28"/>
        </w:rPr>
        <w:t>2.</w:t>
      </w:r>
      <w:r w:rsidRPr="00226BE5">
        <w:rPr>
          <w:rFonts w:eastAsia="Times New Roman" w:cs="Times New Roman"/>
          <w:color w:val="000000" w:themeColor="text1"/>
          <w:sz w:val="28"/>
          <w:szCs w:val="28"/>
        </w:rPr>
        <w:tab/>
        <w:t xml:space="preserve">Articolul 5 alin.(1) </w:t>
      </w:r>
      <w:r>
        <w:rPr>
          <w:rFonts w:eastAsia="Times New Roman" w:cs="Times New Roman"/>
          <w:color w:val="000000" w:themeColor="text1"/>
          <w:sz w:val="28"/>
          <w:szCs w:val="28"/>
        </w:rPr>
        <w:t>se completează cu litera d</w:t>
      </w:r>
      <w:r w:rsidRPr="00A45324">
        <w:rPr>
          <w:rFonts w:eastAsia="Times New Roman" w:cs="Times New Roman"/>
          <w:color w:val="000000" w:themeColor="text1"/>
          <w:sz w:val="28"/>
          <w:szCs w:val="28"/>
          <w:vertAlign w:val="superscript"/>
        </w:rPr>
        <w:t>1</w:t>
      </w:r>
      <w:r>
        <w:rPr>
          <w:rFonts w:eastAsia="Times New Roman" w:cs="Times New Roman"/>
          <w:color w:val="000000" w:themeColor="text1"/>
          <w:sz w:val="28"/>
          <w:szCs w:val="28"/>
        </w:rPr>
        <w:t>), cu următorul</w:t>
      </w:r>
      <w:r w:rsidRPr="00226BE5">
        <w:rPr>
          <w:rFonts w:eastAsia="Times New Roman" w:cs="Times New Roman"/>
          <w:color w:val="000000" w:themeColor="text1"/>
          <w:sz w:val="28"/>
          <w:szCs w:val="28"/>
        </w:rPr>
        <w:t xml:space="preserve"> </w:t>
      </w:r>
      <w:r>
        <w:rPr>
          <w:rFonts w:eastAsia="Times New Roman" w:cs="Times New Roman"/>
          <w:color w:val="000000" w:themeColor="text1"/>
          <w:sz w:val="28"/>
          <w:szCs w:val="28"/>
        </w:rPr>
        <w:br/>
        <w:t>cuprins</w:t>
      </w:r>
      <w:r w:rsidRPr="00226BE5">
        <w:rPr>
          <w:rFonts w:eastAsia="Times New Roman" w:cs="Times New Roman"/>
          <w:color w:val="000000" w:themeColor="text1"/>
          <w:sz w:val="28"/>
          <w:szCs w:val="28"/>
        </w:rPr>
        <w:t>:</w:t>
      </w:r>
    </w:p>
    <w:p w:rsidR="00226BE5" w:rsidRPr="00226BE5" w:rsidRDefault="00226BE5" w:rsidP="00226BE5">
      <w:pPr>
        <w:spacing w:before="120" w:after="0" w:line="240" w:lineRule="auto"/>
        <w:ind w:left="964" w:firstLine="709"/>
        <w:jc w:val="both"/>
        <w:rPr>
          <w:rFonts w:eastAsia="Times New Roman" w:cs="Times New Roman"/>
          <w:color w:val="000000" w:themeColor="text1"/>
          <w:sz w:val="28"/>
          <w:szCs w:val="28"/>
        </w:rPr>
      </w:pPr>
      <w:r w:rsidRPr="00226BE5">
        <w:rPr>
          <w:rFonts w:eastAsia="Times New Roman" w:cs="Times New Roman"/>
          <w:color w:val="000000" w:themeColor="text1"/>
          <w:sz w:val="28"/>
          <w:szCs w:val="28"/>
        </w:rPr>
        <w:t>„d</w:t>
      </w:r>
      <w:r w:rsidRPr="00A45324">
        <w:rPr>
          <w:rFonts w:eastAsia="Times New Roman" w:cs="Times New Roman"/>
          <w:color w:val="000000" w:themeColor="text1"/>
          <w:sz w:val="28"/>
          <w:szCs w:val="28"/>
          <w:vertAlign w:val="superscript"/>
        </w:rPr>
        <w:t>1</w:t>
      </w:r>
      <w:r w:rsidRPr="00226BE5">
        <w:rPr>
          <w:rFonts w:eastAsia="Times New Roman" w:cs="Times New Roman"/>
          <w:color w:val="000000" w:themeColor="text1"/>
          <w:sz w:val="28"/>
          <w:szCs w:val="28"/>
        </w:rPr>
        <w:t xml:space="preserve">) reglementează </w:t>
      </w:r>
      <w:proofErr w:type="spellStart"/>
      <w:r w:rsidRPr="00226BE5">
        <w:rPr>
          <w:rFonts w:eastAsia="Times New Roman" w:cs="Times New Roman"/>
          <w:color w:val="000000" w:themeColor="text1"/>
          <w:sz w:val="28"/>
          <w:szCs w:val="28"/>
        </w:rPr>
        <w:t>şi</w:t>
      </w:r>
      <w:proofErr w:type="spellEnd"/>
      <w:r w:rsidRPr="00226BE5">
        <w:rPr>
          <w:rFonts w:eastAsia="Times New Roman" w:cs="Times New Roman"/>
          <w:color w:val="000000" w:themeColor="text1"/>
          <w:sz w:val="28"/>
          <w:szCs w:val="28"/>
        </w:rPr>
        <w:t xml:space="preserve"> monitorizează </w:t>
      </w:r>
      <w:proofErr w:type="spellStart"/>
      <w:r w:rsidRPr="00226BE5">
        <w:rPr>
          <w:rFonts w:eastAsia="Times New Roman" w:cs="Times New Roman"/>
          <w:color w:val="000000" w:themeColor="text1"/>
          <w:sz w:val="28"/>
          <w:szCs w:val="28"/>
        </w:rPr>
        <w:t>activităţile</w:t>
      </w:r>
      <w:proofErr w:type="spellEnd"/>
      <w:r w:rsidRPr="00226BE5">
        <w:rPr>
          <w:rFonts w:eastAsia="Times New Roman" w:cs="Times New Roman"/>
          <w:color w:val="000000" w:themeColor="text1"/>
          <w:sz w:val="28"/>
          <w:szCs w:val="28"/>
        </w:rPr>
        <w:t xml:space="preserve"> din sectoarele </w:t>
      </w:r>
      <w:r>
        <w:rPr>
          <w:rFonts w:eastAsia="Times New Roman" w:cs="Times New Roman"/>
          <w:color w:val="000000" w:themeColor="text1"/>
          <w:sz w:val="28"/>
          <w:szCs w:val="28"/>
        </w:rPr>
        <w:br/>
      </w:r>
      <w:r w:rsidRPr="00226BE5">
        <w:rPr>
          <w:rFonts w:eastAsia="Times New Roman" w:cs="Times New Roman"/>
          <w:color w:val="000000" w:themeColor="text1"/>
          <w:sz w:val="28"/>
          <w:szCs w:val="28"/>
        </w:rPr>
        <w:t>energeticii”;</w:t>
      </w:r>
    </w:p>
    <w:p w:rsidR="001A6A9B" w:rsidRDefault="00226BE5" w:rsidP="00226BE5">
      <w:pPr>
        <w:spacing w:before="120" w:after="0" w:line="240" w:lineRule="auto"/>
        <w:ind w:left="964" w:firstLine="709"/>
        <w:jc w:val="both"/>
        <w:rPr>
          <w:rFonts w:eastAsia="Times New Roman" w:cs="Times New Roman"/>
          <w:color w:val="000000" w:themeColor="text1"/>
          <w:sz w:val="28"/>
          <w:szCs w:val="28"/>
        </w:rPr>
      </w:pPr>
      <w:r w:rsidRPr="00226BE5">
        <w:rPr>
          <w:rFonts w:eastAsia="Times New Roman" w:cs="Times New Roman"/>
          <w:color w:val="000000" w:themeColor="text1"/>
          <w:sz w:val="28"/>
          <w:szCs w:val="28"/>
        </w:rPr>
        <w:t>3.</w:t>
      </w:r>
      <w:r w:rsidRPr="00226BE5">
        <w:rPr>
          <w:rFonts w:eastAsia="Times New Roman" w:cs="Times New Roman"/>
          <w:color w:val="000000" w:themeColor="text1"/>
          <w:sz w:val="28"/>
          <w:szCs w:val="28"/>
        </w:rPr>
        <w:tab/>
        <w:t>Capitolul III se abrogă;</w:t>
      </w:r>
    </w:p>
    <w:p w:rsidR="00226BE5" w:rsidRDefault="00226BE5" w:rsidP="00226BE5">
      <w:pPr>
        <w:spacing w:before="120" w:after="0" w:line="240" w:lineRule="auto"/>
        <w:ind w:left="964" w:firstLine="709"/>
        <w:jc w:val="both"/>
        <w:rPr>
          <w:color w:val="000000" w:themeColor="text1"/>
          <w:sz w:val="28"/>
          <w:szCs w:val="28"/>
          <w:lang w:val="en-US"/>
        </w:rPr>
      </w:pPr>
    </w:p>
    <w:p w:rsidR="001A6A9B" w:rsidRDefault="001A6A9B" w:rsidP="00226BE5">
      <w:pPr>
        <w:tabs>
          <w:tab w:val="left" w:pos="426"/>
          <w:tab w:val="left" w:pos="709"/>
          <w:tab w:val="left" w:pos="851"/>
        </w:tabs>
        <w:spacing w:after="0"/>
        <w:ind w:left="964" w:firstLine="709"/>
        <w:jc w:val="both"/>
        <w:rPr>
          <w:rFonts w:cs="Times New Roman"/>
          <w:color w:val="000000" w:themeColor="text1"/>
          <w:sz w:val="28"/>
          <w:szCs w:val="28"/>
        </w:rPr>
      </w:pPr>
      <w:r w:rsidRPr="00715BC8">
        <w:rPr>
          <w:rFonts w:cs="Times New Roman"/>
          <w:b/>
          <w:color w:val="000000" w:themeColor="text1"/>
          <w:sz w:val="28"/>
          <w:szCs w:val="28"/>
        </w:rPr>
        <w:t>Art. II</w:t>
      </w:r>
      <w:r w:rsidRPr="00715BC8">
        <w:rPr>
          <w:rFonts w:cs="Times New Roman"/>
          <w:color w:val="000000" w:themeColor="text1"/>
          <w:sz w:val="28"/>
          <w:szCs w:val="28"/>
        </w:rPr>
        <w:t xml:space="preserve"> </w:t>
      </w:r>
      <w:r w:rsidRPr="001A6A9B">
        <w:rPr>
          <w:rFonts w:cs="Times New Roman"/>
          <w:color w:val="000000" w:themeColor="text1"/>
          <w:sz w:val="28"/>
          <w:szCs w:val="28"/>
        </w:rPr>
        <w:t xml:space="preserve">– </w:t>
      </w:r>
      <w:r w:rsidR="00226BE5" w:rsidRPr="00226BE5">
        <w:rPr>
          <w:rFonts w:cs="Times New Roman"/>
          <w:color w:val="000000" w:themeColor="text1"/>
          <w:sz w:val="28"/>
          <w:szCs w:val="28"/>
        </w:rPr>
        <w:t xml:space="preserve">În </w:t>
      </w:r>
      <w:r w:rsidR="00226BE5">
        <w:rPr>
          <w:rFonts w:cs="Times New Roman"/>
          <w:color w:val="000000" w:themeColor="text1"/>
          <w:sz w:val="28"/>
          <w:szCs w:val="28"/>
        </w:rPr>
        <w:t>conținutul Legii</w:t>
      </w:r>
      <w:r w:rsidR="00226BE5" w:rsidRPr="00226BE5">
        <w:rPr>
          <w:rFonts w:cs="Times New Roman"/>
          <w:color w:val="000000" w:themeColor="text1"/>
          <w:sz w:val="28"/>
          <w:szCs w:val="28"/>
        </w:rPr>
        <w:t xml:space="preserve"> cu privire la eficiența energetică nr.139 din 19 iulie 2018 (Monitorul Oficial al Republicii Moldova, 2018, nr. 309-320, art. 476) cu modificările și completările ulterioare, pe tot parcursul </w:t>
      </w:r>
      <w:r w:rsidR="00226BE5">
        <w:rPr>
          <w:rFonts w:cs="Times New Roman"/>
          <w:color w:val="000000" w:themeColor="text1"/>
          <w:sz w:val="28"/>
          <w:szCs w:val="28"/>
        </w:rPr>
        <w:br/>
      </w:r>
      <w:r w:rsidR="00226BE5" w:rsidRPr="00226BE5">
        <w:rPr>
          <w:rFonts w:cs="Times New Roman"/>
          <w:color w:val="000000" w:themeColor="text1"/>
          <w:sz w:val="28"/>
          <w:szCs w:val="28"/>
        </w:rPr>
        <w:t>legii, textul</w:t>
      </w:r>
      <w:r w:rsidR="009A0473">
        <w:rPr>
          <w:rFonts w:cs="Times New Roman"/>
          <w:color w:val="000000" w:themeColor="text1"/>
          <w:sz w:val="28"/>
          <w:szCs w:val="28"/>
        </w:rPr>
        <w:t>:</w:t>
      </w:r>
      <w:r w:rsidR="00226BE5" w:rsidRPr="00226BE5">
        <w:rPr>
          <w:rFonts w:cs="Times New Roman"/>
          <w:color w:val="000000" w:themeColor="text1"/>
          <w:sz w:val="28"/>
          <w:szCs w:val="28"/>
        </w:rPr>
        <w:t xml:space="preserve"> „Agenția Națională pentru Reglementare în Energetică” la toate formele gramaticale se substituie cu textul</w:t>
      </w:r>
      <w:r w:rsidR="009A0473">
        <w:rPr>
          <w:rFonts w:cs="Times New Roman"/>
          <w:color w:val="000000" w:themeColor="text1"/>
          <w:sz w:val="28"/>
          <w:szCs w:val="28"/>
        </w:rPr>
        <w:t>:</w:t>
      </w:r>
      <w:r w:rsidR="00226BE5" w:rsidRPr="00226BE5">
        <w:rPr>
          <w:rFonts w:cs="Times New Roman"/>
          <w:color w:val="000000" w:themeColor="text1"/>
          <w:sz w:val="28"/>
          <w:szCs w:val="28"/>
        </w:rPr>
        <w:t xml:space="preserve"> „Ministerul Economiei și </w:t>
      </w:r>
      <w:r w:rsidR="00226BE5">
        <w:rPr>
          <w:rFonts w:cs="Times New Roman"/>
          <w:color w:val="000000" w:themeColor="text1"/>
          <w:sz w:val="28"/>
          <w:szCs w:val="28"/>
        </w:rPr>
        <w:br/>
      </w:r>
      <w:r w:rsidR="00226BE5" w:rsidRPr="00226BE5">
        <w:rPr>
          <w:rFonts w:cs="Times New Roman"/>
          <w:color w:val="000000" w:themeColor="text1"/>
          <w:sz w:val="28"/>
          <w:szCs w:val="28"/>
        </w:rPr>
        <w:t>Infrastructurii” la forma gramaticală corespunzătoare.</w:t>
      </w:r>
    </w:p>
    <w:p w:rsidR="00226BE5" w:rsidRDefault="00226BE5" w:rsidP="00226BE5">
      <w:pPr>
        <w:tabs>
          <w:tab w:val="left" w:pos="426"/>
          <w:tab w:val="left" w:pos="709"/>
          <w:tab w:val="left" w:pos="851"/>
        </w:tabs>
        <w:spacing w:after="0"/>
        <w:ind w:left="964" w:firstLine="709"/>
        <w:jc w:val="both"/>
        <w:rPr>
          <w:rFonts w:cs="Times New Roman"/>
          <w:color w:val="000000" w:themeColor="text1"/>
          <w:sz w:val="28"/>
          <w:szCs w:val="28"/>
        </w:rPr>
      </w:pPr>
    </w:p>
    <w:p w:rsidR="00226BE5" w:rsidRPr="00226BE5" w:rsidRDefault="00226BE5" w:rsidP="00226BE5">
      <w:pPr>
        <w:tabs>
          <w:tab w:val="left" w:pos="426"/>
          <w:tab w:val="left" w:pos="709"/>
          <w:tab w:val="left" w:pos="851"/>
        </w:tabs>
        <w:spacing w:after="0"/>
        <w:ind w:left="964" w:firstLine="709"/>
        <w:jc w:val="both"/>
        <w:rPr>
          <w:rFonts w:cs="Times New Roman"/>
          <w:color w:val="000000" w:themeColor="text1"/>
          <w:sz w:val="28"/>
          <w:szCs w:val="28"/>
        </w:rPr>
      </w:pPr>
      <w:r w:rsidRPr="00715BC8">
        <w:rPr>
          <w:rFonts w:cs="Times New Roman"/>
          <w:b/>
          <w:color w:val="000000" w:themeColor="text1"/>
          <w:sz w:val="28"/>
          <w:szCs w:val="28"/>
        </w:rPr>
        <w:lastRenderedPageBreak/>
        <w:t xml:space="preserve">Art. </w:t>
      </w:r>
      <w:r>
        <w:rPr>
          <w:rFonts w:cs="Times New Roman"/>
          <w:b/>
          <w:color w:val="000000" w:themeColor="text1"/>
          <w:sz w:val="28"/>
          <w:szCs w:val="28"/>
        </w:rPr>
        <w:t>I</w:t>
      </w:r>
      <w:r w:rsidRPr="00715BC8">
        <w:rPr>
          <w:rFonts w:cs="Times New Roman"/>
          <w:b/>
          <w:color w:val="000000" w:themeColor="text1"/>
          <w:sz w:val="28"/>
          <w:szCs w:val="28"/>
        </w:rPr>
        <w:t>II</w:t>
      </w:r>
      <w:r w:rsidRPr="00715BC8">
        <w:rPr>
          <w:rFonts w:cs="Times New Roman"/>
          <w:color w:val="000000" w:themeColor="text1"/>
          <w:sz w:val="28"/>
          <w:szCs w:val="28"/>
        </w:rPr>
        <w:t xml:space="preserve"> </w:t>
      </w:r>
      <w:r w:rsidRPr="001A6A9B">
        <w:rPr>
          <w:rFonts w:cs="Times New Roman"/>
          <w:color w:val="000000" w:themeColor="text1"/>
          <w:sz w:val="28"/>
          <w:szCs w:val="28"/>
        </w:rPr>
        <w:t>–</w:t>
      </w:r>
      <w:r w:rsidRPr="00226BE5">
        <w:t xml:space="preserve"> </w:t>
      </w:r>
      <w:r w:rsidRPr="00226BE5">
        <w:rPr>
          <w:rFonts w:cs="Times New Roman"/>
          <w:color w:val="000000" w:themeColor="text1"/>
          <w:sz w:val="28"/>
          <w:szCs w:val="28"/>
        </w:rPr>
        <w:t>Dispoziții finale și tranzitorii</w:t>
      </w:r>
    </w:p>
    <w:p w:rsidR="00226BE5" w:rsidRPr="00226BE5" w:rsidRDefault="00226BE5" w:rsidP="00226BE5">
      <w:pPr>
        <w:tabs>
          <w:tab w:val="left" w:pos="426"/>
          <w:tab w:val="left" w:pos="709"/>
          <w:tab w:val="left" w:pos="851"/>
        </w:tabs>
        <w:spacing w:after="0"/>
        <w:ind w:left="964" w:firstLine="709"/>
        <w:jc w:val="both"/>
        <w:rPr>
          <w:rFonts w:cs="Times New Roman"/>
          <w:color w:val="000000" w:themeColor="text1"/>
          <w:sz w:val="28"/>
          <w:szCs w:val="28"/>
        </w:rPr>
      </w:pPr>
      <w:r w:rsidRPr="00226BE5">
        <w:rPr>
          <w:rFonts w:cs="Times New Roman"/>
          <w:color w:val="000000" w:themeColor="text1"/>
          <w:sz w:val="28"/>
          <w:szCs w:val="28"/>
        </w:rPr>
        <w:t>1)</w:t>
      </w:r>
      <w:r w:rsidRPr="00226BE5">
        <w:rPr>
          <w:rFonts w:cs="Times New Roman"/>
          <w:color w:val="000000" w:themeColor="text1"/>
          <w:sz w:val="28"/>
          <w:szCs w:val="28"/>
        </w:rPr>
        <w:tab/>
        <w:t xml:space="preserve">Atribuțiile, drepturile și obligațiile </w:t>
      </w:r>
      <w:proofErr w:type="spellStart"/>
      <w:r w:rsidRPr="00226BE5">
        <w:rPr>
          <w:rFonts w:cs="Times New Roman"/>
          <w:color w:val="000000" w:themeColor="text1"/>
          <w:sz w:val="28"/>
          <w:szCs w:val="28"/>
        </w:rPr>
        <w:t>Agenţiei</w:t>
      </w:r>
      <w:proofErr w:type="spellEnd"/>
      <w:r w:rsidRPr="00226BE5">
        <w:rPr>
          <w:rFonts w:cs="Times New Roman"/>
          <w:color w:val="000000" w:themeColor="text1"/>
          <w:sz w:val="28"/>
          <w:szCs w:val="28"/>
        </w:rPr>
        <w:t xml:space="preserve"> </w:t>
      </w:r>
      <w:proofErr w:type="spellStart"/>
      <w:r w:rsidRPr="00226BE5">
        <w:rPr>
          <w:rFonts w:cs="Times New Roman"/>
          <w:color w:val="000000" w:themeColor="text1"/>
          <w:sz w:val="28"/>
          <w:szCs w:val="28"/>
        </w:rPr>
        <w:t>Naţionale</w:t>
      </w:r>
      <w:proofErr w:type="spellEnd"/>
      <w:r w:rsidRPr="00226BE5">
        <w:rPr>
          <w:rFonts w:cs="Times New Roman"/>
          <w:color w:val="000000" w:themeColor="text1"/>
          <w:sz w:val="28"/>
          <w:szCs w:val="28"/>
        </w:rPr>
        <w:t xml:space="preserve"> pentru </w:t>
      </w:r>
      <w:r>
        <w:rPr>
          <w:rFonts w:cs="Times New Roman"/>
          <w:color w:val="000000" w:themeColor="text1"/>
          <w:sz w:val="28"/>
          <w:szCs w:val="28"/>
        </w:rPr>
        <w:br/>
      </w:r>
      <w:r w:rsidRPr="00226BE5">
        <w:rPr>
          <w:rFonts w:cs="Times New Roman"/>
          <w:color w:val="000000" w:themeColor="text1"/>
          <w:sz w:val="28"/>
          <w:szCs w:val="28"/>
        </w:rPr>
        <w:t xml:space="preserve">Reglementare în Energetică, în calitate de instituție absorbită, trec integral </w:t>
      </w:r>
      <w:r>
        <w:rPr>
          <w:rFonts w:cs="Times New Roman"/>
          <w:color w:val="000000" w:themeColor="text1"/>
          <w:sz w:val="28"/>
          <w:szCs w:val="28"/>
        </w:rPr>
        <w:t>către</w:t>
      </w:r>
      <w:r w:rsidRPr="00226BE5">
        <w:rPr>
          <w:rFonts w:cs="Times New Roman"/>
          <w:color w:val="000000" w:themeColor="text1"/>
          <w:sz w:val="28"/>
          <w:szCs w:val="28"/>
        </w:rPr>
        <w:t xml:space="preserve"> Ministerul Economiei și Infrastructurii, în calitate de autoritate </w:t>
      </w:r>
      <w:r>
        <w:rPr>
          <w:rFonts w:cs="Times New Roman"/>
          <w:color w:val="000000" w:themeColor="text1"/>
          <w:sz w:val="28"/>
          <w:szCs w:val="28"/>
        </w:rPr>
        <w:br/>
      </w:r>
      <w:r w:rsidRPr="00226BE5">
        <w:rPr>
          <w:rFonts w:cs="Times New Roman"/>
          <w:color w:val="000000" w:themeColor="text1"/>
          <w:sz w:val="28"/>
          <w:szCs w:val="28"/>
        </w:rPr>
        <w:t>absorbantă;</w:t>
      </w:r>
    </w:p>
    <w:p w:rsidR="00226BE5" w:rsidRPr="00226BE5" w:rsidRDefault="00226BE5" w:rsidP="00226BE5">
      <w:pPr>
        <w:tabs>
          <w:tab w:val="left" w:pos="426"/>
          <w:tab w:val="left" w:pos="709"/>
          <w:tab w:val="left" w:pos="851"/>
        </w:tabs>
        <w:spacing w:after="0"/>
        <w:ind w:left="964" w:firstLine="709"/>
        <w:jc w:val="both"/>
        <w:rPr>
          <w:rFonts w:cs="Times New Roman"/>
          <w:color w:val="000000" w:themeColor="text1"/>
          <w:sz w:val="28"/>
          <w:szCs w:val="28"/>
        </w:rPr>
      </w:pPr>
      <w:r w:rsidRPr="00226BE5">
        <w:rPr>
          <w:rFonts w:cs="Times New Roman"/>
          <w:color w:val="000000" w:themeColor="text1"/>
          <w:sz w:val="28"/>
          <w:szCs w:val="28"/>
        </w:rPr>
        <w:t>2)</w:t>
      </w:r>
      <w:r w:rsidRPr="00226BE5">
        <w:rPr>
          <w:rFonts w:cs="Times New Roman"/>
          <w:color w:val="000000" w:themeColor="text1"/>
          <w:sz w:val="28"/>
          <w:szCs w:val="28"/>
        </w:rPr>
        <w:tab/>
        <w:t xml:space="preserve">Transmiterea integrală a patrimoniului </w:t>
      </w:r>
      <w:proofErr w:type="spellStart"/>
      <w:r w:rsidRPr="00226BE5">
        <w:rPr>
          <w:rFonts w:cs="Times New Roman"/>
          <w:color w:val="000000" w:themeColor="text1"/>
          <w:sz w:val="28"/>
          <w:szCs w:val="28"/>
        </w:rPr>
        <w:t>Agenţiei</w:t>
      </w:r>
      <w:proofErr w:type="spellEnd"/>
      <w:r w:rsidRPr="00226BE5">
        <w:rPr>
          <w:rFonts w:cs="Times New Roman"/>
          <w:color w:val="000000" w:themeColor="text1"/>
          <w:sz w:val="28"/>
          <w:szCs w:val="28"/>
        </w:rPr>
        <w:t xml:space="preserve"> </w:t>
      </w:r>
      <w:proofErr w:type="spellStart"/>
      <w:r w:rsidRPr="00226BE5">
        <w:rPr>
          <w:rFonts w:cs="Times New Roman"/>
          <w:color w:val="000000" w:themeColor="text1"/>
          <w:sz w:val="28"/>
          <w:szCs w:val="28"/>
        </w:rPr>
        <w:t>Naţionale</w:t>
      </w:r>
      <w:proofErr w:type="spellEnd"/>
      <w:r w:rsidRPr="00226BE5">
        <w:rPr>
          <w:rFonts w:cs="Times New Roman"/>
          <w:color w:val="000000" w:themeColor="text1"/>
          <w:sz w:val="28"/>
          <w:szCs w:val="28"/>
        </w:rPr>
        <w:t xml:space="preserve"> pentru Reglementare în Energetică către Ministerul Economiei și Infrastructurii se va efectua în conformitate cu prevederile Regulamentului cu privire la </w:t>
      </w:r>
      <w:r>
        <w:rPr>
          <w:rFonts w:cs="Times New Roman"/>
          <w:color w:val="000000" w:themeColor="text1"/>
          <w:sz w:val="28"/>
          <w:szCs w:val="28"/>
        </w:rPr>
        <w:br/>
      </w:r>
      <w:r w:rsidRPr="00226BE5">
        <w:rPr>
          <w:rFonts w:cs="Times New Roman"/>
          <w:color w:val="000000" w:themeColor="text1"/>
          <w:sz w:val="28"/>
          <w:szCs w:val="28"/>
        </w:rPr>
        <w:t xml:space="preserve">modul de transmitere a bunurilor proprietate publică, aprobat prin </w:t>
      </w:r>
      <w:r>
        <w:rPr>
          <w:rFonts w:cs="Times New Roman"/>
          <w:color w:val="000000" w:themeColor="text1"/>
          <w:sz w:val="28"/>
          <w:szCs w:val="28"/>
        </w:rPr>
        <w:br/>
      </w:r>
      <w:proofErr w:type="spellStart"/>
      <w:r w:rsidRPr="00226BE5">
        <w:rPr>
          <w:rFonts w:cs="Times New Roman"/>
          <w:color w:val="000000" w:themeColor="text1"/>
          <w:sz w:val="28"/>
          <w:szCs w:val="28"/>
        </w:rPr>
        <w:t>Hotărîrea</w:t>
      </w:r>
      <w:proofErr w:type="spellEnd"/>
      <w:r w:rsidRPr="00226BE5">
        <w:rPr>
          <w:rFonts w:cs="Times New Roman"/>
          <w:color w:val="000000" w:themeColor="text1"/>
          <w:sz w:val="28"/>
          <w:szCs w:val="28"/>
        </w:rPr>
        <w:t xml:space="preserve"> Guvernului nr.901/2015;</w:t>
      </w:r>
    </w:p>
    <w:p w:rsidR="00226BE5" w:rsidRPr="00226BE5" w:rsidRDefault="00226BE5" w:rsidP="00226BE5">
      <w:pPr>
        <w:tabs>
          <w:tab w:val="left" w:pos="426"/>
          <w:tab w:val="left" w:pos="709"/>
          <w:tab w:val="left" w:pos="851"/>
        </w:tabs>
        <w:spacing w:after="0"/>
        <w:ind w:left="964" w:firstLine="709"/>
        <w:jc w:val="both"/>
        <w:rPr>
          <w:rFonts w:cs="Times New Roman"/>
          <w:color w:val="000000" w:themeColor="text1"/>
          <w:sz w:val="28"/>
          <w:szCs w:val="28"/>
        </w:rPr>
      </w:pPr>
      <w:r>
        <w:rPr>
          <w:rFonts w:cs="Times New Roman"/>
          <w:color w:val="000000" w:themeColor="text1"/>
          <w:sz w:val="28"/>
          <w:szCs w:val="28"/>
        </w:rPr>
        <w:t>3)</w:t>
      </w:r>
      <w:r>
        <w:rPr>
          <w:rFonts w:cs="Times New Roman"/>
          <w:color w:val="000000" w:themeColor="text1"/>
          <w:sz w:val="28"/>
          <w:szCs w:val="28"/>
        </w:rPr>
        <w:tab/>
        <w:t>Transferul și/</w:t>
      </w:r>
      <w:r w:rsidRPr="00226BE5">
        <w:rPr>
          <w:rFonts w:cs="Times New Roman"/>
          <w:color w:val="000000" w:themeColor="text1"/>
          <w:sz w:val="28"/>
          <w:szCs w:val="28"/>
        </w:rPr>
        <w:t xml:space="preserve">sau disponibilizarea angajaților Agenției </w:t>
      </w:r>
      <w:r>
        <w:rPr>
          <w:rFonts w:cs="Times New Roman"/>
          <w:color w:val="000000" w:themeColor="text1"/>
          <w:sz w:val="28"/>
          <w:szCs w:val="28"/>
        </w:rPr>
        <w:t xml:space="preserve">Naționale </w:t>
      </w:r>
      <w:r w:rsidRPr="00226BE5">
        <w:rPr>
          <w:rFonts w:cs="Times New Roman"/>
          <w:color w:val="000000" w:themeColor="text1"/>
          <w:sz w:val="28"/>
          <w:szCs w:val="28"/>
        </w:rPr>
        <w:t xml:space="preserve">pentru Reglementare în Energetică se va efectua în conformitate cu </w:t>
      </w:r>
      <w:r>
        <w:rPr>
          <w:rFonts w:cs="Times New Roman"/>
          <w:color w:val="000000" w:themeColor="text1"/>
          <w:sz w:val="28"/>
          <w:szCs w:val="28"/>
        </w:rPr>
        <w:br/>
      </w:r>
      <w:r w:rsidRPr="00226BE5">
        <w:rPr>
          <w:rFonts w:cs="Times New Roman"/>
          <w:color w:val="000000" w:themeColor="text1"/>
          <w:sz w:val="28"/>
          <w:szCs w:val="28"/>
        </w:rPr>
        <w:t>prevederile legislației muncii.</w:t>
      </w:r>
    </w:p>
    <w:p w:rsidR="00226BE5" w:rsidRDefault="00226BE5" w:rsidP="00226BE5">
      <w:pPr>
        <w:tabs>
          <w:tab w:val="left" w:pos="426"/>
          <w:tab w:val="left" w:pos="709"/>
          <w:tab w:val="left" w:pos="851"/>
        </w:tabs>
        <w:spacing w:after="0"/>
        <w:ind w:left="964" w:firstLine="709"/>
        <w:jc w:val="both"/>
        <w:rPr>
          <w:rFonts w:cs="Times New Roman"/>
          <w:color w:val="000000" w:themeColor="text1"/>
          <w:sz w:val="28"/>
          <w:szCs w:val="28"/>
        </w:rPr>
      </w:pPr>
      <w:r w:rsidRPr="00226BE5">
        <w:rPr>
          <w:rFonts w:cs="Times New Roman"/>
          <w:color w:val="000000" w:themeColor="text1"/>
          <w:sz w:val="28"/>
          <w:szCs w:val="28"/>
        </w:rPr>
        <w:t>4)</w:t>
      </w:r>
      <w:r w:rsidRPr="00226BE5">
        <w:rPr>
          <w:rFonts w:cs="Times New Roman"/>
          <w:color w:val="000000" w:themeColor="text1"/>
          <w:sz w:val="28"/>
          <w:szCs w:val="28"/>
        </w:rPr>
        <w:tab/>
        <w:t>Guvernul, în termen de 30 zile de la data publicării prezentei legi va aduce actele sale normative în concordanță cu prezenta lege;</w:t>
      </w:r>
    </w:p>
    <w:p w:rsidR="00727C73" w:rsidRDefault="00727C73" w:rsidP="001B77FC">
      <w:pPr>
        <w:tabs>
          <w:tab w:val="left" w:pos="426"/>
        </w:tabs>
        <w:spacing w:before="120" w:after="0"/>
        <w:ind w:left="1418"/>
        <w:jc w:val="both"/>
        <w:rPr>
          <w:rFonts w:cs="Times New Roman"/>
          <w:color w:val="000000" w:themeColor="text1"/>
          <w:sz w:val="28"/>
          <w:szCs w:val="28"/>
        </w:rPr>
      </w:pPr>
    </w:p>
    <w:p w:rsidR="00727C73" w:rsidRDefault="00727C73" w:rsidP="00727C73">
      <w:pPr>
        <w:tabs>
          <w:tab w:val="left" w:pos="426"/>
        </w:tabs>
        <w:spacing w:before="120" w:after="0"/>
        <w:ind w:left="1418"/>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PREȘEDINTELE PARLAMENTULUI</w:t>
      </w:r>
    </w:p>
    <w:p w:rsidR="00727C73" w:rsidRDefault="00727C73">
      <w:pPr>
        <w:spacing w:after="160" w:line="259" w:lineRule="auto"/>
        <w:ind w:left="0"/>
        <w:rPr>
          <w:rFonts w:eastAsia="Batang" w:cs="Times New Roman"/>
          <w:b/>
          <w:color w:val="000000" w:themeColor="text1"/>
          <w:sz w:val="28"/>
          <w:szCs w:val="28"/>
          <w:shd w:val="clear" w:color="auto" w:fill="FFFFFF"/>
        </w:rPr>
      </w:pPr>
      <w:r>
        <w:rPr>
          <w:rFonts w:eastAsia="Batang" w:cs="Times New Roman"/>
          <w:b/>
          <w:color w:val="000000" w:themeColor="text1"/>
          <w:sz w:val="28"/>
          <w:szCs w:val="28"/>
          <w:shd w:val="clear" w:color="auto" w:fill="FFFFFF"/>
        </w:rPr>
        <w:br w:type="page"/>
      </w:r>
    </w:p>
    <w:p w:rsidR="00727C73" w:rsidRPr="00405D00" w:rsidRDefault="00405D00" w:rsidP="00727C73">
      <w:pPr>
        <w:tabs>
          <w:tab w:val="left" w:pos="426"/>
        </w:tabs>
        <w:spacing w:before="120" w:after="0"/>
        <w:ind w:left="1418"/>
        <w:jc w:val="center"/>
        <w:rPr>
          <w:rFonts w:cs="Times New Roman"/>
          <w:b/>
          <w:color w:val="000000" w:themeColor="text1"/>
          <w:sz w:val="28"/>
          <w:szCs w:val="28"/>
        </w:rPr>
      </w:pPr>
      <w:r w:rsidRPr="00405D00">
        <w:rPr>
          <w:rFonts w:cs="Times New Roman"/>
          <w:b/>
          <w:color w:val="000000" w:themeColor="text1"/>
          <w:sz w:val="28"/>
          <w:szCs w:val="28"/>
        </w:rPr>
        <w:lastRenderedPageBreak/>
        <w:t>Notă informativă</w:t>
      </w:r>
    </w:p>
    <w:p w:rsidR="00226BE5" w:rsidRDefault="00405D00" w:rsidP="00226BE5">
      <w:pPr>
        <w:ind w:firstLine="567"/>
        <w:jc w:val="center"/>
        <w:rPr>
          <w:rFonts w:cs="Times New Roman"/>
          <w:color w:val="000000" w:themeColor="text1"/>
          <w:sz w:val="28"/>
          <w:szCs w:val="28"/>
        </w:rPr>
      </w:pPr>
      <w:r w:rsidRPr="00405D00">
        <w:rPr>
          <w:rFonts w:cs="Times New Roman"/>
          <w:b/>
          <w:color w:val="000000" w:themeColor="text1"/>
          <w:sz w:val="28"/>
          <w:szCs w:val="28"/>
        </w:rPr>
        <w:t xml:space="preserve">la </w:t>
      </w:r>
      <w:r w:rsidRPr="00405D00">
        <w:rPr>
          <w:b/>
          <w:sz w:val="28"/>
          <w:szCs w:val="28"/>
        </w:rPr>
        <w:t xml:space="preserve">Proiectul de lege </w:t>
      </w:r>
      <w:r w:rsidR="00226BE5" w:rsidRPr="00226BE5">
        <w:rPr>
          <w:rFonts w:eastAsia="Times New Roman"/>
          <w:b/>
          <w:bCs/>
          <w:sz w:val="28"/>
          <w:szCs w:val="28"/>
          <w:lang w:eastAsia="ru-RU"/>
        </w:rPr>
        <w:t>privind modificarea unor acte normative</w:t>
      </w:r>
    </w:p>
    <w:p w:rsidR="00DF0E44" w:rsidRPr="00405D00" w:rsidRDefault="00DF0E44" w:rsidP="00727C73">
      <w:pPr>
        <w:tabs>
          <w:tab w:val="left" w:pos="426"/>
        </w:tabs>
        <w:spacing w:before="120" w:after="0"/>
        <w:ind w:left="1418"/>
        <w:jc w:val="center"/>
        <w:rPr>
          <w:rFonts w:eastAsia="Times New Roman" w:cs="Times New Roman"/>
          <w:b/>
          <w:color w:val="000000"/>
          <w:sz w:val="28"/>
          <w:szCs w:val="28"/>
        </w:rPr>
      </w:pPr>
    </w:p>
    <w:tbl>
      <w:tblPr>
        <w:tblW w:w="50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96"/>
      </w:tblGrid>
      <w:tr w:rsidR="00405D00" w:rsidRPr="00DD5EC9" w:rsidTr="007743E7">
        <w:trPr>
          <w:trHeight w:val="910"/>
        </w:trPr>
        <w:tc>
          <w:tcPr>
            <w:tcW w:w="5000" w:type="pct"/>
            <w:tcMar>
              <w:top w:w="170" w:type="dxa"/>
              <w:left w:w="170" w:type="dxa"/>
              <w:bottom w:w="170" w:type="dxa"/>
              <w:right w:w="170" w:type="dxa"/>
            </w:tcMar>
          </w:tcPr>
          <w:p w:rsidR="00405D00" w:rsidRPr="00DD5EC9" w:rsidRDefault="00405D00" w:rsidP="002B7D6E">
            <w:pPr>
              <w:spacing w:after="0" w:line="240" w:lineRule="auto"/>
              <w:ind w:left="0"/>
              <w:jc w:val="both"/>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 xml:space="preserve">Denumirea autorului și, după caz, a participanților la </w:t>
            </w:r>
            <w:r>
              <w:rPr>
                <w:rFonts w:cs="Times New Roman"/>
                <w:b/>
                <w:sz w:val="28"/>
                <w:szCs w:val="28"/>
              </w:rPr>
              <w:br/>
            </w:r>
            <w:r w:rsidRPr="00DD5EC9">
              <w:rPr>
                <w:rFonts w:cs="Times New Roman"/>
                <w:b/>
                <w:sz w:val="28"/>
                <w:szCs w:val="28"/>
              </w:rPr>
              <w:t>elaborarea proiectului</w:t>
            </w:r>
          </w:p>
        </w:tc>
      </w:tr>
      <w:tr w:rsidR="00405D00" w:rsidRPr="00DD5EC9" w:rsidTr="007743E7">
        <w:tc>
          <w:tcPr>
            <w:tcW w:w="5000" w:type="pct"/>
            <w:tcMar>
              <w:top w:w="170" w:type="dxa"/>
              <w:left w:w="170" w:type="dxa"/>
              <w:bottom w:w="170" w:type="dxa"/>
              <w:right w:w="170" w:type="dxa"/>
            </w:tcMar>
          </w:tcPr>
          <w:p w:rsidR="00405D00" w:rsidRDefault="00405D00" w:rsidP="002B7D6E">
            <w:pPr>
              <w:pStyle w:val="NoSpacing"/>
              <w:ind w:firstLine="567"/>
              <w:jc w:val="both"/>
              <w:rPr>
                <w:rFonts w:ascii="Georgia" w:hAnsi="Georgia"/>
                <w:sz w:val="28"/>
              </w:rPr>
            </w:pPr>
            <w:r>
              <w:rPr>
                <w:rFonts w:ascii="Georgia" w:hAnsi="Georgia"/>
                <w:sz w:val="28"/>
              </w:rPr>
              <w:t xml:space="preserve">Proiectul de lege </w:t>
            </w:r>
            <w:r w:rsidRPr="002A7DE2">
              <w:rPr>
                <w:rFonts w:ascii="Georgia" w:hAnsi="Georgia"/>
                <w:sz w:val="28"/>
                <w:szCs w:val="28"/>
              </w:rPr>
              <w:t xml:space="preserve">cu </w:t>
            </w:r>
            <w:r w:rsidR="00DF0E44" w:rsidRPr="00DF0E44">
              <w:rPr>
                <w:rFonts w:ascii="Georgia" w:hAnsi="Georgia"/>
                <w:sz w:val="28"/>
                <w:szCs w:val="28"/>
                <w:lang w:val="ro-RO"/>
              </w:rPr>
              <w:t xml:space="preserve">privind modificarea </w:t>
            </w:r>
            <w:r w:rsidR="00226BE5" w:rsidRPr="00226BE5">
              <w:rPr>
                <w:rFonts w:ascii="Georgia" w:hAnsi="Georgia"/>
                <w:bCs/>
                <w:sz w:val="28"/>
                <w:szCs w:val="28"/>
                <w:lang w:val="ro-RO"/>
              </w:rPr>
              <w:t>unor acte normative</w:t>
            </w:r>
            <w:r>
              <w:rPr>
                <w:rFonts w:ascii="Georgia" w:hAnsi="Georgia"/>
                <w:sz w:val="28"/>
                <w:szCs w:val="28"/>
              </w:rPr>
              <w:t xml:space="preserve"> </w:t>
            </w:r>
            <w:r w:rsidRPr="00DD5EC9">
              <w:rPr>
                <w:rFonts w:ascii="Georgia" w:hAnsi="Georgia"/>
                <w:sz w:val="28"/>
                <w:szCs w:val="28"/>
              </w:rPr>
              <w:t xml:space="preserve">a fost elaborat și înaintat de către un grup de deputați </w:t>
            </w:r>
            <w:r>
              <w:rPr>
                <w:rFonts w:ascii="Georgia" w:hAnsi="Georgia"/>
                <w:sz w:val="28"/>
                <w:szCs w:val="28"/>
              </w:rPr>
              <w:t xml:space="preserve">din </w:t>
            </w:r>
            <w:r>
              <w:rPr>
                <w:rFonts w:ascii="Georgia" w:hAnsi="Georgia"/>
                <w:sz w:val="28"/>
                <w:szCs w:val="28"/>
                <w:lang w:val="ro-RO"/>
              </w:rPr>
              <w:t>Fracțiunea Parlamentară a Blocului Comuniștilor și Socialiștilor</w:t>
            </w:r>
            <w:r w:rsidRPr="00DD5EC9">
              <w:rPr>
                <w:rFonts w:ascii="Georgia" w:hAnsi="Georgia"/>
                <w:sz w:val="28"/>
                <w:szCs w:val="28"/>
              </w:rPr>
              <w:t xml:space="preserve">, în conformitate cu art.47 din Regulamentul </w:t>
            </w:r>
            <w:r w:rsidR="009A0473">
              <w:rPr>
                <w:rFonts w:ascii="Georgia" w:hAnsi="Georgia"/>
                <w:sz w:val="28"/>
                <w:szCs w:val="28"/>
              </w:rPr>
              <w:br/>
            </w:r>
            <w:r w:rsidRPr="00DD5EC9">
              <w:rPr>
                <w:rFonts w:ascii="Georgia" w:hAnsi="Georgia"/>
                <w:sz w:val="28"/>
                <w:szCs w:val="28"/>
              </w:rPr>
              <w:t>Parlamentului aprobat prin Legea nr.797/1996.</w:t>
            </w:r>
            <w:r w:rsidRPr="00052D95">
              <w:rPr>
                <w:rFonts w:ascii="Georgia" w:hAnsi="Georgia"/>
                <w:sz w:val="28"/>
              </w:rPr>
              <w:t xml:space="preserve"> </w:t>
            </w:r>
          </w:p>
          <w:p w:rsidR="00405D00" w:rsidRPr="00052D95" w:rsidRDefault="00405D00" w:rsidP="002B7D6E">
            <w:pPr>
              <w:pStyle w:val="NoSpacing"/>
              <w:ind w:firstLine="567"/>
              <w:jc w:val="both"/>
              <w:rPr>
                <w:rFonts w:ascii="Georgia" w:hAnsi="Georgia"/>
                <w:sz w:val="28"/>
              </w:rPr>
            </w:pPr>
          </w:p>
        </w:tc>
      </w:tr>
      <w:tr w:rsidR="00405D00" w:rsidRPr="00DD5EC9" w:rsidTr="007743E7">
        <w:trPr>
          <w:trHeight w:val="836"/>
        </w:trPr>
        <w:tc>
          <w:tcPr>
            <w:tcW w:w="5000" w:type="pct"/>
            <w:tcMar>
              <w:top w:w="170" w:type="dxa"/>
              <w:left w:w="170" w:type="dxa"/>
              <w:bottom w:w="170" w:type="dxa"/>
              <w:right w:w="170" w:type="dxa"/>
            </w:tcMar>
          </w:tcPr>
          <w:p w:rsidR="00405D00" w:rsidRPr="000817DA" w:rsidRDefault="00405D00" w:rsidP="002B7D6E">
            <w:pPr>
              <w:spacing w:after="0" w:line="240" w:lineRule="auto"/>
              <w:ind w:left="0"/>
              <w:jc w:val="both"/>
              <w:rPr>
                <w:rFonts w:eastAsia="Times New Roman" w:cs="Times New Roman"/>
                <w:b/>
                <w:color w:val="000000"/>
                <w:sz w:val="28"/>
                <w:szCs w:val="28"/>
                <w:lang w:eastAsia="ru-RU"/>
              </w:rPr>
            </w:pPr>
            <w:r w:rsidRPr="000817DA">
              <w:rPr>
                <w:rFonts w:eastAsia="Times New Roman" w:cs="Times New Roman"/>
                <w:b/>
                <w:color w:val="000000"/>
                <w:sz w:val="28"/>
                <w:szCs w:val="28"/>
                <w:lang w:eastAsia="ru-RU"/>
              </w:rPr>
              <w:t>2. Condițiile ce au impus elaborarea proiectului de act normativ și</w:t>
            </w:r>
            <w:r>
              <w:rPr>
                <w:rFonts w:eastAsia="Times New Roman" w:cs="Times New Roman"/>
                <w:b/>
                <w:color w:val="000000"/>
                <w:sz w:val="28"/>
                <w:szCs w:val="28"/>
                <w:lang w:eastAsia="ru-RU"/>
              </w:rPr>
              <w:br/>
            </w:r>
            <w:r w:rsidRPr="000817DA">
              <w:rPr>
                <w:rFonts w:eastAsia="Times New Roman" w:cs="Times New Roman"/>
                <w:b/>
                <w:color w:val="000000"/>
                <w:sz w:val="28"/>
                <w:szCs w:val="28"/>
                <w:lang w:eastAsia="ru-RU"/>
              </w:rPr>
              <w:t>finalitățile urmărite</w:t>
            </w:r>
          </w:p>
        </w:tc>
      </w:tr>
      <w:tr w:rsidR="00405D00" w:rsidRPr="00DD5EC9" w:rsidTr="007743E7">
        <w:trPr>
          <w:trHeight w:val="132"/>
        </w:trPr>
        <w:tc>
          <w:tcPr>
            <w:tcW w:w="5000" w:type="pct"/>
            <w:tcMar>
              <w:top w:w="170" w:type="dxa"/>
              <w:left w:w="170" w:type="dxa"/>
              <w:bottom w:w="170" w:type="dxa"/>
              <w:right w:w="170" w:type="dxa"/>
            </w:tcMar>
          </w:tcPr>
          <w:p w:rsidR="00226BE5" w:rsidRPr="00024CA5" w:rsidRDefault="00226BE5" w:rsidP="00226BE5">
            <w:pPr>
              <w:spacing w:after="0" w:line="240" w:lineRule="auto"/>
              <w:ind w:left="0" w:firstLine="536"/>
              <w:jc w:val="both"/>
              <w:rPr>
                <w:rFonts w:cs="Times New Roman"/>
                <w:sz w:val="28"/>
                <w:szCs w:val="26"/>
                <w:shd w:val="clear" w:color="auto" w:fill="FFFFFF"/>
              </w:rPr>
            </w:pPr>
            <w:r w:rsidRPr="00024CA5">
              <w:rPr>
                <w:rFonts w:cs="Times New Roman"/>
                <w:b/>
                <w:noProof/>
                <w:sz w:val="28"/>
                <w:szCs w:val="26"/>
                <w:lang w:val="en-US"/>
              </w:rPr>
              <mc:AlternateContent>
                <mc:Choice Requires="wpi">
                  <w:drawing>
                    <wp:anchor distT="0" distB="0" distL="114300" distR="114300" simplePos="0" relativeHeight="251667456" behindDoc="0" locked="0" layoutInCell="1" allowOverlap="1" wp14:anchorId="28377037" wp14:editId="71D8C7AB">
                      <wp:simplePos x="0" y="0"/>
                      <wp:positionH relativeFrom="column">
                        <wp:posOffset>6827992</wp:posOffset>
                      </wp:positionH>
                      <wp:positionV relativeFrom="paragraph">
                        <wp:posOffset>946277</wp:posOffset>
                      </wp:positionV>
                      <wp:extent cx="360" cy="360"/>
                      <wp:effectExtent l="38100" t="38100" r="57150" b="57150"/>
                      <wp:wrapNone/>
                      <wp:docPr id="10" name="Рукописный ввод 10"/>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401A7D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0" o:spid="_x0000_s1026" type="#_x0000_t75" style="position:absolute;margin-left:536.7pt;margin-top:73.55pt;width:2pt;height: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">
                      <v:imagedata r:id="rId15" o:title=""/>
                    </v:shape>
                  </w:pict>
                </mc:Fallback>
              </mc:AlternateContent>
            </w:r>
            <w:r w:rsidRPr="00024CA5">
              <w:rPr>
                <w:rFonts w:cs="Times New Roman"/>
                <w:b/>
                <w:noProof/>
                <w:sz w:val="28"/>
                <w:szCs w:val="26"/>
                <w:lang w:val="en-US"/>
              </w:rPr>
              <mc:AlternateContent>
                <mc:Choice Requires="wpi">
                  <w:drawing>
                    <wp:anchor distT="0" distB="0" distL="114300" distR="114300" simplePos="0" relativeHeight="251666432" behindDoc="0" locked="0" layoutInCell="1" allowOverlap="1" wp14:anchorId="2470D539" wp14:editId="17B0A6FA">
                      <wp:simplePos x="0" y="0"/>
                      <wp:positionH relativeFrom="column">
                        <wp:posOffset>6827992</wp:posOffset>
                      </wp:positionH>
                      <wp:positionV relativeFrom="paragraph">
                        <wp:posOffset>946277</wp:posOffset>
                      </wp:positionV>
                      <wp:extent cx="360" cy="360"/>
                      <wp:effectExtent l="38100" t="38100" r="57150" b="57150"/>
                      <wp:wrapNone/>
                      <wp:docPr id="9" name="Рукописный ввод 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1642AE33" id="Рукописный ввод 9" o:spid="_x0000_s1026" type="#_x0000_t75" style="position:absolute;margin-left:536.7pt;margin-top:73.55pt;width:2pt;height: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">
                      <v:imagedata r:id="rId15" o:title=""/>
                    </v:shape>
                  </w:pict>
                </mc:Fallback>
              </mc:AlternateContent>
            </w:r>
            <w:r w:rsidRPr="00024CA5">
              <w:rPr>
                <w:rFonts w:cs="Times New Roman"/>
                <w:b/>
                <w:noProof/>
                <w:sz w:val="28"/>
                <w:szCs w:val="26"/>
                <w:lang w:val="en-US"/>
              </w:rPr>
              <w:drawing>
                <wp:anchor distT="0" distB="0" distL="114300" distR="114300" simplePos="0" relativeHeight="251665408" behindDoc="0" locked="0" layoutInCell="1" allowOverlap="1" wp14:anchorId="6F02924B" wp14:editId="50B34068">
                  <wp:simplePos x="0" y="0"/>
                  <wp:positionH relativeFrom="column">
                    <wp:posOffset>74032</wp:posOffset>
                  </wp:positionH>
                  <wp:positionV relativeFrom="paragraph">
                    <wp:posOffset>330677</wp:posOffset>
                  </wp:positionV>
                  <wp:extent cx="360" cy="360"/>
                  <wp:effectExtent l="57150" t="38100" r="38100" b="57150"/>
                  <wp:wrapNone/>
                  <wp:docPr id="6" name="Рукописный ввод 6"/>
                  <wp:cNvGraphicFramePr/>
                  <a:graphic xmlns:a="http://schemas.openxmlformats.org/drawingml/2006/main">
                    <a:graphicData uri="http://schemas.openxmlformats.org/drawingml/2006/picture">
                      <pic:pic xmlns:pic="http://schemas.openxmlformats.org/drawingml/2006/picture">
                        <pic:nvPicPr>
                          <pic:cNvPr id="6" name="Рукописный ввод 6"/>
                          <pic:cNvPicPr/>
                        </pic:nvPicPr>
                        <pic:blipFill>
                          <a:blip r:embed="rId17"/>
                          <a:stretch>
                            <a:fillRect/>
                          </a:stretch>
                        </pic:blipFill>
                        <pic:spPr>
                          <a:xfrm>
                            <a:off x="0" y="0"/>
                            <a:ext cx="36000" cy="216000"/>
                          </a:xfrm>
                          <a:prstGeom prst="rect">
                            <a:avLst/>
                          </a:prstGeom>
                        </pic:spPr>
                      </pic:pic>
                    </a:graphicData>
                  </a:graphic>
                </wp:anchor>
              </w:drawing>
            </w:r>
            <w:r w:rsidRPr="00024CA5">
              <w:rPr>
                <w:rFonts w:cs="Times New Roman"/>
                <w:b/>
                <w:noProof/>
                <w:sz w:val="28"/>
                <w:szCs w:val="26"/>
                <w:lang w:val="en-US"/>
              </w:rPr>
              <w:drawing>
                <wp:anchor distT="0" distB="0" distL="114300" distR="114300" simplePos="0" relativeHeight="251664384" behindDoc="0" locked="0" layoutInCell="1" allowOverlap="1" wp14:anchorId="07BAA4AF" wp14:editId="1E4C8B51">
                  <wp:simplePos x="0" y="0"/>
                  <wp:positionH relativeFrom="column">
                    <wp:posOffset>23992</wp:posOffset>
                  </wp:positionH>
                  <wp:positionV relativeFrom="paragraph">
                    <wp:posOffset>334997</wp:posOffset>
                  </wp:positionV>
                  <wp:extent cx="360" cy="360"/>
                  <wp:effectExtent l="57150" t="38100" r="38100" b="57150"/>
                  <wp:wrapNone/>
                  <wp:docPr id="5" name="Рукописный ввод 5"/>
                  <wp:cNvGraphicFramePr/>
                  <a:graphic xmlns:a="http://schemas.openxmlformats.org/drawingml/2006/main">
                    <a:graphicData uri="http://schemas.openxmlformats.org/drawingml/2006/picture">
                      <pic:pic xmlns:pic="http://schemas.openxmlformats.org/drawingml/2006/picture">
                        <pic:nvPicPr>
                          <pic:cNvPr id="5" name="Рукописный ввод 5"/>
                          <pic:cNvPicPr/>
                        </pic:nvPicPr>
                        <pic:blipFill>
                          <a:blip r:embed="rId18"/>
                          <a:stretch>
                            <a:fillRect/>
                          </a:stretch>
                        </pic:blipFill>
                        <pic:spPr>
                          <a:xfrm>
                            <a:off x="0" y="0"/>
                            <a:ext cx="36000" cy="216000"/>
                          </a:xfrm>
                          <a:prstGeom prst="rect">
                            <a:avLst/>
                          </a:prstGeom>
                        </pic:spPr>
                      </pic:pic>
                    </a:graphicData>
                  </a:graphic>
                </wp:anchor>
              </w:drawing>
            </w:r>
            <w:r w:rsidRPr="00024CA5">
              <w:rPr>
                <w:rFonts w:cs="Times New Roman"/>
                <w:b/>
                <w:noProof/>
                <w:sz w:val="28"/>
                <w:szCs w:val="26"/>
                <w:lang w:val="en-US"/>
              </w:rPr>
              <w:drawing>
                <wp:anchor distT="0" distB="0" distL="114300" distR="114300" simplePos="0" relativeHeight="251663360" behindDoc="0" locked="0" layoutInCell="1" allowOverlap="1" wp14:anchorId="79896FAC" wp14:editId="288E241A">
                  <wp:simplePos x="0" y="0"/>
                  <wp:positionH relativeFrom="column">
                    <wp:posOffset>-111728</wp:posOffset>
                  </wp:positionH>
                  <wp:positionV relativeFrom="paragraph">
                    <wp:posOffset>298637</wp:posOffset>
                  </wp:positionV>
                  <wp:extent cx="360" cy="360"/>
                  <wp:effectExtent l="57150" t="38100" r="38100" b="57150"/>
                  <wp:wrapNone/>
                  <wp:docPr id="1" name="Рукописный ввод 4"/>
                  <wp:cNvGraphicFramePr/>
                  <a:graphic xmlns:a="http://schemas.openxmlformats.org/drawingml/2006/main">
                    <a:graphicData uri="http://schemas.openxmlformats.org/drawingml/2006/picture">
                      <pic:pic xmlns:pic="http://schemas.openxmlformats.org/drawingml/2006/picture">
                        <pic:nvPicPr>
                          <pic:cNvPr id="4" name="Рукописный ввод 4"/>
                          <pic:cNvPicPr/>
                        </pic:nvPicPr>
                        <pic:blipFill>
                          <a:blip r:embed="rId19"/>
                          <a:stretch>
                            <a:fillRect/>
                          </a:stretch>
                        </pic:blipFill>
                        <pic:spPr>
                          <a:xfrm>
                            <a:off x="0" y="0"/>
                            <a:ext cx="36000" cy="216000"/>
                          </a:xfrm>
                          <a:prstGeom prst="rect">
                            <a:avLst/>
                          </a:prstGeom>
                        </pic:spPr>
                      </pic:pic>
                    </a:graphicData>
                  </a:graphic>
                </wp:anchor>
              </w:drawing>
            </w:r>
            <w:r w:rsidRPr="00024CA5">
              <w:rPr>
                <w:rFonts w:cs="Times New Roman"/>
                <w:b/>
                <w:sz w:val="28"/>
                <w:szCs w:val="26"/>
              </w:rPr>
              <w:t>Condițiile care au impus elaborarea proiectului de act normativ și finalitățile</w:t>
            </w:r>
            <w:r w:rsidRPr="00024CA5">
              <w:rPr>
                <w:rFonts w:cs="Times New Roman"/>
                <w:sz w:val="28"/>
                <w:szCs w:val="26"/>
              </w:rPr>
              <w:t xml:space="preserve"> </w:t>
            </w:r>
            <w:r w:rsidRPr="00024CA5">
              <w:rPr>
                <w:rFonts w:cs="Times New Roman"/>
                <w:b/>
                <w:bCs/>
                <w:sz w:val="28"/>
                <w:szCs w:val="26"/>
              </w:rPr>
              <w:t>urmărite</w:t>
            </w:r>
            <w:r w:rsidRPr="00024CA5">
              <w:rPr>
                <w:rFonts w:cs="Times New Roman"/>
                <w:sz w:val="28"/>
                <w:szCs w:val="26"/>
              </w:rPr>
              <w:t xml:space="preserve"> rezidă în disfuncționalitatea și ineficiența managerială a Agenției Naționale pentru Reglementarea în Energetică în calitatea sa de </w:t>
            </w:r>
            <w:r w:rsidR="00024CA5">
              <w:rPr>
                <w:rFonts w:cs="Times New Roman"/>
                <w:sz w:val="28"/>
                <w:szCs w:val="26"/>
              </w:rPr>
              <w:br/>
            </w:r>
            <w:r w:rsidRPr="00024CA5">
              <w:rPr>
                <w:rFonts w:cs="Times New Roman"/>
                <w:sz w:val="28"/>
                <w:szCs w:val="26"/>
              </w:rPr>
              <w:t xml:space="preserve">autoritate națională de reglementare </w:t>
            </w:r>
            <w:r w:rsidRPr="00024CA5">
              <w:rPr>
                <w:rFonts w:cs="Times New Roman"/>
                <w:sz w:val="28"/>
                <w:szCs w:val="26"/>
                <w:shd w:val="clear" w:color="auto" w:fill="FFFFFF"/>
              </w:rPr>
              <w:t xml:space="preserve">învestită cu </w:t>
            </w:r>
            <w:r w:rsidR="00D36488" w:rsidRPr="00024CA5">
              <w:rPr>
                <w:rFonts w:cs="Times New Roman"/>
                <w:sz w:val="28"/>
                <w:szCs w:val="26"/>
                <w:shd w:val="clear" w:color="auto" w:fill="FFFFFF"/>
              </w:rPr>
              <w:t>competențe</w:t>
            </w:r>
            <w:r w:rsidRPr="00024CA5">
              <w:rPr>
                <w:rFonts w:cs="Times New Roman"/>
                <w:sz w:val="28"/>
                <w:szCs w:val="26"/>
                <w:shd w:val="clear" w:color="auto" w:fill="FFFFFF"/>
              </w:rPr>
              <w:t xml:space="preserve"> de reglementare </w:t>
            </w:r>
            <w:proofErr w:type="spellStart"/>
            <w:r w:rsidRPr="00024CA5">
              <w:rPr>
                <w:rFonts w:cs="Times New Roman"/>
                <w:sz w:val="28"/>
                <w:szCs w:val="26"/>
                <w:shd w:val="clear" w:color="auto" w:fill="FFFFFF"/>
              </w:rPr>
              <w:t>şi</w:t>
            </w:r>
            <w:proofErr w:type="spellEnd"/>
            <w:r w:rsidRPr="00024CA5">
              <w:rPr>
                <w:rFonts w:cs="Times New Roman"/>
                <w:sz w:val="28"/>
                <w:szCs w:val="26"/>
                <w:shd w:val="clear" w:color="auto" w:fill="FFFFFF"/>
              </w:rPr>
              <w:t xml:space="preserve"> de monitorizare a </w:t>
            </w:r>
            <w:r w:rsidR="00D36488" w:rsidRPr="00024CA5">
              <w:rPr>
                <w:rFonts w:cs="Times New Roman"/>
                <w:sz w:val="28"/>
                <w:szCs w:val="26"/>
                <w:shd w:val="clear" w:color="auto" w:fill="FFFFFF"/>
              </w:rPr>
              <w:t>activităților</w:t>
            </w:r>
            <w:r w:rsidRPr="00024CA5">
              <w:rPr>
                <w:rFonts w:cs="Times New Roman"/>
                <w:sz w:val="28"/>
                <w:szCs w:val="26"/>
                <w:shd w:val="clear" w:color="auto" w:fill="FFFFFF"/>
              </w:rPr>
              <w:t xml:space="preserve"> din sectoarele energeticii, prin urmare dizolvarea Agenției și transferul competențelor acesteia către o subdiviziune specializată din cadrul Ministerului Economiei și Infrastructurii.</w:t>
            </w:r>
          </w:p>
          <w:p w:rsidR="00226BE5" w:rsidRPr="00024CA5" w:rsidRDefault="00226BE5" w:rsidP="00226BE5">
            <w:pPr>
              <w:spacing w:after="0" w:line="240" w:lineRule="auto"/>
              <w:ind w:left="0" w:firstLine="536"/>
              <w:jc w:val="both"/>
              <w:rPr>
                <w:rFonts w:cs="Times New Roman"/>
                <w:sz w:val="28"/>
                <w:szCs w:val="26"/>
              </w:rPr>
            </w:pPr>
            <w:r w:rsidRPr="00024CA5">
              <w:rPr>
                <w:rFonts w:cs="Times New Roman"/>
                <w:i/>
                <w:iCs/>
                <w:sz w:val="28"/>
                <w:szCs w:val="26"/>
                <w:shd w:val="clear" w:color="auto" w:fill="FFFFFF"/>
              </w:rPr>
              <w:t>A priori,</w:t>
            </w:r>
            <w:r w:rsidRPr="00024CA5">
              <w:rPr>
                <w:rFonts w:cs="Times New Roman"/>
                <w:i/>
                <w:iCs/>
                <w:sz w:val="28"/>
                <w:szCs w:val="26"/>
              </w:rPr>
              <w:t xml:space="preserve"> </w:t>
            </w:r>
            <w:r w:rsidRPr="00024CA5">
              <w:rPr>
                <w:rFonts w:cs="Times New Roman"/>
                <w:sz w:val="28"/>
                <w:szCs w:val="26"/>
              </w:rPr>
              <w:t xml:space="preserve">privite din perspectiva eficienței, argumentele referitoare la </w:t>
            </w:r>
            <w:r w:rsidR="00024CA5">
              <w:rPr>
                <w:rFonts w:cs="Times New Roman"/>
                <w:sz w:val="28"/>
                <w:szCs w:val="26"/>
              </w:rPr>
              <w:br/>
            </w:r>
            <w:r w:rsidRPr="00024CA5">
              <w:rPr>
                <w:rFonts w:cs="Times New Roman"/>
                <w:sz w:val="28"/>
                <w:szCs w:val="26"/>
              </w:rPr>
              <w:t>ineficiența Agenției sunt conturate de politica ta</w:t>
            </w:r>
            <w:r w:rsidR="00D36488">
              <w:rPr>
                <w:rFonts w:cs="Times New Roman"/>
                <w:sz w:val="28"/>
                <w:szCs w:val="26"/>
              </w:rPr>
              <w:t>r</w:t>
            </w:r>
            <w:r w:rsidRPr="00024CA5">
              <w:rPr>
                <w:rFonts w:cs="Times New Roman"/>
                <w:sz w:val="28"/>
                <w:szCs w:val="26"/>
              </w:rPr>
              <w:t xml:space="preserve">ifară și a prețurilor a tuturor </w:t>
            </w:r>
            <w:r w:rsidRPr="00024CA5">
              <w:rPr>
                <w:rFonts w:cs="Times New Roman"/>
                <w:i/>
                <w:iCs/>
                <w:sz w:val="28"/>
                <w:szCs w:val="26"/>
              </w:rPr>
              <w:t xml:space="preserve"> </w:t>
            </w:r>
            <w:r w:rsidRPr="00024CA5">
              <w:rPr>
                <w:rFonts w:cs="Times New Roman"/>
                <w:sz w:val="28"/>
                <w:szCs w:val="26"/>
              </w:rPr>
              <w:t xml:space="preserve">produselor sectorului energetic. Or, această atribuție este una expres </w:t>
            </w:r>
            <w:r w:rsidR="00024CA5">
              <w:rPr>
                <w:rFonts w:cs="Times New Roman"/>
                <w:sz w:val="28"/>
                <w:szCs w:val="26"/>
              </w:rPr>
              <w:br/>
            </w:r>
            <w:r w:rsidRPr="00024CA5">
              <w:rPr>
                <w:rFonts w:cs="Times New Roman"/>
                <w:sz w:val="28"/>
                <w:szCs w:val="26"/>
              </w:rPr>
              <w:t>reglementată de art.12 din Legea nr.174/2017: „</w:t>
            </w:r>
            <w:r w:rsidRPr="00024CA5">
              <w:rPr>
                <w:rFonts w:cs="Times New Roman"/>
                <w:sz w:val="28"/>
                <w:szCs w:val="26"/>
                <w:shd w:val="clear" w:color="auto" w:fill="FFFFFF"/>
              </w:rPr>
              <w:t xml:space="preserve">promovează o politică tarifară echitabilă </w:t>
            </w:r>
            <w:proofErr w:type="spellStart"/>
            <w:r w:rsidRPr="00024CA5">
              <w:rPr>
                <w:rFonts w:cs="Times New Roman"/>
                <w:sz w:val="28"/>
                <w:szCs w:val="26"/>
                <w:shd w:val="clear" w:color="auto" w:fill="FFFFFF"/>
              </w:rPr>
              <w:t>şi</w:t>
            </w:r>
            <w:proofErr w:type="spellEnd"/>
            <w:r w:rsidRPr="00024CA5">
              <w:rPr>
                <w:rFonts w:cs="Times New Roman"/>
                <w:sz w:val="28"/>
                <w:szCs w:val="26"/>
                <w:shd w:val="clear" w:color="auto" w:fill="FFFFFF"/>
              </w:rPr>
              <w:t xml:space="preserve"> argumentată economic, prin elaborarea și aprobarea metodologiilor de calculare, de aprobare și de aplicare a tarifelor </w:t>
            </w:r>
            <w:proofErr w:type="spellStart"/>
            <w:r w:rsidRPr="00024CA5">
              <w:rPr>
                <w:rFonts w:cs="Times New Roman"/>
                <w:sz w:val="28"/>
                <w:szCs w:val="26"/>
                <w:shd w:val="clear" w:color="auto" w:fill="FFFFFF"/>
              </w:rPr>
              <w:t>şi</w:t>
            </w:r>
            <w:proofErr w:type="spellEnd"/>
            <w:r w:rsidRPr="00024CA5">
              <w:rPr>
                <w:rFonts w:cs="Times New Roman"/>
                <w:sz w:val="28"/>
                <w:szCs w:val="26"/>
                <w:shd w:val="clear" w:color="auto" w:fill="FFFFFF"/>
              </w:rPr>
              <w:t xml:space="preserve"> prețurilor reglementate, în baza unor criterii transparente, obiective și nediscriminatorii, în conformitate cu legile sectoriale;</w:t>
            </w:r>
            <w:r w:rsidRPr="00024CA5">
              <w:rPr>
                <w:rFonts w:cs="Times New Roman"/>
                <w:sz w:val="28"/>
                <w:szCs w:val="26"/>
              </w:rPr>
              <w:t>”.</w:t>
            </w:r>
          </w:p>
          <w:p w:rsidR="00226BE5" w:rsidRPr="00024CA5" w:rsidRDefault="00226BE5" w:rsidP="00226BE5">
            <w:pPr>
              <w:spacing w:after="0" w:line="240" w:lineRule="auto"/>
              <w:ind w:left="0" w:firstLine="536"/>
              <w:jc w:val="both"/>
              <w:rPr>
                <w:rFonts w:cs="Times New Roman"/>
                <w:sz w:val="28"/>
                <w:szCs w:val="26"/>
              </w:rPr>
            </w:pPr>
            <w:r w:rsidRPr="00024CA5">
              <w:rPr>
                <w:rFonts w:cs="Times New Roman"/>
                <w:sz w:val="28"/>
                <w:szCs w:val="26"/>
              </w:rPr>
              <w:t xml:space="preserve">În acest sens, </w:t>
            </w:r>
            <w:proofErr w:type="spellStart"/>
            <w:r w:rsidRPr="00024CA5">
              <w:rPr>
                <w:rFonts w:cs="Times New Roman"/>
                <w:sz w:val="28"/>
                <w:szCs w:val="26"/>
              </w:rPr>
              <w:t>rezumînd</w:t>
            </w:r>
            <w:proofErr w:type="spellEnd"/>
            <w:r w:rsidRPr="00024CA5">
              <w:rPr>
                <w:rFonts w:cs="Times New Roman"/>
                <w:sz w:val="28"/>
                <w:szCs w:val="26"/>
              </w:rPr>
              <w:t xml:space="preserve"> realitățile de pe piața produselor energetice din </w:t>
            </w:r>
            <w:r w:rsidR="00024CA5">
              <w:rPr>
                <w:rFonts w:cs="Times New Roman"/>
                <w:sz w:val="28"/>
                <w:szCs w:val="26"/>
              </w:rPr>
              <w:br/>
            </w:r>
            <w:r w:rsidRPr="00024CA5">
              <w:rPr>
                <w:rFonts w:cs="Times New Roman"/>
                <w:sz w:val="28"/>
                <w:szCs w:val="26"/>
              </w:rPr>
              <w:t xml:space="preserve">ultima perioadă, obținem următoarea imagine: în prim plan aceasta denotă o sarcină </w:t>
            </w:r>
            <w:proofErr w:type="spellStart"/>
            <w:r w:rsidRPr="00024CA5">
              <w:rPr>
                <w:rFonts w:cs="Times New Roman"/>
                <w:sz w:val="28"/>
                <w:szCs w:val="26"/>
              </w:rPr>
              <w:t>economico</w:t>
            </w:r>
            <w:proofErr w:type="spellEnd"/>
            <w:r w:rsidRPr="00024CA5">
              <w:rPr>
                <w:rFonts w:cs="Times New Roman"/>
                <w:sz w:val="28"/>
                <w:szCs w:val="26"/>
              </w:rPr>
              <w:t xml:space="preserve">-financiară </w:t>
            </w:r>
            <w:proofErr w:type="spellStart"/>
            <w:r w:rsidRPr="00024CA5">
              <w:rPr>
                <w:rFonts w:cs="Times New Roman"/>
                <w:sz w:val="28"/>
                <w:szCs w:val="26"/>
              </w:rPr>
              <w:t>nesustenabilă</w:t>
            </w:r>
            <w:proofErr w:type="spellEnd"/>
            <w:r w:rsidRPr="00024CA5">
              <w:rPr>
                <w:rFonts w:cs="Times New Roman"/>
                <w:sz w:val="28"/>
                <w:szCs w:val="26"/>
              </w:rPr>
              <w:t xml:space="preserve"> pentru cetățeni. Mai mult ca </w:t>
            </w:r>
            <w:proofErr w:type="spellStart"/>
            <w:r w:rsidRPr="00024CA5">
              <w:rPr>
                <w:rFonts w:cs="Times New Roman"/>
                <w:sz w:val="28"/>
                <w:szCs w:val="26"/>
              </w:rPr>
              <w:t>atît</w:t>
            </w:r>
            <w:proofErr w:type="spellEnd"/>
            <w:r w:rsidRPr="00024CA5">
              <w:rPr>
                <w:rFonts w:cs="Times New Roman"/>
                <w:sz w:val="28"/>
                <w:szCs w:val="26"/>
              </w:rPr>
              <w:t xml:space="preserve"> </w:t>
            </w:r>
            <w:r w:rsidR="009A0473">
              <w:rPr>
                <w:rFonts w:cs="Times New Roman"/>
                <w:sz w:val="28"/>
                <w:szCs w:val="26"/>
              </w:rPr>
              <w:br/>
            </w:r>
            <w:r w:rsidRPr="00024CA5">
              <w:rPr>
                <w:rFonts w:cs="Times New Roman"/>
                <w:sz w:val="28"/>
                <w:szCs w:val="26"/>
              </w:rPr>
              <w:t>capacitatea reală de debitare a bugetelor fiecărui cetățean deseori este sub costul total al taxelor și tarifelor impuse de autorități, furnizori și prestatori de servicii energetice.</w:t>
            </w:r>
          </w:p>
          <w:p w:rsidR="00226BE5" w:rsidRPr="00024CA5" w:rsidRDefault="00226BE5" w:rsidP="00226BE5">
            <w:pPr>
              <w:spacing w:after="0" w:line="240" w:lineRule="auto"/>
              <w:ind w:left="0" w:firstLine="536"/>
              <w:jc w:val="both"/>
              <w:rPr>
                <w:rFonts w:cs="Times New Roman"/>
                <w:sz w:val="28"/>
                <w:szCs w:val="26"/>
              </w:rPr>
            </w:pPr>
            <w:r w:rsidRPr="00024CA5">
              <w:rPr>
                <w:rFonts w:cs="Times New Roman"/>
                <w:sz w:val="28"/>
                <w:szCs w:val="26"/>
              </w:rPr>
              <w:t xml:space="preserve">Vom aduce în lumină cifre reale care conturează situația </w:t>
            </w:r>
            <w:r w:rsidRPr="00024CA5">
              <w:rPr>
                <w:rFonts w:cs="Times New Roman"/>
                <w:i/>
                <w:iCs/>
                <w:sz w:val="28"/>
                <w:szCs w:val="26"/>
              </w:rPr>
              <w:t>de facto</w:t>
            </w:r>
            <w:r w:rsidRPr="00024CA5">
              <w:rPr>
                <w:rFonts w:cs="Times New Roman"/>
                <w:sz w:val="28"/>
                <w:szCs w:val="26"/>
              </w:rPr>
              <w:t xml:space="preserve">, la 28 </w:t>
            </w:r>
            <w:r w:rsidR="00024CA5">
              <w:rPr>
                <w:rFonts w:cs="Times New Roman"/>
                <w:sz w:val="28"/>
                <w:szCs w:val="26"/>
              </w:rPr>
              <w:br/>
            </w:r>
            <w:r w:rsidRPr="00024CA5">
              <w:rPr>
                <w:rFonts w:cs="Times New Roman"/>
                <w:sz w:val="28"/>
                <w:szCs w:val="26"/>
              </w:rPr>
              <w:t xml:space="preserve">ianuarie curent, Agenția Națională </w:t>
            </w:r>
            <w:r w:rsidR="00D36488" w:rsidRPr="00024CA5">
              <w:rPr>
                <w:rFonts w:cs="Times New Roman"/>
                <w:sz w:val="28"/>
                <w:szCs w:val="26"/>
              </w:rPr>
              <w:t>pentru</w:t>
            </w:r>
            <w:r w:rsidRPr="00024CA5">
              <w:rPr>
                <w:rFonts w:cs="Times New Roman"/>
                <w:sz w:val="28"/>
                <w:szCs w:val="26"/>
              </w:rPr>
              <w:t xml:space="preserve"> Reglementare în Energetică (ANRE), a aproba proiectul nr.236 de </w:t>
            </w:r>
            <w:proofErr w:type="spellStart"/>
            <w:r w:rsidRPr="00024CA5">
              <w:rPr>
                <w:rFonts w:cs="Times New Roman"/>
                <w:sz w:val="28"/>
                <w:szCs w:val="26"/>
              </w:rPr>
              <w:t>Hotărîre</w:t>
            </w:r>
            <w:proofErr w:type="spellEnd"/>
            <w:r w:rsidRPr="00024CA5">
              <w:rPr>
                <w:rFonts w:cs="Times New Roman"/>
                <w:sz w:val="28"/>
                <w:szCs w:val="26"/>
              </w:rPr>
              <w:t xml:space="preserve"> cu privire la „prețurile reglementate pentru furnizarea gazelor naturale de către S.A. „</w:t>
            </w:r>
            <w:proofErr w:type="spellStart"/>
            <w:r w:rsidRPr="00024CA5">
              <w:rPr>
                <w:rFonts w:cs="Times New Roman"/>
                <w:sz w:val="28"/>
                <w:szCs w:val="26"/>
              </w:rPr>
              <w:t>Moldovagaz</w:t>
            </w:r>
            <w:proofErr w:type="spellEnd"/>
            <w:r w:rsidRPr="00024CA5">
              <w:rPr>
                <w:rFonts w:cs="Times New Roman"/>
                <w:sz w:val="28"/>
                <w:szCs w:val="26"/>
              </w:rPr>
              <w:t>” pentru anul 2022”, prin care „</w:t>
            </w:r>
            <w:proofErr w:type="spellStart"/>
            <w:r w:rsidRPr="00024CA5">
              <w:rPr>
                <w:rFonts w:cs="Times New Roman"/>
                <w:sz w:val="28"/>
                <w:szCs w:val="26"/>
              </w:rPr>
              <w:t>Preţul</w:t>
            </w:r>
            <w:proofErr w:type="spellEnd"/>
            <w:r w:rsidRPr="00024CA5">
              <w:rPr>
                <w:rFonts w:cs="Times New Roman"/>
                <w:sz w:val="28"/>
                <w:szCs w:val="26"/>
              </w:rPr>
              <w:t xml:space="preserve"> gazelor naturale furnizate la punctele de </w:t>
            </w:r>
            <w:r w:rsidR="00D36488" w:rsidRPr="00024CA5">
              <w:rPr>
                <w:rFonts w:cs="Times New Roman"/>
                <w:sz w:val="28"/>
                <w:szCs w:val="26"/>
              </w:rPr>
              <w:t>ieșire</w:t>
            </w:r>
            <w:r w:rsidRPr="00024CA5">
              <w:rPr>
                <w:rFonts w:cs="Times New Roman"/>
                <w:sz w:val="28"/>
                <w:szCs w:val="26"/>
              </w:rPr>
              <w:t xml:space="preserve"> din </w:t>
            </w:r>
            <w:r w:rsidR="00D36488" w:rsidRPr="00024CA5">
              <w:rPr>
                <w:rFonts w:cs="Times New Roman"/>
                <w:sz w:val="28"/>
                <w:szCs w:val="26"/>
              </w:rPr>
              <w:t>rețelele</w:t>
            </w:r>
            <w:r w:rsidRPr="00024CA5">
              <w:rPr>
                <w:rFonts w:cs="Times New Roman"/>
                <w:sz w:val="28"/>
                <w:szCs w:val="26"/>
              </w:rPr>
              <w:t xml:space="preserve"> de </w:t>
            </w:r>
            <w:r w:rsidR="00024CA5">
              <w:rPr>
                <w:rFonts w:cs="Times New Roman"/>
                <w:sz w:val="28"/>
                <w:szCs w:val="26"/>
              </w:rPr>
              <w:br/>
            </w:r>
            <w:proofErr w:type="spellStart"/>
            <w:r w:rsidRPr="00024CA5">
              <w:rPr>
                <w:rFonts w:cs="Times New Roman"/>
                <w:sz w:val="28"/>
                <w:szCs w:val="26"/>
              </w:rPr>
              <w:lastRenderedPageBreak/>
              <w:t>distribuţie</w:t>
            </w:r>
            <w:proofErr w:type="spellEnd"/>
            <w:r w:rsidRPr="00024CA5">
              <w:rPr>
                <w:rFonts w:cs="Times New Roman"/>
                <w:sz w:val="28"/>
                <w:szCs w:val="26"/>
              </w:rPr>
              <w:t xml:space="preserve"> de presiune joasă”, cu alte cuvinte, prețul pentru consumatorul casnic a fost stabilit – 14,06 lei (fără taxa pe valoare adăugată) pentru un metru cub de gaz. Asta în timp ce, potrivit </w:t>
            </w:r>
            <w:proofErr w:type="spellStart"/>
            <w:r w:rsidRPr="00024CA5">
              <w:rPr>
                <w:rFonts w:cs="Times New Roman"/>
                <w:sz w:val="28"/>
                <w:szCs w:val="26"/>
              </w:rPr>
              <w:t>hotărîrii</w:t>
            </w:r>
            <w:proofErr w:type="spellEnd"/>
            <w:r w:rsidRPr="00024CA5">
              <w:rPr>
                <w:rFonts w:cs="Times New Roman"/>
                <w:sz w:val="28"/>
                <w:szCs w:val="26"/>
              </w:rPr>
              <w:t xml:space="preserve"> abrogate, care a servit pentru calcularea tarifelor </w:t>
            </w:r>
            <w:proofErr w:type="spellStart"/>
            <w:r w:rsidRPr="00024CA5">
              <w:rPr>
                <w:rFonts w:cs="Times New Roman"/>
                <w:sz w:val="28"/>
                <w:szCs w:val="26"/>
              </w:rPr>
              <w:t>pînă</w:t>
            </w:r>
            <w:proofErr w:type="spellEnd"/>
            <w:r w:rsidRPr="00024CA5">
              <w:rPr>
                <w:rFonts w:cs="Times New Roman"/>
                <w:sz w:val="28"/>
                <w:szCs w:val="26"/>
              </w:rPr>
              <w:t xml:space="preserve"> la adoptarea </w:t>
            </w:r>
            <w:proofErr w:type="spellStart"/>
            <w:r w:rsidRPr="00024CA5">
              <w:rPr>
                <w:rFonts w:cs="Times New Roman"/>
                <w:sz w:val="28"/>
                <w:szCs w:val="26"/>
              </w:rPr>
              <w:t>hotărîrii</w:t>
            </w:r>
            <w:proofErr w:type="spellEnd"/>
            <w:r w:rsidRPr="00024CA5">
              <w:rPr>
                <w:rFonts w:cs="Times New Roman"/>
                <w:sz w:val="28"/>
                <w:szCs w:val="26"/>
              </w:rPr>
              <w:t xml:space="preserve"> 236, prețul stabilit a fost – 11.08 lei pentru un  metru cub de gaz.</w:t>
            </w:r>
          </w:p>
          <w:p w:rsidR="00226BE5" w:rsidRPr="00024CA5" w:rsidRDefault="00226BE5" w:rsidP="00226BE5">
            <w:pPr>
              <w:spacing w:after="0" w:line="240" w:lineRule="auto"/>
              <w:ind w:left="0" w:firstLine="536"/>
              <w:jc w:val="both"/>
              <w:rPr>
                <w:rFonts w:cs="Times New Roman"/>
                <w:sz w:val="28"/>
                <w:szCs w:val="26"/>
              </w:rPr>
            </w:pPr>
            <w:r w:rsidRPr="00024CA5">
              <w:rPr>
                <w:rFonts w:cs="Times New Roman"/>
                <w:sz w:val="28"/>
                <w:szCs w:val="26"/>
              </w:rPr>
              <w:t xml:space="preserve">Astfel, în </w:t>
            </w:r>
            <w:proofErr w:type="spellStart"/>
            <w:r w:rsidRPr="00024CA5">
              <w:rPr>
                <w:rFonts w:cs="Times New Roman"/>
                <w:sz w:val="28"/>
                <w:szCs w:val="26"/>
              </w:rPr>
              <w:t>hotărîrea</w:t>
            </w:r>
            <w:proofErr w:type="spellEnd"/>
            <w:r w:rsidRPr="00024CA5">
              <w:rPr>
                <w:rFonts w:cs="Times New Roman"/>
                <w:sz w:val="28"/>
                <w:szCs w:val="26"/>
              </w:rPr>
              <w:t xml:space="preserve"> ANRE</w:t>
            </w:r>
            <w:r w:rsidRPr="00024CA5">
              <w:rPr>
                <w:rStyle w:val="FootnoteReference"/>
                <w:rFonts w:cs="Times New Roman"/>
                <w:sz w:val="28"/>
                <w:szCs w:val="26"/>
              </w:rPr>
              <w:footnoteReference w:id="1"/>
            </w:r>
            <w:r w:rsidRPr="00024CA5">
              <w:rPr>
                <w:rFonts w:cs="Times New Roman"/>
                <w:sz w:val="28"/>
                <w:szCs w:val="26"/>
              </w:rPr>
              <w:t>, a fost stabilită intrarea în vigoare a tarifelor</w:t>
            </w:r>
            <w:r w:rsidRPr="00024CA5">
              <w:rPr>
                <w:rStyle w:val="FootnoteReference"/>
                <w:rFonts w:cs="Times New Roman"/>
                <w:sz w:val="28"/>
                <w:szCs w:val="26"/>
              </w:rPr>
              <w:footnoteReference w:id="2"/>
            </w:r>
            <w:r w:rsidRPr="00024CA5">
              <w:rPr>
                <w:rFonts w:cs="Times New Roman"/>
                <w:sz w:val="28"/>
                <w:szCs w:val="26"/>
              </w:rPr>
              <w:t xml:space="preserve"> </w:t>
            </w:r>
            <w:r w:rsidR="00024CA5">
              <w:rPr>
                <w:rFonts w:cs="Times New Roman"/>
                <w:sz w:val="28"/>
                <w:szCs w:val="26"/>
              </w:rPr>
              <w:br/>
            </w:r>
            <w:r w:rsidRPr="00024CA5">
              <w:rPr>
                <w:rFonts w:cs="Times New Roman"/>
                <w:sz w:val="28"/>
                <w:szCs w:val="26"/>
              </w:rPr>
              <w:t xml:space="preserve">pentru consumatori, din 1 ianuarie 2022 (cu efect retroactiv). </w:t>
            </w:r>
          </w:p>
          <w:p w:rsidR="00226BE5" w:rsidRPr="00024CA5" w:rsidRDefault="00226BE5" w:rsidP="00226BE5">
            <w:pPr>
              <w:spacing w:after="0" w:line="240" w:lineRule="auto"/>
              <w:ind w:left="0" w:firstLine="536"/>
              <w:jc w:val="both"/>
              <w:rPr>
                <w:rFonts w:cs="Times New Roman"/>
                <w:sz w:val="28"/>
                <w:szCs w:val="26"/>
              </w:rPr>
            </w:pPr>
            <w:r w:rsidRPr="00024CA5">
              <w:rPr>
                <w:rFonts w:cs="Times New Roman"/>
                <w:sz w:val="28"/>
                <w:szCs w:val="26"/>
              </w:rPr>
              <w:t>Complementar, pentru tariful energiei electrice, consumatorul achit</w:t>
            </w:r>
            <w:r w:rsidR="009A0473">
              <w:rPr>
                <w:rFonts w:cs="Times New Roman"/>
                <w:sz w:val="28"/>
                <w:szCs w:val="26"/>
              </w:rPr>
              <w:t>ă</w:t>
            </w:r>
            <w:r w:rsidRPr="00024CA5">
              <w:rPr>
                <w:rFonts w:cs="Times New Roman"/>
                <w:sz w:val="28"/>
                <w:szCs w:val="26"/>
              </w:rPr>
              <w:t xml:space="preserve"> </w:t>
            </w:r>
            <w:proofErr w:type="spellStart"/>
            <w:r w:rsidRPr="00024CA5">
              <w:rPr>
                <w:rFonts w:cs="Times New Roman"/>
                <w:sz w:val="28"/>
                <w:szCs w:val="26"/>
              </w:rPr>
              <w:t>pînă</w:t>
            </w:r>
            <w:proofErr w:type="spellEnd"/>
            <w:r w:rsidRPr="00024CA5">
              <w:rPr>
                <w:rFonts w:cs="Times New Roman"/>
                <w:sz w:val="28"/>
                <w:szCs w:val="26"/>
              </w:rPr>
              <w:t xml:space="preserve"> în prezent prețul de 1,51 lei/kWh, iar furnizorii solicită stabilirea unui tarif de 2.79 lei/kWh.</w:t>
            </w:r>
          </w:p>
          <w:p w:rsidR="00226BE5" w:rsidRPr="00024CA5" w:rsidRDefault="00226BE5" w:rsidP="00226BE5">
            <w:pPr>
              <w:spacing w:after="0" w:line="240" w:lineRule="auto"/>
              <w:ind w:left="0" w:firstLine="536"/>
              <w:jc w:val="both"/>
              <w:rPr>
                <w:rFonts w:cs="Times New Roman"/>
                <w:sz w:val="28"/>
                <w:szCs w:val="26"/>
                <w:shd w:val="clear" w:color="auto" w:fill="FFFFFF"/>
              </w:rPr>
            </w:pPr>
            <w:r w:rsidRPr="00024CA5">
              <w:rPr>
                <w:rFonts w:cs="Times New Roman"/>
                <w:sz w:val="28"/>
                <w:szCs w:val="26"/>
              </w:rPr>
              <w:t xml:space="preserve">În ceea ce privește prețurile produselor petroliere, deși din </w:t>
            </w:r>
            <w:r w:rsidRPr="00024CA5">
              <w:rPr>
                <w:rFonts w:cs="Times New Roman"/>
                <w:sz w:val="28"/>
                <w:szCs w:val="26"/>
                <w:shd w:val="clear" w:color="auto" w:fill="FFFFFF"/>
              </w:rPr>
              <w:t xml:space="preserve">anul 2018, </w:t>
            </w:r>
            <w:r w:rsidR="00024CA5">
              <w:rPr>
                <w:rFonts w:cs="Times New Roman"/>
                <w:sz w:val="28"/>
                <w:szCs w:val="26"/>
                <w:shd w:val="clear" w:color="auto" w:fill="FFFFFF"/>
              </w:rPr>
              <w:br/>
            </w:r>
            <w:r w:rsidRPr="00024CA5">
              <w:rPr>
                <w:rFonts w:cs="Times New Roman"/>
                <w:sz w:val="28"/>
                <w:szCs w:val="26"/>
                <w:shd w:val="clear" w:color="auto" w:fill="FFFFFF"/>
              </w:rPr>
              <w:t xml:space="preserve">agenția nu mai reglementează prețurile la produsele petroliere, ci doar rata </w:t>
            </w:r>
            <w:r w:rsidR="00024CA5">
              <w:rPr>
                <w:rFonts w:cs="Times New Roman"/>
                <w:sz w:val="28"/>
                <w:szCs w:val="26"/>
                <w:shd w:val="clear" w:color="auto" w:fill="FFFFFF"/>
              </w:rPr>
              <w:br/>
            </w:r>
            <w:r w:rsidRPr="00024CA5">
              <w:rPr>
                <w:rFonts w:cs="Times New Roman"/>
                <w:sz w:val="28"/>
                <w:szCs w:val="26"/>
                <w:shd w:val="clear" w:color="auto" w:fill="FFFFFF"/>
              </w:rPr>
              <w:t xml:space="preserve">rentabilității pentru companii, care nu poate depăși 10%. Totuși, în semestrul I al anului 2022, prețul carburanților a </w:t>
            </w:r>
            <w:r w:rsidR="002959A9" w:rsidRPr="00024CA5">
              <w:rPr>
                <w:rFonts w:cs="Times New Roman"/>
                <w:sz w:val="28"/>
                <w:szCs w:val="26"/>
                <w:shd w:val="clear" w:color="auto" w:fill="FFFFFF"/>
              </w:rPr>
              <w:t>explodat</w:t>
            </w:r>
            <w:r w:rsidRPr="00024CA5">
              <w:rPr>
                <w:rFonts w:cs="Times New Roman"/>
                <w:sz w:val="28"/>
                <w:szCs w:val="26"/>
                <w:shd w:val="clear" w:color="auto" w:fill="FFFFFF"/>
              </w:rPr>
              <w:t xml:space="preserve"> cu cca.50%, constituind în </w:t>
            </w:r>
            <w:r w:rsidR="00024CA5">
              <w:rPr>
                <w:rFonts w:cs="Times New Roman"/>
                <w:sz w:val="28"/>
                <w:szCs w:val="26"/>
                <w:shd w:val="clear" w:color="auto" w:fill="FFFFFF"/>
              </w:rPr>
              <w:br/>
            </w:r>
            <w:r w:rsidRPr="00024CA5">
              <w:rPr>
                <w:rFonts w:cs="Times New Roman"/>
                <w:sz w:val="28"/>
                <w:szCs w:val="26"/>
                <w:shd w:val="clear" w:color="auto" w:fill="FFFFFF"/>
              </w:rPr>
              <w:t>prezent în mediu 30 lei/litru.</w:t>
            </w:r>
          </w:p>
          <w:p w:rsidR="00226BE5" w:rsidRPr="00024CA5" w:rsidRDefault="00226BE5" w:rsidP="00226BE5">
            <w:pPr>
              <w:spacing w:after="0" w:line="240" w:lineRule="auto"/>
              <w:ind w:left="0" w:firstLine="536"/>
              <w:jc w:val="both"/>
              <w:rPr>
                <w:rFonts w:cs="Times New Roman"/>
                <w:spacing w:val="-5"/>
                <w:sz w:val="28"/>
                <w:szCs w:val="26"/>
                <w:shd w:val="clear" w:color="auto" w:fill="FFFFFF"/>
              </w:rPr>
            </w:pPr>
            <w:r w:rsidRPr="00024CA5">
              <w:rPr>
                <w:rFonts w:cs="Times New Roman"/>
                <w:spacing w:val="-5"/>
                <w:sz w:val="28"/>
                <w:szCs w:val="26"/>
                <w:shd w:val="clear" w:color="auto" w:fill="FFFFFF"/>
              </w:rPr>
              <w:t xml:space="preserve">Complementar, potrivit raportului de audit al companiei pentru anul 2021, au fost descoperite mai multe carențe în activitatea acestei instituții. Ele se referă la </w:t>
            </w:r>
            <w:r w:rsidR="00024CA5">
              <w:rPr>
                <w:rFonts w:cs="Times New Roman"/>
                <w:spacing w:val="-5"/>
                <w:sz w:val="28"/>
                <w:szCs w:val="26"/>
                <w:shd w:val="clear" w:color="auto" w:fill="FFFFFF"/>
              </w:rPr>
              <w:br/>
            </w:r>
            <w:r w:rsidRPr="00024CA5">
              <w:rPr>
                <w:rFonts w:cs="Times New Roman"/>
                <w:spacing w:val="-5"/>
                <w:sz w:val="28"/>
                <w:szCs w:val="26"/>
                <w:shd w:val="clear" w:color="auto" w:fill="FFFFFF"/>
              </w:rPr>
              <w:t xml:space="preserve">neluarea măsurilor legate de diminuarea tarifelor, care au creat profituri de </w:t>
            </w:r>
            <w:r w:rsidR="00024CA5">
              <w:rPr>
                <w:rFonts w:cs="Times New Roman"/>
                <w:spacing w:val="-5"/>
                <w:sz w:val="28"/>
                <w:szCs w:val="26"/>
                <w:shd w:val="clear" w:color="auto" w:fill="FFFFFF"/>
              </w:rPr>
              <w:br/>
            </w:r>
            <w:r w:rsidRPr="00024CA5">
              <w:rPr>
                <w:rFonts w:cs="Times New Roman"/>
                <w:spacing w:val="-5"/>
                <w:sz w:val="28"/>
                <w:szCs w:val="26"/>
                <w:shd w:val="clear" w:color="auto" w:fill="FFFFFF"/>
              </w:rPr>
              <w:t xml:space="preserve">30 milioane de lei în 2021. Banii sunt utilizați pentru procurarea și închirierea </w:t>
            </w:r>
            <w:r w:rsidR="00024CA5">
              <w:rPr>
                <w:rFonts w:cs="Times New Roman"/>
                <w:spacing w:val="-5"/>
                <w:sz w:val="28"/>
                <w:szCs w:val="26"/>
                <w:shd w:val="clear" w:color="auto" w:fill="FFFFFF"/>
              </w:rPr>
              <w:br/>
            </w:r>
            <w:r w:rsidRPr="00024CA5">
              <w:rPr>
                <w:rFonts w:cs="Times New Roman"/>
                <w:spacing w:val="-5"/>
                <w:sz w:val="28"/>
                <w:szCs w:val="26"/>
                <w:shd w:val="clear" w:color="auto" w:fill="FFFFFF"/>
              </w:rPr>
              <w:t>imobilelor de lux, dar cetățeanul suferă și zilnic achită în buget</w:t>
            </w:r>
            <w:r w:rsidR="009A0473">
              <w:rPr>
                <w:rFonts w:cs="Times New Roman"/>
                <w:spacing w:val="-5"/>
                <w:sz w:val="28"/>
                <w:szCs w:val="26"/>
                <w:shd w:val="clear" w:color="auto" w:fill="FFFFFF"/>
              </w:rPr>
              <w:t>ul</w:t>
            </w:r>
            <w:r w:rsidRPr="00024CA5">
              <w:rPr>
                <w:rFonts w:cs="Times New Roman"/>
                <w:spacing w:val="-5"/>
                <w:sz w:val="28"/>
                <w:szCs w:val="26"/>
                <w:shd w:val="clear" w:color="auto" w:fill="FFFFFF"/>
              </w:rPr>
              <w:t xml:space="preserve"> de stat suplimentar 1,50 de lei doar pentru TVA. </w:t>
            </w:r>
          </w:p>
          <w:p w:rsidR="00226BE5" w:rsidRPr="009A0473" w:rsidRDefault="00226BE5" w:rsidP="009A0473">
            <w:pPr>
              <w:spacing w:after="0" w:line="240" w:lineRule="auto"/>
              <w:ind w:left="0" w:firstLine="536"/>
              <w:jc w:val="both"/>
              <w:rPr>
                <w:rFonts w:cs="Times New Roman"/>
                <w:spacing w:val="-5"/>
                <w:sz w:val="28"/>
                <w:szCs w:val="26"/>
                <w:shd w:val="clear" w:color="auto" w:fill="FFFFFF"/>
              </w:rPr>
            </w:pPr>
            <w:r w:rsidRPr="00024CA5">
              <w:rPr>
                <w:rFonts w:cs="Times New Roman"/>
                <w:spacing w:val="-5"/>
                <w:sz w:val="28"/>
                <w:szCs w:val="26"/>
                <w:shd w:val="clear" w:color="auto" w:fill="FFFFFF"/>
              </w:rPr>
              <w:t>În plus, potrivit Legii nr.174/2017</w:t>
            </w:r>
            <w:r w:rsidR="009A0473">
              <w:rPr>
                <w:rFonts w:cs="Times New Roman"/>
                <w:spacing w:val="-5"/>
                <w:sz w:val="28"/>
                <w:szCs w:val="26"/>
                <w:shd w:val="clear" w:color="auto" w:fill="FFFFFF"/>
              </w:rPr>
              <w:t>,</w:t>
            </w:r>
            <w:r w:rsidRPr="00024CA5">
              <w:rPr>
                <w:rFonts w:cs="Times New Roman"/>
                <w:spacing w:val="-5"/>
                <w:sz w:val="28"/>
                <w:szCs w:val="26"/>
                <w:shd w:val="clear" w:color="auto" w:fill="FFFFFF"/>
              </w:rPr>
              <w:t xml:space="preserve"> </w:t>
            </w:r>
            <w:r w:rsidRPr="00024CA5">
              <w:rPr>
                <w:rFonts w:cs="Times New Roman"/>
                <w:sz w:val="28"/>
                <w:szCs w:val="26"/>
                <w:shd w:val="clear" w:color="auto" w:fill="FFFFFF"/>
              </w:rPr>
              <w:t xml:space="preserve">bugetul </w:t>
            </w:r>
            <w:proofErr w:type="spellStart"/>
            <w:r w:rsidRPr="00024CA5">
              <w:rPr>
                <w:rFonts w:cs="Times New Roman"/>
                <w:sz w:val="28"/>
                <w:szCs w:val="26"/>
                <w:shd w:val="clear" w:color="auto" w:fill="FFFFFF"/>
              </w:rPr>
              <w:t>Agenţiei</w:t>
            </w:r>
            <w:proofErr w:type="spellEnd"/>
            <w:r w:rsidRPr="00024CA5">
              <w:rPr>
                <w:rFonts w:cs="Times New Roman"/>
                <w:sz w:val="28"/>
                <w:szCs w:val="26"/>
                <w:shd w:val="clear" w:color="auto" w:fill="FFFFFF"/>
              </w:rPr>
              <w:t xml:space="preserve"> se aprobă anual, </w:t>
            </w:r>
            <w:proofErr w:type="spellStart"/>
            <w:r w:rsidRPr="00024CA5">
              <w:rPr>
                <w:rFonts w:cs="Times New Roman"/>
                <w:sz w:val="28"/>
                <w:szCs w:val="26"/>
                <w:shd w:val="clear" w:color="auto" w:fill="FFFFFF"/>
              </w:rPr>
              <w:t>pînă</w:t>
            </w:r>
            <w:proofErr w:type="spellEnd"/>
            <w:r w:rsidRPr="00024CA5">
              <w:rPr>
                <w:rFonts w:cs="Times New Roman"/>
                <w:sz w:val="28"/>
                <w:szCs w:val="26"/>
                <w:shd w:val="clear" w:color="auto" w:fill="FFFFFF"/>
              </w:rPr>
              <w:t xml:space="preserve"> la 25 noiembrie, de către Consiliul de </w:t>
            </w:r>
            <w:r w:rsidR="002959A9" w:rsidRPr="00024CA5">
              <w:rPr>
                <w:rFonts w:cs="Times New Roman"/>
                <w:sz w:val="28"/>
                <w:szCs w:val="26"/>
                <w:shd w:val="clear" w:color="auto" w:fill="FFFFFF"/>
              </w:rPr>
              <w:t>administrație</w:t>
            </w:r>
            <w:r w:rsidRPr="00024CA5">
              <w:rPr>
                <w:rFonts w:cs="Times New Roman"/>
                <w:sz w:val="28"/>
                <w:szCs w:val="26"/>
                <w:shd w:val="clear" w:color="auto" w:fill="FFFFFF"/>
              </w:rPr>
              <w:t xml:space="preserve"> în limita </w:t>
            </w:r>
            <w:r w:rsidR="002959A9" w:rsidRPr="00024CA5">
              <w:rPr>
                <w:rFonts w:cs="Times New Roman"/>
                <w:sz w:val="28"/>
                <w:szCs w:val="26"/>
                <w:shd w:val="clear" w:color="auto" w:fill="FFFFFF"/>
              </w:rPr>
              <w:t>necesității</w:t>
            </w:r>
            <w:r w:rsidRPr="00024CA5">
              <w:rPr>
                <w:rFonts w:cs="Times New Roman"/>
                <w:sz w:val="28"/>
                <w:szCs w:val="26"/>
                <w:shd w:val="clear" w:color="auto" w:fill="FFFFFF"/>
              </w:rPr>
              <w:t xml:space="preserve"> asigurării unei </w:t>
            </w:r>
            <w:r w:rsidR="002959A9" w:rsidRPr="00024CA5">
              <w:rPr>
                <w:rFonts w:cs="Times New Roman"/>
                <w:sz w:val="28"/>
                <w:szCs w:val="26"/>
                <w:shd w:val="clear" w:color="auto" w:fill="FFFFFF"/>
              </w:rPr>
              <w:t>activități</w:t>
            </w:r>
            <w:r w:rsidRPr="00024CA5">
              <w:rPr>
                <w:rFonts w:cs="Times New Roman"/>
                <w:sz w:val="28"/>
                <w:szCs w:val="26"/>
                <w:shd w:val="clear" w:color="auto" w:fill="FFFFFF"/>
              </w:rPr>
              <w:t xml:space="preserve"> conforme, precum </w:t>
            </w:r>
            <w:proofErr w:type="spellStart"/>
            <w:r w:rsidRPr="00024CA5">
              <w:rPr>
                <w:rFonts w:cs="Times New Roman"/>
                <w:sz w:val="28"/>
                <w:szCs w:val="26"/>
                <w:shd w:val="clear" w:color="auto" w:fill="FFFFFF"/>
              </w:rPr>
              <w:t>şi</w:t>
            </w:r>
            <w:proofErr w:type="spellEnd"/>
            <w:r w:rsidRPr="00024CA5">
              <w:rPr>
                <w:rFonts w:cs="Times New Roman"/>
                <w:sz w:val="28"/>
                <w:szCs w:val="26"/>
                <w:shd w:val="clear" w:color="auto" w:fill="FFFFFF"/>
              </w:rPr>
              <w:t xml:space="preserve"> a </w:t>
            </w:r>
            <w:r w:rsidR="002959A9" w:rsidRPr="00024CA5">
              <w:rPr>
                <w:rFonts w:cs="Times New Roman"/>
                <w:sz w:val="28"/>
                <w:szCs w:val="26"/>
                <w:shd w:val="clear" w:color="auto" w:fill="FFFFFF"/>
              </w:rPr>
              <w:t>indepen</w:t>
            </w:r>
            <w:bookmarkStart w:id="0" w:name="_GoBack"/>
            <w:bookmarkEnd w:id="0"/>
            <w:r w:rsidR="002959A9" w:rsidRPr="00024CA5">
              <w:rPr>
                <w:rFonts w:cs="Times New Roman"/>
                <w:sz w:val="28"/>
                <w:szCs w:val="26"/>
                <w:shd w:val="clear" w:color="auto" w:fill="FFFFFF"/>
              </w:rPr>
              <w:t>denței</w:t>
            </w:r>
            <w:r w:rsidRPr="00024CA5">
              <w:rPr>
                <w:rFonts w:cs="Times New Roman"/>
                <w:sz w:val="28"/>
                <w:szCs w:val="26"/>
                <w:shd w:val="clear" w:color="auto" w:fill="FFFFFF"/>
              </w:rPr>
              <w:t xml:space="preserve"> sale financiare. Mărimea plăților regulatorii nu va depăși 0,3 la sută din veniturile indicate la alin</w:t>
            </w:r>
            <w:r w:rsidR="009A0473">
              <w:rPr>
                <w:rFonts w:cs="Times New Roman"/>
                <w:sz w:val="28"/>
                <w:szCs w:val="26"/>
                <w:shd w:val="clear" w:color="auto" w:fill="FFFFFF"/>
              </w:rPr>
              <w:t>eatul</w:t>
            </w:r>
            <w:r w:rsidRPr="00024CA5">
              <w:rPr>
                <w:rFonts w:cs="Times New Roman"/>
                <w:sz w:val="28"/>
                <w:szCs w:val="26"/>
                <w:shd w:val="clear" w:color="auto" w:fill="FFFFFF"/>
              </w:rPr>
              <w:t xml:space="preserve"> (3).</w:t>
            </w:r>
          </w:p>
          <w:p w:rsidR="00226BE5" w:rsidRPr="00024CA5" w:rsidRDefault="00226BE5" w:rsidP="00226BE5">
            <w:pPr>
              <w:spacing w:after="0" w:line="240" w:lineRule="auto"/>
              <w:ind w:left="0" w:firstLine="536"/>
              <w:jc w:val="both"/>
              <w:rPr>
                <w:rFonts w:cs="Times New Roman"/>
                <w:sz w:val="28"/>
                <w:szCs w:val="26"/>
                <w:shd w:val="clear" w:color="auto" w:fill="FFFFFF"/>
              </w:rPr>
            </w:pPr>
            <w:r w:rsidRPr="00024CA5">
              <w:rPr>
                <w:rFonts w:cs="Times New Roman"/>
                <w:sz w:val="28"/>
                <w:szCs w:val="26"/>
                <w:shd w:val="clear" w:color="auto" w:fill="FFFFFF"/>
              </w:rPr>
              <w:t>Actualmente, profitul net pentru anul 2021, potrivit Raportului de audit</w:t>
            </w:r>
            <w:r w:rsidRPr="00024CA5">
              <w:rPr>
                <w:rStyle w:val="FootnoteReference"/>
                <w:rFonts w:cs="Times New Roman"/>
                <w:sz w:val="28"/>
                <w:szCs w:val="26"/>
                <w:shd w:val="clear" w:color="auto" w:fill="FFFFFF"/>
              </w:rPr>
              <w:footnoteReference w:id="3"/>
            </w:r>
            <w:r w:rsidRPr="00024CA5">
              <w:rPr>
                <w:rFonts w:cs="Times New Roman"/>
                <w:sz w:val="28"/>
                <w:szCs w:val="26"/>
                <w:shd w:val="clear" w:color="auto" w:fill="FFFFFF"/>
              </w:rPr>
              <w:t xml:space="preserve"> , constituie 29 milioane lei, iar activele și capitalurile proprii 51,6 milioane lei, aceste sume fiind obținute din acel 0,3 la sută din plățile regulatorii. Altfel spus, din sumele percepute de către furnizori de la cetățeni, care ulterior sunt </w:t>
            </w:r>
            <w:r w:rsidR="00024CA5">
              <w:rPr>
                <w:rFonts w:cs="Times New Roman"/>
                <w:sz w:val="28"/>
                <w:szCs w:val="26"/>
                <w:shd w:val="clear" w:color="auto" w:fill="FFFFFF"/>
              </w:rPr>
              <w:br/>
            </w:r>
            <w:r w:rsidRPr="00024CA5">
              <w:rPr>
                <w:rFonts w:cs="Times New Roman"/>
                <w:sz w:val="28"/>
                <w:szCs w:val="26"/>
                <w:shd w:val="clear" w:color="auto" w:fill="FFFFFF"/>
              </w:rPr>
              <w:t>transferate către Agenție în condițiile art.11 și 12 din Legea nr.174/2017.</w:t>
            </w:r>
          </w:p>
          <w:p w:rsidR="00E229E8" w:rsidRPr="00024CA5" w:rsidRDefault="00226BE5" w:rsidP="00226BE5">
            <w:pPr>
              <w:pStyle w:val="NoSpacing"/>
              <w:ind w:firstLine="536"/>
              <w:jc w:val="both"/>
              <w:rPr>
                <w:rFonts w:ascii="Georgia" w:hAnsi="Georgia"/>
                <w:sz w:val="28"/>
                <w:lang w:val="ro-RO"/>
              </w:rPr>
            </w:pPr>
            <w:r w:rsidRPr="00024CA5">
              <w:rPr>
                <w:rFonts w:ascii="Georgia" w:hAnsi="Georgia"/>
                <w:sz w:val="28"/>
                <w:szCs w:val="26"/>
                <w:shd w:val="clear" w:color="auto" w:fill="FFFFFF"/>
              </w:rPr>
              <w:t xml:space="preserve">Altfel spus, din sumele achitate de către cetățeni pentru: energie </w:t>
            </w:r>
            <w:r w:rsidR="00024CA5" w:rsidRPr="00024CA5">
              <w:rPr>
                <w:rFonts w:ascii="Georgia" w:hAnsi="Georgia"/>
                <w:sz w:val="28"/>
                <w:szCs w:val="26"/>
                <w:shd w:val="clear" w:color="auto" w:fill="FFFFFF"/>
              </w:rPr>
              <w:t>electrică</w:t>
            </w:r>
            <w:r w:rsidRPr="00024CA5">
              <w:rPr>
                <w:rFonts w:ascii="Georgia" w:hAnsi="Georgia"/>
                <w:sz w:val="28"/>
                <w:szCs w:val="26"/>
                <w:shd w:val="clear" w:color="auto" w:fill="FFFFFF"/>
              </w:rPr>
              <w:t>, gaze naturale, energie termică, produse petroliere, servicii de alimentare cu apă și canalizare, cota 0.3% - constituie „dijma” achitată către ANRE.</w:t>
            </w:r>
          </w:p>
        </w:tc>
      </w:tr>
      <w:tr w:rsidR="00405D00" w:rsidRPr="00DD5EC9" w:rsidTr="007743E7">
        <w:tc>
          <w:tcPr>
            <w:tcW w:w="5000" w:type="pct"/>
            <w:tcMar>
              <w:top w:w="170" w:type="dxa"/>
              <w:left w:w="170" w:type="dxa"/>
              <w:bottom w:w="170" w:type="dxa"/>
              <w:right w:w="170" w:type="dxa"/>
            </w:tcMar>
          </w:tcPr>
          <w:p w:rsidR="00405D00" w:rsidRPr="00DD5EC9" w:rsidRDefault="00405D00" w:rsidP="002B7D6E">
            <w:pPr>
              <w:spacing w:after="0" w:line="240" w:lineRule="auto"/>
              <w:ind w:left="281" w:hanging="281"/>
              <w:jc w:val="both"/>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3</w:t>
            </w:r>
            <w:r w:rsidRPr="00DD5EC9">
              <w:rPr>
                <w:rFonts w:eastAsia="Times New Roman" w:cs="Times New Roman"/>
                <w:b/>
                <w:color w:val="000000"/>
                <w:sz w:val="28"/>
                <w:szCs w:val="28"/>
                <w:lang w:eastAsia="ru-RU"/>
              </w:rPr>
              <w:t>. Principa</w:t>
            </w:r>
            <w:r>
              <w:rPr>
                <w:rFonts w:eastAsia="Times New Roman" w:cs="Times New Roman"/>
                <w:b/>
                <w:color w:val="000000"/>
                <w:sz w:val="28"/>
                <w:szCs w:val="28"/>
                <w:lang w:eastAsia="ru-RU"/>
              </w:rPr>
              <w:t>lele prevederi ale proiectului ș</w:t>
            </w:r>
            <w:r w:rsidRPr="00DD5EC9">
              <w:rPr>
                <w:rFonts w:eastAsia="Times New Roman" w:cs="Times New Roman"/>
                <w:b/>
                <w:color w:val="000000"/>
                <w:sz w:val="28"/>
                <w:szCs w:val="28"/>
                <w:lang w:eastAsia="ru-RU"/>
              </w:rPr>
              <w:t xml:space="preserve">i evidențierea </w:t>
            </w:r>
            <w:r>
              <w:rPr>
                <w:rFonts w:eastAsia="Times New Roman" w:cs="Times New Roman"/>
                <w:b/>
                <w:color w:val="000000"/>
                <w:sz w:val="28"/>
                <w:szCs w:val="28"/>
                <w:lang w:eastAsia="ru-RU"/>
              </w:rPr>
              <w:br/>
            </w:r>
            <w:r w:rsidRPr="00DD5EC9">
              <w:rPr>
                <w:rFonts w:eastAsia="Times New Roman" w:cs="Times New Roman"/>
                <w:b/>
                <w:color w:val="000000"/>
                <w:sz w:val="28"/>
                <w:szCs w:val="28"/>
                <w:lang w:eastAsia="ru-RU"/>
              </w:rPr>
              <w:t>elementelor noi</w:t>
            </w:r>
          </w:p>
        </w:tc>
      </w:tr>
      <w:tr w:rsidR="00405D00" w:rsidRPr="00DD5EC9" w:rsidTr="007743E7">
        <w:tc>
          <w:tcPr>
            <w:tcW w:w="5000" w:type="pct"/>
            <w:tcMar>
              <w:top w:w="170" w:type="dxa"/>
              <w:left w:w="170" w:type="dxa"/>
              <w:bottom w:w="170" w:type="dxa"/>
              <w:right w:w="170" w:type="dxa"/>
            </w:tcMar>
          </w:tcPr>
          <w:p w:rsidR="00024CA5" w:rsidRPr="00024CA5" w:rsidRDefault="00024CA5" w:rsidP="00024CA5">
            <w:pPr>
              <w:spacing w:after="0" w:line="240" w:lineRule="auto"/>
              <w:ind w:left="0" w:firstLine="567"/>
              <w:jc w:val="both"/>
              <w:rPr>
                <w:rFonts w:cs="Times New Roman"/>
                <w:sz w:val="28"/>
                <w:szCs w:val="28"/>
              </w:rPr>
            </w:pPr>
            <w:r w:rsidRPr="00024CA5">
              <w:rPr>
                <w:rFonts w:cs="Times New Roman"/>
                <w:b/>
                <w:sz w:val="28"/>
                <w:szCs w:val="28"/>
              </w:rPr>
              <w:t>Principalele prevederi</w:t>
            </w:r>
            <w:r w:rsidRPr="00024CA5">
              <w:rPr>
                <w:rFonts w:cs="Times New Roman"/>
                <w:sz w:val="28"/>
                <w:szCs w:val="28"/>
              </w:rPr>
              <w:t xml:space="preserve"> ale proiectului rezidă în preluarea atribuțiilor și competențelor Agenției Naționale pentru Reglementarea în Energetică de către </w:t>
            </w:r>
            <w:r w:rsidRPr="00024CA5">
              <w:rPr>
                <w:rFonts w:cs="Times New Roman"/>
                <w:sz w:val="28"/>
                <w:szCs w:val="28"/>
              </w:rPr>
              <w:lastRenderedPageBreak/>
              <w:t xml:space="preserve">Ministerul Economiei și Infrastructurii. Precum și înlăturarea practicii vicioase de percepere a </w:t>
            </w:r>
            <w:r w:rsidRPr="00024CA5">
              <w:rPr>
                <w:color w:val="333333"/>
                <w:sz w:val="28"/>
                <w:szCs w:val="28"/>
                <w:shd w:val="clear" w:color="auto" w:fill="FFFFFF"/>
              </w:rPr>
              <w:t>plăților regulatorii de 0,3 la sută din veniturile furnizorilor.</w:t>
            </w:r>
          </w:p>
          <w:p w:rsidR="00405D00" w:rsidRPr="00024CA5" w:rsidRDefault="00405D00" w:rsidP="002B7D6E">
            <w:pPr>
              <w:spacing w:after="0" w:line="276" w:lineRule="auto"/>
              <w:ind w:left="0"/>
              <w:jc w:val="both"/>
              <w:rPr>
                <w:rFonts w:cs="Times New Roman"/>
                <w:sz w:val="28"/>
                <w:szCs w:val="28"/>
              </w:rPr>
            </w:pPr>
          </w:p>
        </w:tc>
      </w:tr>
      <w:tr w:rsidR="00405D00" w:rsidRPr="00DD5EC9" w:rsidTr="007743E7">
        <w:trPr>
          <w:trHeight w:val="343"/>
        </w:trPr>
        <w:tc>
          <w:tcPr>
            <w:tcW w:w="5000" w:type="pct"/>
            <w:tcMar>
              <w:top w:w="170" w:type="dxa"/>
              <w:left w:w="170" w:type="dxa"/>
              <w:bottom w:w="170" w:type="dxa"/>
              <w:right w:w="170" w:type="dxa"/>
            </w:tcMar>
          </w:tcPr>
          <w:p w:rsidR="00405D00" w:rsidRPr="00DD5EC9" w:rsidRDefault="00405D00" w:rsidP="002B7D6E">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4</w:t>
            </w:r>
            <w:r w:rsidRPr="00DD5EC9">
              <w:rPr>
                <w:rFonts w:eastAsia="Times New Roman" w:cs="Times New Roman"/>
                <w:b/>
                <w:color w:val="000000"/>
                <w:sz w:val="28"/>
                <w:szCs w:val="28"/>
                <w:lang w:eastAsia="ru-RU"/>
              </w:rPr>
              <w:t xml:space="preserve">. Fundamentarea </w:t>
            </w:r>
            <w:proofErr w:type="spellStart"/>
            <w:r w:rsidRPr="00DD5EC9">
              <w:rPr>
                <w:rFonts w:eastAsia="Times New Roman" w:cs="Times New Roman"/>
                <w:b/>
                <w:color w:val="000000"/>
                <w:sz w:val="28"/>
                <w:szCs w:val="28"/>
                <w:lang w:eastAsia="ru-RU"/>
              </w:rPr>
              <w:t>economico</w:t>
            </w:r>
            <w:proofErr w:type="spellEnd"/>
            <w:r w:rsidRPr="00DD5EC9">
              <w:rPr>
                <w:rFonts w:eastAsia="Times New Roman" w:cs="Times New Roman"/>
                <w:b/>
                <w:color w:val="000000"/>
                <w:sz w:val="28"/>
                <w:szCs w:val="28"/>
                <w:lang w:eastAsia="ru-RU"/>
              </w:rPr>
              <w:t>–financiară</w:t>
            </w:r>
          </w:p>
        </w:tc>
      </w:tr>
      <w:tr w:rsidR="00405D00" w:rsidRPr="00DD5EC9" w:rsidTr="007743E7">
        <w:trPr>
          <w:trHeight w:val="343"/>
        </w:trPr>
        <w:tc>
          <w:tcPr>
            <w:tcW w:w="5000" w:type="pct"/>
            <w:tcMar>
              <w:top w:w="170" w:type="dxa"/>
              <w:left w:w="170" w:type="dxa"/>
              <w:bottom w:w="170" w:type="dxa"/>
              <w:right w:w="170" w:type="dxa"/>
            </w:tcMar>
          </w:tcPr>
          <w:p w:rsidR="00405D00" w:rsidRPr="0053197B" w:rsidRDefault="00405D00" w:rsidP="007539E7">
            <w:pPr>
              <w:spacing w:after="0" w:line="240" w:lineRule="auto"/>
              <w:ind w:left="4"/>
              <w:jc w:val="both"/>
              <w:rPr>
                <w:rFonts w:eastAsia="Times New Roman" w:cs="Times New Roman"/>
                <w:color w:val="000000"/>
                <w:sz w:val="28"/>
                <w:szCs w:val="28"/>
                <w:lang w:eastAsia="ru-RU"/>
              </w:rPr>
            </w:pPr>
            <w:r>
              <w:rPr>
                <w:rFonts w:eastAsia="Calibri" w:cs="Times New Roman"/>
                <w:sz w:val="28"/>
                <w:lang w:val="ro-MD"/>
              </w:rPr>
              <w:t>Adoptarea ș</w:t>
            </w:r>
            <w:r w:rsidRPr="0053197B">
              <w:rPr>
                <w:rFonts w:eastAsia="Calibri" w:cs="Times New Roman"/>
                <w:sz w:val="28"/>
                <w:lang w:val="ro-MD"/>
              </w:rPr>
              <w:t xml:space="preserve">i implementarea ulterioară a proiectului </w:t>
            </w:r>
            <w:r w:rsidRPr="0053197B">
              <w:rPr>
                <w:rFonts w:cs="Times New Roman"/>
                <w:sz w:val="28"/>
                <w:lang w:val="ro-MD"/>
              </w:rPr>
              <w:t>de</w:t>
            </w:r>
            <w:r>
              <w:rPr>
                <w:rFonts w:cs="Times New Roman"/>
                <w:sz w:val="28"/>
                <w:lang w:val="ro-MD"/>
              </w:rPr>
              <w:t xml:space="preserve"> lege </w:t>
            </w:r>
            <w:r w:rsidR="009679B4" w:rsidRPr="009679B4">
              <w:rPr>
                <w:rFonts w:cs="Times New Roman"/>
                <w:sz w:val="28"/>
                <w:szCs w:val="28"/>
              </w:rPr>
              <w:t>este conturată de faptul că adoptarea proiectului de lege nu implică cheltuieli financiare.</w:t>
            </w:r>
          </w:p>
        </w:tc>
      </w:tr>
      <w:tr w:rsidR="00405D00" w:rsidRPr="00C87D8F" w:rsidTr="007743E7">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rsidR="00405D00" w:rsidRPr="00DD5EC9" w:rsidRDefault="00405D00" w:rsidP="002B7D6E">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Pr="00DD5EC9">
              <w:rPr>
                <w:rFonts w:eastAsia="Times New Roman" w:cs="Times New Roman"/>
                <w:b/>
                <w:color w:val="000000"/>
                <w:sz w:val="28"/>
                <w:szCs w:val="28"/>
                <w:lang w:eastAsia="ru-RU"/>
              </w:rPr>
              <w:t xml:space="preserve">. Avizarea </w:t>
            </w:r>
            <w:r w:rsidR="00F4228E" w:rsidRPr="00DD5EC9">
              <w:rPr>
                <w:rFonts w:eastAsia="Times New Roman" w:cs="Times New Roman"/>
                <w:b/>
                <w:color w:val="000000"/>
                <w:sz w:val="28"/>
                <w:szCs w:val="28"/>
                <w:lang w:eastAsia="ru-RU"/>
              </w:rPr>
              <w:t>și</w:t>
            </w:r>
            <w:r w:rsidRPr="00DD5EC9">
              <w:rPr>
                <w:rFonts w:eastAsia="Times New Roman" w:cs="Times New Roman"/>
                <w:b/>
                <w:color w:val="000000"/>
                <w:sz w:val="28"/>
                <w:szCs w:val="28"/>
                <w:lang w:eastAsia="ru-RU"/>
              </w:rPr>
              <w:t xml:space="preserve"> consultarea publică a proiectului</w:t>
            </w:r>
          </w:p>
        </w:tc>
      </w:tr>
      <w:tr w:rsidR="00405D00" w:rsidRPr="00C87D8F" w:rsidTr="007743E7">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rsidR="00405D00" w:rsidRPr="00DD5EC9" w:rsidRDefault="00405D00" w:rsidP="007539E7">
            <w:pPr>
              <w:spacing w:after="0"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w:t>
            </w:r>
            <w:r w:rsidR="007539E7">
              <w:rPr>
                <w:rFonts w:eastAsia="Times New Roman" w:cs="Times New Roman"/>
                <w:color w:val="000000"/>
                <w:sz w:val="28"/>
                <w:szCs w:val="28"/>
                <w:lang w:eastAsia="ru-RU"/>
              </w:rPr>
              <w:br/>
            </w:r>
            <w:r w:rsidRPr="00DD5EC9">
              <w:rPr>
                <w:rFonts w:eastAsia="Times New Roman" w:cs="Times New Roman"/>
                <w:color w:val="000000"/>
                <w:sz w:val="28"/>
                <w:szCs w:val="28"/>
                <w:lang w:eastAsia="ru-RU"/>
              </w:rPr>
              <w:t xml:space="preserve">Parlamentului Republicii Moldova </w:t>
            </w:r>
            <w:hyperlink r:id="rId20" w:history="1">
              <w:r w:rsidRPr="00DD5EC9">
                <w:rPr>
                  <w:rStyle w:val="Hyperlink"/>
                  <w:rFonts w:eastAsia="Times New Roman" w:cs="Times New Roman"/>
                  <w:sz w:val="28"/>
                  <w:szCs w:val="28"/>
                  <w:lang w:eastAsia="ru-RU"/>
                </w:rPr>
                <w:t>www.parlament.md</w:t>
              </w:r>
            </w:hyperlink>
            <w:r w:rsidRPr="00DD5EC9">
              <w:rPr>
                <w:rFonts w:eastAsia="Times New Roman" w:cs="Times New Roman"/>
                <w:color w:val="000000"/>
                <w:sz w:val="28"/>
                <w:szCs w:val="28"/>
                <w:lang w:eastAsia="ru-RU"/>
              </w:rPr>
              <w:t>, în ordinea prevederilor Legii nr. 239/2008 privind transparența în procesul decizional.</w:t>
            </w:r>
          </w:p>
          <w:p w:rsidR="00405D00" w:rsidRPr="00DD5EC9" w:rsidRDefault="00405D00" w:rsidP="002B7D6E">
            <w:pPr>
              <w:spacing w:after="0" w:line="240" w:lineRule="auto"/>
              <w:ind w:left="281" w:hanging="281"/>
              <w:rPr>
                <w:rFonts w:eastAsia="Times New Roman" w:cs="Times New Roman"/>
                <w:b/>
                <w:color w:val="000000"/>
                <w:sz w:val="28"/>
                <w:szCs w:val="28"/>
                <w:lang w:eastAsia="ru-RU"/>
              </w:rPr>
            </w:pPr>
          </w:p>
        </w:tc>
      </w:tr>
    </w:tbl>
    <w:p w:rsidR="00405D00" w:rsidRPr="001B77FC" w:rsidRDefault="00405D00" w:rsidP="00405D00">
      <w:pPr>
        <w:tabs>
          <w:tab w:val="left" w:pos="426"/>
        </w:tabs>
        <w:spacing w:before="120" w:after="0"/>
        <w:ind w:left="1418"/>
        <w:jc w:val="both"/>
        <w:rPr>
          <w:rFonts w:cs="Times New Roman"/>
          <w:color w:val="000000" w:themeColor="text1"/>
          <w:sz w:val="28"/>
          <w:szCs w:val="28"/>
        </w:rPr>
      </w:pPr>
    </w:p>
    <w:permEnd w:id="1113222195"/>
    <w:p w:rsidR="002E715B" w:rsidRPr="00E46C0F" w:rsidRDefault="002E715B" w:rsidP="002E715B">
      <w:pPr>
        <w:rPr>
          <w:sz w:val="22"/>
          <w:szCs w:val="22"/>
        </w:rPr>
      </w:pPr>
    </w:p>
    <w:sectPr w:rsidR="002E715B" w:rsidRPr="00E46C0F" w:rsidSect="0079118C">
      <w:type w:val="continuous"/>
      <w:pgSz w:w="11906" w:h="16838" w:code="9"/>
      <w:pgMar w:top="851" w:right="849"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203" w:rsidRPr="00150C8A" w:rsidRDefault="00D45203" w:rsidP="00764062">
      <w:r w:rsidRPr="00150C8A">
        <w:separator/>
      </w:r>
    </w:p>
  </w:endnote>
  <w:endnote w:type="continuationSeparator" w:id="0">
    <w:p w:rsidR="00D45203" w:rsidRPr="00150C8A" w:rsidRDefault="00D4520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1CCE6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203" w:rsidRPr="00150C8A" w:rsidRDefault="00D45203" w:rsidP="00764062">
      <w:r w:rsidRPr="00150C8A">
        <w:separator/>
      </w:r>
    </w:p>
  </w:footnote>
  <w:footnote w:type="continuationSeparator" w:id="0">
    <w:p w:rsidR="00D45203" w:rsidRPr="00150C8A" w:rsidRDefault="00D45203" w:rsidP="00764062">
      <w:r w:rsidRPr="00150C8A">
        <w:continuationSeparator/>
      </w:r>
    </w:p>
  </w:footnote>
  <w:footnote w:id="1">
    <w:p w:rsidR="00226BE5" w:rsidRPr="00427D8A" w:rsidRDefault="00226BE5" w:rsidP="00226BE5">
      <w:pPr>
        <w:pStyle w:val="FootnoteText"/>
        <w:rPr>
          <w:lang w:val="ro-MD"/>
        </w:rPr>
      </w:pPr>
      <w:r>
        <w:rPr>
          <w:rStyle w:val="FootnoteReference"/>
        </w:rPr>
        <w:footnoteRef/>
      </w:r>
      <w:r>
        <w:t xml:space="preserve"> </w:t>
      </w:r>
      <w:r w:rsidRPr="00427D8A">
        <w:t>https://www.anre.md/proiecte-supuse-aprobarii-3-28</w:t>
      </w:r>
    </w:p>
  </w:footnote>
  <w:footnote w:id="2">
    <w:p w:rsidR="00226BE5" w:rsidRPr="00427D8A" w:rsidRDefault="00226BE5" w:rsidP="00226BE5">
      <w:pPr>
        <w:pStyle w:val="FootnoteText"/>
        <w:rPr>
          <w:lang w:val="ro-MD"/>
        </w:rPr>
      </w:pPr>
      <w:r>
        <w:rPr>
          <w:rStyle w:val="FootnoteReference"/>
        </w:rPr>
        <w:footnoteRef/>
      </w:r>
      <w:r w:rsidRPr="00427D8A">
        <w:rPr>
          <w:lang w:val="ro-MD"/>
        </w:rPr>
        <w:t>https://www.anre.md/proiecte-supuse-aprobarii-3-28</w:t>
      </w:r>
    </w:p>
  </w:footnote>
  <w:footnote w:id="3">
    <w:p w:rsidR="00226BE5" w:rsidRPr="00066675" w:rsidRDefault="00226BE5" w:rsidP="00226BE5">
      <w:pPr>
        <w:pStyle w:val="FootnoteText"/>
        <w:rPr>
          <w:lang w:val="ro-RO"/>
        </w:rPr>
      </w:pPr>
      <w:r>
        <w:rPr>
          <w:rStyle w:val="FootnoteReference"/>
        </w:rPr>
        <w:footnoteRef/>
      </w:r>
      <w:r w:rsidRPr="00300B29">
        <w:rPr>
          <w:lang w:val="ro-MD"/>
        </w:rPr>
        <w:t xml:space="preserve"> https://www.anre.md/storage/upload/administration/reports/933/Raportul%20Auditului%20Independent.pdf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4C1F0C1B"/>
    <w:multiLevelType w:val="multilevel"/>
    <w:tmpl w:val="1EB2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9E5E82"/>
    <w:multiLevelType w:val="hybridMultilevel"/>
    <w:tmpl w:val="3AD44FAC"/>
    <w:lvl w:ilvl="0" w:tplc="F2FAF456">
      <w:start w:val="1"/>
      <w:numFmt w:val="decimal"/>
      <w:lvlText w:val="%1."/>
      <w:lvlJc w:val="left"/>
      <w:pPr>
        <w:ind w:left="1778"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 w15:restartNumberingAfterBreak="0">
    <w:nsid w:val="585A4A08"/>
    <w:multiLevelType w:val="hybridMultilevel"/>
    <w:tmpl w:val="D468461C"/>
    <w:lvl w:ilvl="0" w:tplc="08180001">
      <w:start w:val="1"/>
      <w:numFmt w:val="bullet"/>
      <w:lvlText w:val=""/>
      <w:lvlJc w:val="left"/>
      <w:pPr>
        <w:ind w:left="1287" w:hanging="360"/>
      </w:pPr>
      <w:rPr>
        <w:rFonts w:ascii="Symbol" w:hAnsi="Symbol"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4CA5"/>
    <w:rsid w:val="000256B2"/>
    <w:rsid w:val="000265DE"/>
    <w:rsid w:val="000F1809"/>
    <w:rsid w:val="000F72DB"/>
    <w:rsid w:val="00117A96"/>
    <w:rsid w:val="00133296"/>
    <w:rsid w:val="00136EBA"/>
    <w:rsid w:val="00150C8A"/>
    <w:rsid w:val="00167CA7"/>
    <w:rsid w:val="001813BF"/>
    <w:rsid w:val="001A6A9B"/>
    <w:rsid w:val="001B1B0B"/>
    <w:rsid w:val="001B303A"/>
    <w:rsid w:val="001B77FC"/>
    <w:rsid w:val="001F38D9"/>
    <w:rsid w:val="002174B2"/>
    <w:rsid w:val="00226BE5"/>
    <w:rsid w:val="00292A2A"/>
    <w:rsid w:val="002959A9"/>
    <w:rsid w:val="002B3132"/>
    <w:rsid w:val="002C68A5"/>
    <w:rsid w:val="002E5835"/>
    <w:rsid w:val="002E715B"/>
    <w:rsid w:val="002F7176"/>
    <w:rsid w:val="0030625D"/>
    <w:rsid w:val="003341D8"/>
    <w:rsid w:val="003C1380"/>
    <w:rsid w:val="003E3923"/>
    <w:rsid w:val="003F6102"/>
    <w:rsid w:val="00400697"/>
    <w:rsid w:val="00402A12"/>
    <w:rsid w:val="00405D00"/>
    <w:rsid w:val="00416C17"/>
    <w:rsid w:val="004271B2"/>
    <w:rsid w:val="00460054"/>
    <w:rsid w:val="004641A6"/>
    <w:rsid w:val="00475CD7"/>
    <w:rsid w:val="004A0D79"/>
    <w:rsid w:val="004D238C"/>
    <w:rsid w:val="00501A89"/>
    <w:rsid w:val="0052153A"/>
    <w:rsid w:val="00521F95"/>
    <w:rsid w:val="005350E5"/>
    <w:rsid w:val="00580FB4"/>
    <w:rsid w:val="005B2487"/>
    <w:rsid w:val="005B30B5"/>
    <w:rsid w:val="005C0F8F"/>
    <w:rsid w:val="0060542C"/>
    <w:rsid w:val="0066558D"/>
    <w:rsid w:val="00673E07"/>
    <w:rsid w:val="0068447D"/>
    <w:rsid w:val="006C1BF7"/>
    <w:rsid w:val="006C4829"/>
    <w:rsid w:val="00705952"/>
    <w:rsid w:val="00727C73"/>
    <w:rsid w:val="00746C2B"/>
    <w:rsid w:val="007539E7"/>
    <w:rsid w:val="00764062"/>
    <w:rsid w:val="0076676E"/>
    <w:rsid w:val="007743E7"/>
    <w:rsid w:val="0079118C"/>
    <w:rsid w:val="007968A8"/>
    <w:rsid w:val="007C2B27"/>
    <w:rsid w:val="007C7A42"/>
    <w:rsid w:val="007D5F87"/>
    <w:rsid w:val="0080031B"/>
    <w:rsid w:val="008123BE"/>
    <w:rsid w:val="00813C54"/>
    <w:rsid w:val="00864588"/>
    <w:rsid w:val="008E0E3D"/>
    <w:rsid w:val="009072B4"/>
    <w:rsid w:val="009231D4"/>
    <w:rsid w:val="009679B4"/>
    <w:rsid w:val="00967C54"/>
    <w:rsid w:val="009845B0"/>
    <w:rsid w:val="009A0473"/>
    <w:rsid w:val="009A0925"/>
    <w:rsid w:val="009A621E"/>
    <w:rsid w:val="009C3D34"/>
    <w:rsid w:val="009F2B79"/>
    <w:rsid w:val="00A13FF5"/>
    <w:rsid w:val="00A24B43"/>
    <w:rsid w:val="00A45324"/>
    <w:rsid w:val="00A804FA"/>
    <w:rsid w:val="00AC5B3E"/>
    <w:rsid w:val="00AD42B7"/>
    <w:rsid w:val="00AD66D2"/>
    <w:rsid w:val="00AF5DB5"/>
    <w:rsid w:val="00B02E8A"/>
    <w:rsid w:val="00B26597"/>
    <w:rsid w:val="00B4091E"/>
    <w:rsid w:val="00B82575"/>
    <w:rsid w:val="00B876B0"/>
    <w:rsid w:val="00B91456"/>
    <w:rsid w:val="00BC41FF"/>
    <w:rsid w:val="00BD69D7"/>
    <w:rsid w:val="00BE0744"/>
    <w:rsid w:val="00BF2ED1"/>
    <w:rsid w:val="00C14D92"/>
    <w:rsid w:val="00C52081"/>
    <w:rsid w:val="00C544A9"/>
    <w:rsid w:val="00C767D4"/>
    <w:rsid w:val="00CA4C3C"/>
    <w:rsid w:val="00CE668D"/>
    <w:rsid w:val="00CF4BA5"/>
    <w:rsid w:val="00D341A9"/>
    <w:rsid w:val="00D36488"/>
    <w:rsid w:val="00D44854"/>
    <w:rsid w:val="00D45203"/>
    <w:rsid w:val="00D63C28"/>
    <w:rsid w:val="00D65051"/>
    <w:rsid w:val="00D67764"/>
    <w:rsid w:val="00D76E2D"/>
    <w:rsid w:val="00D872E8"/>
    <w:rsid w:val="00DA5167"/>
    <w:rsid w:val="00DB0D6C"/>
    <w:rsid w:val="00DB1878"/>
    <w:rsid w:val="00DC6275"/>
    <w:rsid w:val="00DF0E44"/>
    <w:rsid w:val="00E229E8"/>
    <w:rsid w:val="00E46C0F"/>
    <w:rsid w:val="00E54976"/>
    <w:rsid w:val="00E67414"/>
    <w:rsid w:val="00E903A8"/>
    <w:rsid w:val="00EA41F5"/>
    <w:rsid w:val="00EB2985"/>
    <w:rsid w:val="00EE7413"/>
    <w:rsid w:val="00F107AA"/>
    <w:rsid w:val="00F172D2"/>
    <w:rsid w:val="00F26B54"/>
    <w:rsid w:val="00F35E58"/>
    <w:rsid w:val="00F404FA"/>
    <w:rsid w:val="00F4228E"/>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B9B46"/>
  <w15:docId w15:val="{88D3A5C0-09E7-4724-95F2-5AD5D088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table" w:styleId="TableGrid">
    <w:name w:val="Table Grid"/>
    <w:basedOn w:val="TableNormal"/>
    <w:uiPriority w:val="39"/>
    <w:locked/>
    <w:rsid w:val="002E71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E46C0F"/>
    <w:pPr>
      <w:spacing w:before="100" w:beforeAutospacing="1" w:after="100" w:afterAutospacing="1" w:line="240" w:lineRule="auto"/>
      <w:ind w:left="0"/>
    </w:pPr>
    <w:rPr>
      <w:rFonts w:ascii="Times New Roman" w:eastAsia="Times New Roman" w:hAnsi="Times New Roman" w:cs="Times New Roman"/>
      <w:lang w:val="en-US"/>
    </w:rPr>
  </w:style>
  <w:style w:type="character" w:styleId="Strong">
    <w:name w:val="Strong"/>
    <w:uiPriority w:val="22"/>
    <w:qFormat/>
    <w:locked/>
    <w:rsid w:val="00E46C0F"/>
    <w:rPr>
      <w:b/>
      <w:bCs/>
    </w:rPr>
  </w:style>
  <w:style w:type="paragraph" w:styleId="HTMLPreformatted">
    <w:name w:val="HTML Preformatted"/>
    <w:basedOn w:val="Normal"/>
    <w:link w:val="HTMLPreformattedChar"/>
    <w:uiPriority w:val="99"/>
    <w:unhideWhenUsed/>
    <w:locked/>
    <w:rsid w:val="00E4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E46C0F"/>
    <w:rPr>
      <w:rFonts w:ascii="Courier New" w:eastAsia="Times New Roman" w:hAnsi="Courier New" w:cs="Courier New"/>
      <w:sz w:val="20"/>
      <w:szCs w:val="20"/>
    </w:rPr>
  </w:style>
  <w:style w:type="character" w:styleId="Hyperlink">
    <w:name w:val="Hyperlink"/>
    <w:uiPriority w:val="99"/>
    <w:unhideWhenUsed/>
    <w:locked/>
    <w:rsid w:val="00E46C0F"/>
    <w:rPr>
      <w:color w:val="0000FF"/>
      <w:u w:val="single"/>
    </w:rPr>
  </w:style>
  <w:style w:type="paragraph" w:customStyle="1" w:styleId="tt">
    <w:name w:val="tt"/>
    <w:basedOn w:val="Normal"/>
    <w:rsid w:val="00E46C0F"/>
    <w:pPr>
      <w:spacing w:before="100" w:beforeAutospacing="1" w:after="100" w:afterAutospacing="1" w:line="240" w:lineRule="auto"/>
      <w:ind w:left="0"/>
      <w:jc w:val="center"/>
    </w:pPr>
    <w:rPr>
      <w:rFonts w:ascii="Times New Roman" w:eastAsia="Times New Roman" w:hAnsi="Times New Roman" w:cs="Times New Roman"/>
      <w:b/>
      <w:bCs/>
      <w:lang w:val="ro-MD" w:eastAsia="ro-MD"/>
    </w:rPr>
  </w:style>
  <w:style w:type="paragraph" w:styleId="NoSpacing">
    <w:name w:val="No Spacing"/>
    <w:basedOn w:val="Normal"/>
    <w:link w:val="NoSpacingChar"/>
    <w:uiPriority w:val="1"/>
    <w:qFormat/>
    <w:locked/>
    <w:rsid w:val="00E46C0F"/>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FootnoteText">
    <w:name w:val="footnote text"/>
    <w:basedOn w:val="Normal"/>
    <w:link w:val="FootnoteTextChar"/>
    <w:uiPriority w:val="99"/>
    <w:semiHidden/>
    <w:unhideWhenUsed/>
    <w:locked/>
    <w:rsid w:val="00E46C0F"/>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FootnoteTextChar">
    <w:name w:val="Footnote Text Char"/>
    <w:basedOn w:val="DefaultParagraphFont"/>
    <w:link w:val="FootnoteText"/>
    <w:uiPriority w:val="99"/>
    <w:semiHidden/>
    <w:rsid w:val="00E46C0F"/>
    <w:rPr>
      <w:rFonts w:ascii="Times New Roman" w:eastAsia="MS Gothic" w:hAnsi="Times New Roman" w:cs="MS Gothic"/>
      <w:kern w:val="2"/>
      <w:sz w:val="20"/>
      <w:szCs w:val="20"/>
    </w:rPr>
  </w:style>
  <w:style w:type="character" w:styleId="FootnoteReference">
    <w:name w:val="footnote reference"/>
    <w:uiPriority w:val="99"/>
    <w:semiHidden/>
    <w:unhideWhenUsed/>
    <w:locked/>
    <w:rsid w:val="00E46C0F"/>
    <w:rPr>
      <w:vertAlign w:val="superscript"/>
    </w:rPr>
  </w:style>
  <w:style w:type="character" w:customStyle="1" w:styleId="BodyTextChar">
    <w:name w:val="Body Text Char"/>
    <w:link w:val="BodyText"/>
    <w:rsid w:val="00E46C0F"/>
    <w:rPr>
      <w:rFonts w:eastAsia="Times New Roman"/>
      <w:sz w:val="26"/>
      <w:szCs w:val="26"/>
      <w:shd w:val="clear" w:color="auto" w:fill="FFFFFF"/>
    </w:rPr>
  </w:style>
  <w:style w:type="paragraph" w:styleId="BodyText">
    <w:name w:val="Body Text"/>
    <w:basedOn w:val="Normal"/>
    <w:link w:val="BodyTextChar"/>
    <w:qFormat/>
    <w:locked/>
    <w:rsid w:val="00E46C0F"/>
    <w:pPr>
      <w:widowControl w:val="0"/>
      <w:shd w:val="clear" w:color="auto" w:fill="FFFFFF"/>
      <w:spacing w:after="0" w:line="257" w:lineRule="auto"/>
      <w:ind w:left="0" w:firstLine="400"/>
    </w:pPr>
    <w:rPr>
      <w:rFonts w:asciiTheme="minorHAnsi" w:eastAsia="Times New Roman" w:hAnsiTheme="minorHAnsi"/>
      <w:sz w:val="26"/>
      <w:szCs w:val="26"/>
      <w:lang w:val="en-US"/>
    </w:rPr>
  </w:style>
  <w:style w:type="character" w:customStyle="1" w:styleId="BodyTextChar1">
    <w:name w:val="Body Text Char1"/>
    <w:basedOn w:val="DefaultParagraphFont"/>
    <w:uiPriority w:val="99"/>
    <w:semiHidden/>
    <w:rsid w:val="00E46C0F"/>
    <w:rPr>
      <w:rFonts w:ascii="Georgia" w:hAnsi="Georgia"/>
      <w:sz w:val="24"/>
      <w:szCs w:val="24"/>
      <w:lang w:val="ro-RO"/>
    </w:rPr>
  </w:style>
  <w:style w:type="character" w:customStyle="1" w:styleId="field-content">
    <w:name w:val="field-content"/>
    <w:rsid w:val="001B77FC"/>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1B77FC"/>
    <w:rPr>
      <w:rFonts w:ascii="Georgia" w:hAnsi="Georgia"/>
      <w:sz w:val="24"/>
      <w:szCs w:val="24"/>
      <w:lang w:val="ro-RO"/>
    </w:rPr>
  </w:style>
  <w:style w:type="character" w:customStyle="1" w:styleId="NoSpacingChar">
    <w:name w:val="No Spacing Char"/>
    <w:basedOn w:val="DefaultParagraphFont"/>
    <w:link w:val="NoSpacing"/>
    <w:uiPriority w:val="1"/>
    <w:rsid w:val="00405D00"/>
    <w:rPr>
      <w:rFonts w:ascii="Times New Roman" w:eastAsia="Times New Roman" w:hAnsi="Times New Roman" w:cs="Times New Roman"/>
      <w:sz w:val="24"/>
      <w:szCs w:val="24"/>
      <w:lang w:val="ro-MD" w:eastAsia="ro-MD"/>
    </w:rPr>
  </w:style>
  <w:style w:type="paragraph" w:styleId="BalloonText">
    <w:name w:val="Balloon Text"/>
    <w:basedOn w:val="Normal"/>
    <w:link w:val="BalloonTextChar"/>
    <w:uiPriority w:val="99"/>
    <w:semiHidden/>
    <w:unhideWhenUsed/>
    <w:locked/>
    <w:rsid w:val="00A453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324"/>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42592">
      <w:bodyDiv w:val="1"/>
      <w:marLeft w:val="0"/>
      <w:marRight w:val="0"/>
      <w:marTop w:val="0"/>
      <w:marBottom w:val="0"/>
      <w:divBdr>
        <w:top w:val="none" w:sz="0" w:space="0" w:color="auto"/>
        <w:left w:val="none" w:sz="0" w:space="0" w:color="auto"/>
        <w:bottom w:val="none" w:sz="0" w:space="0" w:color="auto"/>
        <w:right w:val="none" w:sz="0" w:space="0" w:color="auto"/>
      </w:divBdr>
    </w:div>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1216086526">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50477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customXml" Target="ink/ink2.xml"/><Relationship Id="rId20" Type="http://schemas.openxmlformats.org/officeDocument/2006/relationships/hyperlink" Target="http://www.parlament.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ink/ink1.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3T14:44:17.281"/>
    </inkml:context>
    <inkml:brush xml:id="br0">
      <inkml:brushProperty name="width" value="0.05" units="cm"/>
      <inkml:brushProperty name="height" value="0.05" units="cm"/>
      <inkml:brushProperty name="color" value="#E71224"/>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3T14:44:16.867"/>
    </inkml:context>
    <inkml:brush xml:id="br0">
      <inkml:brushProperty name="width" value="0.05" units="cm"/>
      <inkml:brushProperty name="height" value="0.05" units="cm"/>
      <inkml:brushProperty name="color" value="#E71224"/>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AB131-882D-49EC-AD99-49886FA54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6</Pages>
  <Words>1293</Words>
  <Characters>7505</Characters>
  <Application>Microsoft Office Word</Application>
  <DocSecurity>8</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dc:creator>
  <cp:keywords/>
  <dc:description/>
  <cp:lastModifiedBy>Evelina Rața</cp:lastModifiedBy>
  <cp:revision>30</cp:revision>
  <cp:lastPrinted>2022-05-24T07:27:00Z</cp:lastPrinted>
  <dcterms:created xsi:type="dcterms:W3CDTF">2020-12-07T16:37:00Z</dcterms:created>
  <dcterms:modified xsi:type="dcterms:W3CDTF">2022-05-30T11:31:00Z</dcterms:modified>
</cp:coreProperties>
</file>