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6D8AF" w14:textId="77777777" w:rsidR="00E30B6F" w:rsidRDefault="00E30B6F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66ED36CA" w14:textId="77777777" w:rsidR="00CF275E" w:rsidRDefault="00CF275E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1D2BF1B9" w14:textId="77777777" w:rsidR="00CF275E" w:rsidRDefault="00CF275E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24171489" w14:textId="77777777" w:rsidR="00CF275E" w:rsidRDefault="00CF275E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339FF99B" w14:textId="77777777" w:rsidR="00383B93" w:rsidRDefault="00383B93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12CCB845" w14:textId="77777777" w:rsidR="00EE2BDB" w:rsidRPr="00383B93" w:rsidRDefault="00EE2BDB" w:rsidP="00383B93">
      <w:pPr>
        <w:pStyle w:val="Default"/>
        <w:jc w:val="center"/>
        <w:rPr>
          <w:b/>
          <w:sz w:val="28"/>
          <w:szCs w:val="28"/>
          <w:lang w:val="ro-RO"/>
        </w:rPr>
      </w:pPr>
    </w:p>
    <w:p w14:paraId="5B839A06" w14:textId="76D1BE7D" w:rsidR="00E30B6F" w:rsidRPr="00383B93" w:rsidRDefault="00E30B6F" w:rsidP="00383B93">
      <w:pPr>
        <w:pStyle w:val="Default"/>
        <w:ind w:left="567" w:right="1985"/>
        <w:jc w:val="center"/>
        <w:rPr>
          <w:b/>
          <w:sz w:val="28"/>
          <w:szCs w:val="28"/>
          <w:lang w:val="ro-RO"/>
        </w:rPr>
      </w:pPr>
      <w:r w:rsidRPr="00383B93">
        <w:rPr>
          <w:b/>
          <w:sz w:val="28"/>
          <w:szCs w:val="28"/>
          <w:lang w:val="ro-RO"/>
        </w:rPr>
        <w:t>L</w:t>
      </w:r>
      <w:r w:rsidR="000E7BEF" w:rsidRPr="00383B93">
        <w:rPr>
          <w:b/>
          <w:sz w:val="28"/>
          <w:szCs w:val="28"/>
          <w:lang w:val="ro-RO"/>
        </w:rPr>
        <w:t xml:space="preserve"> </w:t>
      </w:r>
      <w:r w:rsidRPr="00383B93">
        <w:rPr>
          <w:b/>
          <w:sz w:val="28"/>
          <w:szCs w:val="28"/>
          <w:lang w:val="ro-RO"/>
        </w:rPr>
        <w:t>E</w:t>
      </w:r>
      <w:r w:rsidR="000E7BEF" w:rsidRPr="00383B93">
        <w:rPr>
          <w:b/>
          <w:sz w:val="28"/>
          <w:szCs w:val="28"/>
          <w:lang w:val="ro-RO"/>
        </w:rPr>
        <w:t xml:space="preserve"> </w:t>
      </w:r>
      <w:r w:rsidRPr="00383B93">
        <w:rPr>
          <w:b/>
          <w:sz w:val="28"/>
          <w:szCs w:val="28"/>
          <w:lang w:val="ro-RO"/>
        </w:rPr>
        <w:t>G</w:t>
      </w:r>
      <w:r w:rsidR="000E7BEF" w:rsidRPr="00383B93">
        <w:rPr>
          <w:b/>
          <w:sz w:val="28"/>
          <w:szCs w:val="28"/>
          <w:lang w:val="ro-RO"/>
        </w:rPr>
        <w:t xml:space="preserve"> </w:t>
      </w:r>
      <w:r w:rsidRPr="00383B93">
        <w:rPr>
          <w:b/>
          <w:sz w:val="28"/>
          <w:szCs w:val="28"/>
          <w:lang w:val="ro-RO"/>
        </w:rPr>
        <w:t>E</w:t>
      </w:r>
    </w:p>
    <w:p w14:paraId="25BE78FC" w14:textId="77777777" w:rsidR="000E7BEF" w:rsidRPr="00383B93" w:rsidRDefault="000E7BEF" w:rsidP="00383B93">
      <w:pPr>
        <w:pStyle w:val="Default"/>
        <w:ind w:left="567" w:right="1985"/>
        <w:jc w:val="center"/>
        <w:rPr>
          <w:b/>
          <w:sz w:val="28"/>
          <w:szCs w:val="28"/>
          <w:lang w:val="ro-RO"/>
        </w:rPr>
      </w:pPr>
    </w:p>
    <w:p w14:paraId="2C3CE789" w14:textId="77777777" w:rsidR="0034434B" w:rsidRPr="00383B93" w:rsidRDefault="00E30B6F" w:rsidP="00383B93">
      <w:pPr>
        <w:pStyle w:val="41"/>
        <w:shd w:val="clear" w:color="auto" w:fill="auto"/>
        <w:spacing w:line="240" w:lineRule="auto"/>
        <w:ind w:left="567" w:right="1985" w:firstLine="0"/>
        <w:jc w:val="center"/>
        <w:rPr>
          <w:sz w:val="28"/>
          <w:szCs w:val="28"/>
          <w:lang w:val="ro-RO"/>
        </w:rPr>
      </w:pPr>
      <w:r w:rsidRPr="00383B93">
        <w:rPr>
          <w:sz w:val="28"/>
          <w:szCs w:val="28"/>
          <w:lang w:val="ro-RO"/>
        </w:rPr>
        <w:t xml:space="preserve">pentru ratificarea Acordului </w:t>
      </w:r>
      <w:bookmarkStart w:id="0" w:name="_Hlk171511723"/>
    </w:p>
    <w:p w14:paraId="26419F74" w14:textId="77777777" w:rsidR="0034434B" w:rsidRPr="00383B93" w:rsidRDefault="00E30B6F" w:rsidP="00383B93">
      <w:pPr>
        <w:pStyle w:val="41"/>
        <w:shd w:val="clear" w:color="auto" w:fill="auto"/>
        <w:spacing w:line="240" w:lineRule="auto"/>
        <w:ind w:left="567" w:right="1985" w:firstLine="0"/>
        <w:jc w:val="center"/>
        <w:rPr>
          <w:noProof/>
          <w:sz w:val="28"/>
          <w:szCs w:val="28"/>
          <w:lang w:val="ro-RO"/>
        </w:rPr>
      </w:pPr>
      <w:r w:rsidRPr="00383B93">
        <w:rPr>
          <w:noProof/>
          <w:sz w:val="28"/>
          <w:szCs w:val="28"/>
          <w:lang w:val="ro-RO"/>
        </w:rPr>
        <w:t xml:space="preserve">dintre Guvernul Republicii Moldova </w:t>
      </w:r>
    </w:p>
    <w:p w14:paraId="4828DC36" w14:textId="3E8EFC95" w:rsidR="00E30B6F" w:rsidRPr="00383B93" w:rsidRDefault="00E30B6F" w:rsidP="00383B93">
      <w:pPr>
        <w:pStyle w:val="41"/>
        <w:shd w:val="clear" w:color="auto" w:fill="auto"/>
        <w:spacing w:line="240" w:lineRule="auto"/>
        <w:ind w:left="567" w:right="1985" w:firstLine="0"/>
        <w:jc w:val="center"/>
        <w:rPr>
          <w:i/>
          <w:color w:val="000000" w:themeColor="text1"/>
          <w:sz w:val="28"/>
          <w:szCs w:val="28"/>
          <w:lang w:val="ro-RO"/>
        </w:rPr>
      </w:pPr>
      <w:r w:rsidRPr="00383B93">
        <w:rPr>
          <w:noProof/>
          <w:sz w:val="28"/>
          <w:szCs w:val="28"/>
          <w:lang w:val="ro-RO"/>
        </w:rPr>
        <w:t>şi Guvernul Republicii Azerbaidjan privind readmisia</w:t>
      </w:r>
      <w:bookmarkEnd w:id="0"/>
    </w:p>
    <w:p w14:paraId="6294D330" w14:textId="6BC32EBF" w:rsidR="00E30B6F" w:rsidRPr="00383B93" w:rsidRDefault="00C46AE4" w:rsidP="00383B93">
      <w:pPr>
        <w:jc w:val="center"/>
        <w:rPr>
          <w:b/>
          <w:sz w:val="28"/>
          <w:szCs w:val="28"/>
          <w:lang w:val="ro-MD"/>
        </w:rPr>
      </w:pPr>
      <w:r w:rsidRPr="00383B93">
        <w:rPr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54E19" wp14:editId="3C35320A">
                <wp:simplePos x="0" y="0"/>
                <wp:positionH relativeFrom="column">
                  <wp:posOffset>480861</wp:posOffset>
                </wp:positionH>
                <wp:positionV relativeFrom="paragraph">
                  <wp:posOffset>15019</wp:posOffset>
                </wp:positionV>
                <wp:extent cx="4182386" cy="0"/>
                <wp:effectExtent l="0" t="0" r="0" b="0"/>
                <wp:wrapNone/>
                <wp:docPr id="46904506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23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0938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85pt,1.2pt" to="367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276D4E6" w14:textId="0E7CB8FF" w:rsidR="00E30B6F" w:rsidRPr="00CF275E" w:rsidRDefault="00E30B6F" w:rsidP="00383B93">
      <w:pPr>
        <w:rPr>
          <w:noProof/>
          <w:sz w:val="28"/>
          <w:szCs w:val="28"/>
          <w:lang w:val="ro-RO"/>
        </w:rPr>
      </w:pPr>
      <w:r w:rsidRPr="00CF275E">
        <w:rPr>
          <w:noProof/>
          <w:sz w:val="28"/>
          <w:szCs w:val="28"/>
          <w:lang w:val="ro-RO"/>
        </w:rPr>
        <w:t>Parlamentul adoptă prezenta lege organică.</w:t>
      </w:r>
    </w:p>
    <w:p w14:paraId="23D223B8" w14:textId="77777777" w:rsidR="00E30B6F" w:rsidRPr="00CF275E" w:rsidRDefault="00E30B6F" w:rsidP="00383B93">
      <w:pPr>
        <w:rPr>
          <w:noProof/>
          <w:sz w:val="28"/>
          <w:szCs w:val="28"/>
          <w:lang w:val="ro-RO"/>
        </w:rPr>
      </w:pPr>
    </w:p>
    <w:p w14:paraId="4FB10B1C" w14:textId="77777777" w:rsidR="00E30B6F" w:rsidRPr="00383B93" w:rsidRDefault="00E30B6F" w:rsidP="00383B93">
      <w:pPr>
        <w:rPr>
          <w:noProof/>
          <w:sz w:val="28"/>
          <w:szCs w:val="28"/>
          <w:lang w:val="fr-BE"/>
        </w:rPr>
      </w:pPr>
      <w:r w:rsidRPr="00383B93">
        <w:rPr>
          <w:b/>
          <w:bCs/>
          <w:noProof/>
          <w:sz w:val="28"/>
          <w:szCs w:val="28"/>
          <w:lang w:val="fr-BE"/>
        </w:rPr>
        <w:t>Art. 1.</w:t>
      </w:r>
      <w:r w:rsidRPr="00383B93">
        <w:rPr>
          <w:noProof/>
          <w:sz w:val="28"/>
          <w:szCs w:val="28"/>
          <w:lang w:val="fr-BE"/>
        </w:rPr>
        <w:t xml:space="preserve"> – Se ratifică Acordul dintre Guvernul Republicii Moldova şi Guvernul Republicii Azerbaidjan privind readmisia, întocmit la Baku la 24 mai 2024.</w:t>
      </w:r>
    </w:p>
    <w:p w14:paraId="560403AB" w14:textId="77777777" w:rsidR="00E30B6F" w:rsidRPr="00383B93" w:rsidRDefault="00E30B6F" w:rsidP="00383B93">
      <w:pPr>
        <w:rPr>
          <w:noProof/>
          <w:sz w:val="28"/>
          <w:szCs w:val="28"/>
          <w:lang w:val="fr-BE"/>
        </w:rPr>
      </w:pPr>
    </w:p>
    <w:p w14:paraId="730D906F" w14:textId="09B111B4" w:rsidR="00E30B6F" w:rsidRPr="00383B93" w:rsidRDefault="00E30B6F" w:rsidP="00383B93">
      <w:pPr>
        <w:rPr>
          <w:noProof/>
          <w:sz w:val="28"/>
          <w:szCs w:val="28"/>
          <w:lang w:val="fr-BE"/>
        </w:rPr>
      </w:pPr>
      <w:r w:rsidRPr="00383B93">
        <w:rPr>
          <w:b/>
          <w:bCs/>
          <w:noProof/>
          <w:sz w:val="28"/>
          <w:szCs w:val="28"/>
          <w:lang w:val="fr-BE"/>
        </w:rPr>
        <w:t>Art. 2.</w:t>
      </w:r>
      <w:r w:rsidRPr="00383B93">
        <w:rPr>
          <w:noProof/>
          <w:sz w:val="28"/>
          <w:szCs w:val="28"/>
          <w:lang w:val="fr-BE"/>
        </w:rPr>
        <w:t xml:space="preserve"> – Guvernul </w:t>
      </w:r>
      <w:r w:rsidRPr="00383B93">
        <w:rPr>
          <w:noProof/>
          <w:sz w:val="28"/>
          <w:szCs w:val="28"/>
          <w:lang w:val="ro-MD"/>
        </w:rPr>
        <w:t>va</w:t>
      </w:r>
      <w:r w:rsidRPr="00383B93">
        <w:rPr>
          <w:noProof/>
          <w:sz w:val="28"/>
          <w:szCs w:val="28"/>
          <w:lang w:val="fr-BE"/>
        </w:rPr>
        <w:t xml:space="preserve"> întreprinde măsurile necesare pentru realizarea prevederilor </w:t>
      </w:r>
      <w:r w:rsidR="00FD4623" w:rsidRPr="00383B93">
        <w:rPr>
          <w:noProof/>
          <w:sz w:val="28"/>
          <w:szCs w:val="28"/>
          <w:lang w:val="ro-MD"/>
        </w:rPr>
        <w:t>a</w:t>
      </w:r>
      <w:r w:rsidRPr="00383B93">
        <w:rPr>
          <w:noProof/>
          <w:sz w:val="28"/>
          <w:szCs w:val="28"/>
          <w:lang w:val="fr-BE"/>
        </w:rPr>
        <w:t>cordului menționat.</w:t>
      </w:r>
    </w:p>
    <w:p w14:paraId="6A6ADFF1" w14:textId="77777777" w:rsidR="00E30B6F" w:rsidRPr="00383B93" w:rsidRDefault="00E30B6F" w:rsidP="00383B93">
      <w:pPr>
        <w:rPr>
          <w:noProof/>
          <w:sz w:val="28"/>
          <w:szCs w:val="28"/>
          <w:lang w:val="fr-BE"/>
        </w:rPr>
      </w:pPr>
    </w:p>
    <w:p w14:paraId="211E16DD" w14:textId="7F7AE5FC" w:rsidR="00E30B6F" w:rsidRPr="00383B93" w:rsidRDefault="00E30B6F" w:rsidP="00383B93">
      <w:pPr>
        <w:rPr>
          <w:noProof/>
          <w:sz w:val="28"/>
          <w:szCs w:val="28"/>
          <w:lang w:val="fr-BE"/>
        </w:rPr>
      </w:pPr>
      <w:r w:rsidRPr="00383B93">
        <w:rPr>
          <w:b/>
          <w:bCs/>
          <w:noProof/>
          <w:sz w:val="28"/>
          <w:szCs w:val="28"/>
          <w:lang w:val="fr-BE"/>
        </w:rPr>
        <w:t>Art. 3.</w:t>
      </w:r>
      <w:r w:rsidRPr="00383B93">
        <w:rPr>
          <w:noProof/>
          <w:sz w:val="28"/>
          <w:szCs w:val="28"/>
          <w:lang w:val="fr-BE"/>
        </w:rPr>
        <w:t xml:space="preserve"> – Ministerul Afacerilor Externe va notifica </w:t>
      </w:r>
      <w:r w:rsidR="00FD4623" w:rsidRPr="00383B93">
        <w:rPr>
          <w:noProof/>
          <w:sz w:val="28"/>
          <w:szCs w:val="28"/>
          <w:lang w:val="fr-BE"/>
        </w:rPr>
        <w:t>partea</w:t>
      </w:r>
      <w:r w:rsidRPr="00383B93">
        <w:rPr>
          <w:noProof/>
          <w:sz w:val="28"/>
          <w:szCs w:val="28"/>
          <w:lang w:val="fr-BE"/>
        </w:rPr>
        <w:t xml:space="preserve"> azer</w:t>
      </w:r>
      <w:r w:rsidR="00FD4623" w:rsidRPr="00383B93">
        <w:rPr>
          <w:noProof/>
          <w:sz w:val="28"/>
          <w:szCs w:val="28"/>
          <w:lang w:val="fr-BE"/>
        </w:rPr>
        <w:t>ă cu privire la</w:t>
      </w:r>
      <w:r w:rsidRPr="00383B93">
        <w:rPr>
          <w:noProof/>
          <w:sz w:val="28"/>
          <w:szCs w:val="28"/>
          <w:lang w:val="fr-BE"/>
        </w:rPr>
        <w:t xml:space="preserve"> ratificarea </w:t>
      </w:r>
      <w:r w:rsidR="00FD4623" w:rsidRPr="00383B93">
        <w:rPr>
          <w:noProof/>
          <w:sz w:val="28"/>
          <w:szCs w:val="28"/>
          <w:lang w:val="ro-MD"/>
        </w:rPr>
        <w:t>a</w:t>
      </w:r>
      <w:r w:rsidRPr="00383B93">
        <w:rPr>
          <w:noProof/>
          <w:sz w:val="28"/>
          <w:szCs w:val="28"/>
          <w:lang w:val="fr-BE"/>
        </w:rPr>
        <w:t xml:space="preserve">cordului </w:t>
      </w:r>
      <w:r w:rsidR="00A40069">
        <w:rPr>
          <w:noProof/>
          <w:sz w:val="28"/>
          <w:szCs w:val="28"/>
          <w:lang w:val="fr-BE"/>
        </w:rPr>
        <w:t>mențion</w:t>
      </w:r>
      <w:r w:rsidRPr="00383B93">
        <w:rPr>
          <w:noProof/>
          <w:sz w:val="28"/>
          <w:szCs w:val="28"/>
          <w:lang w:val="fr-BE"/>
        </w:rPr>
        <w:t>at.</w:t>
      </w:r>
    </w:p>
    <w:p w14:paraId="1A5FEEDC" w14:textId="77777777" w:rsidR="00E30B6F" w:rsidRPr="00383B93" w:rsidRDefault="00E30B6F" w:rsidP="00383B93">
      <w:pPr>
        <w:rPr>
          <w:noProof/>
          <w:sz w:val="28"/>
          <w:szCs w:val="28"/>
          <w:lang w:val="fr-BE"/>
        </w:rPr>
      </w:pPr>
    </w:p>
    <w:p w14:paraId="6D5B27D7" w14:textId="77777777" w:rsidR="00E30B6F" w:rsidRPr="00383B93" w:rsidRDefault="00E30B6F" w:rsidP="00383B93">
      <w:pPr>
        <w:rPr>
          <w:noProof/>
          <w:sz w:val="28"/>
          <w:szCs w:val="28"/>
          <w:lang w:val="it-IT"/>
        </w:rPr>
      </w:pPr>
      <w:r w:rsidRPr="00383B93">
        <w:rPr>
          <w:b/>
          <w:bCs/>
          <w:noProof/>
          <w:sz w:val="28"/>
          <w:szCs w:val="28"/>
          <w:lang w:val="it-IT"/>
        </w:rPr>
        <w:t>Art. 4.</w:t>
      </w:r>
      <w:r w:rsidRPr="00383B93">
        <w:rPr>
          <w:noProof/>
          <w:sz w:val="28"/>
          <w:szCs w:val="28"/>
          <w:lang w:val="it-IT"/>
        </w:rPr>
        <w:t xml:space="preserve"> – Prezenta lege intră în vigoare la data publicării în Monitorul Oficial al Republicii Moldova.</w:t>
      </w:r>
    </w:p>
    <w:p w14:paraId="28C1E988" w14:textId="77777777" w:rsidR="00C46AE4" w:rsidRPr="00383B93" w:rsidRDefault="00C46AE4" w:rsidP="00383B93">
      <w:pPr>
        <w:rPr>
          <w:noProof/>
          <w:sz w:val="28"/>
          <w:szCs w:val="28"/>
          <w:lang w:val="it-IT"/>
        </w:rPr>
      </w:pPr>
    </w:p>
    <w:p w14:paraId="3E4C8CC5" w14:textId="77777777" w:rsidR="00C46AE4" w:rsidRPr="00383B93" w:rsidRDefault="00C46AE4" w:rsidP="00383B93">
      <w:pPr>
        <w:rPr>
          <w:noProof/>
          <w:sz w:val="28"/>
          <w:szCs w:val="28"/>
          <w:lang w:val="it-IT"/>
        </w:rPr>
      </w:pPr>
    </w:p>
    <w:p w14:paraId="6D4846D0" w14:textId="77777777" w:rsidR="00CF275E" w:rsidRPr="00CF275E" w:rsidRDefault="00CF275E" w:rsidP="00570A85">
      <w:pPr>
        <w:ind w:left="1134" w:right="1985" w:firstLine="0"/>
        <w:jc w:val="center"/>
        <w:rPr>
          <w:b/>
          <w:sz w:val="28"/>
          <w:szCs w:val="28"/>
          <w:lang w:val="ro-MD"/>
        </w:rPr>
      </w:pPr>
      <w:r w:rsidRPr="00CF275E">
        <w:rPr>
          <w:b/>
          <w:sz w:val="28"/>
          <w:szCs w:val="28"/>
          <w:lang w:val="ro-MD"/>
        </w:rPr>
        <w:t>PREŞEDINTELE  PARLAMENTULUI</w:t>
      </w:r>
    </w:p>
    <w:p w14:paraId="08D17EF2" w14:textId="77777777" w:rsidR="00CF275E" w:rsidRPr="00CF275E" w:rsidRDefault="00CF275E" w:rsidP="00570A85">
      <w:pPr>
        <w:ind w:left="1134" w:right="1985" w:firstLine="0"/>
        <w:jc w:val="center"/>
        <w:rPr>
          <w:b/>
          <w:sz w:val="28"/>
          <w:szCs w:val="28"/>
          <w:lang w:val="ro-MD"/>
        </w:rPr>
      </w:pPr>
    </w:p>
    <w:p w14:paraId="67FFB43F" w14:textId="77777777" w:rsidR="00CF275E" w:rsidRPr="00CF275E" w:rsidRDefault="00CF275E" w:rsidP="00570A85">
      <w:pPr>
        <w:ind w:left="1134" w:right="1985" w:firstLine="0"/>
        <w:jc w:val="center"/>
        <w:rPr>
          <w:b/>
          <w:sz w:val="28"/>
          <w:szCs w:val="28"/>
          <w:lang w:val="ro-MD"/>
        </w:rPr>
      </w:pPr>
    </w:p>
    <w:p w14:paraId="57B2C6C7" w14:textId="77777777" w:rsidR="00CF275E" w:rsidRDefault="00CF275E" w:rsidP="00570A85">
      <w:pPr>
        <w:ind w:left="1134" w:right="1985" w:firstLine="0"/>
        <w:jc w:val="center"/>
        <w:rPr>
          <w:b/>
          <w:lang w:val="ro-MD"/>
        </w:rPr>
      </w:pPr>
    </w:p>
    <w:p w14:paraId="00809DBC" w14:textId="77777777" w:rsidR="00CF275E" w:rsidRDefault="00CF275E" w:rsidP="00570A85">
      <w:pPr>
        <w:pStyle w:val="NoSpacing"/>
        <w:ind w:left="113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612FD5D0" w14:textId="77777777" w:rsidR="00CF275E" w:rsidRDefault="00CF275E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32A8654" w14:textId="77777777" w:rsidR="00CF275E" w:rsidRDefault="00CF275E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C69BB21" w14:textId="77777777" w:rsidR="00570A85" w:rsidRDefault="00570A85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C72B3AA" w14:textId="77777777" w:rsidR="00570A85" w:rsidRDefault="00570A85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946F4E0" w14:textId="77777777" w:rsidR="00570A85" w:rsidRDefault="00570A85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16FE377" w14:textId="77777777" w:rsidR="00CF275E" w:rsidRPr="00527B0E" w:rsidRDefault="00CF275E" w:rsidP="00CF275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15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0C760063" w14:textId="03FEC0D5" w:rsidR="00CF275E" w:rsidRPr="00B42B04" w:rsidRDefault="00CF275E" w:rsidP="00CF275E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57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2C60090F" w14:textId="7EB7D3E0" w:rsidR="00815FF8" w:rsidRPr="00383B93" w:rsidRDefault="00815FF8" w:rsidP="00CF275E">
      <w:pPr>
        <w:ind w:left="567" w:right="1985" w:firstLine="0"/>
        <w:jc w:val="center"/>
        <w:rPr>
          <w:sz w:val="28"/>
          <w:szCs w:val="28"/>
          <w:lang w:val="it-IT"/>
        </w:rPr>
      </w:pPr>
    </w:p>
    <w:sectPr w:rsidR="00815FF8" w:rsidRPr="00383B93" w:rsidSect="00103C1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78F0A3" w14:textId="77777777" w:rsidR="00446DF9" w:rsidRDefault="00446DF9" w:rsidP="00446DF9">
      <w:r>
        <w:separator/>
      </w:r>
    </w:p>
  </w:endnote>
  <w:endnote w:type="continuationSeparator" w:id="0">
    <w:p w14:paraId="06A20662" w14:textId="77777777" w:rsidR="00446DF9" w:rsidRDefault="00446DF9" w:rsidP="00446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84DF8" w14:textId="77777777" w:rsidR="00446DF9" w:rsidRDefault="00446DF9" w:rsidP="00446DF9">
      <w:r>
        <w:separator/>
      </w:r>
    </w:p>
  </w:footnote>
  <w:footnote w:type="continuationSeparator" w:id="0">
    <w:p w14:paraId="12F7E691" w14:textId="77777777" w:rsidR="00446DF9" w:rsidRDefault="00446DF9" w:rsidP="00446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75308"/>
    <w:rsid w:val="000E7BEF"/>
    <w:rsid w:val="00103C1D"/>
    <w:rsid w:val="00104DB6"/>
    <w:rsid w:val="00290CF5"/>
    <w:rsid w:val="0034434B"/>
    <w:rsid w:val="00383B93"/>
    <w:rsid w:val="00446DF9"/>
    <w:rsid w:val="00473C90"/>
    <w:rsid w:val="004F6D5B"/>
    <w:rsid w:val="00555CD1"/>
    <w:rsid w:val="00570A85"/>
    <w:rsid w:val="00597CF5"/>
    <w:rsid w:val="00680B5C"/>
    <w:rsid w:val="006E43F9"/>
    <w:rsid w:val="007E1EFD"/>
    <w:rsid w:val="00815FF8"/>
    <w:rsid w:val="009D0C33"/>
    <w:rsid w:val="00A30628"/>
    <w:rsid w:val="00A40069"/>
    <w:rsid w:val="00B32D56"/>
    <w:rsid w:val="00B63C90"/>
    <w:rsid w:val="00B91D31"/>
    <w:rsid w:val="00BD5A84"/>
    <w:rsid w:val="00BF5A07"/>
    <w:rsid w:val="00C46AE4"/>
    <w:rsid w:val="00C5559C"/>
    <w:rsid w:val="00C93C6A"/>
    <w:rsid w:val="00CF275E"/>
    <w:rsid w:val="00D2091E"/>
    <w:rsid w:val="00D25412"/>
    <w:rsid w:val="00E30B6F"/>
    <w:rsid w:val="00EE2BDB"/>
    <w:rsid w:val="00FD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customStyle="1" w:styleId="Default">
    <w:name w:val="Default"/>
    <w:rsid w:val="00D209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NormalWeb">
    <w:name w:val="Normal (Web)"/>
    <w:basedOn w:val="Normal"/>
    <w:uiPriority w:val="99"/>
    <w:semiHidden/>
    <w:unhideWhenUsed/>
    <w:rsid w:val="00D2091E"/>
    <w:pPr>
      <w:ind w:firstLine="567"/>
    </w:pPr>
    <w:rPr>
      <w:sz w:val="24"/>
      <w:szCs w:val="24"/>
      <w:lang w:val="ru-RU" w:eastAsia="ru-RU"/>
    </w:rPr>
  </w:style>
  <w:style w:type="paragraph" w:customStyle="1" w:styleId="41">
    <w:name w:val="Основной текст (4)1"/>
    <w:basedOn w:val="Normal"/>
    <w:rsid w:val="00E30B6F"/>
    <w:pPr>
      <w:widowControl w:val="0"/>
      <w:shd w:val="clear" w:color="auto" w:fill="FFFFFF"/>
      <w:spacing w:line="240" w:lineRule="atLeast"/>
      <w:ind w:hanging="540"/>
      <w:jc w:val="right"/>
    </w:pPr>
    <w:rPr>
      <w:b/>
      <w:bCs/>
      <w:sz w:val="26"/>
      <w:szCs w:val="26"/>
      <w:lang w:val="ru-RU" w:eastAsia="ru-RU"/>
    </w:rPr>
  </w:style>
  <w:style w:type="paragraph" w:styleId="Revision">
    <w:name w:val="Revision"/>
    <w:hidden/>
    <w:uiPriority w:val="99"/>
    <w:semiHidden/>
    <w:rsid w:val="000E7B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46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4623"/>
  </w:style>
  <w:style w:type="character" w:customStyle="1" w:styleId="CommentTextChar">
    <w:name w:val="Comment Text Char"/>
    <w:basedOn w:val="DefaultParagraphFont"/>
    <w:link w:val="CommentText"/>
    <w:uiPriority w:val="99"/>
    <w:rsid w:val="00FD462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46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4623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46D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6DF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6D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6DF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CF275E"/>
    <w:pPr>
      <w:spacing w:after="0" w:line="240" w:lineRule="auto"/>
      <w:ind w:left="851"/>
    </w:pPr>
    <w:rPr>
      <w:rFonts w:ascii="Georgia" w:eastAsia="Calibri" w:hAnsi="Georgia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14B28D-25DD-4360-B473-FB4EFE01BE24}"/>
</file>

<file path=customXml/itemProps2.xml><?xml version="1.0" encoding="utf-8"?>
<ds:datastoreItem xmlns:ds="http://schemas.openxmlformats.org/officeDocument/2006/customXml" ds:itemID="{FA911D3F-DACB-4461-A22E-3969443F8A68}"/>
</file>

<file path=customXml/itemProps3.xml><?xml version="1.0" encoding="utf-8"?>
<ds:datastoreItem xmlns:ds="http://schemas.openxmlformats.org/officeDocument/2006/customXml" ds:itemID="{CD070A58-3C66-44C4-A4B7-B71779268E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L_257.2024.ro</dc:title>
  <dc:subject/>
  <dc:creator>Victoria Butnaru</dc:creator>
  <cp:keywords/>
  <dc:description/>
  <cp:lastModifiedBy>Inga Rusnac</cp:lastModifiedBy>
  <cp:revision>3</cp:revision>
  <dcterms:created xsi:type="dcterms:W3CDTF">2024-11-15T12:45:00Z</dcterms:created>
  <dcterms:modified xsi:type="dcterms:W3CDTF">2024-11-15T12:47:00Z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