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A1EA2" w14:textId="77777777" w:rsidR="00B16DF3" w:rsidRDefault="00B16DF3" w:rsidP="00B239C6">
      <w:pPr>
        <w:ind w:firstLine="0"/>
        <w:jc w:val="right"/>
        <w:rPr>
          <w:i/>
          <w:sz w:val="28"/>
          <w:szCs w:val="28"/>
          <w:lang w:val="ro-RO"/>
        </w:rPr>
      </w:pPr>
    </w:p>
    <w:p w14:paraId="58811DBE" w14:textId="77777777" w:rsidR="00582167" w:rsidRDefault="00582167" w:rsidP="00B239C6">
      <w:pPr>
        <w:ind w:firstLine="0"/>
        <w:jc w:val="right"/>
        <w:rPr>
          <w:i/>
          <w:sz w:val="28"/>
          <w:szCs w:val="28"/>
          <w:lang w:val="ro-RO"/>
        </w:rPr>
      </w:pPr>
    </w:p>
    <w:p w14:paraId="12868C86" w14:textId="77777777" w:rsidR="00582167" w:rsidRDefault="00582167" w:rsidP="00B239C6">
      <w:pPr>
        <w:ind w:firstLine="0"/>
        <w:jc w:val="right"/>
        <w:rPr>
          <w:i/>
          <w:sz w:val="28"/>
          <w:szCs w:val="28"/>
          <w:lang w:val="ro-RO"/>
        </w:rPr>
      </w:pPr>
    </w:p>
    <w:p w14:paraId="71A0007C" w14:textId="77777777" w:rsidR="00B16DF3" w:rsidRDefault="00B16DF3" w:rsidP="00B239C6">
      <w:pPr>
        <w:ind w:firstLine="0"/>
        <w:jc w:val="right"/>
        <w:rPr>
          <w:i/>
          <w:sz w:val="28"/>
          <w:szCs w:val="28"/>
          <w:lang w:val="ro-RO"/>
        </w:rPr>
      </w:pPr>
    </w:p>
    <w:p w14:paraId="7CD4A3FD" w14:textId="77777777" w:rsidR="00B16DF3" w:rsidRDefault="00B16DF3" w:rsidP="00B239C6">
      <w:pPr>
        <w:ind w:firstLine="0"/>
        <w:jc w:val="right"/>
        <w:rPr>
          <w:i/>
          <w:sz w:val="28"/>
          <w:szCs w:val="28"/>
          <w:lang w:val="ro-RO"/>
        </w:rPr>
      </w:pPr>
    </w:p>
    <w:p w14:paraId="2954B350" w14:textId="77777777" w:rsidR="00B16DF3" w:rsidRDefault="00B16DF3" w:rsidP="00B239C6">
      <w:pPr>
        <w:ind w:firstLine="0"/>
        <w:jc w:val="right"/>
        <w:rPr>
          <w:i/>
          <w:sz w:val="28"/>
          <w:szCs w:val="28"/>
          <w:lang w:val="ro-RO"/>
        </w:rPr>
      </w:pPr>
    </w:p>
    <w:p w14:paraId="5574FC80" w14:textId="77777777" w:rsidR="00B239C6" w:rsidRDefault="00B239C6" w:rsidP="00B16DF3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B16DF3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7DC60B52" w14:textId="77777777" w:rsidR="00B16DF3" w:rsidRPr="00B16DF3" w:rsidRDefault="00B16DF3" w:rsidP="00B16DF3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</w:p>
    <w:p w14:paraId="04079578" w14:textId="77777777" w:rsidR="00B239C6" w:rsidRPr="00B16DF3" w:rsidRDefault="00B239C6" w:rsidP="00B16DF3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r w:rsidRPr="00B16DF3">
        <w:rPr>
          <w:rFonts w:eastAsia="Calibri"/>
          <w:b/>
          <w:sz w:val="28"/>
          <w:szCs w:val="28"/>
          <w:lang w:val="ro-RO"/>
        </w:rPr>
        <w:t>pentru modificarea unor acte normative</w:t>
      </w:r>
    </w:p>
    <w:p w14:paraId="6046250D" w14:textId="77777777" w:rsidR="00B16DF3" w:rsidRDefault="00B239C6" w:rsidP="00B16DF3">
      <w:pPr>
        <w:ind w:left="567" w:right="1985" w:firstLine="0"/>
        <w:jc w:val="center"/>
        <w:rPr>
          <w:rFonts w:eastAsia="Calibri"/>
          <w:b/>
          <w:bCs/>
          <w:sz w:val="28"/>
          <w:szCs w:val="28"/>
          <w:shd w:val="clear" w:color="auto" w:fill="FFFFFF"/>
          <w:lang w:val="ro-RO"/>
        </w:rPr>
      </w:pPr>
      <w:r w:rsidRPr="00B16DF3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(scutirea sindicatelor și patronatelor </w:t>
      </w:r>
    </w:p>
    <w:p w14:paraId="6E55748A" w14:textId="577E7794" w:rsidR="00B239C6" w:rsidRPr="00B16DF3" w:rsidRDefault="00B239C6" w:rsidP="00B16DF3">
      <w:pPr>
        <w:ind w:left="567" w:right="1985" w:firstLine="0"/>
        <w:jc w:val="center"/>
        <w:rPr>
          <w:rFonts w:eastAsia="Calibri"/>
          <w:b/>
          <w:bCs/>
          <w:sz w:val="28"/>
          <w:szCs w:val="28"/>
          <w:shd w:val="clear" w:color="auto" w:fill="FFFFFF"/>
          <w:lang w:val="ro-RO"/>
        </w:rPr>
      </w:pPr>
      <w:r w:rsidRPr="00B16DF3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de achitarea taxei </w:t>
      </w:r>
      <w:r w:rsidR="00123180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pentru</w:t>
      </w:r>
      <w:r w:rsidR="00123180" w:rsidRPr="00B16DF3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B16DF3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înregistrare</w:t>
      </w:r>
      <w:r w:rsidR="00123180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</w:t>
      </w:r>
      <w:r w:rsidRPr="00B16DF3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de stat)</w:t>
      </w:r>
    </w:p>
    <w:p w14:paraId="5F64CC57" w14:textId="56D12F7F" w:rsidR="00B239C6" w:rsidRPr="00B16DF3" w:rsidRDefault="00B16DF3" w:rsidP="00B239C6">
      <w:pPr>
        <w:jc w:val="center"/>
        <w:rPr>
          <w:rFonts w:eastAsia="Calibri"/>
          <w:sz w:val="28"/>
          <w:szCs w:val="28"/>
          <w:lang w:val="ro-RO"/>
        </w:rPr>
      </w:pPr>
      <w:r>
        <w:rPr>
          <w:rFonts w:eastAsia="Calibri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17FDD2" wp14:editId="17E69F28">
                <wp:simplePos x="0" y="0"/>
                <wp:positionH relativeFrom="column">
                  <wp:posOffset>790962</wp:posOffset>
                </wp:positionH>
                <wp:positionV relativeFrom="paragraph">
                  <wp:posOffset>36940</wp:posOffset>
                </wp:positionV>
                <wp:extent cx="346676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6676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8E35B0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3pt,2.9pt" to="335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39000956" w14:textId="77777777" w:rsidR="00B239C6" w:rsidRPr="00B16DF3" w:rsidRDefault="00B239C6" w:rsidP="00B239C6">
      <w:pPr>
        <w:jc w:val="center"/>
        <w:rPr>
          <w:rFonts w:eastAsia="Calibri"/>
          <w:sz w:val="28"/>
          <w:szCs w:val="28"/>
          <w:lang w:val="ro-RO"/>
        </w:rPr>
      </w:pPr>
    </w:p>
    <w:p w14:paraId="5172F904" w14:textId="77777777" w:rsidR="00B239C6" w:rsidRPr="00B16DF3" w:rsidRDefault="00B239C6" w:rsidP="00B239C6">
      <w:pPr>
        <w:rPr>
          <w:rFonts w:eastAsia="Calibri"/>
          <w:sz w:val="28"/>
          <w:szCs w:val="28"/>
          <w:lang w:val="ro-RO"/>
        </w:rPr>
      </w:pPr>
      <w:r w:rsidRPr="00B16DF3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42C7E0F3" w14:textId="77777777" w:rsidR="00B239C6" w:rsidRPr="00B16DF3" w:rsidRDefault="00B239C6" w:rsidP="00B239C6">
      <w:pPr>
        <w:rPr>
          <w:rFonts w:eastAsia="Calibri"/>
          <w:sz w:val="28"/>
          <w:szCs w:val="28"/>
          <w:lang w:val="ro-RO"/>
        </w:rPr>
      </w:pPr>
    </w:p>
    <w:p w14:paraId="090DA398" w14:textId="6E9966AD" w:rsidR="00B239C6" w:rsidRPr="00B16DF3" w:rsidRDefault="00B239C6" w:rsidP="00B239C6">
      <w:pPr>
        <w:rPr>
          <w:rFonts w:eastAsia="Calibri"/>
          <w:sz w:val="28"/>
          <w:szCs w:val="28"/>
          <w:lang w:val="ro-RO"/>
        </w:rPr>
      </w:pPr>
      <w:r w:rsidRPr="00B16DF3">
        <w:rPr>
          <w:rFonts w:eastAsia="Calibri"/>
          <w:b/>
          <w:sz w:val="28"/>
          <w:szCs w:val="28"/>
          <w:lang w:val="ro-RO"/>
        </w:rPr>
        <w:t xml:space="preserve">Art. I. </w:t>
      </w:r>
      <w:r w:rsidRPr="00B16DF3">
        <w:rPr>
          <w:rFonts w:eastAsia="Calibri"/>
          <w:sz w:val="28"/>
          <w:szCs w:val="28"/>
          <w:lang w:val="ro-RO"/>
        </w:rPr>
        <w:t>– Articolul 10 din Legea sindicatelor nr. 1129/2000 (Monitorul Oficial al Republicii Moldova, 2000, nr. 130</w:t>
      </w:r>
      <w:r w:rsidR="00B16DF3">
        <w:rPr>
          <w:rFonts w:eastAsia="Calibri"/>
          <w:sz w:val="28"/>
          <w:szCs w:val="28"/>
          <w:lang w:val="ro-RO"/>
        </w:rPr>
        <w:t>–</w:t>
      </w:r>
      <w:r w:rsidRPr="00B16DF3">
        <w:rPr>
          <w:rFonts w:eastAsia="Calibri"/>
          <w:sz w:val="28"/>
          <w:szCs w:val="28"/>
          <w:lang w:val="ro-RO"/>
        </w:rPr>
        <w:t>132, art. 919), cu modificările ulterioare, se completează cu alineatul (7) cu următorul cuprins:</w:t>
      </w:r>
    </w:p>
    <w:p w14:paraId="05BF6C54" w14:textId="77777777" w:rsidR="00B16DF3" w:rsidRDefault="00B16DF3" w:rsidP="00B239C6">
      <w:pPr>
        <w:rPr>
          <w:rFonts w:eastAsia="Calibri"/>
          <w:sz w:val="28"/>
          <w:szCs w:val="28"/>
          <w:lang w:val="ro-RO"/>
        </w:rPr>
      </w:pPr>
    </w:p>
    <w:p w14:paraId="6B49C579" w14:textId="78FBD106" w:rsidR="00B239C6" w:rsidRPr="00B16DF3" w:rsidRDefault="00B239C6" w:rsidP="00B239C6">
      <w:pPr>
        <w:rPr>
          <w:rFonts w:eastAsia="Calibri"/>
          <w:sz w:val="28"/>
          <w:szCs w:val="28"/>
          <w:lang w:val="ro-RO"/>
        </w:rPr>
      </w:pPr>
      <w:r w:rsidRPr="00B16DF3">
        <w:rPr>
          <w:rFonts w:eastAsia="Calibri"/>
          <w:sz w:val="28"/>
          <w:szCs w:val="28"/>
          <w:lang w:val="ro-RO"/>
        </w:rPr>
        <w:t xml:space="preserve">„(7) Sindicatele sunt scutite de </w:t>
      </w:r>
      <w:r w:rsidR="00713441">
        <w:rPr>
          <w:rFonts w:eastAsia="Calibri"/>
          <w:sz w:val="28"/>
          <w:szCs w:val="28"/>
          <w:lang w:val="ro-RO"/>
        </w:rPr>
        <w:t xml:space="preserve">achitarea </w:t>
      </w:r>
      <w:r w:rsidRPr="00B16DF3">
        <w:rPr>
          <w:rFonts w:eastAsia="Calibri"/>
          <w:sz w:val="28"/>
          <w:szCs w:val="28"/>
          <w:lang w:val="ro-RO"/>
        </w:rPr>
        <w:t>tax</w:t>
      </w:r>
      <w:r w:rsidR="00713441">
        <w:rPr>
          <w:rFonts w:eastAsia="Calibri"/>
          <w:sz w:val="28"/>
          <w:szCs w:val="28"/>
          <w:lang w:val="ro-RO"/>
        </w:rPr>
        <w:t>ei</w:t>
      </w:r>
      <w:r w:rsidRPr="00B16DF3">
        <w:rPr>
          <w:rFonts w:eastAsia="Calibri"/>
          <w:sz w:val="28"/>
          <w:szCs w:val="28"/>
          <w:lang w:val="ro-RO"/>
        </w:rPr>
        <w:t xml:space="preserve"> </w:t>
      </w:r>
      <w:r w:rsidR="00123180">
        <w:rPr>
          <w:rFonts w:eastAsia="Calibri"/>
          <w:sz w:val="28"/>
          <w:szCs w:val="28"/>
          <w:lang w:val="ro-RO"/>
        </w:rPr>
        <w:t>pentru</w:t>
      </w:r>
      <w:r w:rsidR="00123180" w:rsidRPr="00B16DF3">
        <w:rPr>
          <w:rFonts w:eastAsia="Calibri"/>
          <w:sz w:val="28"/>
          <w:szCs w:val="28"/>
          <w:lang w:val="ro-RO"/>
        </w:rPr>
        <w:t xml:space="preserve"> </w:t>
      </w:r>
      <w:r w:rsidRPr="00B16DF3">
        <w:rPr>
          <w:rFonts w:eastAsia="Calibri"/>
          <w:sz w:val="28"/>
          <w:szCs w:val="28"/>
          <w:lang w:val="ro-RO"/>
        </w:rPr>
        <w:t>înregistrare</w:t>
      </w:r>
      <w:r w:rsidR="00123180">
        <w:rPr>
          <w:rFonts w:eastAsia="Calibri"/>
          <w:sz w:val="28"/>
          <w:szCs w:val="28"/>
          <w:lang w:val="ro-RO"/>
        </w:rPr>
        <w:t>a</w:t>
      </w:r>
      <w:r w:rsidRPr="00B16DF3">
        <w:rPr>
          <w:rFonts w:eastAsia="Calibri"/>
          <w:sz w:val="28"/>
          <w:szCs w:val="28"/>
          <w:lang w:val="ro-RO"/>
        </w:rPr>
        <w:t xml:space="preserve"> de stat.”</w:t>
      </w:r>
    </w:p>
    <w:p w14:paraId="0829A933" w14:textId="77777777" w:rsidR="00B239C6" w:rsidRPr="00B16DF3" w:rsidRDefault="00B239C6" w:rsidP="00B239C6">
      <w:pPr>
        <w:rPr>
          <w:rFonts w:eastAsia="Calibri"/>
          <w:sz w:val="28"/>
          <w:szCs w:val="28"/>
          <w:lang w:val="ro-RO"/>
        </w:rPr>
      </w:pPr>
    </w:p>
    <w:p w14:paraId="414CAEEB" w14:textId="776E6DF8" w:rsidR="00B239C6" w:rsidRPr="00B16DF3" w:rsidRDefault="00B239C6" w:rsidP="00B239C6">
      <w:pPr>
        <w:rPr>
          <w:rFonts w:eastAsia="Calibri"/>
          <w:sz w:val="28"/>
          <w:szCs w:val="28"/>
          <w:lang w:val="ro-RO"/>
        </w:rPr>
      </w:pPr>
      <w:r w:rsidRPr="00B16DF3">
        <w:rPr>
          <w:rFonts w:eastAsia="Calibri"/>
          <w:b/>
          <w:bCs/>
          <w:sz w:val="28"/>
          <w:szCs w:val="28"/>
          <w:lang w:val="ro-RO"/>
        </w:rPr>
        <w:t>Art. II.</w:t>
      </w:r>
      <w:r w:rsidRPr="00B16DF3">
        <w:rPr>
          <w:rFonts w:eastAsia="Calibri"/>
          <w:sz w:val="28"/>
          <w:szCs w:val="28"/>
          <w:lang w:val="ro-RO"/>
        </w:rPr>
        <w:t xml:space="preserve"> – Articolul 17 din Legea patronatelor nr. 976/2000 (Monitorul Oficial al Republicii Moldova, 2000, nr. 141</w:t>
      </w:r>
      <w:r w:rsidR="00B16DF3">
        <w:rPr>
          <w:rFonts w:eastAsia="Calibri"/>
          <w:sz w:val="28"/>
          <w:szCs w:val="28"/>
          <w:lang w:val="ro-RO"/>
        </w:rPr>
        <w:t>–</w:t>
      </w:r>
      <w:r w:rsidRPr="00B16DF3">
        <w:rPr>
          <w:rFonts w:eastAsia="Calibri"/>
          <w:sz w:val="28"/>
          <w:szCs w:val="28"/>
          <w:lang w:val="ro-RO"/>
        </w:rPr>
        <w:t>143, art. 1013), cu modificările ulterioare, se modifică după cum urmează:</w:t>
      </w:r>
    </w:p>
    <w:p w14:paraId="20065E84" w14:textId="77777777" w:rsidR="00B16DF3" w:rsidRDefault="00B16DF3" w:rsidP="00B239C6">
      <w:pPr>
        <w:rPr>
          <w:rFonts w:eastAsia="Calibri"/>
          <w:sz w:val="28"/>
          <w:szCs w:val="28"/>
          <w:lang w:val="ro-RO"/>
        </w:rPr>
      </w:pPr>
    </w:p>
    <w:p w14:paraId="35DF3959" w14:textId="1BAB91D5" w:rsidR="00B239C6" w:rsidRPr="00B16DF3" w:rsidRDefault="00B239C6" w:rsidP="00B239C6">
      <w:pPr>
        <w:rPr>
          <w:rFonts w:eastAsia="Calibri"/>
          <w:sz w:val="28"/>
          <w:szCs w:val="28"/>
          <w:lang w:val="ro-RO"/>
        </w:rPr>
      </w:pPr>
      <w:r w:rsidRPr="00B16DF3">
        <w:rPr>
          <w:rFonts w:eastAsia="Calibri"/>
          <w:sz w:val="28"/>
          <w:szCs w:val="28"/>
          <w:lang w:val="ro-RO"/>
        </w:rPr>
        <w:t>la alineatul (3), litera f)</w:t>
      </w:r>
      <w:r w:rsidRPr="00B16DF3">
        <w:rPr>
          <w:rFonts w:eastAsia="Calibri"/>
          <w:sz w:val="28"/>
          <w:szCs w:val="28"/>
          <w:shd w:val="clear" w:color="auto" w:fill="FFFFFF"/>
          <w:lang w:val="ro-RO"/>
        </w:rPr>
        <w:t xml:space="preserve"> se abrogă;</w:t>
      </w:r>
    </w:p>
    <w:p w14:paraId="42A8C999" w14:textId="77777777" w:rsidR="00B16DF3" w:rsidRDefault="00B16DF3" w:rsidP="00B239C6">
      <w:pPr>
        <w:rPr>
          <w:rFonts w:eastAsia="Calibri"/>
          <w:sz w:val="28"/>
          <w:szCs w:val="28"/>
          <w:lang w:val="ro-RO"/>
        </w:rPr>
      </w:pPr>
    </w:p>
    <w:p w14:paraId="4FA7EC37" w14:textId="1B1F45B4" w:rsidR="00B239C6" w:rsidRPr="00B16DF3" w:rsidRDefault="00713441" w:rsidP="00B239C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articolul </w:t>
      </w:r>
      <w:r w:rsidR="00B239C6" w:rsidRPr="00B16DF3">
        <w:rPr>
          <w:rFonts w:eastAsia="Calibri"/>
          <w:sz w:val="28"/>
          <w:szCs w:val="28"/>
          <w:lang w:val="ro-RO"/>
        </w:rPr>
        <w:t>se completează cu alineatul (3</w:t>
      </w:r>
      <w:r w:rsidR="00B239C6" w:rsidRPr="00B16DF3">
        <w:rPr>
          <w:rFonts w:eastAsia="Calibri"/>
          <w:sz w:val="28"/>
          <w:szCs w:val="28"/>
          <w:vertAlign w:val="superscript"/>
          <w:lang w:val="ro-RO"/>
        </w:rPr>
        <w:t>1</w:t>
      </w:r>
      <w:r w:rsidR="00B239C6" w:rsidRPr="00B16DF3">
        <w:rPr>
          <w:rFonts w:eastAsia="Calibri"/>
          <w:sz w:val="28"/>
          <w:szCs w:val="28"/>
          <w:lang w:val="ro-RO"/>
        </w:rPr>
        <w:t xml:space="preserve">) cu următorul cuprins: </w:t>
      </w:r>
    </w:p>
    <w:p w14:paraId="314ED45F" w14:textId="77777777" w:rsidR="00B16DF3" w:rsidRDefault="00B16DF3" w:rsidP="00B239C6">
      <w:pPr>
        <w:rPr>
          <w:rFonts w:eastAsia="Calibri"/>
          <w:sz w:val="28"/>
          <w:szCs w:val="28"/>
          <w:lang w:val="ro-RO"/>
        </w:rPr>
      </w:pPr>
    </w:p>
    <w:p w14:paraId="781DCE7F" w14:textId="371A0152" w:rsidR="00B239C6" w:rsidRPr="00B16DF3" w:rsidRDefault="00B239C6" w:rsidP="00B239C6">
      <w:pPr>
        <w:rPr>
          <w:rFonts w:eastAsia="Calibri"/>
          <w:sz w:val="28"/>
          <w:szCs w:val="28"/>
          <w:shd w:val="clear" w:color="auto" w:fill="FFFFFF"/>
          <w:lang w:val="ro-RO"/>
        </w:rPr>
      </w:pPr>
      <w:r w:rsidRPr="00B16DF3">
        <w:rPr>
          <w:rFonts w:eastAsia="Calibri"/>
          <w:sz w:val="28"/>
          <w:szCs w:val="28"/>
          <w:lang w:val="ro-RO"/>
        </w:rPr>
        <w:t>„(3</w:t>
      </w:r>
      <w:r w:rsidRPr="00B16DF3">
        <w:rPr>
          <w:rFonts w:eastAsia="Calibri"/>
          <w:sz w:val="28"/>
          <w:szCs w:val="28"/>
          <w:vertAlign w:val="superscript"/>
          <w:lang w:val="ro-RO"/>
        </w:rPr>
        <w:t>1</w:t>
      </w:r>
      <w:r w:rsidRPr="00B16DF3">
        <w:rPr>
          <w:rFonts w:eastAsia="Calibri"/>
          <w:sz w:val="28"/>
          <w:szCs w:val="28"/>
          <w:lang w:val="ro-RO"/>
        </w:rPr>
        <w:t xml:space="preserve">) Patronatele sunt scutite de </w:t>
      </w:r>
      <w:r w:rsidR="00713441">
        <w:rPr>
          <w:rFonts w:eastAsia="Calibri"/>
          <w:sz w:val="28"/>
          <w:szCs w:val="28"/>
          <w:lang w:val="ro-RO"/>
        </w:rPr>
        <w:t xml:space="preserve">achitarea </w:t>
      </w:r>
      <w:r w:rsidRPr="00B16DF3">
        <w:rPr>
          <w:rFonts w:eastAsia="Calibri"/>
          <w:sz w:val="28"/>
          <w:szCs w:val="28"/>
          <w:lang w:val="ro-RO"/>
        </w:rPr>
        <w:t>tax</w:t>
      </w:r>
      <w:r w:rsidR="00713441">
        <w:rPr>
          <w:rFonts w:eastAsia="Calibri"/>
          <w:sz w:val="28"/>
          <w:szCs w:val="28"/>
          <w:lang w:val="ro-RO"/>
        </w:rPr>
        <w:t>ei</w:t>
      </w:r>
      <w:r w:rsidRPr="00B16DF3">
        <w:rPr>
          <w:rFonts w:eastAsia="Calibri"/>
          <w:sz w:val="28"/>
          <w:szCs w:val="28"/>
          <w:lang w:val="ro-RO"/>
        </w:rPr>
        <w:t xml:space="preserve"> </w:t>
      </w:r>
      <w:r w:rsidR="00123180">
        <w:rPr>
          <w:rFonts w:eastAsia="Calibri"/>
          <w:sz w:val="28"/>
          <w:szCs w:val="28"/>
          <w:lang w:val="ro-RO"/>
        </w:rPr>
        <w:t>pentru</w:t>
      </w:r>
      <w:r w:rsidR="00123180" w:rsidRPr="00B16DF3">
        <w:rPr>
          <w:rFonts w:eastAsia="Calibri"/>
          <w:sz w:val="28"/>
          <w:szCs w:val="28"/>
          <w:lang w:val="ro-RO"/>
        </w:rPr>
        <w:t xml:space="preserve"> </w:t>
      </w:r>
      <w:r w:rsidRPr="00B16DF3">
        <w:rPr>
          <w:rFonts w:eastAsia="Calibri"/>
          <w:sz w:val="28"/>
          <w:szCs w:val="28"/>
          <w:lang w:val="ro-RO"/>
        </w:rPr>
        <w:t>înregistrare</w:t>
      </w:r>
      <w:r w:rsidR="00123180">
        <w:rPr>
          <w:rFonts w:eastAsia="Calibri"/>
          <w:sz w:val="28"/>
          <w:szCs w:val="28"/>
          <w:lang w:val="ro-RO"/>
        </w:rPr>
        <w:t>a</w:t>
      </w:r>
      <w:r w:rsidRPr="00B16DF3">
        <w:rPr>
          <w:rFonts w:eastAsia="Calibri"/>
          <w:sz w:val="28"/>
          <w:szCs w:val="28"/>
          <w:lang w:val="ro-RO"/>
        </w:rPr>
        <w:t xml:space="preserve"> de stat.”</w:t>
      </w:r>
    </w:p>
    <w:p w14:paraId="2A87DA25" w14:textId="77777777" w:rsidR="00B239C6" w:rsidRPr="00B16DF3" w:rsidRDefault="00B239C6" w:rsidP="00B239C6">
      <w:pPr>
        <w:tabs>
          <w:tab w:val="left" w:pos="6386"/>
        </w:tabs>
        <w:rPr>
          <w:rFonts w:eastAsia="Calibri"/>
          <w:sz w:val="28"/>
          <w:szCs w:val="28"/>
          <w:lang w:val="ro-RO"/>
        </w:rPr>
      </w:pPr>
    </w:p>
    <w:p w14:paraId="38C88898" w14:textId="77777777" w:rsidR="00B239C6" w:rsidRDefault="00B239C6" w:rsidP="00B239C6">
      <w:pPr>
        <w:tabs>
          <w:tab w:val="left" w:pos="6386"/>
        </w:tabs>
        <w:rPr>
          <w:rFonts w:eastAsia="Calibri"/>
          <w:sz w:val="28"/>
          <w:szCs w:val="28"/>
          <w:lang w:val="ro-RO"/>
        </w:rPr>
      </w:pPr>
    </w:p>
    <w:p w14:paraId="0E05F0AB" w14:textId="77777777" w:rsidR="00937403" w:rsidRDefault="00937403" w:rsidP="00937403">
      <w:pPr>
        <w:ind w:left="-284"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VICEPREȘEDINTELE PARLAMENTULUI</w:t>
      </w:r>
    </w:p>
    <w:p w14:paraId="14EE9BA7" w14:textId="77777777" w:rsidR="00937403" w:rsidRDefault="00937403" w:rsidP="00937403">
      <w:pPr>
        <w:ind w:left="-284" w:firstLine="0"/>
        <w:jc w:val="center"/>
        <w:rPr>
          <w:b/>
          <w:bCs/>
          <w:sz w:val="28"/>
          <w:szCs w:val="28"/>
        </w:rPr>
      </w:pPr>
    </w:p>
    <w:p w14:paraId="20D60CBE" w14:textId="77777777" w:rsidR="00937403" w:rsidRDefault="00937403" w:rsidP="00937403">
      <w:pPr>
        <w:ind w:left="-284" w:firstLine="0"/>
        <w:jc w:val="center"/>
        <w:rPr>
          <w:b/>
          <w:bCs/>
          <w:sz w:val="28"/>
          <w:szCs w:val="28"/>
        </w:rPr>
      </w:pPr>
    </w:p>
    <w:p w14:paraId="4EB39BE8" w14:textId="77777777" w:rsidR="00937403" w:rsidRPr="004C7DED" w:rsidRDefault="00937403" w:rsidP="00937403">
      <w:pPr>
        <w:ind w:left="-284" w:firstLine="0"/>
        <w:jc w:val="center"/>
        <w:rPr>
          <w:b/>
          <w:bCs/>
          <w:sz w:val="28"/>
          <w:szCs w:val="28"/>
        </w:rPr>
      </w:pPr>
    </w:p>
    <w:p w14:paraId="5B70E6AD" w14:textId="77777777" w:rsidR="00937403" w:rsidRPr="004C7DED" w:rsidRDefault="00937403" w:rsidP="00937403">
      <w:pPr>
        <w:ind w:left="-284"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MIHAIL POPȘOI</w:t>
      </w:r>
    </w:p>
    <w:p w14:paraId="34DADEB3" w14:textId="77777777" w:rsidR="00582167" w:rsidRPr="00937403" w:rsidRDefault="00582167" w:rsidP="00582167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679C4A86" w14:textId="77777777" w:rsidR="009B0851" w:rsidRDefault="009B0851" w:rsidP="00582167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E9D6F24" w14:textId="77777777" w:rsidR="009B0851" w:rsidRDefault="009B0851" w:rsidP="00582167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9DEC9B3" w14:textId="77777777" w:rsidR="009B0851" w:rsidRDefault="009B0851" w:rsidP="00582167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B9E4AEC" w14:textId="08BD8688" w:rsidR="00582167" w:rsidRPr="00E66413" w:rsidRDefault="00582167" w:rsidP="00582167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7729DE69" w14:textId="22ECBE02" w:rsidR="00CE30F0" w:rsidRPr="00B16DF3" w:rsidRDefault="00582167" w:rsidP="009B0851">
      <w:pPr>
        <w:pStyle w:val="NoSpacing"/>
        <w:ind w:left="0"/>
        <w:rPr>
          <w:sz w:val="28"/>
          <w:szCs w:val="28"/>
        </w:rPr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34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sectPr w:rsidR="00CE30F0" w:rsidRPr="00B16DF3" w:rsidSect="00B16DF3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FE4"/>
    <w:rsid w:val="00123180"/>
    <w:rsid w:val="002C0B90"/>
    <w:rsid w:val="00464FE4"/>
    <w:rsid w:val="004E4F1B"/>
    <w:rsid w:val="00582167"/>
    <w:rsid w:val="00713441"/>
    <w:rsid w:val="00937403"/>
    <w:rsid w:val="009A5F3E"/>
    <w:rsid w:val="009B0851"/>
    <w:rsid w:val="00B03AAC"/>
    <w:rsid w:val="00B16DF3"/>
    <w:rsid w:val="00B226A3"/>
    <w:rsid w:val="00B239C6"/>
    <w:rsid w:val="00CD68CA"/>
    <w:rsid w:val="00F27609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4AB49"/>
  <w15:chartTrackingRefBased/>
  <w15:docId w15:val="{8A7476E2-CCFB-459E-81EC-F05083C1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9C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16D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582167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A624D9A-0FF6-4C2D-98DC-B4A0E444FA9C}"/>
</file>

<file path=customXml/itemProps2.xml><?xml version="1.0" encoding="utf-8"?>
<ds:datastoreItem xmlns:ds="http://schemas.openxmlformats.org/officeDocument/2006/customXml" ds:itemID="{55934AA9-A5CD-45E8-B637-61177BEC025F}"/>
</file>

<file path=customXml/itemProps3.xml><?xml version="1.0" encoding="utf-8"?>
<ds:datastoreItem xmlns:ds="http://schemas.openxmlformats.org/officeDocument/2006/customXml" ds:itemID="{677C1F40-1BD2-41BB-92E4-2837B5FD7B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L_234.2023.ro</dc:title>
  <dc:subject/>
  <dc:creator>Irina Nirca</dc:creator>
  <cp:keywords/>
  <dc:description/>
  <cp:lastModifiedBy>Inga Rusnac</cp:lastModifiedBy>
  <cp:revision>4</cp:revision>
  <dcterms:created xsi:type="dcterms:W3CDTF">2023-07-31T14:34:00Z</dcterms:created>
  <dcterms:modified xsi:type="dcterms:W3CDTF">2023-08-01T07:15:00Z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