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99CFE" w14:textId="77777777" w:rsidR="00B25932" w:rsidRDefault="00DC3549">
      <w:pPr>
        <w:tabs>
          <w:tab w:val="right" w:pos="9355"/>
        </w:tabs>
        <w:ind w:firstLine="851"/>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658240" behindDoc="0" locked="0" layoutInCell="1" hidden="0" allowOverlap="1" wp14:anchorId="5DB3E6DC" wp14:editId="59AC78DC">
                <wp:simplePos x="0" y="0"/>
                <wp:positionH relativeFrom="page">
                  <wp:posOffset>4676775</wp:posOffset>
                </wp:positionH>
                <wp:positionV relativeFrom="page">
                  <wp:posOffset>161925</wp:posOffset>
                </wp:positionV>
                <wp:extent cx="2329815" cy="748000"/>
                <wp:effectExtent l="0" t="0" r="0" b="0"/>
                <wp:wrapNone/>
                <wp:docPr id="7" name="Text Box 7"/>
                <wp:cNvGraphicFramePr/>
                <a:graphic xmlns:a="http://schemas.openxmlformats.org/drawingml/2006/main">
                  <a:graphicData uri="http://schemas.microsoft.com/office/word/2010/wordprocessingShape">
                    <wps:wsp>
                      <wps:cNvSpPr txBox="1"/>
                      <wps:spPr>
                        <a:xfrm>
                          <a:off x="0" y="0"/>
                          <a:ext cx="2329815" cy="748000"/>
                        </a:xfrm>
                        <a:prstGeom prst="rect">
                          <a:avLst/>
                        </a:prstGeom>
                        <a:noFill/>
                        <a:ln>
                          <a:noFill/>
                        </a:ln>
                      </wps:spPr>
                      <wps:txbx>
                        <w:txbxContent>
                          <w:p w14:paraId="128B8754" w14:textId="77777777" w:rsidR="00953D92" w:rsidRDefault="00DC3549" w:rsidP="00DB29E3">
                            <w:pPr>
                              <w:spacing w:after="160" w:line="251" w:lineRule="auto"/>
                              <w:ind w:left="1134"/>
                              <w:jc w:val="right"/>
                              <w:textDirection w:val="btLr"/>
                              <w:rPr>
                                <w:color w:val="303741"/>
                              </w:rPr>
                            </w:pPr>
                            <w:r>
                              <w:rPr>
                                <w:color w:val="303741"/>
                              </w:rPr>
                              <w:t xml:space="preserve"> </w:t>
                            </w:r>
                          </w:p>
                          <w:p w14:paraId="60692DFF" w14:textId="71D5258D" w:rsidR="00B25932" w:rsidRPr="009A537F" w:rsidRDefault="00DC3549" w:rsidP="00DB29E3">
                            <w:pPr>
                              <w:spacing w:after="160" w:line="251" w:lineRule="auto"/>
                              <w:ind w:left="1134"/>
                              <w:jc w:val="right"/>
                              <w:textDirection w:val="btLr"/>
                              <w:rPr>
                                <w:bCs/>
                              </w:rPr>
                            </w:pPr>
                            <w:r w:rsidRPr="009A537F">
                              <w:rPr>
                                <w:bCs/>
                                <w:color w:val="303741"/>
                              </w:rPr>
                              <w:t>LV  nr.</w:t>
                            </w:r>
                            <w:r w:rsidR="00BB4F48">
                              <w:rPr>
                                <w:bCs/>
                                <w:color w:val="303741"/>
                              </w:rPr>
                              <w:t xml:space="preserve"> 15/02-100</w:t>
                            </w:r>
                          </w:p>
                          <w:p w14:paraId="3E16868C" w14:textId="7B47F537" w:rsidR="00B25932" w:rsidRPr="009A537F" w:rsidRDefault="008C58E0" w:rsidP="00423E9A">
                            <w:pPr>
                              <w:spacing w:after="160" w:line="251" w:lineRule="auto"/>
                              <w:ind w:left="709"/>
                              <w:jc w:val="right"/>
                              <w:textDirection w:val="btLr"/>
                              <w:rPr>
                                <w:bCs/>
                                <w:color w:val="303741"/>
                              </w:rPr>
                            </w:pPr>
                            <w:r w:rsidRPr="009A537F">
                              <w:rPr>
                                <w:bCs/>
                                <w:color w:val="303741"/>
                              </w:rPr>
                              <w:t>05 octombrie</w:t>
                            </w:r>
                            <w:r w:rsidR="00DC3549" w:rsidRPr="009A537F">
                              <w:rPr>
                                <w:bCs/>
                                <w:color w:val="303741"/>
                              </w:rPr>
                              <w:t xml:space="preserve"> 2023</w:t>
                            </w:r>
                          </w:p>
                        </w:txbxContent>
                      </wps:txbx>
                      <wps:bodyPr spcFirstLastPara="1" wrap="square" lIns="91425" tIns="91425" rIns="91425" bIns="91425" anchor="t" anchorCtr="0">
                        <a:spAutoFit/>
                      </wps:bodyPr>
                    </wps:wsp>
                  </a:graphicData>
                </a:graphic>
                <wp14:sizeRelH relativeFrom="margin">
                  <wp14:pctWidth>0</wp14:pctWidth>
                </wp14:sizeRelH>
              </wp:anchor>
            </w:drawing>
          </mc:Choice>
          <mc:Fallback>
            <w:pict>
              <v:shapetype w14:anchorId="5DB3E6DC" id="_x0000_t202" coordsize="21600,21600" o:spt="202" path="m,l,21600r21600,l21600,xe">
                <v:stroke joinstyle="miter"/>
                <v:path gradientshapeok="t" o:connecttype="rect"/>
              </v:shapetype>
              <v:shape id="Text Box 7" o:spid="_x0000_s1026" type="#_x0000_t202" style="position:absolute;left:0;text-align:left;margin-left:368.25pt;margin-top:12.75pt;width:183.45pt;height:58.9pt;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" filled="f" stroked="f">
                <v:textbox style="mso-fit-shape-to-text:t" inset="2.53958mm,2.53958mm,2.53958mm,2.53958mm">
                  <w:txbxContent>
                    <w:p w14:paraId="128B8754" w14:textId="77777777" w:rsidR="00953D92" w:rsidRDefault="00DC3549" w:rsidP="00DB29E3">
                      <w:pPr>
                        <w:spacing w:after="160" w:line="251" w:lineRule="auto"/>
                        <w:ind w:left="1134"/>
                        <w:jc w:val="right"/>
                        <w:textDirection w:val="btLr"/>
                        <w:rPr>
                          <w:color w:val="303741"/>
                        </w:rPr>
                      </w:pPr>
                      <w:r>
                        <w:rPr>
                          <w:color w:val="303741"/>
                        </w:rPr>
                        <w:t xml:space="preserve"> </w:t>
                      </w:r>
                    </w:p>
                    <w:p w14:paraId="60692DFF" w14:textId="71D5258D" w:rsidR="00B25932" w:rsidRPr="009A537F" w:rsidRDefault="00DC3549" w:rsidP="00DB29E3">
                      <w:pPr>
                        <w:spacing w:after="160" w:line="251" w:lineRule="auto"/>
                        <w:ind w:left="1134"/>
                        <w:jc w:val="right"/>
                        <w:textDirection w:val="btLr"/>
                        <w:rPr>
                          <w:bCs/>
                        </w:rPr>
                      </w:pPr>
                      <w:r w:rsidRPr="009A537F">
                        <w:rPr>
                          <w:bCs/>
                          <w:color w:val="303741"/>
                        </w:rPr>
                        <w:t>LV  nr.</w:t>
                      </w:r>
                      <w:r w:rsidR="00BB4F48">
                        <w:rPr>
                          <w:bCs/>
                          <w:color w:val="303741"/>
                        </w:rPr>
                        <w:t xml:space="preserve"> 15/02-100</w:t>
                      </w:r>
                    </w:p>
                    <w:p w14:paraId="3E16868C" w14:textId="7B47F537" w:rsidR="00B25932" w:rsidRPr="009A537F" w:rsidRDefault="008C58E0" w:rsidP="00423E9A">
                      <w:pPr>
                        <w:spacing w:after="160" w:line="251" w:lineRule="auto"/>
                        <w:ind w:left="709"/>
                        <w:jc w:val="right"/>
                        <w:textDirection w:val="btLr"/>
                        <w:rPr>
                          <w:bCs/>
                          <w:color w:val="303741"/>
                        </w:rPr>
                      </w:pPr>
                      <w:r w:rsidRPr="009A537F">
                        <w:rPr>
                          <w:bCs/>
                          <w:color w:val="303741"/>
                        </w:rPr>
                        <w:t>05 octombrie</w:t>
                      </w:r>
                      <w:r w:rsidR="00DC3549" w:rsidRPr="009A537F">
                        <w:rPr>
                          <w:bCs/>
                          <w:color w:val="303741"/>
                        </w:rPr>
                        <w:t xml:space="preserve"> 2023</w:t>
                      </w:r>
                    </w:p>
                  </w:txbxContent>
                </v:textbox>
                <w10:wrap anchorx="page" anchory="page"/>
              </v:shape>
            </w:pict>
          </mc:Fallback>
        </mc:AlternateConten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xml:space="preserve"> </w:t>
      </w:r>
    </w:p>
    <w:p w14:paraId="6288B595" w14:textId="77777777" w:rsidR="00B25932" w:rsidRDefault="00B25932">
      <w:pPr>
        <w:pBdr>
          <w:top w:val="nil"/>
          <w:left w:val="nil"/>
          <w:bottom w:val="nil"/>
          <w:right w:val="nil"/>
          <w:between w:val="nil"/>
        </w:pBdr>
        <w:spacing w:after="0" w:line="252" w:lineRule="auto"/>
        <w:rPr>
          <w:rFonts w:ascii="Times New Roman" w:eastAsia="Times New Roman" w:hAnsi="Times New Roman" w:cs="Times New Roman"/>
          <w:b/>
          <w:color w:val="000000"/>
          <w:sz w:val="28"/>
          <w:szCs w:val="28"/>
        </w:rPr>
      </w:pPr>
    </w:p>
    <w:p w14:paraId="31AAF1E4" w14:textId="77777777" w:rsidR="00B25932" w:rsidRDefault="00B25932">
      <w:pPr>
        <w:pBdr>
          <w:top w:val="nil"/>
          <w:left w:val="nil"/>
          <w:bottom w:val="nil"/>
          <w:right w:val="nil"/>
          <w:between w:val="nil"/>
        </w:pBdr>
        <w:spacing w:after="0" w:line="252" w:lineRule="auto"/>
        <w:rPr>
          <w:rFonts w:ascii="Times New Roman" w:eastAsia="Times New Roman" w:hAnsi="Times New Roman" w:cs="Times New Roman"/>
          <w:b/>
          <w:color w:val="000000"/>
          <w:sz w:val="28"/>
          <w:szCs w:val="28"/>
        </w:rPr>
      </w:pPr>
    </w:p>
    <w:p w14:paraId="060E8CBA" w14:textId="77777777" w:rsidR="00B25932" w:rsidRPr="009A537F" w:rsidRDefault="00DC3549">
      <w:pPr>
        <w:pBdr>
          <w:top w:val="nil"/>
          <w:left w:val="nil"/>
          <w:bottom w:val="nil"/>
          <w:right w:val="nil"/>
          <w:between w:val="nil"/>
        </w:pBdr>
        <w:spacing w:after="0" w:line="252" w:lineRule="auto"/>
        <w:rPr>
          <w:rFonts w:eastAsia="Times New Roman" w:cs="Times New Roman"/>
          <w:b/>
          <w:color w:val="000000"/>
          <w:sz w:val="28"/>
          <w:szCs w:val="28"/>
        </w:rPr>
      </w:pPr>
      <w:r w:rsidRPr="009A537F">
        <w:rPr>
          <w:rFonts w:eastAsia="Times New Roman" w:cs="Times New Roman"/>
          <w:b/>
          <w:color w:val="000000"/>
          <w:sz w:val="28"/>
          <w:szCs w:val="28"/>
        </w:rPr>
        <w:t>Deputat în Parlamentul</w:t>
      </w:r>
      <w:r w:rsidRPr="009A537F">
        <w:rPr>
          <w:rFonts w:eastAsia="Times New Roman" w:cs="Times New Roman"/>
          <w:b/>
          <w:color w:val="000000"/>
          <w:sz w:val="28"/>
          <w:szCs w:val="28"/>
        </w:rPr>
        <w:br/>
        <w:t>Republicii Moldova</w:t>
      </w:r>
    </w:p>
    <w:p w14:paraId="77396753" w14:textId="77777777" w:rsidR="00B25932" w:rsidRDefault="00B25932">
      <w:pPr>
        <w:pBdr>
          <w:top w:val="nil"/>
          <w:left w:val="nil"/>
          <w:bottom w:val="nil"/>
          <w:right w:val="nil"/>
          <w:between w:val="nil"/>
        </w:pBdr>
        <w:spacing w:after="560" w:line="252" w:lineRule="auto"/>
        <w:rPr>
          <w:rFonts w:ascii="Times New Roman" w:eastAsia="Times New Roman" w:hAnsi="Times New Roman" w:cs="Times New Roman"/>
          <w:b/>
          <w:color w:val="303741"/>
          <w:sz w:val="28"/>
          <w:szCs w:val="28"/>
        </w:rPr>
      </w:pPr>
    </w:p>
    <w:p w14:paraId="703DDE59" w14:textId="77777777" w:rsidR="00B25932" w:rsidRDefault="00B25932">
      <w:pPr>
        <w:pBdr>
          <w:top w:val="nil"/>
          <w:left w:val="nil"/>
          <w:bottom w:val="nil"/>
          <w:right w:val="nil"/>
          <w:between w:val="nil"/>
        </w:pBdr>
        <w:spacing w:after="560" w:line="252" w:lineRule="auto"/>
        <w:ind w:left="0"/>
        <w:rPr>
          <w:rFonts w:ascii="Times New Roman" w:eastAsia="Times New Roman" w:hAnsi="Times New Roman" w:cs="Times New Roman"/>
          <w:b/>
          <w:color w:val="303741"/>
          <w:sz w:val="28"/>
          <w:szCs w:val="28"/>
        </w:rPr>
      </w:pPr>
    </w:p>
    <w:p w14:paraId="1087FEA3" w14:textId="0279E1F3" w:rsidR="00B25932" w:rsidRPr="008C58E0" w:rsidRDefault="00DC3549">
      <w:pPr>
        <w:ind w:firstLine="851"/>
        <w:jc w:val="right"/>
        <w:rPr>
          <w:rFonts w:eastAsia="Times New Roman" w:cs="Times New Roman"/>
          <w:b/>
        </w:rPr>
      </w:pPr>
      <w:r w:rsidRPr="008C58E0">
        <w:rPr>
          <w:rFonts w:eastAsia="Times New Roman" w:cs="Times New Roman"/>
          <w:b/>
        </w:rPr>
        <w:t xml:space="preserve">Biroului permanent </w:t>
      </w:r>
    </w:p>
    <w:p w14:paraId="4C4061E5" w14:textId="100D0796" w:rsidR="00B25932" w:rsidRPr="008C58E0" w:rsidRDefault="009A537F">
      <w:pPr>
        <w:ind w:firstLine="851"/>
        <w:jc w:val="right"/>
        <w:rPr>
          <w:rFonts w:eastAsia="Times New Roman" w:cs="Times New Roman"/>
          <w:b/>
        </w:rPr>
      </w:pPr>
      <w:r w:rsidRPr="008C58E0">
        <w:rPr>
          <w:rFonts w:eastAsia="Times New Roman" w:cs="Times New Roman"/>
          <w:b/>
        </w:rPr>
        <w:t xml:space="preserve">al </w:t>
      </w:r>
      <w:r w:rsidR="00DC3549" w:rsidRPr="008C58E0">
        <w:rPr>
          <w:rFonts w:eastAsia="Times New Roman" w:cs="Times New Roman"/>
          <w:b/>
        </w:rPr>
        <w:t>Parlamentului Republicii Moldova</w:t>
      </w:r>
    </w:p>
    <w:p w14:paraId="5CF86E3F" w14:textId="77777777" w:rsidR="00B25932" w:rsidRPr="008C58E0" w:rsidRDefault="00B25932">
      <w:pPr>
        <w:ind w:firstLine="851"/>
        <w:jc w:val="both"/>
        <w:rPr>
          <w:rFonts w:eastAsia="Times New Roman" w:cs="Times New Roman"/>
        </w:rPr>
      </w:pPr>
    </w:p>
    <w:p w14:paraId="41AA61D8" w14:textId="0449C335" w:rsidR="00B25932" w:rsidRPr="008C58E0" w:rsidRDefault="00DC3549">
      <w:pPr>
        <w:ind w:firstLine="708"/>
        <w:jc w:val="both"/>
        <w:rPr>
          <w:rFonts w:eastAsia="Times New Roman" w:cs="Times New Roman"/>
        </w:rPr>
      </w:pPr>
      <w:r w:rsidRPr="008C58E0">
        <w:rPr>
          <w:rFonts w:eastAsia="Times New Roman" w:cs="Times New Roman"/>
        </w:rPr>
        <w:t xml:space="preserve">În conformitate cu prevederile art.73 din Constituția Republicii Moldova și art.47 din Regulamentul Parlamentului Republicii Moldova adoptat prin Legea nr. 797/1996, se înaintează cu titlu de inițiativă legislativă proiectul de lege pentru </w:t>
      </w:r>
      <w:r w:rsidR="00423E9A" w:rsidRPr="008C58E0">
        <w:rPr>
          <w:rFonts w:eastAsia="Times New Roman" w:cs="Times New Roman"/>
        </w:rPr>
        <w:t>modificarea unor acte normative</w:t>
      </w:r>
      <w:r w:rsidRPr="008C58E0">
        <w:rPr>
          <w:rFonts w:eastAsia="Times New Roman" w:cs="Times New Roman"/>
        </w:rPr>
        <w:t xml:space="preserve">. </w:t>
      </w:r>
    </w:p>
    <w:p w14:paraId="40787815" w14:textId="77777777" w:rsidR="00B25932" w:rsidRPr="008C58E0" w:rsidRDefault="00B25932">
      <w:pPr>
        <w:ind w:firstLine="708"/>
        <w:jc w:val="both"/>
        <w:rPr>
          <w:rFonts w:eastAsia="Times New Roman" w:cs="Times New Roman"/>
        </w:rPr>
      </w:pPr>
    </w:p>
    <w:p w14:paraId="68A38495" w14:textId="77777777" w:rsidR="00B25932" w:rsidRPr="008C58E0" w:rsidRDefault="00DC3549">
      <w:pPr>
        <w:ind w:firstLine="708"/>
        <w:jc w:val="both"/>
        <w:rPr>
          <w:rFonts w:eastAsia="Times New Roman" w:cs="Times New Roman"/>
        </w:rPr>
      </w:pPr>
      <w:r w:rsidRPr="008C58E0">
        <w:rPr>
          <w:rFonts w:eastAsia="Times New Roman" w:cs="Times New Roman"/>
        </w:rPr>
        <w:t>Anexă: 1.  Proiectul de lege</w:t>
      </w:r>
    </w:p>
    <w:p w14:paraId="642248DB" w14:textId="77777777" w:rsidR="00B25932" w:rsidRPr="008C58E0" w:rsidRDefault="00DC3549">
      <w:pPr>
        <w:ind w:firstLine="708"/>
        <w:jc w:val="both"/>
        <w:rPr>
          <w:rFonts w:eastAsia="Times New Roman" w:cs="Times New Roman"/>
        </w:rPr>
      </w:pPr>
      <w:r w:rsidRPr="008C58E0">
        <w:rPr>
          <w:rFonts w:eastAsia="Times New Roman" w:cs="Times New Roman"/>
        </w:rPr>
        <w:t xml:space="preserve">              2. Nota informativă</w:t>
      </w:r>
    </w:p>
    <w:p w14:paraId="1251D5A6" w14:textId="77777777" w:rsidR="00B25932" w:rsidRPr="008C58E0" w:rsidRDefault="00B25932">
      <w:pPr>
        <w:spacing w:after="0" w:line="240" w:lineRule="auto"/>
        <w:ind w:left="0"/>
        <w:rPr>
          <w:rFonts w:eastAsia="Times New Roman" w:cs="Times New Roman"/>
        </w:rPr>
      </w:pPr>
    </w:p>
    <w:p w14:paraId="687DFDD8" w14:textId="77777777" w:rsidR="00B25932" w:rsidRPr="008C58E0" w:rsidRDefault="00B25932">
      <w:pPr>
        <w:spacing w:after="0" w:line="240" w:lineRule="auto"/>
        <w:ind w:left="0"/>
        <w:rPr>
          <w:rFonts w:eastAsia="Times New Roman" w:cs="Times New Roman"/>
          <w:b/>
        </w:rPr>
      </w:pPr>
    </w:p>
    <w:p w14:paraId="44803EAE" w14:textId="7BEDBDCD" w:rsidR="00B25932" w:rsidRPr="008C58E0" w:rsidRDefault="00DC3549">
      <w:pPr>
        <w:spacing w:after="0" w:line="240" w:lineRule="auto"/>
        <w:ind w:firstLine="708"/>
        <w:jc w:val="right"/>
        <w:rPr>
          <w:rFonts w:eastAsia="Times New Roman" w:cs="Times New Roman"/>
          <w:b/>
        </w:rPr>
      </w:pPr>
      <w:r w:rsidRPr="008C58E0">
        <w:rPr>
          <w:rFonts w:eastAsia="Times New Roman" w:cs="Times New Roman"/>
          <w:b/>
        </w:rPr>
        <w:t>Deputa</w:t>
      </w:r>
      <w:r w:rsidR="009A537F">
        <w:rPr>
          <w:rFonts w:eastAsia="Times New Roman" w:cs="Times New Roman"/>
          <w:b/>
        </w:rPr>
        <w:t>t</w:t>
      </w:r>
      <w:r w:rsidRPr="008C58E0">
        <w:rPr>
          <w:rFonts w:eastAsia="Times New Roman" w:cs="Times New Roman"/>
          <w:b/>
        </w:rPr>
        <w:t xml:space="preserve"> în Parlament</w:t>
      </w:r>
    </w:p>
    <w:p w14:paraId="06F172AE" w14:textId="77777777" w:rsidR="00B25932" w:rsidRDefault="00B25932">
      <w:pPr>
        <w:spacing w:after="0" w:line="240" w:lineRule="auto"/>
        <w:ind w:firstLine="708"/>
        <w:jc w:val="right"/>
        <w:rPr>
          <w:rFonts w:ascii="Times New Roman" w:eastAsia="Times New Roman" w:hAnsi="Times New Roman" w:cs="Times New Roman"/>
          <w:b/>
          <w:sz w:val="28"/>
          <w:szCs w:val="28"/>
        </w:rPr>
      </w:pPr>
    </w:p>
    <w:p w14:paraId="77C92C0A" w14:textId="77777777" w:rsidR="00B25932" w:rsidRDefault="00B25932">
      <w:pPr>
        <w:ind w:firstLine="851"/>
        <w:rPr>
          <w:rFonts w:ascii="Times New Roman" w:eastAsia="Times New Roman" w:hAnsi="Times New Roman" w:cs="Times New Roman"/>
          <w:sz w:val="28"/>
          <w:szCs w:val="28"/>
        </w:rPr>
      </w:pPr>
    </w:p>
    <w:p w14:paraId="7BAB69A0" w14:textId="77777777" w:rsidR="00B25932" w:rsidRDefault="00B25932">
      <w:pPr>
        <w:ind w:firstLine="851"/>
        <w:rPr>
          <w:rFonts w:ascii="Times New Roman" w:eastAsia="Times New Roman" w:hAnsi="Times New Roman" w:cs="Times New Roman"/>
          <w:sz w:val="28"/>
          <w:szCs w:val="28"/>
        </w:rPr>
      </w:pPr>
    </w:p>
    <w:p w14:paraId="7A0011D6" w14:textId="77777777" w:rsidR="00B25932" w:rsidRDefault="00B25932">
      <w:pPr>
        <w:ind w:firstLine="851"/>
        <w:rPr>
          <w:rFonts w:ascii="Times New Roman" w:eastAsia="Times New Roman" w:hAnsi="Times New Roman" w:cs="Times New Roman"/>
          <w:sz w:val="28"/>
          <w:szCs w:val="28"/>
        </w:rPr>
      </w:pPr>
    </w:p>
    <w:p w14:paraId="6FB9428A" w14:textId="77777777" w:rsidR="00B25932" w:rsidRDefault="00B25932">
      <w:pPr>
        <w:tabs>
          <w:tab w:val="left" w:pos="1110"/>
        </w:tabs>
        <w:ind w:left="0"/>
        <w:rPr>
          <w:rFonts w:ascii="Times New Roman" w:eastAsia="Times New Roman" w:hAnsi="Times New Roman" w:cs="Times New Roman"/>
          <w:sz w:val="28"/>
          <w:szCs w:val="28"/>
        </w:rPr>
      </w:pPr>
    </w:p>
    <w:p w14:paraId="313A9574" w14:textId="77777777" w:rsidR="00B25932" w:rsidRDefault="00B25932">
      <w:pPr>
        <w:tabs>
          <w:tab w:val="left" w:pos="1110"/>
        </w:tabs>
        <w:ind w:left="0"/>
        <w:rPr>
          <w:rFonts w:ascii="Times New Roman" w:eastAsia="Times New Roman" w:hAnsi="Times New Roman" w:cs="Times New Roman"/>
          <w:sz w:val="28"/>
          <w:szCs w:val="28"/>
        </w:rPr>
      </w:pPr>
    </w:p>
    <w:p w14:paraId="2F845D95" w14:textId="77777777" w:rsidR="00B25932" w:rsidRDefault="00B25932" w:rsidP="000A7806">
      <w:pPr>
        <w:tabs>
          <w:tab w:val="left" w:pos="1110"/>
        </w:tabs>
        <w:ind w:left="0"/>
        <w:rPr>
          <w:rFonts w:ascii="Times New Roman" w:eastAsia="Times New Roman" w:hAnsi="Times New Roman" w:cs="Times New Roman"/>
          <w:sz w:val="28"/>
          <w:szCs w:val="28"/>
        </w:rPr>
      </w:pPr>
    </w:p>
    <w:p w14:paraId="0406D9D3" w14:textId="77777777" w:rsidR="000A7806" w:rsidRDefault="000A7806" w:rsidP="000A7806">
      <w:pPr>
        <w:tabs>
          <w:tab w:val="left" w:pos="1110"/>
        </w:tabs>
        <w:ind w:left="0"/>
        <w:rPr>
          <w:rFonts w:ascii="Times New Roman" w:eastAsia="Times New Roman" w:hAnsi="Times New Roman" w:cs="Times New Roman"/>
          <w:sz w:val="28"/>
          <w:szCs w:val="28"/>
        </w:rPr>
      </w:pPr>
    </w:p>
    <w:p w14:paraId="2DAAA620" w14:textId="20F8026B" w:rsidR="00B25932" w:rsidRPr="008C58E0" w:rsidRDefault="00DC3549" w:rsidP="00096E03">
      <w:pPr>
        <w:tabs>
          <w:tab w:val="left" w:pos="1110"/>
        </w:tabs>
        <w:ind w:left="0"/>
        <w:jc w:val="right"/>
        <w:rPr>
          <w:rFonts w:eastAsia="Times New Roman" w:cs="Times New Roman"/>
          <w:i/>
        </w:rPr>
      </w:pPr>
      <w:r>
        <w:rPr>
          <w:rFonts w:ascii="Times New Roman" w:eastAsia="Times New Roman" w:hAnsi="Times New Roman" w:cs="Times New Roman"/>
          <w:sz w:val="28"/>
          <w:szCs w:val="28"/>
        </w:rPr>
        <w:lastRenderedPageBreak/>
        <w:tab/>
      </w:r>
      <w:r w:rsidRPr="008C58E0">
        <w:rPr>
          <w:rFonts w:eastAsia="Times New Roman" w:cs="Times New Roman"/>
          <w:i/>
        </w:rPr>
        <w:t>Proiect</w:t>
      </w:r>
    </w:p>
    <w:p w14:paraId="3FFA74A1" w14:textId="55116989" w:rsidR="00B25932" w:rsidRDefault="00DC3549" w:rsidP="007630BB">
      <w:pPr>
        <w:spacing w:line="240" w:lineRule="auto"/>
        <w:ind w:left="0"/>
        <w:jc w:val="center"/>
        <w:rPr>
          <w:rFonts w:eastAsia="Times New Roman" w:cs="Times New Roman"/>
          <w:b/>
        </w:rPr>
      </w:pPr>
      <w:r w:rsidRPr="008C58E0">
        <w:rPr>
          <w:rFonts w:eastAsia="Times New Roman" w:cs="Times New Roman"/>
          <w:b/>
        </w:rPr>
        <w:t xml:space="preserve">     PARLAMENTUL REPUBLICII MOLDOVA</w:t>
      </w:r>
    </w:p>
    <w:p w14:paraId="699B20A8" w14:textId="77777777" w:rsidR="007630BB" w:rsidRPr="007630BB" w:rsidRDefault="007630BB" w:rsidP="007630BB">
      <w:pPr>
        <w:spacing w:line="240" w:lineRule="auto"/>
        <w:ind w:left="0"/>
        <w:jc w:val="center"/>
        <w:rPr>
          <w:rFonts w:eastAsia="Times New Roman" w:cs="Times New Roman"/>
          <w:b/>
        </w:rPr>
      </w:pPr>
    </w:p>
    <w:p w14:paraId="06590DFF" w14:textId="4B604268" w:rsidR="00B25932" w:rsidRPr="008C58E0" w:rsidRDefault="00DC3549" w:rsidP="00423E9A">
      <w:pPr>
        <w:spacing w:after="0"/>
        <w:ind w:firstLine="851"/>
        <w:rPr>
          <w:rFonts w:eastAsia="Times New Roman" w:cs="Times New Roman"/>
          <w:b/>
        </w:rPr>
      </w:pPr>
      <w:r w:rsidRPr="008C58E0">
        <w:rPr>
          <w:rFonts w:eastAsia="Times New Roman" w:cs="Times New Roman"/>
          <w:b/>
        </w:rPr>
        <w:t xml:space="preserve">                                        </w:t>
      </w:r>
      <w:r w:rsidR="00423E9A" w:rsidRPr="008C58E0">
        <w:rPr>
          <w:rFonts w:eastAsia="Times New Roman" w:cs="Times New Roman"/>
          <w:b/>
        </w:rPr>
        <w:t xml:space="preserve">   </w:t>
      </w:r>
      <w:r w:rsidRPr="008C58E0">
        <w:rPr>
          <w:rFonts w:eastAsia="Times New Roman" w:cs="Times New Roman"/>
          <w:b/>
        </w:rPr>
        <w:t xml:space="preserve"> </w:t>
      </w:r>
      <w:r w:rsidR="008C58E0">
        <w:rPr>
          <w:rFonts w:eastAsia="Times New Roman" w:cs="Times New Roman"/>
          <w:b/>
        </w:rPr>
        <w:t xml:space="preserve">     </w:t>
      </w:r>
      <w:r w:rsidRPr="008C58E0">
        <w:rPr>
          <w:rFonts w:eastAsia="Times New Roman" w:cs="Times New Roman"/>
          <w:b/>
        </w:rPr>
        <w:t>LEG</w:t>
      </w:r>
      <w:r w:rsidR="00423E9A" w:rsidRPr="008C58E0">
        <w:rPr>
          <w:rFonts w:eastAsia="Times New Roman" w:cs="Times New Roman"/>
          <w:b/>
        </w:rPr>
        <w:t>E</w:t>
      </w:r>
    </w:p>
    <w:p w14:paraId="79E734A9" w14:textId="0D68B7A2" w:rsidR="00B25932" w:rsidRPr="008C58E0" w:rsidRDefault="00DC3549" w:rsidP="00423E9A">
      <w:pPr>
        <w:tabs>
          <w:tab w:val="left" w:pos="2552"/>
        </w:tabs>
        <w:spacing w:after="0" w:line="276" w:lineRule="auto"/>
        <w:ind w:firstLine="708"/>
        <w:rPr>
          <w:rFonts w:eastAsia="Times New Roman" w:cs="Times New Roman"/>
          <w:b/>
        </w:rPr>
      </w:pPr>
      <w:r w:rsidRPr="008C58E0">
        <w:rPr>
          <w:rFonts w:eastAsia="Times New Roman" w:cs="Times New Roman"/>
          <w:b/>
        </w:rPr>
        <w:t xml:space="preserve">                 pentru </w:t>
      </w:r>
      <w:r w:rsidR="00423E9A" w:rsidRPr="008C58E0">
        <w:rPr>
          <w:rFonts w:eastAsia="Times New Roman" w:cs="Times New Roman"/>
          <w:b/>
        </w:rPr>
        <w:t>modificarea unor acte normative</w:t>
      </w:r>
    </w:p>
    <w:p w14:paraId="59D276FC" w14:textId="77777777" w:rsidR="00B25932" w:rsidRPr="008C58E0" w:rsidRDefault="00B25932">
      <w:pPr>
        <w:spacing w:after="0" w:line="276" w:lineRule="auto"/>
        <w:ind w:left="0"/>
        <w:rPr>
          <w:rFonts w:eastAsia="Times New Roman" w:cs="Times New Roman"/>
          <w:b/>
        </w:rPr>
      </w:pPr>
    </w:p>
    <w:p w14:paraId="71B0708E" w14:textId="3A4C22B0" w:rsidR="00B25932" w:rsidRPr="008C58E0" w:rsidRDefault="00DC3549" w:rsidP="00423E9A">
      <w:pPr>
        <w:ind w:left="567" w:firstLine="567"/>
        <w:jc w:val="both"/>
        <w:rPr>
          <w:rFonts w:eastAsia="Times New Roman" w:cs="Times New Roman"/>
        </w:rPr>
      </w:pPr>
      <w:r w:rsidRPr="008C58E0">
        <w:rPr>
          <w:rFonts w:eastAsia="Times New Roman" w:cs="Times New Roman"/>
        </w:rPr>
        <w:t>Parlamentul adoptă prezenta lege organică.</w:t>
      </w:r>
    </w:p>
    <w:p w14:paraId="3BE55893" w14:textId="77777777" w:rsidR="008C58E0" w:rsidRDefault="008C58E0" w:rsidP="008C58E0">
      <w:pPr>
        <w:spacing w:before="240" w:line="276" w:lineRule="auto"/>
        <w:ind w:left="567" w:firstLine="567"/>
        <w:jc w:val="both"/>
        <w:rPr>
          <w:rFonts w:cs="Times New Roman"/>
          <w:lang w:val="ro-MD"/>
        </w:rPr>
      </w:pPr>
      <w:r w:rsidRPr="00583BA4">
        <w:rPr>
          <w:rFonts w:eastAsia="Times New Roman" w:cs="Times New Roman"/>
          <w:b/>
        </w:rPr>
        <w:t xml:space="preserve">Art. I.  </w:t>
      </w:r>
      <w:r w:rsidRPr="00583BA4">
        <w:rPr>
          <w:rFonts w:eastAsia="Times New Roman" w:cs="Times New Roman"/>
        </w:rPr>
        <w:t xml:space="preserve">–  Legea nr. 768/2000 privind statutul alesului local (Monitorul Oficial al Republicii Moldova, 2000, nr. 34, art. 231), </w:t>
      </w:r>
      <w:r w:rsidRPr="00583BA4">
        <w:rPr>
          <w:rFonts w:cs="Times New Roman"/>
          <w:lang w:val="ro-MD"/>
        </w:rPr>
        <w:t xml:space="preserve">cu modificările ulterioare, </w:t>
      </w:r>
      <w:r>
        <w:rPr>
          <w:rFonts w:cs="Times New Roman"/>
          <w:lang w:val="ro-MD"/>
        </w:rPr>
        <w:t>se modifică după cum urmează:</w:t>
      </w:r>
    </w:p>
    <w:p w14:paraId="6883C9CE" w14:textId="77777777" w:rsidR="008C58E0" w:rsidRDefault="008C58E0" w:rsidP="008C58E0">
      <w:pPr>
        <w:pStyle w:val="ListParagraph"/>
        <w:numPr>
          <w:ilvl w:val="0"/>
          <w:numId w:val="3"/>
        </w:numPr>
        <w:spacing w:before="240" w:after="200" w:line="276" w:lineRule="auto"/>
        <w:jc w:val="both"/>
        <w:rPr>
          <w:rFonts w:cs="Times New Roman"/>
          <w:lang w:val="ro-MD"/>
        </w:rPr>
      </w:pPr>
      <w:r>
        <w:rPr>
          <w:rFonts w:cs="Times New Roman"/>
          <w:lang w:val="ro-MD"/>
        </w:rPr>
        <w:t>Articolul 5:</w:t>
      </w:r>
    </w:p>
    <w:p w14:paraId="22E1CBD7" w14:textId="77777777" w:rsidR="008C58E0" w:rsidRDefault="008C58E0" w:rsidP="008C58E0">
      <w:pPr>
        <w:pStyle w:val="ListParagraph"/>
        <w:spacing w:before="240" w:line="276" w:lineRule="auto"/>
        <w:ind w:left="1134"/>
        <w:jc w:val="both"/>
        <w:rPr>
          <w:rFonts w:cs="Times New Roman"/>
          <w:lang w:val="ro-MD"/>
        </w:rPr>
      </w:pPr>
      <w:r>
        <w:rPr>
          <w:rFonts w:cs="Times New Roman"/>
          <w:lang w:val="ro-MD"/>
        </w:rPr>
        <w:t>la alineatul (8), după cuvântul „încetează” se introduc cuvintele „de drept”;</w:t>
      </w:r>
    </w:p>
    <w:p w14:paraId="4B55AF14" w14:textId="77777777" w:rsidR="008C58E0" w:rsidRDefault="008C58E0" w:rsidP="008C58E0">
      <w:pPr>
        <w:pStyle w:val="ListParagraph"/>
        <w:spacing w:before="240" w:line="276" w:lineRule="auto"/>
        <w:ind w:left="1134"/>
        <w:jc w:val="both"/>
        <w:rPr>
          <w:rFonts w:cs="Times New Roman"/>
          <w:lang w:val="ro-MD"/>
        </w:rPr>
      </w:pPr>
      <w:r>
        <w:rPr>
          <w:rFonts w:cs="Times New Roman"/>
          <w:lang w:val="ro-MD"/>
        </w:rPr>
        <w:t>la alineatul (11), după cuvântul „încetează” se introduc cuvintele „de drept”;</w:t>
      </w:r>
    </w:p>
    <w:p w14:paraId="312A600B" w14:textId="77777777" w:rsidR="008C58E0" w:rsidRDefault="008C58E0" w:rsidP="008C58E0">
      <w:pPr>
        <w:pStyle w:val="ListParagraph"/>
        <w:spacing w:before="240" w:line="276" w:lineRule="auto"/>
        <w:ind w:left="1134"/>
        <w:jc w:val="both"/>
        <w:rPr>
          <w:rFonts w:cs="Times New Roman"/>
          <w:lang w:val="ro-MD"/>
        </w:rPr>
      </w:pPr>
    </w:p>
    <w:p w14:paraId="41B34E4D" w14:textId="77777777" w:rsidR="008C58E0" w:rsidRPr="00B6044E" w:rsidRDefault="008C58E0" w:rsidP="008C58E0">
      <w:pPr>
        <w:pStyle w:val="ListParagraph"/>
        <w:numPr>
          <w:ilvl w:val="0"/>
          <w:numId w:val="3"/>
        </w:numPr>
        <w:spacing w:before="240" w:after="200" w:line="276" w:lineRule="auto"/>
        <w:ind w:left="1134" w:firstLine="0"/>
        <w:jc w:val="both"/>
        <w:rPr>
          <w:rFonts w:cs="Times New Roman"/>
          <w:lang w:val="ro-MD"/>
        </w:rPr>
      </w:pPr>
      <w:r w:rsidRPr="00B6044E">
        <w:rPr>
          <w:rFonts w:cs="Times New Roman"/>
          <w:lang w:val="ro-MD"/>
        </w:rPr>
        <w:t>La Articolul 25, alineatul (1) se completează cu textul „ , cu excepția primarului, care beneficiază de o indemnizație unică egală cu 2 salarii de bază, în condițiile Legii cu privire la statutul persoanelor cu funcții de demnitate publică.”</w:t>
      </w:r>
    </w:p>
    <w:p w14:paraId="12668089" w14:textId="77BF261E" w:rsidR="00A915AF" w:rsidRDefault="00A915AF" w:rsidP="008C58E0">
      <w:pPr>
        <w:spacing w:before="240" w:line="276" w:lineRule="auto"/>
        <w:ind w:left="567" w:firstLine="567"/>
        <w:jc w:val="both"/>
        <w:rPr>
          <w:rFonts w:cs="Times New Roman"/>
          <w:color w:val="000000" w:themeColor="text1"/>
          <w:lang w:val="ro-MD"/>
        </w:rPr>
      </w:pPr>
      <w:r w:rsidRPr="008C58E0">
        <w:rPr>
          <w:rFonts w:eastAsia="Times New Roman" w:cs="Times New Roman"/>
          <w:b/>
        </w:rPr>
        <w:t>Art. II. –</w:t>
      </w:r>
      <w:r w:rsidR="00AF70D4">
        <w:rPr>
          <w:rFonts w:eastAsia="Times New Roman" w:cs="Times New Roman"/>
          <w:bCs/>
        </w:rPr>
        <w:t xml:space="preserve"> </w:t>
      </w:r>
      <w:r w:rsidR="00A17F01" w:rsidRPr="008C58E0">
        <w:rPr>
          <w:rFonts w:eastAsia="Times New Roman" w:cs="Times New Roman"/>
          <w:bCs/>
        </w:rPr>
        <w:t xml:space="preserve">Legea </w:t>
      </w:r>
      <w:r w:rsidR="00A17F01" w:rsidRPr="008C58E0">
        <w:rPr>
          <w:rFonts w:cs="Times New Roman"/>
          <w:color w:val="000000" w:themeColor="text1"/>
          <w:lang w:val="ro-MD"/>
        </w:rPr>
        <w:t xml:space="preserve">nr. 436/2006 privind administrația publică locală (Monitorul Oficial al Republicii Moldova, 2007, nr. 32–35, art. 116), cu modificările ulterioare, </w:t>
      </w:r>
      <w:r w:rsidR="00AF70D4">
        <w:rPr>
          <w:rFonts w:cs="Times New Roman"/>
          <w:color w:val="000000" w:themeColor="text1"/>
          <w:lang w:val="ro-MD"/>
        </w:rPr>
        <w:t>se modifică după cum urmează</w:t>
      </w:r>
      <w:r w:rsidR="00A17F01" w:rsidRPr="008C58E0">
        <w:rPr>
          <w:rFonts w:cs="Times New Roman"/>
          <w:color w:val="000000" w:themeColor="text1"/>
          <w:lang w:val="ro-MD"/>
        </w:rPr>
        <w:t>:</w:t>
      </w:r>
    </w:p>
    <w:p w14:paraId="3D500A15" w14:textId="0DC3ED8C" w:rsidR="00AF70D4" w:rsidRDefault="00AF70D4" w:rsidP="00AF70D4">
      <w:pPr>
        <w:pStyle w:val="ListParagraph"/>
        <w:numPr>
          <w:ilvl w:val="0"/>
          <w:numId w:val="4"/>
        </w:numPr>
        <w:spacing w:before="240" w:after="200" w:line="276" w:lineRule="auto"/>
        <w:ind w:left="1418" w:hanging="284"/>
        <w:jc w:val="both"/>
        <w:rPr>
          <w:rFonts w:cs="Times New Roman"/>
          <w:lang w:val="ro-MD"/>
        </w:rPr>
      </w:pPr>
      <w:r>
        <w:rPr>
          <w:rFonts w:cs="Times New Roman"/>
          <w:lang w:val="ro-MD"/>
        </w:rPr>
        <w:t>Articolul 12 se prezintă cu următorul cuprins:</w:t>
      </w:r>
    </w:p>
    <w:p w14:paraId="538956FB" w14:textId="0AE78D33" w:rsidR="00A17F01" w:rsidRPr="008C58E0" w:rsidRDefault="00A17F01" w:rsidP="008C58E0">
      <w:pPr>
        <w:spacing w:line="276" w:lineRule="auto"/>
        <w:ind w:left="567" w:firstLine="567"/>
        <w:jc w:val="both"/>
        <w:rPr>
          <w:rFonts w:eastAsia="Times New Roman" w:cs="Times New Roman"/>
          <w:bCs/>
        </w:rPr>
      </w:pPr>
      <w:r w:rsidRPr="008C58E0">
        <w:rPr>
          <w:rFonts w:eastAsia="Times New Roman" w:cs="Times New Roman"/>
          <w:b/>
        </w:rPr>
        <w:t xml:space="preserve">„Articolul 12. </w:t>
      </w:r>
      <w:r w:rsidRPr="008C58E0">
        <w:rPr>
          <w:rFonts w:eastAsia="Times New Roman" w:cs="Times New Roman"/>
          <w:bCs/>
        </w:rPr>
        <w:t>Statutul alesului local</w:t>
      </w:r>
    </w:p>
    <w:p w14:paraId="05A756DB" w14:textId="2B2BC68E" w:rsidR="00A17F01" w:rsidRDefault="00A17F01" w:rsidP="008C58E0">
      <w:pPr>
        <w:pStyle w:val="NormalWeb"/>
        <w:spacing w:line="276" w:lineRule="auto"/>
        <w:ind w:left="567"/>
        <w:rPr>
          <w:rFonts w:ascii="Georgia" w:hAnsi="Georgia"/>
          <w:lang w:val="ro-MD"/>
        </w:rPr>
      </w:pPr>
      <w:r w:rsidRPr="008C58E0">
        <w:rPr>
          <w:rFonts w:ascii="Georgia" w:hAnsi="Georgia"/>
          <w:lang w:val="ro-MD"/>
        </w:rPr>
        <w:t>Statutul juridic și organizarea activității aleșilor locali din cadrul autorităților publice locale, inclusiv din unitatea teritorială autonomă cu statut juridic special, se reglementează prin Legea privind statutul alesului local</w:t>
      </w:r>
      <w:r w:rsidR="003A08F5" w:rsidRPr="008C58E0">
        <w:rPr>
          <w:rFonts w:ascii="Georgia" w:hAnsi="Georgia"/>
          <w:lang w:val="ro-MD"/>
        </w:rPr>
        <w:t xml:space="preserve"> și Legea cu privire la statutul persoanelor cu funcții de demnitate publică.”</w:t>
      </w:r>
    </w:p>
    <w:p w14:paraId="40A14144" w14:textId="77777777" w:rsidR="00AF70D4" w:rsidRDefault="00AF70D4" w:rsidP="008C58E0">
      <w:pPr>
        <w:pStyle w:val="NormalWeb"/>
        <w:spacing w:line="276" w:lineRule="auto"/>
        <w:ind w:left="567"/>
        <w:rPr>
          <w:rFonts w:ascii="Georgia" w:hAnsi="Georgia"/>
          <w:lang w:val="ro-MD"/>
        </w:rPr>
      </w:pPr>
    </w:p>
    <w:p w14:paraId="16106710" w14:textId="77777777" w:rsidR="00096E03" w:rsidRDefault="00215F48" w:rsidP="00AF70D4">
      <w:pPr>
        <w:pStyle w:val="NormalWeb"/>
        <w:numPr>
          <w:ilvl w:val="0"/>
          <w:numId w:val="4"/>
        </w:numPr>
        <w:spacing w:line="276" w:lineRule="auto"/>
        <w:ind w:left="1418" w:hanging="284"/>
        <w:rPr>
          <w:rFonts w:ascii="Georgia" w:hAnsi="Georgia"/>
          <w:lang w:val="ro-MD"/>
        </w:rPr>
      </w:pPr>
      <w:r>
        <w:rPr>
          <w:rFonts w:ascii="Georgia" w:hAnsi="Georgia"/>
          <w:lang w:val="ro-MD"/>
        </w:rPr>
        <w:t>La A</w:t>
      </w:r>
      <w:r w:rsidR="00AF70D4">
        <w:rPr>
          <w:rFonts w:ascii="Georgia" w:hAnsi="Georgia"/>
          <w:lang w:val="ro-MD"/>
        </w:rPr>
        <w:t>rticolul 28</w:t>
      </w:r>
      <w:r w:rsidR="00096E03">
        <w:rPr>
          <w:rFonts w:ascii="Georgia" w:hAnsi="Georgia"/>
          <w:lang w:val="ro-MD"/>
        </w:rPr>
        <w:t>:</w:t>
      </w:r>
    </w:p>
    <w:p w14:paraId="25E09056" w14:textId="0E4E868A" w:rsidR="00AF70D4" w:rsidRDefault="00215F48" w:rsidP="00096E03">
      <w:pPr>
        <w:pStyle w:val="NormalWeb"/>
        <w:spacing w:line="276" w:lineRule="auto"/>
        <w:ind w:left="1418" w:firstLine="0"/>
        <w:rPr>
          <w:rFonts w:ascii="Georgia" w:hAnsi="Georgia"/>
          <w:lang w:val="ro-MD"/>
        </w:rPr>
      </w:pPr>
      <w:r>
        <w:rPr>
          <w:rFonts w:ascii="Georgia" w:hAnsi="Georgia"/>
          <w:lang w:val="ro-MD"/>
        </w:rPr>
        <w:t xml:space="preserve">în denumirea articolului, după cuvântul </w:t>
      </w:r>
      <w:r w:rsidR="00096E03">
        <w:rPr>
          <w:rFonts w:ascii="Georgia" w:hAnsi="Georgia"/>
          <w:lang w:val="ro-MD"/>
        </w:rPr>
        <w:t>„Încetarea”</w:t>
      </w:r>
      <w:r w:rsidR="00096E03" w:rsidRPr="00096E03">
        <w:rPr>
          <w:rFonts w:ascii="Georgia" w:hAnsi="Georgia"/>
          <w:lang w:val="ro-MD"/>
        </w:rPr>
        <w:t xml:space="preserve"> </w:t>
      </w:r>
      <w:r w:rsidR="00096E03">
        <w:rPr>
          <w:rFonts w:ascii="Georgia" w:hAnsi="Georgia"/>
          <w:lang w:val="ro-MD"/>
        </w:rPr>
        <w:t>se introduc cuvintele „de drept”;</w:t>
      </w:r>
    </w:p>
    <w:p w14:paraId="274AA862" w14:textId="78F447DC" w:rsidR="00215F48" w:rsidRDefault="00215F48" w:rsidP="00215F48">
      <w:pPr>
        <w:pStyle w:val="NormalWeb"/>
        <w:spacing w:line="276" w:lineRule="auto"/>
        <w:ind w:left="1418" w:firstLine="0"/>
        <w:rPr>
          <w:rFonts w:ascii="Georgia" w:hAnsi="Georgia"/>
          <w:lang w:val="ro-MD"/>
        </w:rPr>
      </w:pPr>
      <w:r>
        <w:rPr>
          <w:rFonts w:ascii="Georgia" w:hAnsi="Georgia"/>
          <w:lang w:val="ro-MD"/>
        </w:rPr>
        <w:t xml:space="preserve">la alineatul (1), după cuvântul </w:t>
      </w:r>
      <w:r w:rsidR="00096E03">
        <w:rPr>
          <w:rFonts w:ascii="Georgia" w:hAnsi="Georgia"/>
          <w:lang w:val="ro-MD"/>
        </w:rPr>
        <w:t>„</w:t>
      </w:r>
      <w:r>
        <w:rPr>
          <w:rFonts w:ascii="Georgia" w:hAnsi="Georgia"/>
          <w:lang w:val="ro-MD"/>
        </w:rPr>
        <w:t>încetează</w:t>
      </w:r>
      <w:r w:rsidR="00096E03">
        <w:rPr>
          <w:rFonts w:ascii="Georgia" w:hAnsi="Georgia"/>
          <w:lang w:val="ro-MD"/>
        </w:rPr>
        <w:t>”</w:t>
      </w:r>
      <w:r>
        <w:rPr>
          <w:rFonts w:ascii="Georgia" w:hAnsi="Georgia"/>
          <w:lang w:val="ro-MD"/>
        </w:rPr>
        <w:t xml:space="preserve"> se introduc cuvintele „de drept”;</w:t>
      </w:r>
    </w:p>
    <w:p w14:paraId="5D561E51" w14:textId="607F44F5" w:rsidR="00215F48" w:rsidRDefault="00215F48" w:rsidP="00215F48">
      <w:pPr>
        <w:pStyle w:val="NormalWeb"/>
        <w:spacing w:line="276" w:lineRule="auto"/>
        <w:ind w:left="1418" w:firstLine="0"/>
        <w:rPr>
          <w:rFonts w:ascii="Georgia" w:hAnsi="Georgia"/>
          <w:lang w:val="ro-MD"/>
        </w:rPr>
      </w:pPr>
      <w:r>
        <w:rPr>
          <w:rFonts w:ascii="Georgia" w:hAnsi="Georgia"/>
          <w:lang w:val="ro-MD"/>
        </w:rPr>
        <w:t xml:space="preserve">la alineatul (2), după cuvântul </w:t>
      </w:r>
      <w:r w:rsidR="00096E03">
        <w:rPr>
          <w:rFonts w:ascii="Georgia" w:hAnsi="Georgia"/>
          <w:lang w:val="ro-MD"/>
        </w:rPr>
        <w:t>„</w:t>
      </w:r>
      <w:r>
        <w:rPr>
          <w:rFonts w:ascii="Georgia" w:hAnsi="Georgia"/>
          <w:lang w:val="ro-MD"/>
        </w:rPr>
        <w:t>încetează</w:t>
      </w:r>
      <w:r w:rsidR="00096E03">
        <w:rPr>
          <w:rFonts w:ascii="Georgia" w:hAnsi="Georgia"/>
          <w:lang w:val="ro-MD"/>
        </w:rPr>
        <w:t>”</w:t>
      </w:r>
      <w:r>
        <w:rPr>
          <w:rFonts w:ascii="Georgia" w:hAnsi="Georgia"/>
          <w:lang w:val="ro-MD"/>
        </w:rPr>
        <w:t xml:space="preserve"> se introduc cuvintele „de drept”;</w:t>
      </w:r>
      <w:r w:rsidR="00096E03">
        <w:rPr>
          <w:rFonts w:ascii="Georgia" w:hAnsi="Georgia"/>
          <w:lang w:val="ro-MD"/>
        </w:rPr>
        <w:t xml:space="preserve"> </w:t>
      </w:r>
    </w:p>
    <w:p w14:paraId="3BAE9B30" w14:textId="77777777" w:rsidR="00215F48" w:rsidRDefault="00215F48" w:rsidP="00215F48">
      <w:pPr>
        <w:pStyle w:val="NormalWeb"/>
        <w:spacing w:line="276" w:lineRule="auto"/>
        <w:ind w:left="1418" w:firstLine="0"/>
        <w:rPr>
          <w:rFonts w:ascii="Georgia" w:hAnsi="Georgia"/>
          <w:lang w:val="ro-MD"/>
        </w:rPr>
      </w:pPr>
    </w:p>
    <w:p w14:paraId="292929E1" w14:textId="488DB0B4" w:rsidR="00215F48" w:rsidRDefault="00096E03" w:rsidP="00AF70D4">
      <w:pPr>
        <w:pStyle w:val="NormalWeb"/>
        <w:numPr>
          <w:ilvl w:val="0"/>
          <w:numId w:val="4"/>
        </w:numPr>
        <w:spacing w:line="276" w:lineRule="auto"/>
        <w:ind w:left="1418" w:hanging="284"/>
        <w:rPr>
          <w:rFonts w:ascii="Georgia" w:hAnsi="Georgia"/>
          <w:lang w:val="ro-MD"/>
        </w:rPr>
      </w:pPr>
      <w:r>
        <w:rPr>
          <w:rFonts w:ascii="Georgia" w:hAnsi="Georgia"/>
          <w:lang w:val="ro-MD"/>
        </w:rPr>
        <w:t>Articolul 31:</w:t>
      </w:r>
    </w:p>
    <w:p w14:paraId="311DBD28" w14:textId="42A5452F" w:rsidR="00096E03" w:rsidRDefault="00096E03" w:rsidP="00096E03">
      <w:pPr>
        <w:pStyle w:val="NormalWeb"/>
        <w:spacing w:line="276" w:lineRule="auto"/>
        <w:ind w:left="1418" w:firstLine="0"/>
        <w:rPr>
          <w:rFonts w:ascii="Georgia" w:hAnsi="Georgia"/>
          <w:lang w:val="ro-MD"/>
        </w:rPr>
      </w:pPr>
      <w:r>
        <w:rPr>
          <w:rFonts w:ascii="Georgia" w:hAnsi="Georgia"/>
          <w:lang w:val="ro-MD"/>
        </w:rPr>
        <w:t>la alineatul (3), după cuvântul „încetează” se introduc cuvintele „de drept”;</w:t>
      </w:r>
    </w:p>
    <w:p w14:paraId="35D69C20" w14:textId="77777777" w:rsidR="00096E03" w:rsidRDefault="00096E03" w:rsidP="00096E03">
      <w:pPr>
        <w:pStyle w:val="NormalWeb"/>
        <w:spacing w:line="276" w:lineRule="auto"/>
        <w:ind w:left="1418" w:firstLine="0"/>
        <w:rPr>
          <w:rFonts w:ascii="Georgia" w:hAnsi="Georgia"/>
          <w:lang w:val="ro-MD"/>
        </w:rPr>
      </w:pPr>
    </w:p>
    <w:p w14:paraId="44959A07" w14:textId="01E3F667" w:rsidR="00096E03" w:rsidRDefault="00096E03" w:rsidP="00AF70D4">
      <w:pPr>
        <w:pStyle w:val="NormalWeb"/>
        <w:numPr>
          <w:ilvl w:val="0"/>
          <w:numId w:val="4"/>
        </w:numPr>
        <w:spacing w:line="276" w:lineRule="auto"/>
        <w:ind w:left="1418" w:hanging="284"/>
        <w:rPr>
          <w:rFonts w:ascii="Georgia" w:hAnsi="Georgia"/>
          <w:lang w:val="ro-MD"/>
        </w:rPr>
      </w:pPr>
      <w:r>
        <w:rPr>
          <w:rFonts w:ascii="Georgia" w:hAnsi="Georgia"/>
          <w:lang w:val="ro-MD"/>
        </w:rPr>
        <w:t>Articolul 50:</w:t>
      </w:r>
    </w:p>
    <w:p w14:paraId="1ED080B5" w14:textId="212B9B78" w:rsidR="00096E03" w:rsidRDefault="00096E03" w:rsidP="00096E03">
      <w:pPr>
        <w:pStyle w:val="NormalWeb"/>
        <w:spacing w:line="276" w:lineRule="auto"/>
        <w:ind w:left="851"/>
        <w:rPr>
          <w:rFonts w:ascii="Georgia" w:hAnsi="Georgia"/>
          <w:lang w:val="ro-MD"/>
        </w:rPr>
      </w:pPr>
      <w:r>
        <w:rPr>
          <w:rFonts w:ascii="Georgia" w:hAnsi="Georgia"/>
          <w:lang w:val="ro-MD"/>
        </w:rPr>
        <w:t>la alineatul (6), după cuvântul „încetează” se introduc cuvintele „de drept”;</w:t>
      </w:r>
    </w:p>
    <w:p w14:paraId="6DFCB330" w14:textId="77777777" w:rsidR="00B25932" w:rsidRPr="008C58E0" w:rsidRDefault="00B25932" w:rsidP="00582781">
      <w:pPr>
        <w:spacing w:after="0" w:line="276" w:lineRule="auto"/>
        <w:ind w:left="0"/>
        <w:jc w:val="both"/>
        <w:rPr>
          <w:rFonts w:eastAsia="Times New Roman" w:cs="Times New Roman"/>
        </w:rPr>
      </w:pPr>
    </w:p>
    <w:p w14:paraId="1273193F" w14:textId="77777777" w:rsidR="00B25932" w:rsidRPr="008C58E0" w:rsidRDefault="00B25932">
      <w:pPr>
        <w:spacing w:after="0"/>
        <w:ind w:left="0"/>
        <w:rPr>
          <w:rFonts w:eastAsia="Times New Roman" w:cs="Times New Roman"/>
          <w:b/>
        </w:rPr>
      </w:pPr>
    </w:p>
    <w:p w14:paraId="07955A07" w14:textId="36FA8B2F" w:rsidR="00B25932" w:rsidRDefault="00582781" w:rsidP="00055D45">
      <w:pPr>
        <w:spacing w:after="0"/>
        <w:ind w:left="567" w:firstLine="567"/>
        <w:rPr>
          <w:rFonts w:eastAsia="Times New Roman" w:cs="Times New Roman"/>
          <w:b/>
        </w:rPr>
      </w:pPr>
      <w:r>
        <w:rPr>
          <w:rFonts w:eastAsia="Times New Roman" w:cs="Times New Roman"/>
          <w:b/>
        </w:rPr>
        <w:t xml:space="preserve">                               </w:t>
      </w:r>
      <w:r w:rsidR="00DC3549" w:rsidRPr="008C58E0">
        <w:rPr>
          <w:rFonts w:eastAsia="Times New Roman" w:cs="Times New Roman"/>
          <w:b/>
        </w:rPr>
        <w:t>PREȘEDINTELE PARLAMENTULUI</w:t>
      </w:r>
    </w:p>
    <w:p w14:paraId="72287E52" w14:textId="77777777" w:rsidR="007630BB" w:rsidRPr="00055D45" w:rsidRDefault="007630BB" w:rsidP="00055D45">
      <w:pPr>
        <w:spacing w:after="0"/>
        <w:ind w:left="567" w:firstLine="567"/>
        <w:rPr>
          <w:rFonts w:eastAsia="Times New Roman" w:cs="Times New Roman"/>
          <w:b/>
        </w:rPr>
      </w:pPr>
    </w:p>
    <w:tbl>
      <w:tblPr>
        <w:tblStyle w:val="2"/>
        <w:tblW w:w="100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29"/>
      </w:tblGrid>
      <w:tr w:rsidR="00B25932" w:rsidRPr="008C58E0" w14:paraId="35222776" w14:textId="77777777">
        <w:tc>
          <w:tcPr>
            <w:tcW w:w="10029" w:type="dxa"/>
            <w:shd w:val="clear" w:color="auto" w:fill="D9D9D9"/>
          </w:tcPr>
          <w:p w14:paraId="65B2FF89" w14:textId="6836168D" w:rsidR="00785070" w:rsidRPr="008C58E0" w:rsidRDefault="00785070" w:rsidP="00785070">
            <w:pPr>
              <w:spacing w:line="276" w:lineRule="auto"/>
              <w:ind w:left="321" w:firstLine="2126"/>
              <w:rPr>
                <w:rFonts w:eastAsia="Times New Roman" w:cs="Times New Roman"/>
                <w:b/>
              </w:rPr>
            </w:pPr>
            <w:r w:rsidRPr="008C58E0">
              <w:rPr>
                <w:rFonts w:eastAsia="Times New Roman" w:cs="Times New Roman"/>
                <w:b/>
              </w:rPr>
              <w:t xml:space="preserve">           </w:t>
            </w:r>
            <w:r w:rsidR="00DC3549" w:rsidRPr="008C58E0">
              <w:rPr>
                <w:rFonts w:eastAsia="Times New Roman" w:cs="Times New Roman"/>
                <w:b/>
              </w:rPr>
              <w:t>NOTĂ INFORMATIVĂ</w:t>
            </w:r>
          </w:p>
          <w:p w14:paraId="30F93776" w14:textId="77777777" w:rsidR="00785070" w:rsidRPr="008C58E0" w:rsidRDefault="00785070" w:rsidP="00785070">
            <w:pPr>
              <w:spacing w:line="276" w:lineRule="auto"/>
              <w:ind w:left="321" w:firstLine="2126"/>
              <w:rPr>
                <w:rFonts w:eastAsia="Times New Roman" w:cs="Times New Roman"/>
                <w:b/>
              </w:rPr>
            </w:pPr>
          </w:p>
          <w:p w14:paraId="26007089" w14:textId="77777777" w:rsidR="00B25932" w:rsidRPr="008C58E0" w:rsidRDefault="00785070" w:rsidP="00785070">
            <w:pPr>
              <w:spacing w:line="276" w:lineRule="auto"/>
              <w:ind w:left="0"/>
              <w:rPr>
                <w:rFonts w:eastAsia="Times New Roman" w:cs="Times New Roman"/>
                <w:b/>
              </w:rPr>
            </w:pPr>
            <w:r w:rsidRPr="008C58E0">
              <w:rPr>
                <w:rFonts w:eastAsia="Times New Roman" w:cs="Times New Roman"/>
                <w:b/>
              </w:rPr>
              <w:t xml:space="preserve">                 </w:t>
            </w:r>
            <w:r w:rsidR="00DC3549" w:rsidRPr="008C58E0">
              <w:rPr>
                <w:rFonts w:eastAsia="Times New Roman" w:cs="Times New Roman"/>
                <w:b/>
              </w:rPr>
              <w:t>la proiectul de lege pentru</w:t>
            </w:r>
            <w:r w:rsidRPr="008C58E0">
              <w:rPr>
                <w:rFonts w:eastAsia="Times New Roman" w:cs="Times New Roman"/>
                <w:b/>
              </w:rPr>
              <w:t xml:space="preserve"> modificarea unor acte normative</w:t>
            </w:r>
          </w:p>
          <w:p w14:paraId="6EC921CA" w14:textId="77660C0B" w:rsidR="00785070" w:rsidRPr="008C58E0" w:rsidRDefault="00785070" w:rsidP="00785070">
            <w:pPr>
              <w:spacing w:line="276" w:lineRule="auto"/>
              <w:ind w:left="0"/>
              <w:rPr>
                <w:rFonts w:eastAsia="Times New Roman" w:cs="Times New Roman"/>
                <w:b/>
              </w:rPr>
            </w:pPr>
          </w:p>
        </w:tc>
      </w:tr>
    </w:tbl>
    <w:p w14:paraId="7A50B50D" w14:textId="77777777" w:rsidR="00B25932" w:rsidRPr="008C58E0" w:rsidRDefault="00DC3549">
      <w:pPr>
        <w:spacing w:after="0" w:line="276" w:lineRule="auto"/>
        <w:ind w:right="1387" w:firstLine="851"/>
        <w:jc w:val="center"/>
        <w:rPr>
          <w:rFonts w:eastAsia="Times New Roman" w:cs="Times New Roman"/>
          <w:b/>
        </w:rPr>
      </w:pPr>
      <w:r w:rsidRPr="008C58E0">
        <w:rPr>
          <w:rFonts w:eastAsia="Times New Roman" w:cs="Times New Roman"/>
          <w:b/>
        </w:rPr>
        <w:t xml:space="preserve"> </w:t>
      </w:r>
    </w:p>
    <w:tbl>
      <w:tblPr>
        <w:tblStyle w:val="1"/>
        <w:tblW w:w="100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4"/>
      </w:tblGrid>
      <w:tr w:rsidR="00B25932" w:rsidRPr="008C58E0" w14:paraId="51DCB905" w14:textId="77777777">
        <w:tc>
          <w:tcPr>
            <w:tcW w:w="10024" w:type="dxa"/>
            <w:shd w:val="clear" w:color="auto" w:fill="D9D9D9"/>
          </w:tcPr>
          <w:p w14:paraId="053EB61A" w14:textId="77777777" w:rsidR="00B25932" w:rsidRPr="008C58E0" w:rsidRDefault="00DC3549">
            <w:pPr>
              <w:numPr>
                <w:ilvl w:val="3"/>
                <w:numId w:val="1"/>
              </w:numPr>
              <w:tabs>
                <w:tab w:val="left" w:pos="284"/>
                <w:tab w:val="left" w:pos="1196"/>
              </w:tabs>
              <w:spacing w:after="0" w:line="240" w:lineRule="auto"/>
              <w:ind w:left="0" w:firstLine="0"/>
              <w:jc w:val="both"/>
              <w:rPr>
                <w:rFonts w:eastAsia="Times New Roman" w:cs="Times New Roman"/>
                <w:b/>
              </w:rPr>
            </w:pPr>
            <w:r w:rsidRPr="008C58E0">
              <w:rPr>
                <w:rFonts w:eastAsia="Times New Roman" w:cs="Times New Roman"/>
                <w:b/>
              </w:rPr>
              <w:t>Denumirea autorului și, după caz, a participanților la elaborarea proiectului</w:t>
            </w:r>
          </w:p>
        </w:tc>
      </w:tr>
      <w:tr w:rsidR="00B25932" w:rsidRPr="008C58E0" w14:paraId="34F3FD1C" w14:textId="77777777">
        <w:tc>
          <w:tcPr>
            <w:tcW w:w="10024" w:type="dxa"/>
          </w:tcPr>
          <w:p w14:paraId="1BB2C9CA" w14:textId="77777777" w:rsidR="00B25932" w:rsidRPr="008C58E0" w:rsidRDefault="00DC3549">
            <w:pPr>
              <w:spacing w:after="0" w:line="276" w:lineRule="auto"/>
              <w:ind w:left="306" w:right="-31" w:firstLine="567"/>
              <w:jc w:val="both"/>
              <w:rPr>
                <w:rFonts w:eastAsia="Times New Roman" w:cs="Times New Roman"/>
              </w:rPr>
            </w:pPr>
            <w:r w:rsidRPr="008C58E0">
              <w:rPr>
                <w:rFonts w:eastAsia="Times New Roman" w:cs="Times New Roman"/>
              </w:rPr>
              <w:t>Proiectul de lege este elaborat de către un grup de deputați în Parlamentul Republicii Moldova în conformitate cu prevederile articolului 73 din Constituția Republicii Moldova și articolului 47 din Regulamentul Parlamentului adoptat prin Legea nr. 797/1996.</w:t>
            </w:r>
          </w:p>
        </w:tc>
      </w:tr>
      <w:tr w:rsidR="00B25932" w:rsidRPr="008C58E0" w14:paraId="689DEEDE" w14:textId="77777777">
        <w:trPr>
          <w:trHeight w:val="780"/>
        </w:trPr>
        <w:tc>
          <w:tcPr>
            <w:tcW w:w="10024" w:type="dxa"/>
            <w:shd w:val="clear" w:color="auto" w:fill="D9D9D9"/>
          </w:tcPr>
          <w:p w14:paraId="0F41F3E4" w14:textId="77777777" w:rsidR="00B25932" w:rsidRPr="008C58E0" w:rsidRDefault="00DC3549">
            <w:pPr>
              <w:tabs>
                <w:tab w:val="left" w:pos="884"/>
                <w:tab w:val="left" w:pos="1196"/>
              </w:tabs>
              <w:spacing w:after="0" w:line="240" w:lineRule="auto"/>
              <w:ind w:left="0"/>
              <w:jc w:val="both"/>
              <w:rPr>
                <w:rFonts w:eastAsia="Times New Roman" w:cs="Times New Roman"/>
                <w:b/>
              </w:rPr>
            </w:pPr>
            <w:r w:rsidRPr="008C58E0">
              <w:rPr>
                <w:rFonts w:eastAsia="Times New Roman" w:cs="Times New Roman"/>
                <w:b/>
              </w:rPr>
              <w:t>2.</w:t>
            </w:r>
            <w:r w:rsidRPr="008C58E0">
              <w:rPr>
                <w:rFonts w:eastAsia="Times New Roman" w:cs="Times New Roman"/>
              </w:rPr>
              <w:t xml:space="preserve"> </w:t>
            </w:r>
            <w:r w:rsidRPr="008C58E0">
              <w:rPr>
                <w:rFonts w:eastAsia="Times New Roman" w:cs="Times New Roman"/>
                <w:b/>
              </w:rPr>
              <w:t>Condițiile ce au impus elaborarea proiectului de act normativ și finalitățile urmărite</w:t>
            </w:r>
          </w:p>
          <w:p w14:paraId="703627B3" w14:textId="77777777" w:rsidR="00B25932" w:rsidRPr="008C58E0" w:rsidRDefault="00B25932">
            <w:pPr>
              <w:spacing w:after="0" w:line="276" w:lineRule="auto"/>
              <w:ind w:firstLine="851"/>
              <w:jc w:val="both"/>
              <w:rPr>
                <w:rFonts w:eastAsia="Times New Roman" w:cs="Times New Roman"/>
              </w:rPr>
            </w:pPr>
          </w:p>
        </w:tc>
      </w:tr>
      <w:tr w:rsidR="00B25932" w:rsidRPr="008C58E0" w14:paraId="2FED5CD9" w14:textId="77777777" w:rsidTr="004F0616">
        <w:trPr>
          <w:trHeight w:val="3818"/>
        </w:trPr>
        <w:tc>
          <w:tcPr>
            <w:tcW w:w="10024" w:type="dxa"/>
          </w:tcPr>
          <w:p w14:paraId="10F55B49" w14:textId="4FE8E05A" w:rsidR="00B162D7" w:rsidRPr="008C58E0" w:rsidRDefault="00802FB4">
            <w:pPr>
              <w:spacing w:after="0" w:line="276" w:lineRule="auto"/>
              <w:ind w:left="306" w:firstLine="589"/>
              <w:jc w:val="both"/>
              <w:rPr>
                <w:rFonts w:eastAsia="Times New Roman" w:cs="Times New Roman"/>
              </w:rPr>
            </w:pPr>
            <w:bookmarkStart w:id="0" w:name="_heading=h.gjdgxs" w:colFirst="0" w:colLast="0"/>
            <w:bookmarkEnd w:id="0"/>
            <w:r w:rsidRPr="008C58E0">
              <w:rPr>
                <w:rFonts w:eastAsia="Times New Roman" w:cs="Times New Roman"/>
              </w:rPr>
              <w:t>Elaborarea</w:t>
            </w:r>
            <w:r w:rsidR="00B162D7" w:rsidRPr="008C58E0">
              <w:rPr>
                <w:rFonts w:eastAsia="Times New Roman" w:cs="Times New Roman"/>
              </w:rPr>
              <w:t xml:space="preserve"> proiectului de lege</w:t>
            </w:r>
            <w:r w:rsidR="00DC3549" w:rsidRPr="008C58E0">
              <w:rPr>
                <w:rFonts w:eastAsia="Times New Roman" w:cs="Times New Roman"/>
              </w:rPr>
              <w:t xml:space="preserve"> </w:t>
            </w:r>
            <w:r w:rsidR="00B162D7" w:rsidRPr="008C58E0">
              <w:rPr>
                <w:rFonts w:eastAsia="Times New Roman" w:cs="Times New Roman"/>
              </w:rPr>
              <w:t xml:space="preserve">se impune din considerentul stabilirii unor măsuri de echitate socială </w:t>
            </w:r>
            <w:r w:rsidRPr="008C58E0">
              <w:rPr>
                <w:rFonts w:eastAsia="Times New Roman" w:cs="Times New Roman"/>
              </w:rPr>
              <w:t xml:space="preserve">a primarilor în raport cu persoanele care ocupă funcții de demnitate publică necesare </w:t>
            </w:r>
            <w:r w:rsidR="00F9556F" w:rsidRPr="008C58E0">
              <w:rPr>
                <w:rFonts w:eastAsia="Times New Roman" w:cs="Times New Roman"/>
              </w:rPr>
              <w:t xml:space="preserve">pentru </w:t>
            </w:r>
            <w:r w:rsidRPr="008C58E0">
              <w:rPr>
                <w:rFonts w:eastAsia="Times New Roman" w:cs="Times New Roman"/>
              </w:rPr>
              <w:t xml:space="preserve">a fi asigurate </w:t>
            </w:r>
            <w:r w:rsidR="00B162D7" w:rsidRPr="008C58E0">
              <w:rPr>
                <w:rFonts w:eastAsia="Times New Roman" w:cs="Times New Roman"/>
              </w:rPr>
              <w:t>în legătură cu încetarea mandatului deținut.</w:t>
            </w:r>
          </w:p>
          <w:p w14:paraId="5FFA9392" w14:textId="691A9A9D" w:rsidR="00BE0A2B" w:rsidRPr="008C58E0" w:rsidRDefault="00F9556F" w:rsidP="005B5F08">
            <w:pPr>
              <w:spacing w:after="0" w:line="276" w:lineRule="auto"/>
              <w:ind w:left="306" w:firstLine="589"/>
              <w:jc w:val="both"/>
              <w:rPr>
                <w:rFonts w:eastAsia="Times New Roman" w:cs="Times New Roman"/>
              </w:rPr>
            </w:pPr>
            <w:r w:rsidRPr="008C58E0">
              <w:rPr>
                <w:rFonts w:eastAsia="Times New Roman" w:cs="Times New Roman"/>
              </w:rPr>
              <w:t>Potrivit Anexei din Legea nr. 199/2010 cu privire la statutul persoanelor cu funcții de demnitate publică primarul este persoana care ocupă funcți</w:t>
            </w:r>
            <w:r w:rsidR="00BE0A2B" w:rsidRPr="008C58E0">
              <w:rPr>
                <w:rFonts w:eastAsia="Times New Roman" w:cs="Times New Roman"/>
              </w:rPr>
              <w:t>e</w:t>
            </w:r>
            <w:r w:rsidRPr="008C58E0">
              <w:rPr>
                <w:rFonts w:eastAsia="Times New Roman" w:cs="Times New Roman"/>
              </w:rPr>
              <w:t xml:space="preserve"> de </w:t>
            </w:r>
            <w:r w:rsidR="00BE0A2B" w:rsidRPr="008C58E0">
              <w:rPr>
                <w:rFonts w:eastAsia="Times New Roman" w:cs="Times New Roman"/>
              </w:rPr>
              <w:t>demnitate publică, iar regimul general al funcției de demnitate publică, statutul juridic al persoanei care ocupă această funcție, precum și alte raporturi ce decurg din exercitarea funcției de demnitate publică se reglementează prin legea pre-citată.</w:t>
            </w:r>
            <w:r w:rsidR="00FC2B59" w:rsidRPr="008C58E0">
              <w:rPr>
                <w:rFonts w:eastAsia="Times New Roman" w:cs="Times New Roman"/>
              </w:rPr>
              <w:t xml:space="preserve"> Respectiv, în conformitate cu art. 3 din lege, prevederile acesteia se aplică persoanelor cu funcții de demnitate publică specificate în anexa </w:t>
            </w:r>
            <w:r w:rsidR="005B5F08" w:rsidRPr="008C58E0">
              <w:rPr>
                <w:rFonts w:eastAsia="Times New Roman" w:cs="Times New Roman"/>
              </w:rPr>
              <w:t>legii</w:t>
            </w:r>
            <w:r w:rsidR="00FC2B59" w:rsidRPr="008C58E0">
              <w:rPr>
                <w:rFonts w:eastAsia="Times New Roman" w:cs="Times New Roman"/>
              </w:rPr>
              <w:t>.</w:t>
            </w:r>
          </w:p>
          <w:p w14:paraId="42DE802A" w14:textId="28607340" w:rsidR="00BE0A2B" w:rsidRPr="008C58E0" w:rsidRDefault="00DC3549">
            <w:pPr>
              <w:spacing w:after="0" w:line="276" w:lineRule="auto"/>
              <w:ind w:left="306" w:firstLine="589"/>
              <w:jc w:val="both"/>
              <w:rPr>
                <w:rFonts w:cs="Times New Roman"/>
              </w:rPr>
            </w:pPr>
            <w:r w:rsidRPr="008C58E0">
              <w:rPr>
                <w:rFonts w:eastAsia="Times New Roman" w:cs="Times New Roman"/>
              </w:rPr>
              <w:t>Prin urmare,</w:t>
            </w:r>
            <w:r w:rsidR="005B5F08" w:rsidRPr="008C58E0">
              <w:rPr>
                <w:rFonts w:eastAsia="Times New Roman" w:cs="Times New Roman"/>
              </w:rPr>
              <w:t xml:space="preserve"> </w:t>
            </w:r>
            <w:r w:rsidR="00BE0A2B" w:rsidRPr="008C58E0">
              <w:rPr>
                <w:rFonts w:eastAsia="Times New Roman" w:cs="Times New Roman"/>
              </w:rPr>
              <w:t xml:space="preserve">art. 17 </w:t>
            </w:r>
            <w:r w:rsidR="005B5F08" w:rsidRPr="008C58E0">
              <w:rPr>
                <w:rFonts w:eastAsia="Times New Roman" w:cs="Times New Roman"/>
              </w:rPr>
              <w:t>alin. (1) din</w:t>
            </w:r>
            <w:r w:rsidR="00BE0A2B" w:rsidRPr="008C58E0">
              <w:rPr>
                <w:rFonts w:eastAsia="Times New Roman" w:cs="Times New Roman"/>
              </w:rPr>
              <w:t xml:space="preserve"> Leg</w:t>
            </w:r>
            <w:r w:rsidR="005B5F08" w:rsidRPr="008C58E0">
              <w:rPr>
                <w:rFonts w:eastAsia="Times New Roman" w:cs="Times New Roman"/>
              </w:rPr>
              <w:t xml:space="preserve">ea </w:t>
            </w:r>
            <w:r w:rsidR="00BE0A2B" w:rsidRPr="008C58E0">
              <w:rPr>
                <w:rFonts w:eastAsia="Times New Roman" w:cs="Times New Roman"/>
              </w:rPr>
              <w:t xml:space="preserve">nr. 199/2010 </w:t>
            </w:r>
            <w:r w:rsidR="005B5F08" w:rsidRPr="008C58E0">
              <w:rPr>
                <w:rFonts w:eastAsia="Times New Roman" w:cs="Times New Roman"/>
              </w:rPr>
              <w:t>statuează</w:t>
            </w:r>
            <w:r w:rsidR="00BE0A2B" w:rsidRPr="008C58E0">
              <w:rPr>
                <w:rFonts w:eastAsia="Times New Roman" w:cs="Times New Roman"/>
              </w:rPr>
              <w:t xml:space="preserve"> că la </w:t>
            </w:r>
            <w:r w:rsidR="005B5F08" w:rsidRPr="008C58E0">
              <w:rPr>
                <w:rFonts w:cs="Times New Roman"/>
              </w:rPr>
              <w:t xml:space="preserve">expirarea mandatului, în caz de demisie, revocare sau eliberare din funcție, persoana cu funcție de demnitate publică beneficiază de o indemnizație unică egală cu 2 salarii de bază, dacă legea specială ce reglementează activitatea acestei persoane nu prevede un alt cuantum al indemnizației. </w:t>
            </w:r>
          </w:p>
          <w:p w14:paraId="6106E7D2" w14:textId="03A6ACFD" w:rsidR="00C332A2" w:rsidRPr="008C58E0" w:rsidRDefault="00E91A36" w:rsidP="00C332A2">
            <w:pPr>
              <w:spacing w:after="0" w:line="276" w:lineRule="auto"/>
              <w:ind w:left="306" w:firstLine="567"/>
              <w:jc w:val="both"/>
              <w:rPr>
                <w:rFonts w:eastAsia="Times New Roman" w:cs="Times New Roman"/>
              </w:rPr>
            </w:pPr>
            <w:r w:rsidRPr="008C58E0">
              <w:rPr>
                <w:rFonts w:cs="Times New Roman"/>
              </w:rPr>
              <w:t>În acest sens,</w:t>
            </w:r>
            <w:r w:rsidR="00816E64" w:rsidRPr="008C58E0">
              <w:rPr>
                <w:rFonts w:cs="Times New Roman"/>
              </w:rPr>
              <w:t xml:space="preserve"> </w:t>
            </w:r>
            <w:r w:rsidRPr="008C58E0">
              <w:rPr>
                <w:rFonts w:cs="Times New Roman"/>
              </w:rPr>
              <w:t>Legea nr. 768/2000 privind statutul alesului local prev</w:t>
            </w:r>
            <w:r w:rsidR="00816E64" w:rsidRPr="008C58E0">
              <w:rPr>
                <w:rFonts w:cs="Times New Roman"/>
              </w:rPr>
              <w:t>e</w:t>
            </w:r>
            <w:r w:rsidRPr="008C58E0">
              <w:rPr>
                <w:rFonts w:cs="Times New Roman"/>
              </w:rPr>
              <w:t>d</w:t>
            </w:r>
            <w:r w:rsidR="00816E64" w:rsidRPr="008C58E0">
              <w:rPr>
                <w:rFonts w:cs="Times New Roman"/>
              </w:rPr>
              <w:t>e</w:t>
            </w:r>
            <w:r w:rsidRPr="008C58E0">
              <w:rPr>
                <w:rFonts w:cs="Times New Roman"/>
              </w:rPr>
              <w:t xml:space="preserve"> </w:t>
            </w:r>
            <w:r w:rsidR="00C332A2" w:rsidRPr="008C58E0">
              <w:rPr>
                <w:rFonts w:cs="Times New Roman"/>
              </w:rPr>
              <w:t xml:space="preserve">prin art. 25 alin. (1) </w:t>
            </w:r>
            <w:r w:rsidRPr="008C58E0">
              <w:rPr>
                <w:rFonts w:cs="Times New Roman"/>
              </w:rPr>
              <w:t>că la expirarea mandatului, alesului local care a activat cel puțin doi ani în această calitate i se acordă o indemnizație unică, egală cu salariul mediu lunar pe economia națională pentru anul precedent.</w:t>
            </w:r>
            <w:r w:rsidR="00C03349" w:rsidRPr="008C58E0">
              <w:rPr>
                <w:rFonts w:cs="Times New Roman"/>
              </w:rPr>
              <w:t xml:space="preserve"> </w:t>
            </w:r>
            <w:r w:rsidR="00C332A2" w:rsidRPr="008C58E0">
              <w:rPr>
                <w:rFonts w:eastAsia="Times New Roman" w:cs="Times New Roman"/>
              </w:rPr>
              <w:t>N</w:t>
            </w:r>
            <w:r w:rsidR="005E3891" w:rsidRPr="008C58E0">
              <w:rPr>
                <w:rFonts w:eastAsia="Times New Roman" w:cs="Times New Roman"/>
              </w:rPr>
              <w:t>oțiunea de ales local</w:t>
            </w:r>
            <w:r w:rsidR="00C332A2" w:rsidRPr="008C58E0">
              <w:rPr>
                <w:rFonts w:eastAsia="Times New Roman" w:cs="Times New Roman"/>
              </w:rPr>
              <w:t>, potrivit legii,</w:t>
            </w:r>
            <w:r w:rsidR="005E3891" w:rsidRPr="008C58E0">
              <w:rPr>
                <w:rFonts w:eastAsia="Times New Roman" w:cs="Times New Roman"/>
              </w:rPr>
              <w:t xml:space="preserve"> vizează inclusiv primarul</w:t>
            </w:r>
            <w:r w:rsidR="007238FE" w:rsidRPr="008C58E0">
              <w:rPr>
                <w:rFonts w:eastAsia="Times New Roman" w:cs="Times New Roman"/>
              </w:rPr>
              <w:t>,</w:t>
            </w:r>
            <w:r w:rsidR="005E3891" w:rsidRPr="008C58E0">
              <w:rPr>
                <w:rFonts w:eastAsia="Times New Roman" w:cs="Times New Roman"/>
              </w:rPr>
              <w:t xml:space="preserve"> al cărui statut juridic și activitate desfășurată </w:t>
            </w:r>
            <w:r w:rsidR="007238FE" w:rsidRPr="008C58E0">
              <w:rPr>
                <w:rFonts w:eastAsia="Times New Roman" w:cs="Times New Roman"/>
              </w:rPr>
              <w:t>în calitate de</w:t>
            </w:r>
            <w:r w:rsidR="005E3891" w:rsidRPr="008C58E0">
              <w:rPr>
                <w:rFonts w:eastAsia="Times New Roman" w:cs="Times New Roman"/>
              </w:rPr>
              <w:t xml:space="preserve"> ales local </w:t>
            </w:r>
            <w:r w:rsidR="007238FE" w:rsidRPr="008C58E0">
              <w:rPr>
                <w:rFonts w:eastAsia="Times New Roman" w:cs="Times New Roman"/>
              </w:rPr>
              <w:t>din</w:t>
            </w:r>
            <w:r w:rsidR="005E3891" w:rsidRPr="008C58E0">
              <w:rPr>
                <w:rFonts w:eastAsia="Times New Roman" w:cs="Times New Roman"/>
              </w:rPr>
              <w:t xml:space="preserve"> cadrul autorităților publice locale se reglementează prin Legea privind statutul alesului local</w:t>
            </w:r>
            <w:r w:rsidR="00816E64" w:rsidRPr="008C58E0">
              <w:rPr>
                <w:rFonts w:eastAsia="Times New Roman" w:cs="Times New Roman"/>
              </w:rPr>
              <w:t xml:space="preserve"> – </w:t>
            </w:r>
            <w:r w:rsidR="00816E64" w:rsidRPr="008C58E0">
              <w:rPr>
                <w:rFonts w:cs="Times New Roman"/>
                <w:i/>
                <w:iCs/>
              </w:rPr>
              <w:t>lege specială</w:t>
            </w:r>
            <w:r w:rsidR="00816E64" w:rsidRPr="008C58E0">
              <w:rPr>
                <w:rFonts w:cs="Times New Roman"/>
              </w:rPr>
              <w:t>.</w:t>
            </w:r>
          </w:p>
          <w:p w14:paraId="2F2E2293" w14:textId="34DF20CF" w:rsidR="00C332A2" w:rsidRPr="008C58E0" w:rsidRDefault="00C03349" w:rsidP="00E91A36">
            <w:pPr>
              <w:spacing w:after="0" w:line="276" w:lineRule="auto"/>
              <w:ind w:left="306" w:firstLine="567"/>
              <w:jc w:val="both"/>
              <w:rPr>
                <w:rFonts w:eastAsia="Times New Roman" w:cs="Times New Roman"/>
              </w:rPr>
            </w:pPr>
            <w:r w:rsidRPr="008C58E0">
              <w:rPr>
                <w:rFonts w:eastAsia="Times New Roman" w:cs="Times New Roman"/>
              </w:rPr>
              <w:t xml:space="preserve">În ordinea expusă, </w:t>
            </w:r>
            <w:r w:rsidR="00C332A2" w:rsidRPr="008C58E0">
              <w:rPr>
                <w:rFonts w:eastAsia="Times New Roman" w:cs="Times New Roman"/>
              </w:rPr>
              <w:t xml:space="preserve">se constată că statutul juridic și activitatea primarului intră succesiv sub incidența juridică a două acte normative, care </w:t>
            </w:r>
            <w:r w:rsidR="00EF6B9B" w:rsidRPr="008C58E0">
              <w:rPr>
                <w:rFonts w:eastAsia="Times New Roman" w:cs="Times New Roman"/>
              </w:rPr>
              <w:t>abordează în mod diferit asigurarea garanțiilor sociale în legătură cu încetarea mandatului.</w:t>
            </w:r>
          </w:p>
          <w:p w14:paraId="3BE5BD30" w14:textId="11C95B05" w:rsidR="00D87D1B" w:rsidRPr="008C58E0" w:rsidRDefault="00EF6B9B" w:rsidP="00D87D1B">
            <w:pPr>
              <w:spacing w:after="0" w:line="276" w:lineRule="auto"/>
              <w:ind w:left="306" w:firstLine="567"/>
              <w:jc w:val="both"/>
              <w:rPr>
                <w:rFonts w:cs="Times New Roman"/>
                <w:lang w:val="ro-MD"/>
              </w:rPr>
            </w:pPr>
            <w:r w:rsidRPr="008C58E0">
              <w:rPr>
                <w:rFonts w:eastAsia="Times New Roman" w:cs="Times New Roman"/>
              </w:rPr>
              <w:t xml:space="preserve">Din perspectiva acestui considerent, având în vedere </w:t>
            </w:r>
            <w:r w:rsidR="00264778" w:rsidRPr="008C58E0">
              <w:rPr>
                <w:rFonts w:eastAsia="Times New Roman" w:cs="Times New Roman"/>
              </w:rPr>
              <w:t>complexitatea și natura sarcinilor</w:t>
            </w:r>
            <w:r w:rsidRPr="008C58E0">
              <w:rPr>
                <w:rFonts w:eastAsia="Times New Roman" w:cs="Times New Roman"/>
              </w:rPr>
              <w:t>,</w:t>
            </w:r>
            <w:r w:rsidR="00EF6EF2" w:rsidRPr="008C58E0">
              <w:rPr>
                <w:rFonts w:eastAsia="Times New Roman" w:cs="Times New Roman"/>
              </w:rPr>
              <w:t xml:space="preserve"> volumul mare de lucru</w:t>
            </w:r>
            <w:r w:rsidR="00264778" w:rsidRPr="008C58E0">
              <w:rPr>
                <w:rFonts w:eastAsia="Times New Roman" w:cs="Times New Roman"/>
              </w:rPr>
              <w:t xml:space="preserve"> cât și nivelul de importanță și responsabilitate</w:t>
            </w:r>
            <w:r w:rsidRPr="008C58E0">
              <w:rPr>
                <w:rFonts w:eastAsia="Times New Roman" w:cs="Times New Roman"/>
              </w:rPr>
              <w:t xml:space="preserve"> </w:t>
            </w:r>
            <w:r w:rsidR="00EF6EF2" w:rsidRPr="008C58E0">
              <w:rPr>
                <w:rFonts w:eastAsia="Times New Roman" w:cs="Times New Roman"/>
              </w:rPr>
              <w:t xml:space="preserve">care sunt înscrise funcției de primar, propunem </w:t>
            </w:r>
            <w:r w:rsidR="002B5868" w:rsidRPr="008C58E0">
              <w:rPr>
                <w:rFonts w:eastAsia="Times New Roman" w:cs="Times New Roman"/>
              </w:rPr>
              <w:t xml:space="preserve">ca </w:t>
            </w:r>
            <w:r w:rsidR="00EF6EF2" w:rsidRPr="008C58E0">
              <w:rPr>
                <w:rFonts w:eastAsia="Times New Roman" w:cs="Times New Roman"/>
              </w:rPr>
              <w:t xml:space="preserve">la expirarea mandatului, primarul să beneficieze </w:t>
            </w:r>
            <w:r w:rsidR="00EF6EF2" w:rsidRPr="008C58E0">
              <w:rPr>
                <w:rFonts w:cs="Times New Roman"/>
              </w:rPr>
              <w:t>de o indemnizație unică egală cu 2 salarii de bază</w:t>
            </w:r>
            <w:r w:rsidR="002B5868" w:rsidRPr="008C58E0">
              <w:rPr>
                <w:rFonts w:cs="Times New Roman"/>
              </w:rPr>
              <w:t xml:space="preserve">, </w:t>
            </w:r>
            <w:r w:rsidR="002B5868" w:rsidRPr="008C58E0">
              <w:rPr>
                <w:rFonts w:cs="Times New Roman"/>
                <w:lang w:val="ro-MD"/>
              </w:rPr>
              <w:t xml:space="preserve">în condițiile Legii cu privire la statutul persoanelor cu funcții de demnitate publică. </w:t>
            </w:r>
            <w:r w:rsidR="00D87D1B" w:rsidRPr="008C58E0">
              <w:rPr>
                <w:rFonts w:cs="Times New Roman"/>
                <w:lang w:val="ro-MD"/>
              </w:rPr>
              <w:t xml:space="preserve">De menționat că, complexitatea activității manageriale, administrative și de gestionare a treburilor publice locale în vederea dezvoltării social-economică a localității, dar și promovarea intereselor generale ale locuitorilor din unitatea administrativ-teritorială respectivă sunt elemente definitorii ale funcției de demnitate publică din cadrul autorităților publice locale. </w:t>
            </w:r>
          </w:p>
          <w:p w14:paraId="7D52D98F" w14:textId="5274AB17" w:rsidR="00EF6B9B" w:rsidRDefault="002B5868" w:rsidP="00AF68F5">
            <w:pPr>
              <w:spacing w:after="0" w:line="276" w:lineRule="auto"/>
              <w:ind w:left="306" w:firstLine="567"/>
              <w:jc w:val="both"/>
              <w:rPr>
                <w:rFonts w:cs="Times New Roman"/>
                <w:lang w:val="ro-MD"/>
              </w:rPr>
            </w:pPr>
            <w:r w:rsidRPr="008C58E0">
              <w:rPr>
                <w:rFonts w:cs="Times New Roman"/>
                <w:lang w:val="ro-MD"/>
              </w:rPr>
              <w:lastRenderedPageBreak/>
              <w:t>A</w:t>
            </w:r>
            <w:r w:rsidR="00D87D1B" w:rsidRPr="008C58E0">
              <w:rPr>
                <w:rFonts w:cs="Times New Roman"/>
                <w:lang w:val="ro-MD"/>
              </w:rPr>
              <w:t>șadar, prin norma propusă în proiectul de lege</w:t>
            </w:r>
            <w:r w:rsidRPr="008C58E0">
              <w:rPr>
                <w:rFonts w:cs="Times New Roman"/>
                <w:lang w:val="ro-MD"/>
              </w:rPr>
              <w:t xml:space="preserve"> primarul urmează a fi integrat pe picior de egalitate</w:t>
            </w:r>
            <w:r w:rsidR="000A06F4" w:rsidRPr="008C58E0">
              <w:rPr>
                <w:rFonts w:cs="Times New Roman"/>
                <w:lang w:val="ro-MD"/>
              </w:rPr>
              <w:t xml:space="preserve">, </w:t>
            </w:r>
            <w:r w:rsidR="00D87D1B" w:rsidRPr="008C58E0">
              <w:rPr>
                <w:rFonts w:cs="Times New Roman"/>
                <w:lang w:val="ro-MD"/>
              </w:rPr>
              <w:t xml:space="preserve">sub aspectul </w:t>
            </w:r>
            <w:r w:rsidR="000A06F4" w:rsidRPr="008C58E0">
              <w:rPr>
                <w:rFonts w:cs="Times New Roman"/>
                <w:lang w:val="ro-MD"/>
              </w:rPr>
              <w:t>garanții</w:t>
            </w:r>
            <w:r w:rsidR="00D87D1B" w:rsidRPr="008C58E0">
              <w:rPr>
                <w:rFonts w:cs="Times New Roman"/>
                <w:lang w:val="ro-MD"/>
              </w:rPr>
              <w:t>lor</w:t>
            </w:r>
            <w:r w:rsidR="000A06F4" w:rsidRPr="008C58E0">
              <w:rPr>
                <w:rFonts w:cs="Times New Roman"/>
                <w:lang w:val="ro-MD"/>
              </w:rPr>
              <w:t xml:space="preserve"> sociale, </w:t>
            </w:r>
            <w:r w:rsidRPr="008C58E0">
              <w:rPr>
                <w:rFonts w:cs="Times New Roman"/>
                <w:lang w:val="ro-MD"/>
              </w:rPr>
              <w:t xml:space="preserve">cu persoanele </w:t>
            </w:r>
            <w:r w:rsidR="000A06F4" w:rsidRPr="008C58E0">
              <w:rPr>
                <w:rFonts w:cs="Times New Roman"/>
                <w:lang w:val="ro-MD"/>
              </w:rPr>
              <w:t>care ocupă funcții de demnitate publică.</w:t>
            </w:r>
            <w:r w:rsidR="00BF70B7" w:rsidRPr="008C58E0">
              <w:rPr>
                <w:rFonts w:cs="Times New Roman"/>
                <w:lang w:val="ro-MD"/>
              </w:rPr>
              <w:t xml:space="preserve"> </w:t>
            </w:r>
          </w:p>
          <w:p w14:paraId="3AE038FA" w14:textId="49AC34B5" w:rsidR="00055D45" w:rsidRDefault="00B57D15" w:rsidP="00AF68F5">
            <w:pPr>
              <w:spacing w:after="0" w:line="276" w:lineRule="auto"/>
              <w:ind w:left="306" w:firstLine="567"/>
              <w:jc w:val="both"/>
              <w:rPr>
                <w:rFonts w:cs="Times New Roman"/>
                <w:color w:val="000000" w:themeColor="text1"/>
                <w:lang w:val="ro-MD"/>
              </w:rPr>
            </w:pPr>
            <w:r>
              <w:rPr>
                <w:rFonts w:eastAsia="Times New Roman" w:cs="Times New Roman"/>
              </w:rPr>
              <w:t>Suplimentar, proiectul de lege propune stabilirea unor</w:t>
            </w:r>
            <w:r w:rsidR="00055D45">
              <w:rPr>
                <w:rFonts w:eastAsia="Times New Roman" w:cs="Times New Roman"/>
              </w:rPr>
              <w:t xml:space="preserve"> preveder</w:t>
            </w:r>
            <w:r>
              <w:rPr>
                <w:rFonts w:eastAsia="Times New Roman" w:cs="Times New Roman"/>
              </w:rPr>
              <w:t>i</w:t>
            </w:r>
            <w:r w:rsidR="00055D45">
              <w:rPr>
                <w:rFonts w:eastAsia="Times New Roman" w:cs="Times New Roman"/>
              </w:rPr>
              <w:t xml:space="preserve"> cu privire la încetarea de drept înainte de termen a mandatului </w:t>
            </w:r>
            <w:r>
              <w:rPr>
                <w:rFonts w:eastAsia="Times New Roman" w:cs="Times New Roman"/>
              </w:rPr>
              <w:t xml:space="preserve">persoanei cu funcție de demnitate publică din cadrul administrației publice locale. </w:t>
            </w:r>
            <w:r w:rsidR="00014A6B">
              <w:rPr>
                <w:rFonts w:eastAsia="Times New Roman" w:cs="Times New Roman"/>
              </w:rPr>
              <w:t xml:space="preserve">În prezent, privind din perspectiva </w:t>
            </w:r>
            <w:r w:rsidR="00014A6B">
              <w:rPr>
                <w:rFonts w:cs="Times New Roman"/>
                <w:color w:val="000000" w:themeColor="text1"/>
                <w:lang w:val="ro-MD"/>
              </w:rPr>
              <w:t>dispozițiilor legale aferente cadrului legislativ conex modului de organizare a activității aleșilor locali din cadrul autorităților administrației publice locale, constatăm ambiguitate în reglementările normative privind condițiile încetării înainte de termen a mandatului de primar, în mod special.</w:t>
            </w:r>
          </w:p>
          <w:p w14:paraId="5D4ECF9D" w14:textId="77777777" w:rsidR="00014A6B" w:rsidRPr="00E81C18" w:rsidRDefault="00014A6B" w:rsidP="00014A6B">
            <w:pPr>
              <w:tabs>
                <w:tab w:val="left" w:pos="993"/>
              </w:tabs>
              <w:spacing w:after="0" w:line="276" w:lineRule="auto"/>
              <w:ind w:left="306" w:firstLine="567"/>
              <w:jc w:val="both"/>
              <w:rPr>
                <w:rFonts w:cs="Arial"/>
              </w:rPr>
            </w:pPr>
            <w:r>
              <w:rPr>
                <w:lang w:val="ro-MD"/>
              </w:rPr>
              <w:t xml:space="preserve">Potrivit art. 22 alin. (2) din Legea nr. 199/2010 cu privire la statutul persoanelor cu funcție de </w:t>
            </w:r>
            <w:r w:rsidRPr="00FA588A">
              <w:rPr>
                <w:lang w:val="ro-MD"/>
              </w:rPr>
              <w:t xml:space="preserve">demnitate publică, </w:t>
            </w:r>
            <w:r w:rsidRPr="00FA588A">
              <w:rPr>
                <w:rFonts w:cs="Arial"/>
              </w:rPr>
              <w:t xml:space="preserve">în cazul demnitarului ales, încetarea înainte de termen a mandatului are loc în condițiile prevăzute de legislația specială </w:t>
            </w:r>
            <w:r w:rsidRPr="00510246">
              <w:rPr>
                <w:rFonts w:cs="Arial"/>
              </w:rPr>
              <w:t xml:space="preserve">ce reglementează activitatea </w:t>
            </w:r>
            <w:r>
              <w:rPr>
                <w:rFonts w:cs="Arial"/>
              </w:rPr>
              <w:t>acestuia</w:t>
            </w:r>
            <w:r w:rsidRPr="00510246">
              <w:rPr>
                <w:rFonts w:cs="Arial"/>
              </w:rPr>
              <w:t>.</w:t>
            </w:r>
          </w:p>
          <w:p w14:paraId="337F9F30" w14:textId="77777777" w:rsidR="00014A6B" w:rsidRDefault="00014A6B" w:rsidP="00014A6B">
            <w:pPr>
              <w:tabs>
                <w:tab w:val="left" w:pos="993"/>
              </w:tabs>
              <w:spacing w:after="0" w:line="276" w:lineRule="auto"/>
              <w:ind w:left="306" w:firstLine="567"/>
              <w:jc w:val="both"/>
              <w:rPr>
                <w:lang w:val="ro-MD"/>
              </w:rPr>
            </w:pPr>
            <w:r>
              <w:rPr>
                <w:lang w:val="ro-MD"/>
              </w:rPr>
              <w:t>În conformitate cu exigențele stipulate în legislație, mandatul primarului încetează înainte de termen în condițiile prevederilor stabilite la art. 5 alin. (8) din Legea nr. 768/ 2000 privind statutul alesului local.</w:t>
            </w:r>
          </w:p>
          <w:p w14:paraId="420AD685" w14:textId="77777777" w:rsidR="00014A6B" w:rsidRDefault="00014A6B" w:rsidP="00014A6B">
            <w:pPr>
              <w:tabs>
                <w:tab w:val="left" w:pos="993"/>
              </w:tabs>
              <w:spacing w:after="0" w:line="276" w:lineRule="auto"/>
              <w:ind w:left="306" w:firstLine="567"/>
              <w:jc w:val="both"/>
              <w:rPr>
                <w:rFonts w:cs="Arial"/>
              </w:rPr>
            </w:pPr>
            <w:r>
              <w:rPr>
                <w:rFonts w:cs="Arial"/>
              </w:rPr>
              <w:t>Menționăm că, c</w:t>
            </w:r>
            <w:r w:rsidRPr="00510246">
              <w:rPr>
                <w:rFonts w:cs="Arial"/>
              </w:rPr>
              <w:t>adrul juridic</w:t>
            </w:r>
            <w:r>
              <w:rPr>
                <w:rFonts w:cs="Arial"/>
              </w:rPr>
              <w:t xml:space="preserve"> actual, la întrunirea condițiilor stabilite pentru încetarea înainte de termen a mandatului de primar, abordează o reglementare lacunară în sensul lipsei unui mecanism de inițiere a procedurii respective, sau a unei prevederi exprese cu stabilirea cazurilor </w:t>
            </w:r>
            <w:r w:rsidRPr="00E81C18">
              <w:rPr>
                <w:rFonts w:cs="Arial"/>
              </w:rPr>
              <w:t>încetării</w:t>
            </w:r>
            <w:r w:rsidRPr="002E129B">
              <w:rPr>
                <w:rFonts w:cs="Arial"/>
                <w:i/>
                <w:iCs/>
              </w:rPr>
              <w:t xml:space="preserve"> de drept</w:t>
            </w:r>
            <w:r>
              <w:rPr>
                <w:rFonts w:cs="Arial"/>
              </w:rPr>
              <w:t xml:space="preserve"> a acestuia. </w:t>
            </w:r>
          </w:p>
          <w:p w14:paraId="064DFD0E" w14:textId="0098EC98" w:rsidR="006A71F7" w:rsidRDefault="00014A6B" w:rsidP="006A71F7">
            <w:pPr>
              <w:tabs>
                <w:tab w:val="left" w:pos="993"/>
              </w:tabs>
              <w:spacing w:after="0" w:line="276" w:lineRule="auto"/>
              <w:ind w:left="306" w:firstLine="567"/>
              <w:jc w:val="both"/>
              <w:rPr>
                <w:rFonts w:cs="Arial"/>
              </w:rPr>
            </w:pPr>
            <w:r>
              <w:rPr>
                <w:rFonts w:cs="Arial"/>
              </w:rPr>
              <w:t>Experiența practică din activitatea administrației publice locale</w:t>
            </w:r>
            <w:r w:rsidR="006A71F7">
              <w:rPr>
                <w:rFonts w:cs="Arial"/>
              </w:rPr>
              <w:t xml:space="preserve"> (prin sesizarea comisiei de profil)</w:t>
            </w:r>
            <w:r>
              <w:rPr>
                <w:rFonts w:cs="Arial"/>
              </w:rPr>
              <w:t xml:space="preserve"> </w:t>
            </w:r>
            <w:r w:rsidR="000D5809">
              <w:rPr>
                <w:rFonts w:cs="Arial"/>
              </w:rPr>
              <w:t>elucidează situații în care, deși există emise acte de constatare rămase definitive și, prin urmare</w:t>
            </w:r>
            <w:r w:rsidR="006A71F7">
              <w:rPr>
                <w:rFonts w:cs="Arial"/>
              </w:rPr>
              <w:t>,</w:t>
            </w:r>
            <w:r w:rsidR="000D5809">
              <w:rPr>
                <w:rFonts w:cs="Arial"/>
              </w:rPr>
              <w:t xml:space="preserve"> apărută circumstanța </w:t>
            </w:r>
            <w:r w:rsidR="009A537F">
              <w:rPr>
                <w:rFonts w:cs="Arial"/>
              </w:rPr>
              <w:t>pentru încetarea mandatului deținut prevăzută de</w:t>
            </w:r>
            <w:r w:rsidR="000020F9">
              <w:rPr>
                <w:rFonts w:cs="Arial"/>
              </w:rPr>
              <w:t xml:space="preserve"> </w:t>
            </w:r>
            <w:r w:rsidR="000020F9">
              <w:rPr>
                <w:lang w:val="ro-MD"/>
              </w:rPr>
              <w:t>art. 5 alin. (8) din Legea nr. 768/2000</w:t>
            </w:r>
            <w:r w:rsidR="000020F9">
              <w:rPr>
                <w:rFonts w:cs="Arial"/>
              </w:rPr>
              <w:t xml:space="preserve">, </w:t>
            </w:r>
            <w:r w:rsidR="006A71F7">
              <w:rPr>
                <w:lang w:val="ro-MD"/>
              </w:rPr>
              <w:t>constatăm</w:t>
            </w:r>
            <w:r w:rsidR="000020F9">
              <w:rPr>
                <w:lang w:val="ro-MD"/>
              </w:rPr>
              <w:t xml:space="preserve"> cu</w:t>
            </w:r>
            <w:r w:rsidR="006A71F7">
              <w:rPr>
                <w:lang w:val="ro-MD"/>
              </w:rPr>
              <w:t xml:space="preserve"> regret </w:t>
            </w:r>
            <w:r w:rsidR="006A71F7">
              <w:rPr>
                <w:rFonts w:cs="Arial"/>
              </w:rPr>
              <w:t>contrar acestor reglementări stabilite, ineficiența acțiunii lor.</w:t>
            </w:r>
          </w:p>
          <w:p w14:paraId="30CD0426" w14:textId="7E51ADDA" w:rsidR="00014A6B" w:rsidRPr="00331338" w:rsidRDefault="000020F9" w:rsidP="00331338">
            <w:pPr>
              <w:spacing w:after="0" w:line="276" w:lineRule="auto"/>
              <w:ind w:left="306" w:firstLine="567"/>
              <w:jc w:val="both"/>
              <w:rPr>
                <w:rFonts w:cs="Arial"/>
              </w:rPr>
            </w:pPr>
            <w:r>
              <w:rPr>
                <w:rFonts w:cs="Arial"/>
              </w:rPr>
              <w:t xml:space="preserve">Având în fapt acest raționament, </w:t>
            </w:r>
            <w:r w:rsidRPr="0086618A">
              <w:t xml:space="preserve">pentru înlăturarea lacunelor </w:t>
            </w:r>
            <w:r>
              <w:t>normative</w:t>
            </w:r>
            <w:r w:rsidRPr="0086618A">
              <w:t xml:space="preserve"> și perfecționarea reglementărilor juridice, </w:t>
            </w:r>
            <w:r w:rsidR="00331338">
              <w:t>propun</w:t>
            </w:r>
            <w:r w:rsidR="00855990">
              <w:t>em</w:t>
            </w:r>
            <w:r w:rsidR="00331338">
              <w:t xml:space="preserve"> prevederi</w:t>
            </w:r>
            <w:r w:rsidR="00855990">
              <w:t xml:space="preserve"> care să </w:t>
            </w:r>
            <w:r w:rsidRPr="0086618A">
              <w:rPr>
                <w:lang w:val="ro-MD"/>
              </w:rPr>
              <w:t>reglement</w:t>
            </w:r>
            <w:r w:rsidR="00855990">
              <w:rPr>
                <w:lang w:val="ro-MD"/>
              </w:rPr>
              <w:t>eze</w:t>
            </w:r>
            <w:r w:rsidRPr="0086618A">
              <w:rPr>
                <w:lang w:val="ro-MD"/>
              </w:rPr>
              <w:t xml:space="preserve"> temeiu</w:t>
            </w:r>
            <w:r>
              <w:rPr>
                <w:lang w:val="ro-MD"/>
              </w:rPr>
              <w:t>ril</w:t>
            </w:r>
            <w:r w:rsidR="00855990">
              <w:rPr>
                <w:lang w:val="ro-MD"/>
              </w:rPr>
              <w:t>e</w:t>
            </w:r>
            <w:r w:rsidRPr="0086618A">
              <w:rPr>
                <w:lang w:val="ro-MD"/>
              </w:rPr>
              <w:t xml:space="preserve"> </w:t>
            </w:r>
            <w:r w:rsidRPr="0027552E">
              <w:rPr>
                <w:lang w:val="ro-MD"/>
              </w:rPr>
              <w:t xml:space="preserve">încetării </w:t>
            </w:r>
            <w:r w:rsidRPr="0027552E">
              <w:rPr>
                <w:i/>
                <w:iCs/>
                <w:lang w:val="ro-MD"/>
              </w:rPr>
              <w:t>de drept</w:t>
            </w:r>
            <w:r w:rsidRPr="0027552E">
              <w:rPr>
                <w:lang w:val="ro-MD"/>
              </w:rPr>
              <w:t xml:space="preserve"> </w:t>
            </w:r>
            <w:r w:rsidRPr="0086618A">
              <w:rPr>
                <w:lang w:val="ro-MD"/>
              </w:rPr>
              <w:t xml:space="preserve">a mandatului </w:t>
            </w:r>
            <w:r w:rsidR="004543B4">
              <w:rPr>
                <w:lang w:val="ro-MD"/>
              </w:rPr>
              <w:t xml:space="preserve">deținut de </w:t>
            </w:r>
            <w:r w:rsidR="00855990">
              <w:rPr>
                <w:lang w:val="ro-MD"/>
              </w:rPr>
              <w:t>persoane</w:t>
            </w:r>
            <w:r w:rsidR="004543B4">
              <w:rPr>
                <w:lang w:val="ro-MD"/>
              </w:rPr>
              <w:t xml:space="preserve"> </w:t>
            </w:r>
            <w:r w:rsidR="004543B4">
              <w:rPr>
                <w:rFonts w:eastAsia="Times New Roman" w:cs="Times New Roman"/>
              </w:rPr>
              <w:t>cu funcție de demnitate publică din cadrul APL</w:t>
            </w:r>
            <w:r>
              <w:rPr>
                <w:lang w:val="ro-MD"/>
              </w:rPr>
              <w:t>, pentru a asigura integrarea normelor</w:t>
            </w:r>
            <w:r>
              <w:t xml:space="preserve"> </w:t>
            </w:r>
            <w:r>
              <w:rPr>
                <w:rFonts w:cs="Times New Roman"/>
              </w:rPr>
              <w:t>de referință</w:t>
            </w:r>
            <w:r w:rsidRPr="0086618A">
              <w:rPr>
                <w:rFonts w:cs="Times New Roman"/>
              </w:rPr>
              <w:t xml:space="preserve"> </w:t>
            </w:r>
            <w:r>
              <w:rPr>
                <w:rFonts w:cs="Times New Roman"/>
              </w:rPr>
              <w:t>în sfera de aplicabilitate.</w:t>
            </w:r>
          </w:p>
          <w:p w14:paraId="127865FD" w14:textId="1E8788F8" w:rsidR="00B25932" w:rsidRPr="008C58E0" w:rsidRDefault="00AF68F5" w:rsidP="004F0616">
            <w:pPr>
              <w:shd w:val="clear" w:color="auto" w:fill="FFFFFF"/>
              <w:spacing w:after="0" w:line="276" w:lineRule="auto"/>
              <w:ind w:left="306" w:firstLine="568"/>
              <w:jc w:val="both"/>
              <w:rPr>
                <w:rFonts w:eastAsia="Times New Roman" w:cs="Times New Roman"/>
              </w:rPr>
            </w:pPr>
            <w:r w:rsidRPr="008C58E0">
              <w:rPr>
                <w:rFonts w:eastAsia="Times New Roman" w:cs="Times New Roman"/>
              </w:rPr>
              <w:t>U</w:t>
            </w:r>
            <w:r w:rsidR="00DC3549" w:rsidRPr="008C58E0">
              <w:rPr>
                <w:rFonts w:eastAsia="Times New Roman" w:cs="Times New Roman"/>
              </w:rPr>
              <w:t xml:space="preserve">rmare </w:t>
            </w:r>
            <w:r w:rsidR="000A06F4" w:rsidRPr="008C58E0">
              <w:rPr>
                <w:rFonts w:eastAsia="Times New Roman" w:cs="Times New Roman"/>
              </w:rPr>
              <w:t>a c</w:t>
            </w:r>
            <w:r w:rsidR="004F0616" w:rsidRPr="008C58E0">
              <w:rPr>
                <w:rFonts w:eastAsia="Times New Roman" w:cs="Times New Roman"/>
              </w:rPr>
              <w:t>elor</w:t>
            </w:r>
            <w:r w:rsidR="000A06F4" w:rsidRPr="008C58E0">
              <w:rPr>
                <w:rFonts w:eastAsia="Times New Roman" w:cs="Times New Roman"/>
              </w:rPr>
              <w:t xml:space="preserve"> expus</w:t>
            </w:r>
            <w:r w:rsidR="004543B4">
              <w:rPr>
                <w:rFonts w:eastAsia="Times New Roman" w:cs="Times New Roman"/>
              </w:rPr>
              <w:t>e</w:t>
            </w:r>
            <w:r w:rsidR="000A06F4" w:rsidRPr="008C58E0">
              <w:rPr>
                <w:rFonts w:eastAsia="Times New Roman" w:cs="Times New Roman"/>
              </w:rPr>
              <w:t>,</w:t>
            </w:r>
            <w:r w:rsidR="00DC3549" w:rsidRPr="008C58E0">
              <w:rPr>
                <w:rFonts w:eastAsia="Times New Roman" w:cs="Times New Roman"/>
              </w:rPr>
              <w:t xml:space="preserve"> </w:t>
            </w:r>
            <w:r w:rsidR="000A06F4" w:rsidRPr="008C58E0">
              <w:rPr>
                <w:rFonts w:eastAsia="Times New Roman" w:cs="Times New Roman"/>
              </w:rPr>
              <w:t>solicităm</w:t>
            </w:r>
            <w:r w:rsidR="00DC3549" w:rsidRPr="008C58E0">
              <w:rPr>
                <w:rFonts w:eastAsia="Times New Roman" w:cs="Times New Roman"/>
              </w:rPr>
              <w:t xml:space="preserve"> susținerea </w:t>
            </w:r>
            <w:r w:rsidR="004F0616" w:rsidRPr="008C58E0">
              <w:rPr>
                <w:rFonts w:eastAsia="Times New Roman" w:cs="Times New Roman"/>
              </w:rPr>
              <w:t>proiectului de lege înaintat</w:t>
            </w:r>
            <w:r w:rsidR="00DC3549" w:rsidRPr="008C58E0">
              <w:rPr>
                <w:rFonts w:eastAsia="Times New Roman" w:cs="Times New Roman"/>
              </w:rPr>
              <w:t>.</w:t>
            </w:r>
          </w:p>
        </w:tc>
      </w:tr>
      <w:tr w:rsidR="00B25932" w:rsidRPr="008C58E0" w14:paraId="37F90481"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400FC4AD" w14:textId="77777777" w:rsidR="00B25932" w:rsidRPr="008C58E0" w:rsidRDefault="00DC3549">
            <w:pPr>
              <w:tabs>
                <w:tab w:val="left" w:pos="884"/>
                <w:tab w:val="left" w:pos="1196"/>
              </w:tabs>
              <w:spacing w:after="0" w:line="240" w:lineRule="auto"/>
              <w:ind w:left="0"/>
              <w:jc w:val="both"/>
              <w:rPr>
                <w:rFonts w:eastAsia="Times New Roman" w:cs="Times New Roman"/>
                <w:b/>
              </w:rPr>
            </w:pPr>
            <w:r w:rsidRPr="008C58E0">
              <w:rPr>
                <w:rFonts w:eastAsia="Times New Roman" w:cs="Times New Roman"/>
                <w:b/>
              </w:rPr>
              <w:lastRenderedPageBreak/>
              <w:t>3. Descrierea gradului de compatibilitate pentru proiectele care au ca scop armonizarea legislației naționale cu legislația Uniunii Europene</w:t>
            </w:r>
          </w:p>
        </w:tc>
      </w:tr>
      <w:tr w:rsidR="00B25932" w:rsidRPr="008C58E0" w14:paraId="0100AB9B" w14:textId="77777777">
        <w:tc>
          <w:tcPr>
            <w:tcW w:w="10024" w:type="dxa"/>
            <w:tcBorders>
              <w:top w:val="single" w:sz="4" w:space="0" w:color="000000"/>
              <w:left w:val="single" w:sz="4" w:space="0" w:color="000000"/>
              <w:bottom w:val="single" w:sz="4" w:space="0" w:color="000000"/>
              <w:right w:val="single" w:sz="4" w:space="0" w:color="000000"/>
            </w:tcBorders>
          </w:tcPr>
          <w:p w14:paraId="672E92AA" w14:textId="77777777" w:rsidR="00B25932" w:rsidRPr="008C58E0" w:rsidRDefault="00DC3549">
            <w:pPr>
              <w:tabs>
                <w:tab w:val="left" w:pos="1196"/>
              </w:tabs>
              <w:spacing w:after="0" w:line="240" w:lineRule="auto"/>
              <w:ind w:left="306" w:firstLine="567"/>
              <w:jc w:val="both"/>
              <w:rPr>
                <w:rFonts w:eastAsia="Times New Roman" w:cs="Times New Roman"/>
              </w:rPr>
            </w:pPr>
            <w:r w:rsidRPr="008C58E0">
              <w:rPr>
                <w:rFonts w:eastAsia="Times New Roman" w:cs="Times New Roman"/>
              </w:rPr>
              <w:t>Proiectul nu-și propune armonizarea legislației naționale la cea a Uniunii  Europene.</w:t>
            </w:r>
          </w:p>
          <w:p w14:paraId="00BD80BE" w14:textId="77777777" w:rsidR="00B25932" w:rsidRPr="008C58E0" w:rsidRDefault="00B25932">
            <w:pPr>
              <w:tabs>
                <w:tab w:val="left" w:pos="1196"/>
              </w:tabs>
              <w:spacing w:after="0" w:line="240" w:lineRule="auto"/>
              <w:ind w:left="306" w:firstLine="567"/>
              <w:jc w:val="both"/>
              <w:rPr>
                <w:rFonts w:eastAsia="Times New Roman" w:cs="Times New Roman"/>
              </w:rPr>
            </w:pPr>
            <w:bookmarkStart w:id="1" w:name="_heading=h.30j0zll" w:colFirst="0" w:colLast="0"/>
            <w:bookmarkEnd w:id="1"/>
          </w:p>
        </w:tc>
      </w:tr>
      <w:tr w:rsidR="00B25932" w:rsidRPr="008C58E0" w14:paraId="26E99230"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11C3FDBA" w14:textId="77777777" w:rsidR="00B25932" w:rsidRPr="008C58E0" w:rsidRDefault="00DC3549">
            <w:pPr>
              <w:tabs>
                <w:tab w:val="left" w:pos="884"/>
                <w:tab w:val="left" w:pos="1196"/>
              </w:tabs>
              <w:spacing w:after="0" w:line="240" w:lineRule="auto"/>
              <w:ind w:left="0"/>
              <w:jc w:val="both"/>
              <w:rPr>
                <w:rFonts w:eastAsia="Times New Roman" w:cs="Times New Roman"/>
                <w:b/>
              </w:rPr>
            </w:pPr>
            <w:r w:rsidRPr="008C58E0">
              <w:rPr>
                <w:rFonts w:eastAsia="Times New Roman" w:cs="Times New Roman"/>
                <w:b/>
              </w:rPr>
              <w:t>4. Principalele prevederi ale proiectului și evidențierea elementelor noi</w:t>
            </w:r>
          </w:p>
        </w:tc>
      </w:tr>
      <w:tr w:rsidR="00B25932" w:rsidRPr="008C58E0" w14:paraId="1FAF9F49" w14:textId="77777777">
        <w:tc>
          <w:tcPr>
            <w:tcW w:w="10024" w:type="dxa"/>
            <w:tcBorders>
              <w:top w:val="single" w:sz="4" w:space="0" w:color="000000"/>
              <w:left w:val="single" w:sz="4" w:space="0" w:color="000000"/>
              <w:bottom w:val="single" w:sz="4" w:space="0" w:color="000000"/>
              <w:right w:val="single" w:sz="4" w:space="0" w:color="000000"/>
            </w:tcBorders>
          </w:tcPr>
          <w:p w14:paraId="6999FCCF" w14:textId="6FB9FFF6" w:rsidR="00B25932" w:rsidRPr="008C58E0" w:rsidRDefault="00DC3549">
            <w:pPr>
              <w:tabs>
                <w:tab w:val="left" w:pos="1196"/>
              </w:tabs>
              <w:spacing w:after="0" w:line="240" w:lineRule="auto"/>
              <w:ind w:left="306" w:firstLine="567"/>
              <w:jc w:val="both"/>
              <w:rPr>
                <w:rFonts w:eastAsia="Times New Roman" w:cs="Times New Roman"/>
              </w:rPr>
            </w:pPr>
            <w:r w:rsidRPr="008C58E0">
              <w:rPr>
                <w:rFonts w:eastAsia="Times New Roman" w:cs="Times New Roman"/>
              </w:rPr>
              <w:t xml:space="preserve">Proiectul de lege </w:t>
            </w:r>
            <w:r w:rsidR="00D87D1B" w:rsidRPr="008C58E0">
              <w:rPr>
                <w:rFonts w:eastAsia="Times New Roman" w:cs="Times New Roman"/>
              </w:rPr>
              <w:t xml:space="preserve">pentru modificarea unor acte normative prevede </w:t>
            </w:r>
            <w:r w:rsidR="008E4D84" w:rsidRPr="008C58E0">
              <w:rPr>
                <w:rFonts w:eastAsia="Times New Roman" w:cs="Times New Roman"/>
              </w:rPr>
              <w:t xml:space="preserve">intervenție legislativă la două acte normative, Legea </w:t>
            </w:r>
            <w:r w:rsidR="008E4D84" w:rsidRPr="008C58E0">
              <w:rPr>
                <w:rFonts w:cs="Times New Roman"/>
              </w:rPr>
              <w:t>nr. 768/2000 privind statutul alesului local și Legea nr.</w:t>
            </w:r>
            <w:r w:rsidR="008E4D84" w:rsidRPr="008C58E0">
              <w:rPr>
                <w:rFonts w:cs="Times New Roman"/>
                <w:color w:val="000000" w:themeColor="text1"/>
                <w:lang w:val="ro-MD"/>
              </w:rPr>
              <w:t xml:space="preserve"> 436/2006 privind administrația publică locală. </w:t>
            </w:r>
            <w:r w:rsidR="008821B6" w:rsidRPr="008C58E0">
              <w:rPr>
                <w:rFonts w:cs="Times New Roman"/>
                <w:color w:val="000000" w:themeColor="text1"/>
                <w:lang w:val="ro-MD"/>
              </w:rPr>
              <w:t>P</w:t>
            </w:r>
            <w:r w:rsidR="008E4D84" w:rsidRPr="008C58E0">
              <w:rPr>
                <w:rFonts w:cs="Times New Roman"/>
                <w:color w:val="000000" w:themeColor="text1"/>
                <w:lang w:val="ro-MD"/>
              </w:rPr>
              <w:t>revederi</w:t>
            </w:r>
            <w:r w:rsidR="008821B6" w:rsidRPr="008C58E0">
              <w:rPr>
                <w:rFonts w:cs="Times New Roman"/>
                <w:color w:val="000000" w:themeColor="text1"/>
                <w:lang w:val="ro-MD"/>
              </w:rPr>
              <w:t xml:space="preserve">le propuse </w:t>
            </w:r>
            <w:r w:rsidR="008E4D84" w:rsidRPr="008C58E0">
              <w:rPr>
                <w:rFonts w:cs="Times New Roman"/>
                <w:color w:val="000000" w:themeColor="text1"/>
                <w:lang w:val="ro-MD"/>
              </w:rPr>
              <w:t xml:space="preserve">prescriu funcției de primar </w:t>
            </w:r>
            <w:r w:rsidR="008821B6" w:rsidRPr="008C58E0">
              <w:rPr>
                <w:rFonts w:cs="Times New Roman"/>
                <w:color w:val="000000" w:themeColor="text1"/>
                <w:lang w:val="ro-MD"/>
              </w:rPr>
              <w:t>asigurarea ga</w:t>
            </w:r>
            <w:r w:rsidR="008E4D84" w:rsidRPr="008C58E0">
              <w:rPr>
                <w:rFonts w:cs="Times New Roman"/>
                <w:color w:val="000000" w:themeColor="text1"/>
                <w:lang w:val="ro-MD"/>
              </w:rPr>
              <w:t>ranțiil</w:t>
            </w:r>
            <w:r w:rsidR="008821B6" w:rsidRPr="008C58E0">
              <w:rPr>
                <w:rFonts w:cs="Times New Roman"/>
                <w:color w:val="000000" w:themeColor="text1"/>
                <w:lang w:val="ro-MD"/>
              </w:rPr>
              <w:t>or</w:t>
            </w:r>
            <w:r w:rsidR="008E4D84" w:rsidRPr="008C58E0">
              <w:rPr>
                <w:rFonts w:cs="Times New Roman"/>
                <w:color w:val="000000" w:themeColor="text1"/>
                <w:lang w:val="ro-MD"/>
              </w:rPr>
              <w:t xml:space="preserve"> sociale </w:t>
            </w:r>
            <w:r w:rsidR="00A601AD" w:rsidRPr="008C58E0">
              <w:rPr>
                <w:rFonts w:cs="Times New Roman"/>
                <w:color w:val="000000" w:themeColor="text1"/>
                <w:lang w:val="ro-MD"/>
              </w:rPr>
              <w:t>prevăzute</w:t>
            </w:r>
            <w:r w:rsidR="00A601AD" w:rsidRPr="008C58E0">
              <w:rPr>
                <w:rFonts w:eastAsia="Times New Roman" w:cs="Times New Roman"/>
              </w:rPr>
              <w:t xml:space="preserve"> pentru </w:t>
            </w:r>
            <w:r w:rsidR="00A601AD" w:rsidRPr="008C58E0">
              <w:rPr>
                <w:rFonts w:cs="Times New Roman"/>
                <w:lang w:val="ro-MD"/>
              </w:rPr>
              <w:t>persoanele cu funcții de demnitate publică</w:t>
            </w:r>
            <w:r w:rsidR="00A601AD" w:rsidRPr="008C58E0">
              <w:rPr>
                <w:rFonts w:cs="Times New Roman"/>
                <w:color w:val="000000" w:themeColor="text1"/>
                <w:lang w:val="ro-MD"/>
              </w:rPr>
              <w:t xml:space="preserve"> </w:t>
            </w:r>
            <w:r w:rsidR="008821B6" w:rsidRPr="008C58E0">
              <w:rPr>
                <w:rFonts w:cs="Times New Roman"/>
                <w:color w:val="000000" w:themeColor="text1"/>
                <w:lang w:val="ro-MD"/>
              </w:rPr>
              <w:t>în legătură cu încetarea mandatului</w:t>
            </w:r>
            <w:r w:rsidR="008E4D84" w:rsidRPr="008C58E0">
              <w:rPr>
                <w:rFonts w:cs="Times New Roman"/>
                <w:lang w:val="ro-MD"/>
              </w:rPr>
              <w:t>.</w:t>
            </w:r>
            <w:r w:rsidR="00E249D8">
              <w:rPr>
                <w:rFonts w:cs="Times New Roman"/>
                <w:lang w:val="ro-MD"/>
              </w:rPr>
              <w:t xml:space="preserve"> Suplimentar, se stabilesc </w:t>
            </w:r>
            <w:r w:rsidR="00E249D8">
              <w:t xml:space="preserve">prevederi care să </w:t>
            </w:r>
            <w:r w:rsidR="00E249D8" w:rsidRPr="0086618A">
              <w:rPr>
                <w:lang w:val="ro-MD"/>
              </w:rPr>
              <w:t>reglement</w:t>
            </w:r>
            <w:r w:rsidR="00E249D8">
              <w:rPr>
                <w:lang w:val="ro-MD"/>
              </w:rPr>
              <w:t>eze</w:t>
            </w:r>
            <w:r w:rsidR="00E249D8" w:rsidRPr="0086618A">
              <w:rPr>
                <w:lang w:val="ro-MD"/>
              </w:rPr>
              <w:t xml:space="preserve"> temeiu</w:t>
            </w:r>
            <w:r w:rsidR="00E249D8">
              <w:rPr>
                <w:lang w:val="ro-MD"/>
              </w:rPr>
              <w:t>rile</w:t>
            </w:r>
            <w:r w:rsidR="00E249D8" w:rsidRPr="0086618A">
              <w:rPr>
                <w:lang w:val="ro-MD"/>
              </w:rPr>
              <w:t xml:space="preserve"> </w:t>
            </w:r>
            <w:r w:rsidR="00E249D8" w:rsidRPr="0027552E">
              <w:rPr>
                <w:lang w:val="ro-MD"/>
              </w:rPr>
              <w:t xml:space="preserve">încetării </w:t>
            </w:r>
            <w:r w:rsidR="00E249D8" w:rsidRPr="0027552E">
              <w:rPr>
                <w:i/>
                <w:iCs/>
                <w:lang w:val="ro-MD"/>
              </w:rPr>
              <w:t>de drept</w:t>
            </w:r>
            <w:r w:rsidR="00E249D8" w:rsidRPr="0027552E">
              <w:rPr>
                <w:lang w:val="ro-MD"/>
              </w:rPr>
              <w:t xml:space="preserve"> </w:t>
            </w:r>
            <w:r w:rsidR="00E249D8" w:rsidRPr="0086618A">
              <w:rPr>
                <w:lang w:val="ro-MD"/>
              </w:rPr>
              <w:t xml:space="preserve">a mandatului </w:t>
            </w:r>
            <w:r w:rsidR="00E249D8">
              <w:rPr>
                <w:lang w:val="ro-MD"/>
              </w:rPr>
              <w:t xml:space="preserve">deținut de persoane </w:t>
            </w:r>
            <w:r w:rsidR="00E249D8">
              <w:rPr>
                <w:rFonts w:eastAsia="Times New Roman" w:cs="Times New Roman"/>
              </w:rPr>
              <w:t>cu funcție de demnitate publică din cadrul APL.</w:t>
            </w:r>
          </w:p>
          <w:p w14:paraId="538490B0" w14:textId="77777777" w:rsidR="00B25932" w:rsidRPr="008C58E0" w:rsidRDefault="00B25932">
            <w:pPr>
              <w:tabs>
                <w:tab w:val="left" w:pos="1196"/>
              </w:tabs>
              <w:spacing w:after="0" w:line="240" w:lineRule="auto"/>
              <w:ind w:left="306" w:firstLine="567"/>
              <w:jc w:val="both"/>
              <w:rPr>
                <w:rFonts w:eastAsia="Times New Roman" w:cs="Times New Roman"/>
              </w:rPr>
            </w:pPr>
          </w:p>
        </w:tc>
      </w:tr>
      <w:tr w:rsidR="00B25932" w:rsidRPr="008C58E0" w14:paraId="1EC95BBE"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2F7E63DA" w14:textId="77777777" w:rsidR="00B25932" w:rsidRPr="008C58E0" w:rsidRDefault="00DC3549">
            <w:pPr>
              <w:tabs>
                <w:tab w:val="left" w:pos="884"/>
                <w:tab w:val="left" w:pos="1196"/>
              </w:tabs>
              <w:spacing w:after="0" w:line="240" w:lineRule="auto"/>
              <w:ind w:left="0"/>
              <w:jc w:val="both"/>
              <w:rPr>
                <w:rFonts w:eastAsia="Times New Roman" w:cs="Times New Roman"/>
                <w:b/>
              </w:rPr>
            </w:pPr>
            <w:r w:rsidRPr="008C58E0">
              <w:rPr>
                <w:rFonts w:eastAsia="Times New Roman" w:cs="Times New Roman"/>
                <w:b/>
              </w:rPr>
              <w:t>5. Fundamentarea economico-financiară</w:t>
            </w:r>
          </w:p>
        </w:tc>
      </w:tr>
      <w:tr w:rsidR="00B25932" w:rsidRPr="008C58E0" w14:paraId="51C44E10" w14:textId="77777777">
        <w:tc>
          <w:tcPr>
            <w:tcW w:w="10024" w:type="dxa"/>
            <w:tcBorders>
              <w:top w:val="single" w:sz="4" w:space="0" w:color="000000"/>
              <w:left w:val="single" w:sz="4" w:space="0" w:color="000000"/>
              <w:bottom w:val="single" w:sz="4" w:space="0" w:color="000000"/>
              <w:right w:val="single" w:sz="4" w:space="0" w:color="000000"/>
            </w:tcBorders>
          </w:tcPr>
          <w:p w14:paraId="2DD14EAF" w14:textId="06519433" w:rsidR="00B25932" w:rsidRPr="008C58E0" w:rsidRDefault="00F4407A">
            <w:pPr>
              <w:tabs>
                <w:tab w:val="left" w:pos="884"/>
                <w:tab w:val="left" w:pos="1196"/>
              </w:tabs>
              <w:spacing w:after="0" w:line="240" w:lineRule="auto"/>
              <w:ind w:left="0" w:firstLine="873"/>
              <w:jc w:val="both"/>
              <w:rPr>
                <w:rFonts w:eastAsia="Times New Roman" w:cs="Times New Roman"/>
              </w:rPr>
            </w:pPr>
            <w:r w:rsidRPr="008C58E0">
              <w:rPr>
                <w:rFonts w:eastAsia="Times New Roman" w:cs="Times New Roman"/>
              </w:rPr>
              <w:t>Implementarea p</w:t>
            </w:r>
            <w:r w:rsidR="00DC3549" w:rsidRPr="008C58E0">
              <w:rPr>
                <w:rFonts w:eastAsia="Times New Roman" w:cs="Times New Roman"/>
              </w:rPr>
              <w:t>roiectul</w:t>
            </w:r>
            <w:r w:rsidRPr="008C58E0">
              <w:rPr>
                <w:rFonts w:eastAsia="Times New Roman" w:cs="Times New Roman"/>
              </w:rPr>
              <w:t>ui</w:t>
            </w:r>
            <w:r w:rsidR="00DC3549" w:rsidRPr="008C58E0">
              <w:rPr>
                <w:rFonts w:eastAsia="Times New Roman" w:cs="Times New Roman"/>
              </w:rPr>
              <w:t xml:space="preserve"> de lege </w:t>
            </w:r>
            <w:r w:rsidRPr="008C58E0">
              <w:rPr>
                <w:rFonts w:eastAsia="Times New Roman" w:cs="Times New Roman"/>
              </w:rPr>
              <w:t>se asigură din bugetul unității administrativ-teritoriale respective.</w:t>
            </w:r>
          </w:p>
        </w:tc>
      </w:tr>
      <w:tr w:rsidR="00B25932" w:rsidRPr="008C58E0" w14:paraId="088F9903"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72F3A861" w14:textId="77777777" w:rsidR="00B25932" w:rsidRPr="008C58E0" w:rsidRDefault="00DC3549">
            <w:pPr>
              <w:tabs>
                <w:tab w:val="left" w:pos="884"/>
                <w:tab w:val="left" w:pos="1196"/>
              </w:tabs>
              <w:spacing w:after="0" w:line="240" w:lineRule="auto"/>
              <w:ind w:left="0"/>
              <w:jc w:val="both"/>
              <w:rPr>
                <w:rFonts w:eastAsia="Times New Roman" w:cs="Times New Roman"/>
              </w:rPr>
            </w:pPr>
            <w:r w:rsidRPr="008C58E0">
              <w:rPr>
                <w:rFonts w:eastAsia="Times New Roman" w:cs="Times New Roman"/>
                <w:b/>
              </w:rPr>
              <w:t>6. Modul de încorporare a actului în cadrul normativ în vigoare</w:t>
            </w:r>
          </w:p>
        </w:tc>
      </w:tr>
      <w:tr w:rsidR="00B25932" w:rsidRPr="008C58E0" w14:paraId="4704F28E" w14:textId="77777777">
        <w:tc>
          <w:tcPr>
            <w:tcW w:w="10024" w:type="dxa"/>
            <w:tcBorders>
              <w:top w:val="single" w:sz="4" w:space="0" w:color="000000"/>
              <w:left w:val="single" w:sz="4" w:space="0" w:color="000000"/>
              <w:bottom w:val="single" w:sz="4" w:space="0" w:color="000000"/>
              <w:right w:val="single" w:sz="4" w:space="0" w:color="000000"/>
            </w:tcBorders>
          </w:tcPr>
          <w:p w14:paraId="07EDC0AA" w14:textId="77777777" w:rsidR="00B25932" w:rsidRPr="008C58E0" w:rsidRDefault="00DC3549">
            <w:pPr>
              <w:tabs>
                <w:tab w:val="left" w:pos="1196"/>
              </w:tabs>
              <w:spacing w:after="0" w:line="240" w:lineRule="auto"/>
              <w:ind w:left="306" w:firstLine="567"/>
              <w:jc w:val="both"/>
              <w:rPr>
                <w:rFonts w:eastAsia="Times New Roman" w:cs="Times New Roman"/>
                <w:b/>
              </w:rPr>
            </w:pPr>
            <w:r w:rsidRPr="008C58E0">
              <w:rPr>
                <w:rFonts w:eastAsia="Times New Roman" w:cs="Times New Roman"/>
              </w:rPr>
              <w:lastRenderedPageBreak/>
              <w:t>Prezentul proiect de lege se încadrează cadrului normativ în vigoare și nu necesită operarea unor modificări în alte acte normative.</w:t>
            </w:r>
          </w:p>
        </w:tc>
      </w:tr>
      <w:tr w:rsidR="00B25932" w:rsidRPr="008C58E0" w14:paraId="7D237B38"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23D9FF4A" w14:textId="77777777" w:rsidR="00B25932" w:rsidRPr="008C58E0" w:rsidRDefault="00DC3549">
            <w:pPr>
              <w:tabs>
                <w:tab w:val="left" w:pos="884"/>
                <w:tab w:val="left" w:pos="1196"/>
              </w:tabs>
              <w:spacing w:after="0" w:line="240" w:lineRule="auto"/>
              <w:ind w:left="0"/>
              <w:jc w:val="both"/>
              <w:rPr>
                <w:rFonts w:eastAsia="Times New Roman" w:cs="Times New Roman"/>
              </w:rPr>
            </w:pPr>
            <w:r w:rsidRPr="008C58E0">
              <w:rPr>
                <w:rFonts w:eastAsia="Times New Roman" w:cs="Times New Roman"/>
                <w:b/>
              </w:rPr>
              <w:t>7. Avizarea și consultarea publică a proiectului</w:t>
            </w:r>
          </w:p>
        </w:tc>
      </w:tr>
      <w:tr w:rsidR="00B25932" w:rsidRPr="008C58E0" w14:paraId="52E8DBF4" w14:textId="77777777">
        <w:tc>
          <w:tcPr>
            <w:tcW w:w="10024" w:type="dxa"/>
            <w:tcBorders>
              <w:top w:val="single" w:sz="4" w:space="0" w:color="000000"/>
              <w:left w:val="single" w:sz="4" w:space="0" w:color="000000"/>
              <w:bottom w:val="single" w:sz="4" w:space="0" w:color="000000"/>
              <w:right w:val="single" w:sz="4" w:space="0" w:color="000000"/>
            </w:tcBorders>
          </w:tcPr>
          <w:p w14:paraId="553AFC2B" w14:textId="77777777" w:rsidR="00B25932" w:rsidRPr="008C58E0" w:rsidRDefault="00DC3549">
            <w:pPr>
              <w:tabs>
                <w:tab w:val="left" w:pos="884"/>
                <w:tab w:val="left" w:pos="1196"/>
              </w:tabs>
              <w:spacing w:after="0" w:line="240" w:lineRule="auto"/>
              <w:ind w:left="0" w:firstLine="873"/>
              <w:jc w:val="both"/>
              <w:rPr>
                <w:rFonts w:eastAsia="Times New Roman" w:cs="Times New Roman"/>
                <w:b/>
              </w:rPr>
            </w:pPr>
            <w:r w:rsidRPr="008C58E0">
              <w:rPr>
                <w:rFonts w:eastAsia="Times New Roman" w:cs="Times New Roman"/>
              </w:rPr>
              <w:t>Proiectul de lege urmează să fie plasat pe pagina oficială a Parlamentului</w:t>
            </w:r>
          </w:p>
        </w:tc>
      </w:tr>
      <w:tr w:rsidR="00B25932" w:rsidRPr="008C58E0" w14:paraId="3D42A7F6"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4A4B13C7" w14:textId="77777777" w:rsidR="00B25932" w:rsidRPr="008C58E0" w:rsidRDefault="00DC3549">
            <w:pPr>
              <w:tabs>
                <w:tab w:val="left" w:pos="884"/>
                <w:tab w:val="left" w:pos="1196"/>
              </w:tabs>
              <w:spacing w:after="0" w:line="240" w:lineRule="auto"/>
              <w:ind w:left="0"/>
              <w:jc w:val="both"/>
              <w:rPr>
                <w:rFonts w:eastAsia="Times New Roman" w:cs="Times New Roman"/>
              </w:rPr>
            </w:pPr>
            <w:r w:rsidRPr="008C58E0">
              <w:rPr>
                <w:rFonts w:eastAsia="Times New Roman" w:cs="Times New Roman"/>
                <w:b/>
              </w:rPr>
              <w:t>8. Constatările expertizei anticorupție</w:t>
            </w:r>
          </w:p>
        </w:tc>
      </w:tr>
      <w:tr w:rsidR="00B25932" w:rsidRPr="008C58E0" w14:paraId="468F2A2C" w14:textId="77777777">
        <w:tc>
          <w:tcPr>
            <w:tcW w:w="10024" w:type="dxa"/>
            <w:tcBorders>
              <w:top w:val="single" w:sz="4" w:space="0" w:color="000000"/>
              <w:left w:val="single" w:sz="4" w:space="0" w:color="000000"/>
              <w:bottom w:val="single" w:sz="4" w:space="0" w:color="000000"/>
              <w:right w:val="single" w:sz="4" w:space="0" w:color="000000"/>
            </w:tcBorders>
          </w:tcPr>
          <w:p w14:paraId="41326D12" w14:textId="77777777" w:rsidR="00B25932" w:rsidRPr="008C58E0" w:rsidRDefault="00DC3549">
            <w:pPr>
              <w:tabs>
                <w:tab w:val="left" w:pos="884"/>
                <w:tab w:val="left" w:pos="1196"/>
              </w:tabs>
              <w:spacing w:after="0" w:line="240" w:lineRule="auto"/>
              <w:ind w:left="306" w:firstLine="567"/>
              <w:jc w:val="both"/>
              <w:rPr>
                <w:rFonts w:eastAsia="Times New Roman" w:cs="Times New Roman"/>
                <w:b/>
              </w:rPr>
            </w:pPr>
            <w:r w:rsidRPr="008C58E0">
              <w:rPr>
                <w:rFonts w:eastAsia="Times New Roman" w:cs="Times New Roman"/>
              </w:rPr>
              <w:t>Proiectul de lege urmează a fi expertizat de Centrul Național Anticorupție în  condițiile legii.</w:t>
            </w:r>
          </w:p>
        </w:tc>
      </w:tr>
      <w:tr w:rsidR="00B25932" w:rsidRPr="008C58E0" w14:paraId="44CAFC09"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7D51C3A1" w14:textId="77777777" w:rsidR="00B25932" w:rsidRPr="008C58E0" w:rsidRDefault="00DC3549">
            <w:pPr>
              <w:tabs>
                <w:tab w:val="left" w:pos="884"/>
                <w:tab w:val="left" w:pos="1196"/>
              </w:tabs>
              <w:spacing w:after="0" w:line="240" w:lineRule="auto"/>
              <w:ind w:left="0"/>
              <w:jc w:val="both"/>
              <w:rPr>
                <w:rFonts w:eastAsia="Times New Roman" w:cs="Times New Roman"/>
              </w:rPr>
            </w:pPr>
            <w:r w:rsidRPr="008C58E0">
              <w:rPr>
                <w:rFonts w:eastAsia="Times New Roman" w:cs="Times New Roman"/>
                <w:b/>
              </w:rPr>
              <w:t>9. Constatările expertizei juridice</w:t>
            </w:r>
          </w:p>
        </w:tc>
      </w:tr>
      <w:tr w:rsidR="00B25932" w:rsidRPr="008C58E0" w14:paraId="7014915F" w14:textId="77777777">
        <w:tc>
          <w:tcPr>
            <w:tcW w:w="10024" w:type="dxa"/>
            <w:tcBorders>
              <w:top w:val="single" w:sz="4" w:space="0" w:color="000000"/>
              <w:left w:val="single" w:sz="4" w:space="0" w:color="000000"/>
              <w:bottom w:val="single" w:sz="4" w:space="0" w:color="000000"/>
              <w:right w:val="single" w:sz="4" w:space="0" w:color="000000"/>
            </w:tcBorders>
            <w:shd w:val="clear" w:color="auto" w:fill="auto"/>
          </w:tcPr>
          <w:p w14:paraId="3A33CB8C" w14:textId="77777777" w:rsidR="00B25932" w:rsidRPr="008C58E0" w:rsidRDefault="00DC3549">
            <w:pPr>
              <w:tabs>
                <w:tab w:val="left" w:pos="884"/>
                <w:tab w:val="left" w:pos="1196"/>
              </w:tabs>
              <w:spacing w:after="0" w:line="240" w:lineRule="auto"/>
              <w:ind w:left="0" w:firstLine="873"/>
              <w:jc w:val="both"/>
              <w:rPr>
                <w:rFonts w:eastAsia="Times New Roman" w:cs="Times New Roman"/>
              </w:rPr>
            </w:pPr>
            <w:r w:rsidRPr="008C58E0">
              <w:rPr>
                <w:rFonts w:eastAsia="Times New Roman" w:cs="Times New Roman"/>
              </w:rPr>
              <w:t>Proiectul de lege va fi supus expertizei juridice conform legii.</w:t>
            </w:r>
          </w:p>
        </w:tc>
      </w:tr>
      <w:tr w:rsidR="00B25932" w:rsidRPr="008C58E0" w14:paraId="5E0DD8E1"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6019EFB5" w14:textId="77777777" w:rsidR="00B25932" w:rsidRPr="008C58E0" w:rsidRDefault="00DC3549">
            <w:pPr>
              <w:tabs>
                <w:tab w:val="left" w:pos="884"/>
                <w:tab w:val="left" w:pos="1196"/>
              </w:tabs>
              <w:spacing w:after="0" w:line="240" w:lineRule="auto"/>
              <w:ind w:left="0"/>
              <w:jc w:val="both"/>
              <w:rPr>
                <w:rFonts w:eastAsia="Times New Roman" w:cs="Times New Roman"/>
                <w:b/>
              </w:rPr>
            </w:pPr>
            <w:r w:rsidRPr="008C58E0">
              <w:rPr>
                <w:rFonts w:eastAsia="Times New Roman" w:cs="Times New Roman"/>
                <w:b/>
              </w:rPr>
              <w:t>10. Constatările altor expertize</w:t>
            </w:r>
          </w:p>
        </w:tc>
      </w:tr>
      <w:tr w:rsidR="00B25932" w:rsidRPr="008C58E0" w14:paraId="213A3E4A" w14:textId="77777777">
        <w:tc>
          <w:tcPr>
            <w:tcW w:w="10024" w:type="dxa"/>
            <w:tcBorders>
              <w:top w:val="single" w:sz="4" w:space="0" w:color="000000"/>
              <w:left w:val="single" w:sz="4" w:space="0" w:color="000000"/>
              <w:bottom w:val="single" w:sz="4" w:space="0" w:color="000000"/>
              <w:right w:val="single" w:sz="4" w:space="0" w:color="000000"/>
            </w:tcBorders>
            <w:shd w:val="clear" w:color="auto" w:fill="auto"/>
          </w:tcPr>
          <w:p w14:paraId="54461FAE" w14:textId="77777777" w:rsidR="00B25932" w:rsidRPr="008C58E0" w:rsidRDefault="00DC3549">
            <w:pPr>
              <w:tabs>
                <w:tab w:val="left" w:pos="884"/>
                <w:tab w:val="left" w:pos="1196"/>
              </w:tabs>
              <w:spacing w:after="0" w:line="240" w:lineRule="auto"/>
              <w:ind w:left="306" w:firstLine="567"/>
              <w:jc w:val="both"/>
              <w:rPr>
                <w:rFonts w:eastAsia="Times New Roman" w:cs="Times New Roman"/>
              </w:rPr>
            </w:pPr>
            <w:r w:rsidRPr="008C58E0">
              <w:rPr>
                <w:rFonts w:eastAsia="Times New Roman" w:cs="Times New Roman"/>
              </w:rPr>
              <w:t>Proiectul de lege nu cade sub incidența altor expertize necesare a fi efectuate în condițiile Legii nr. 100/2017.</w:t>
            </w:r>
          </w:p>
        </w:tc>
      </w:tr>
    </w:tbl>
    <w:p w14:paraId="52745BD2" w14:textId="77777777" w:rsidR="00B25932" w:rsidRPr="008C58E0" w:rsidRDefault="00B25932">
      <w:pPr>
        <w:spacing w:after="0" w:line="240" w:lineRule="auto"/>
        <w:ind w:left="0"/>
        <w:rPr>
          <w:rFonts w:eastAsia="Times New Roman" w:cs="Times New Roman"/>
          <w:b/>
        </w:rPr>
      </w:pPr>
    </w:p>
    <w:p w14:paraId="54F3774E" w14:textId="77777777" w:rsidR="00B25932" w:rsidRPr="008C58E0" w:rsidRDefault="00DC3549">
      <w:pPr>
        <w:spacing w:after="0" w:line="240" w:lineRule="auto"/>
        <w:ind w:left="0"/>
        <w:rPr>
          <w:rFonts w:eastAsia="Times New Roman" w:cs="Times New Roman"/>
          <w:b/>
        </w:rPr>
      </w:pPr>
      <w:r w:rsidRPr="008C58E0">
        <w:rPr>
          <w:rFonts w:eastAsia="Times New Roman" w:cs="Times New Roman"/>
          <w:b/>
        </w:rPr>
        <w:t xml:space="preserve">                                                           </w:t>
      </w:r>
    </w:p>
    <w:p w14:paraId="1B34DA62" w14:textId="77777777" w:rsidR="00B25932" w:rsidRPr="008C58E0" w:rsidRDefault="00DC3549">
      <w:pPr>
        <w:spacing w:after="0" w:line="240" w:lineRule="auto"/>
        <w:ind w:left="0"/>
        <w:jc w:val="right"/>
        <w:rPr>
          <w:rFonts w:eastAsia="Times New Roman" w:cs="Times New Roman"/>
          <w:b/>
        </w:rPr>
      </w:pPr>
      <w:r w:rsidRPr="008C58E0">
        <w:rPr>
          <w:rFonts w:eastAsia="Times New Roman" w:cs="Times New Roman"/>
          <w:b/>
        </w:rPr>
        <w:t xml:space="preserve">Deputat în Parlament </w:t>
      </w:r>
    </w:p>
    <w:p w14:paraId="55AA9C6B" w14:textId="04E72A93" w:rsidR="007630BB" w:rsidRPr="007630BB" w:rsidRDefault="00DC3549" w:rsidP="007630BB">
      <w:pPr>
        <w:spacing w:after="0" w:line="240" w:lineRule="auto"/>
        <w:ind w:left="0"/>
        <w:jc w:val="right"/>
        <w:rPr>
          <w:rFonts w:eastAsia="Times New Roman" w:cs="Times New Roman"/>
          <w:b/>
        </w:rPr>
        <w:sectPr w:rsidR="007630BB" w:rsidRPr="007630BB" w:rsidSect="007630BB">
          <w:footerReference w:type="default" r:id="rId8"/>
          <w:headerReference w:type="first" r:id="rId9"/>
          <w:footerReference w:type="first" r:id="rId10"/>
          <w:pgSz w:w="11906" w:h="16838"/>
          <w:pgMar w:top="709" w:right="1021" w:bottom="709" w:left="851" w:header="851" w:footer="482" w:gutter="0"/>
          <w:pgNumType w:start="1"/>
          <w:cols w:space="708"/>
          <w:titlePg/>
        </w:sectPr>
      </w:pPr>
      <w:r w:rsidRPr="008C58E0">
        <w:rPr>
          <w:rFonts w:eastAsia="Times New Roman" w:cs="Times New Roman"/>
          <w:b/>
        </w:rPr>
        <w:t>Larisa VOLOH</w:t>
      </w:r>
    </w:p>
    <w:p w14:paraId="27805728" w14:textId="77777777" w:rsidR="007630BB" w:rsidRDefault="007630BB" w:rsidP="007630BB">
      <w:pPr>
        <w:ind w:left="0"/>
        <w:rPr>
          <w:rFonts w:ascii="Times New Roman" w:eastAsia="Times New Roman" w:hAnsi="Times New Roman" w:cs="Times New Roman"/>
          <w:sz w:val="28"/>
          <w:szCs w:val="28"/>
        </w:rPr>
      </w:pPr>
    </w:p>
    <w:sectPr w:rsidR="007630BB">
      <w:pgSz w:w="11906" w:h="16838"/>
      <w:pgMar w:top="1134" w:right="850" w:bottom="1134"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A42B6" w14:textId="77777777" w:rsidR="00EC5A5B" w:rsidRDefault="00EC5A5B">
      <w:pPr>
        <w:spacing w:after="0" w:line="240" w:lineRule="auto"/>
      </w:pPr>
      <w:r>
        <w:separator/>
      </w:r>
    </w:p>
  </w:endnote>
  <w:endnote w:type="continuationSeparator" w:id="0">
    <w:p w14:paraId="5DEECB4F" w14:textId="77777777" w:rsidR="00EC5A5B" w:rsidRDefault="00EC5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Noto Sans Symbols">
    <w:altName w:val="Calibri"/>
    <w:charset w:val="00"/>
    <w:family w:val="auto"/>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2396764"/>
      <w:docPartObj>
        <w:docPartGallery w:val="Page Numbers (Bottom of Page)"/>
        <w:docPartUnique/>
      </w:docPartObj>
    </w:sdtPr>
    <w:sdtEndPr>
      <w:rPr>
        <w:noProof/>
      </w:rPr>
    </w:sdtEndPr>
    <w:sdtContent>
      <w:p w14:paraId="6D69F030" w14:textId="2C9E905A" w:rsidR="007630BB" w:rsidRDefault="007630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5F9F2B" w14:textId="77777777" w:rsidR="007630BB" w:rsidRDefault="007630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71F78" w14:textId="77777777" w:rsidR="000A7806" w:rsidRPr="00416C17" w:rsidRDefault="000A7806" w:rsidP="000A7806">
    <w:pPr>
      <w:pStyle w:val="Footer"/>
    </w:pPr>
    <w:r>
      <w:rPr>
        <w:noProof/>
        <w:lang w:eastAsia="ro-RO"/>
      </w:rPr>
      <mc:AlternateContent>
        <mc:Choice Requires="wps">
          <w:drawing>
            <wp:anchor distT="4294967295" distB="4294967295" distL="114300" distR="114300" simplePos="0" relativeHeight="251661312" behindDoc="0" locked="0" layoutInCell="1" allowOverlap="1" wp14:anchorId="242BFFEA" wp14:editId="47056C47">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5B381F" id="Straight Connector 75"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" strokecolor="#7f7f7f [1612]">
              <v:stroke joinstyle="miter"/>
              <o:lock v:ext="edit" shapetype="f"/>
              <w10:wrap anchorx="page" anchory="page"/>
            </v:line>
          </w:pict>
        </mc:Fallback>
      </mc:AlternateContent>
    </w:r>
  </w:p>
  <w:p w14:paraId="44FF06E6" w14:textId="77777777" w:rsidR="00B25932" w:rsidRDefault="00DC3549">
    <w:pPr>
      <w:pBdr>
        <w:top w:val="nil"/>
        <w:left w:val="nil"/>
        <w:bottom w:val="nil"/>
        <w:right w:val="nil"/>
        <w:between w:val="nil"/>
      </w:pBdr>
      <w:tabs>
        <w:tab w:val="center" w:pos="4677"/>
        <w:tab w:val="right" w:pos="9355"/>
      </w:tabs>
      <w:spacing w:after="0" w:line="240" w:lineRule="auto"/>
      <w:rPr>
        <w:color w:val="000000"/>
      </w:rPr>
    </w:pPr>
    <w:r>
      <w:rPr>
        <w:noProof/>
      </w:rPr>
      <mc:AlternateContent>
        <mc:Choice Requires="wps">
          <w:drawing>
            <wp:anchor distT="0" distB="0" distL="114300" distR="114300" simplePos="0" relativeHeight="251659264" behindDoc="0" locked="0" layoutInCell="1" hidden="0" allowOverlap="1" wp14:anchorId="3617C971" wp14:editId="4997D23C">
              <wp:simplePos x="0" y="0"/>
              <wp:positionH relativeFrom="column">
                <wp:posOffset>-965199</wp:posOffset>
              </wp:positionH>
              <wp:positionV relativeFrom="paragraph">
                <wp:posOffset>0</wp:posOffset>
              </wp:positionV>
              <wp:extent cx="0" cy="12700"/>
              <wp:effectExtent l="0" t="0" r="0" b="0"/>
              <wp:wrapNone/>
              <wp:docPr id="6" name="Straight Arrow Connector 6"/>
              <wp:cNvGraphicFramePr/>
              <a:graphic xmlns:a="http://schemas.openxmlformats.org/drawingml/2006/main">
                <a:graphicData uri="http://schemas.microsoft.com/office/word/2010/wordprocessingShape">
                  <wps:wsp>
                    <wps:cNvCnPr/>
                    <wps:spPr>
                      <a:xfrm>
                        <a:off x="7516430" y="13745690"/>
                        <a:ext cx="5724524" cy="0"/>
                      </a:xfrm>
                      <a:prstGeom prst="straightConnector1">
                        <a:avLst/>
                      </a:prstGeom>
                      <a:solidFill>
                        <a:srgbClr val="FFFFFF"/>
                      </a:solidFill>
                      <a:ln w="12700" cap="flat" cmpd="sng">
                        <a:solidFill>
                          <a:srgbClr val="7F7F7F"/>
                        </a:solidFill>
                        <a:prstDash val="solid"/>
                        <a:miter lim="8000"/>
                        <a:headEnd type="none" w="sm" len="sm"/>
                        <a:tailEnd type="none" w="sm" len="sm"/>
                      </a:ln>
                    </wps:spPr>
                    <wps:bodyPr/>
                  </wps:wsp>
                </a:graphicData>
              </a:graphic>
            </wp:anchor>
          </w:drawing>
        </mc:Choice>
        <mc:Fallback>
          <w:pict>
            <v:shapetype w14:anchorId="541006BC" id="_x0000_t32" coordsize="21600,21600" o:spt="32" o:oned="t" path="m,l21600,21600e" filled="f">
              <v:path arrowok="t" fillok="f" o:connecttype="none"/>
              <o:lock v:ext="edit" shapetype="t"/>
            </v:shapetype>
            <v:shape id="Straight Arrow Connector 6" o:spid="_x0000_s1026" type="#_x0000_t32" style="position:absolute;margin-left:-76pt;margin-top:0;width:0;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" filled="t" strokecolor="#7f7f7f" strokeweight="1pt">
              <v:stroke startarrowwidth="narrow" startarrowlength="short" endarrowwidth="narrow" endarrowlength="short" miterlimit="5243f" joinstyle="miter"/>
            </v:shape>
          </w:pict>
        </mc:Fallback>
      </mc:AlternateContent>
    </w:r>
  </w:p>
  <w:p w14:paraId="06B88A43" w14:textId="77777777" w:rsidR="00B25932" w:rsidRDefault="00DC3549">
    <w:pPr>
      <w:pBdr>
        <w:top w:val="nil"/>
        <w:left w:val="nil"/>
        <w:bottom w:val="nil"/>
        <w:right w:val="nil"/>
        <w:between w:val="nil"/>
      </w:pBdr>
      <w:tabs>
        <w:tab w:val="center" w:pos="4677"/>
        <w:tab w:val="right" w:pos="9355"/>
        <w:tab w:val="right" w:pos="9883"/>
      </w:tabs>
      <w:spacing w:after="0" w:line="240" w:lineRule="auto"/>
      <w:rPr>
        <w:color w:val="000000"/>
        <w:sz w:val="20"/>
        <w:szCs w:val="20"/>
      </w:rPr>
    </w:pPr>
    <w:r>
      <w:rPr>
        <w:color w:val="000000"/>
        <w:sz w:val="20"/>
        <w:szCs w:val="20"/>
      </w:rPr>
      <w:t>Republica Moldova, MD-2004, Chişinău</w:t>
    </w:r>
    <w:r>
      <w:rPr>
        <w:color w:val="000000"/>
        <w:sz w:val="20"/>
        <w:szCs w:val="20"/>
      </w:rPr>
      <w:tab/>
      <w:t xml:space="preserve">                                                                               info@parlament.md</w:t>
    </w:r>
  </w:p>
  <w:p w14:paraId="709CE49C" w14:textId="77777777" w:rsidR="00B25932" w:rsidRDefault="00DC3549">
    <w:pPr>
      <w:pBdr>
        <w:top w:val="nil"/>
        <w:left w:val="nil"/>
        <w:bottom w:val="nil"/>
        <w:right w:val="nil"/>
        <w:between w:val="nil"/>
      </w:pBdr>
      <w:tabs>
        <w:tab w:val="center" w:pos="4677"/>
        <w:tab w:val="right" w:pos="9355"/>
        <w:tab w:val="right" w:pos="9883"/>
      </w:tabs>
      <w:spacing w:after="0" w:line="240" w:lineRule="auto"/>
      <w:rPr>
        <w:color w:val="000000"/>
        <w:sz w:val="20"/>
        <w:szCs w:val="20"/>
      </w:rPr>
    </w:pPr>
    <w:r>
      <w:rPr>
        <w:color w:val="000000"/>
        <w:sz w:val="20"/>
        <w:szCs w:val="20"/>
      </w:rPr>
      <w:t>Bd. Ştefan cel Mare şi Sfînt 105</w:t>
    </w:r>
    <w:r>
      <w:rPr>
        <w:color w:val="000000"/>
        <w:sz w:val="20"/>
        <w:szCs w:val="20"/>
      </w:rPr>
      <w:tab/>
      <w:t xml:space="preserve">                                                                                                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745EE" w14:textId="77777777" w:rsidR="00EC5A5B" w:rsidRDefault="00EC5A5B">
      <w:pPr>
        <w:spacing w:after="0" w:line="240" w:lineRule="auto"/>
      </w:pPr>
      <w:r>
        <w:separator/>
      </w:r>
    </w:p>
  </w:footnote>
  <w:footnote w:type="continuationSeparator" w:id="0">
    <w:p w14:paraId="036F5853" w14:textId="77777777" w:rsidR="00EC5A5B" w:rsidRDefault="00EC5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2C25C" w14:textId="77777777" w:rsidR="00B25932" w:rsidRDefault="00DC3549">
    <w:pPr>
      <w:pBdr>
        <w:top w:val="nil"/>
        <w:left w:val="nil"/>
        <w:bottom w:val="nil"/>
        <w:right w:val="nil"/>
        <w:between w:val="nil"/>
      </w:pBdr>
      <w:tabs>
        <w:tab w:val="center" w:pos="4677"/>
        <w:tab w:val="right" w:pos="9355"/>
      </w:tabs>
      <w:spacing w:after="0" w:line="240" w:lineRule="auto"/>
      <w:rPr>
        <w:color w:val="000000"/>
      </w:rPr>
    </w:pPr>
    <w:r>
      <w:rPr>
        <w:noProof/>
        <w:color w:val="000000"/>
      </w:rPr>
      <w:drawing>
        <wp:anchor distT="0" distB="0" distL="114300" distR="114300" simplePos="0" relativeHeight="251658240" behindDoc="0" locked="0" layoutInCell="1" hidden="0" allowOverlap="1" wp14:anchorId="3075AF67" wp14:editId="2DD6CABA">
          <wp:simplePos x="0" y="0"/>
          <wp:positionH relativeFrom="page">
            <wp:posOffset>452119</wp:posOffset>
          </wp:positionH>
          <wp:positionV relativeFrom="page">
            <wp:posOffset>532420</wp:posOffset>
          </wp:positionV>
          <wp:extent cx="1785999" cy="567981"/>
          <wp:effectExtent l="0" t="0" r="0" b="0"/>
          <wp:wrapNone/>
          <wp:docPr id="1864449206" name="Picture 1864449206"/>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47B9B"/>
    <w:multiLevelType w:val="hybridMultilevel"/>
    <w:tmpl w:val="90DCEF6E"/>
    <w:lvl w:ilvl="0" w:tplc="CE10C248">
      <w:start w:val="1"/>
      <w:numFmt w:val="decimal"/>
      <w:lvlText w:val="%1."/>
      <w:lvlJc w:val="left"/>
      <w:pPr>
        <w:ind w:left="1494" w:hanging="360"/>
      </w:pPr>
      <w:rPr>
        <w:rFonts w:eastAsia="Times New Roman" w:hint="default"/>
        <w:b w:val="0"/>
        <w:bCs/>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 w15:restartNumberingAfterBreak="0">
    <w:nsid w:val="50B915AA"/>
    <w:multiLevelType w:val="multilevel"/>
    <w:tmpl w:val="C30A138E"/>
    <w:lvl w:ilvl="0">
      <w:start w:val="1"/>
      <w:numFmt w:val="bullet"/>
      <w:lvlText w:val="-"/>
      <w:lvlJc w:val="left"/>
      <w:pPr>
        <w:ind w:left="1068" w:hanging="360"/>
      </w:pPr>
      <w:rPr>
        <w:rFonts w:ascii="Georgia" w:eastAsia="Georgia" w:hAnsi="Georgia" w:cs="Georgia"/>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 w15:restartNumberingAfterBreak="0">
    <w:nsid w:val="60ED2247"/>
    <w:multiLevelType w:val="hybridMultilevel"/>
    <w:tmpl w:val="20FCB694"/>
    <w:lvl w:ilvl="0" w:tplc="112C1948">
      <w:start w:val="1"/>
      <w:numFmt w:val="decimal"/>
      <w:lvlText w:val="%1."/>
      <w:lvlJc w:val="left"/>
      <w:pPr>
        <w:ind w:left="1854" w:hanging="360"/>
      </w:pPr>
      <w:rPr>
        <w:rFonts w:hint="default"/>
      </w:rPr>
    </w:lvl>
    <w:lvl w:ilvl="1" w:tplc="08180019" w:tentative="1">
      <w:start w:val="1"/>
      <w:numFmt w:val="lowerLetter"/>
      <w:lvlText w:val="%2."/>
      <w:lvlJc w:val="left"/>
      <w:pPr>
        <w:ind w:left="2574" w:hanging="360"/>
      </w:pPr>
    </w:lvl>
    <w:lvl w:ilvl="2" w:tplc="0818001B" w:tentative="1">
      <w:start w:val="1"/>
      <w:numFmt w:val="lowerRoman"/>
      <w:lvlText w:val="%3."/>
      <w:lvlJc w:val="right"/>
      <w:pPr>
        <w:ind w:left="3294" w:hanging="180"/>
      </w:pPr>
    </w:lvl>
    <w:lvl w:ilvl="3" w:tplc="0818000F" w:tentative="1">
      <w:start w:val="1"/>
      <w:numFmt w:val="decimal"/>
      <w:lvlText w:val="%4."/>
      <w:lvlJc w:val="left"/>
      <w:pPr>
        <w:ind w:left="4014" w:hanging="360"/>
      </w:pPr>
    </w:lvl>
    <w:lvl w:ilvl="4" w:tplc="08180019" w:tentative="1">
      <w:start w:val="1"/>
      <w:numFmt w:val="lowerLetter"/>
      <w:lvlText w:val="%5."/>
      <w:lvlJc w:val="left"/>
      <w:pPr>
        <w:ind w:left="4734" w:hanging="360"/>
      </w:pPr>
    </w:lvl>
    <w:lvl w:ilvl="5" w:tplc="0818001B" w:tentative="1">
      <w:start w:val="1"/>
      <w:numFmt w:val="lowerRoman"/>
      <w:lvlText w:val="%6."/>
      <w:lvlJc w:val="right"/>
      <w:pPr>
        <w:ind w:left="5454" w:hanging="180"/>
      </w:pPr>
    </w:lvl>
    <w:lvl w:ilvl="6" w:tplc="0818000F" w:tentative="1">
      <w:start w:val="1"/>
      <w:numFmt w:val="decimal"/>
      <w:lvlText w:val="%7."/>
      <w:lvlJc w:val="left"/>
      <w:pPr>
        <w:ind w:left="6174" w:hanging="360"/>
      </w:pPr>
    </w:lvl>
    <w:lvl w:ilvl="7" w:tplc="08180019" w:tentative="1">
      <w:start w:val="1"/>
      <w:numFmt w:val="lowerLetter"/>
      <w:lvlText w:val="%8."/>
      <w:lvlJc w:val="left"/>
      <w:pPr>
        <w:ind w:left="6894" w:hanging="360"/>
      </w:pPr>
    </w:lvl>
    <w:lvl w:ilvl="8" w:tplc="0818001B" w:tentative="1">
      <w:start w:val="1"/>
      <w:numFmt w:val="lowerRoman"/>
      <w:lvlText w:val="%9."/>
      <w:lvlJc w:val="right"/>
      <w:pPr>
        <w:ind w:left="7614" w:hanging="180"/>
      </w:pPr>
    </w:lvl>
  </w:abstractNum>
  <w:abstractNum w:abstractNumId="3" w15:restartNumberingAfterBreak="0">
    <w:nsid w:val="7AA864E9"/>
    <w:multiLevelType w:val="multilevel"/>
    <w:tmpl w:val="FFE0EEE6"/>
    <w:lvl w:ilvl="0">
      <w:start w:val="1"/>
      <w:numFmt w:val="decimal"/>
      <w:lvlText w:val="(%1)"/>
      <w:lvlJc w:val="left"/>
      <w:pPr>
        <w:ind w:left="78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52432175">
    <w:abstractNumId w:val="3"/>
  </w:num>
  <w:num w:numId="2" w16cid:durableId="1645355443">
    <w:abstractNumId w:val="1"/>
  </w:num>
  <w:num w:numId="3" w16cid:durableId="908229263">
    <w:abstractNumId w:val="0"/>
  </w:num>
  <w:num w:numId="4" w16cid:durableId="2215231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932"/>
    <w:rsid w:val="000020F9"/>
    <w:rsid w:val="00014A6B"/>
    <w:rsid w:val="00046775"/>
    <w:rsid w:val="00055D45"/>
    <w:rsid w:val="00056F12"/>
    <w:rsid w:val="00073421"/>
    <w:rsid w:val="00096E03"/>
    <w:rsid w:val="000A06F4"/>
    <w:rsid w:val="000A7806"/>
    <w:rsid w:val="000D5809"/>
    <w:rsid w:val="001E37C8"/>
    <w:rsid w:val="0020380A"/>
    <w:rsid w:val="00215F48"/>
    <w:rsid w:val="00231CAA"/>
    <w:rsid w:val="00264778"/>
    <w:rsid w:val="002B5868"/>
    <w:rsid w:val="00331338"/>
    <w:rsid w:val="003A08F5"/>
    <w:rsid w:val="003C7399"/>
    <w:rsid w:val="00423E9A"/>
    <w:rsid w:val="004543B4"/>
    <w:rsid w:val="00493BA5"/>
    <w:rsid w:val="004D790F"/>
    <w:rsid w:val="004F0616"/>
    <w:rsid w:val="00582781"/>
    <w:rsid w:val="005A5F30"/>
    <w:rsid w:val="005B5F08"/>
    <w:rsid w:val="005E3891"/>
    <w:rsid w:val="006A71F7"/>
    <w:rsid w:val="007238FE"/>
    <w:rsid w:val="007630BB"/>
    <w:rsid w:val="00785070"/>
    <w:rsid w:val="00793600"/>
    <w:rsid w:val="00802FB4"/>
    <w:rsid w:val="00816E64"/>
    <w:rsid w:val="00827284"/>
    <w:rsid w:val="00855990"/>
    <w:rsid w:val="008821B6"/>
    <w:rsid w:val="008C58E0"/>
    <w:rsid w:val="008E4D84"/>
    <w:rsid w:val="00953D92"/>
    <w:rsid w:val="00986CB7"/>
    <w:rsid w:val="009A537F"/>
    <w:rsid w:val="00A01ACE"/>
    <w:rsid w:val="00A17F01"/>
    <w:rsid w:val="00A311EC"/>
    <w:rsid w:val="00A601AD"/>
    <w:rsid w:val="00A915AF"/>
    <w:rsid w:val="00AF0D53"/>
    <w:rsid w:val="00AF68F5"/>
    <w:rsid w:val="00AF70D4"/>
    <w:rsid w:val="00B162D7"/>
    <w:rsid w:val="00B25932"/>
    <w:rsid w:val="00B57D15"/>
    <w:rsid w:val="00BB4F48"/>
    <w:rsid w:val="00BE0A2B"/>
    <w:rsid w:val="00BF70B7"/>
    <w:rsid w:val="00C03349"/>
    <w:rsid w:val="00C332A2"/>
    <w:rsid w:val="00D87D1B"/>
    <w:rsid w:val="00DB29E3"/>
    <w:rsid w:val="00DC3549"/>
    <w:rsid w:val="00E249D8"/>
    <w:rsid w:val="00E91A36"/>
    <w:rsid w:val="00EA33A0"/>
    <w:rsid w:val="00EC5A5B"/>
    <w:rsid w:val="00EF6B9B"/>
    <w:rsid w:val="00EF6EF2"/>
    <w:rsid w:val="00F24F28"/>
    <w:rsid w:val="00F4407A"/>
    <w:rsid w:val="00F9556F"/>
    <w:rsid w:val="00FC2B5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6F7EF"/>
  <w15:docId w15:val="{6C925CDC-EBCB-4C08-BBFF-AB1257DE5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Georgia" w:hAnsi="Georgia" w:cs="Georgia"/>
        <w:sz w:val="24"/>
        <w:szCs w:val="24"/>
        <w:lang w:val="ro-RO" w:eastAsia="ro-MD"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36242"/>
  </w:style>
  <w:style w:type="paragraph" w:styleId="Heading1">
    <w:name w:val="heading 1"/>
    <w:basedOn w:val="Normal"/>
    <w:next w:val="Normal"/>
    <w:pPr>
      <w:keepNext/>
      <w:keepLines/>
      <w:spacing w:before="48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paragraph" w:styleId="NormalWeb">
    <w:name w:val="Normal (Web)"/>
    <w:basedOn w:val="Normal"/>
    <w:uiPriority w:val="99"/>
    <w:unhideWhenUsed/>
    <w:rsid w:val="00E36242"/>
    <w:pPr>
      <w:spacing w:after="0" w:line="240" w:lineRule="auto"/>
      <w:ind w:left="0" w:firstLine="567"/>
      <w:jc w:val="both"/>
    </w:pPr>
    <w:rPr>
      <w:rFonts w:ascii="Times New Roman" w:eastAsia="Times New Roman" w:hAnsi="Times New Roman" w:cs="Times New Roman"/>
      <w:lang w:val="en-US"/>
    </w:rPr>
  </w:style>
  <w:style w:type="paragraph" w:styleId="ListParagraph">
    <w:name w:val="List Paragraph"/>
    <w:basedOn w:val="Normal"/>
    <w:uiPriority w:val="34"/>
    <w:qFormat/>
    <w:rsid w:val="00E36242"/>
    <w:pPr>
      <w:ind w:left="720"/>
      <w:contextualSpacing/>
    </w:pPr>
  </w:style>
  <w:style w:type="paragraph" w:styleId="Header">
    <w:name w:val="header"/>
    <w:basedOn w:val="Normal"/>
    <w:link w:val="HeaderChar"/>
    <w:uiPriority w:val="99"/>
    <w:unhideWhenUsed/>
    <w:rsid w:val="00F925E1"/>
    <w:pPr>
      <w:tabs>
        <w:tab w:val="center" w:pos="4677"/>
        <w:tab w:val="right" w:pos="9355"/>
      </w:tabs>
      <w:spacing w:after="0" w:line="240" w:lineRule="auto"/>
    </w:pPr>
  </w:style>
  <w:style w:type="character" w:customStyle="1" w:styleId="HeaderChar">
    <w:name w:val="Header Char"/>
    <w:basedOn w:val="DefaultParagraphFont"/>
    <w:link w:val="Header"/>
    <w:uiPriority w:val="99"/>
    <w:rsid w:val="00F925E1"/>
    <w:rPr>
      <w:rFonts w:ascii="Georgia" w:hAnsi="Georgia"/>
      <w:sz w:val="24"/>
      <w:szCs w:val="24"/>
      <w:lang w:val="ro-RO"/>
    </w:rPr>
  </w:style>
  <w:style w:type="paragraph" w:styleId="Footer">
    <w:name w:val="footer"/>
    <w:basedOn w:val="Normal"/>
    <w:link w:val="FooterChar"/>
    <w:uiPriority w:val="99"/>
    <w:unhideWhenUsed/>
    <w:rsid w:val="00F925E1"/>
    <w:pPr>
      <w:tabs>
        <w:tab w:val="center" w:pos="4677"/>
        <w:tab w:val="right" w:pos="9355"/>
      </w:tabs>
      <w:spacing w:after="0" w:line="240" w:lineRule="auto"/>
    </w:pPr>
  </w:style>
  <w:style w:type="character" w:customStyle="1" w:styleId="FooterChar">
    <w:name w:val="Footer Char"/>
    <w:basedOn w:val="DefaultParagraphFont"/>
    <w:link w:val="Footer"/>
    <w:uiPriority w:val="99"/>
    <w:rsid w:val="00F925E1"/>
    <w:rPr>
      <w:rFonts w:ascii="Georgia" w:hAnsi="Georgia"/>
      <w:sz w:val="24"/>
      <w:szCs w:val="24"/>
      <w:lang w:val="ro-RO"/>
    </w:rPr>
  </w:style>
  <w:style w:type="paragraph" w:customStyle="1" w:styleId="Titlustinga">
    <w:name w:val="Titlu stinga"/>
    <w:qFormat/>
    <w:rsid w:val="00F925E1"/>
    <w:pPr>
      <w:spacing w:after="560" w:line="252" w:lineRule="auto"/>
    </w:pPr>
    <w:rPr>
      <w:b/>
      <w:color w:val="303741"/>
      <w:sz w:val="30"/>
      <w:szCs w:val="30"/>
    </w:rPr>
  </w:style>
  <w:style w:type="paragraph" w:customStyle="1" w:styleId="nr">
    <w:name w:val="nr."/>
    <w:qFormat/>
    <w:rsid w:val="00F925E1"/>
    <w:pPr>
      <w:tabs>
        <w:tab w:val="right" w:pos="9072"/>
      </w:tabs>
      <w:spacing w:after="400" w:line="252" w:lineRule="auto"/>
      <w:jc w:val="right"/>
    </w:pPr>
    <w:rPr>
      <w:color w:val="303741"/>
    </w:rPr>
  </w:style>
  <w:style w:type="paragraph" w:styleId="BalloonText">
    <w:name w:val="Balloon Text"/>
    <w:basedOn w:val="Normal"/>
    <w:link w:val="BalloonTextChar"/>
    <w:uiPriority w:val="99"/>
    <w:semiHidden/>
    <w:unhideWhenUsed/>
    <w:rsid w:val="00EF79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949"/>
    <w:rPr>
      <w:rFonts w:ascii="Segoe UI" w:hAnsi="Segoe UI" w:cs="Segoe UI"/>
      <w:sz w:val="18"/>
      <w:szCs w:val="18"/>
      <w:lang w:val="ro-RO"/>
    </w:rPr>
  </w:style>
  <w:style w:type="paragraph" w:customStyle="1" w:styleId="Normal1">
    <w:name w:val="Normal1"/>
    <w:rsid w:val="00C64DE8"/>
    <w:pPr>
      <w:spacing w:after="0" w:line="240" w:lineRule="auto"/>
    </w:pPr>
    <w:rPr>
      <w:rFonts w:ascii="Times New Roman" w:eastAsia="Times New Roman" w:hAnsi="Times New Roman" w:cs="Times New Roman"/>
      <w:color w:val="000000"/>
      <w:lang w:val="ru-RU" w:eastAsia="ru-RU"/>
    </w:rPr>
  </w:style>
  <w:style w:type="character" w:styleId="Hyperlink">
    <w:name w:val="Hyperlink"/>
    <w:basedOn w:val="DefaultParagraphFont"/>
    <w:uiPriority w:val="99"/>
    <w:semiHidden/>
    <w:unhideWhenUsed/>
    <w:rsid w:val="001D2249"/>
    <w:rPr>
      <w:color w:val="0000FF"/>
      <w:u w:val="single"/>
    </w:rPr>
  </w:style>
  <w:style w:type="paragraph" w:customStyle="1" w:styleId="cn">
    <w:name w:val="cn"/>
    <w:basedOn w:val="Normal"/>
    <w:rsid w:val="00171348"/>
    <w:pPr>
      <w:spacing w:after="0" w:line="240" w:lineRule="auto"/>
      <w:ind w:left="0"/>
      <w:jc w:val="center"/>
    </w:pPr>
    <w:rPr>
      <w:rFonts w:ascii="Times New Roman" w:eastAsia="Times New Roman" w:hAnsi="Times New Roman" w:cs="Times New Roman"/>
      <w:lang w:val="ro-MD"/>
    </w:rPr>
  </w:style>
  <w:style w:type="table" w:styleId="TableGrid">
    <w:name w:val="Table Grid"/>
    <w:basedOn w:val="TableNormal"/>
    <w:uiPriority w:val="39"/>
    <w:rsid w:val="009128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i/>
      <w:color w:val="666666"/>
      <w:sz w:val="48"/>
      <w:szCs w:val="48"/>
    </w:r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2543">
      <w:bodyDiv w:val="1"/>
      <w:marLeft w:val="0"/>
      <w:marRight w:val="0"/>
      <w:marTop w:val="0"/>
      <w:marBottom w:val="0"/>
      <w:divBdr>
        <w:top w:val="none" w:sz="0" w:space="0" w:color="auto"/>
        <w:left w:val="none" w:sz="0" w:space="0" w:color="auto"/>
        <w:bottom w:val="none" w:sz="0" w:space="0" w:color="auto"/>
        <w:right w:val="none" w:sz="0" w:space="0" w:color="auto"/>
      </w:divBdr>
      <w:divsChild>
        <w:div w:id="1972637900">
          <w:marLeft w:val="0"/>
          <w:marRight w:val="0"/>
          <w:marTop w:val="0"/>
          <w:marBottom w:val="0"/>
          <w:divBdr>
            <w:top w:val="none" w:sz="0" w:space="0" w:color="auto"/>
            <w:left w:val="none" w:sz="0" w:space="0" w:color="auto"/>
            <w:bottom w:val="none" w:sz="0" w:space="0" w:color="auto"/>
            <w:right w:val="none" w:sz="0" w:space="0" w:color="auto"/>
          </w:divBdr>
        </w:div>
      </w:divsChild>
    </w:div>
    <w:div w:id="863328949">
      <w:bodyDiv w:val="1"/>
      <w:marLeft w:val="0"/>
      <w:marRight w:val="0"/>
      <w:marTop w:val="0"/>
      <w:marBottom w:val="0"/>
      <w:divBdr>
        <w:top w:val="none" w:sz="0" w:space="0" w:color="auto"/>
        <w:left w:val="none" w:sz="0" w:space="0" w:color="auto"/>
        <w:bottom w:val="none" w:sz="0" w:space="0" w:color="auto"/>
        <w:right w:val="none" w:sz="0" w:space="0" w:color="auto"/>
      </w:divBdr>
      <w:divsChild>
        <w:div w:id="70583726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gR1AYfLhItoWRFhNaEEkFiWWIA==">CgMxLjAyCGguZ2pkZ3hzMgloLjMwajB6bGw4AHIhMWxBbE1jR2YzSjFnQVhQNENkY1lZTnI4YUZQMHNzbW9D</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319059-4D64-47BB-9890-91796463F88A}"/>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FFBD6093-CA35-4853-B015-399BCBF2128A}"/>
</file>

<file path=customXml/itemProps4.xml><?xml version="1.0" encoding="utf-8"?>
<ds:datastoreItem xmlns:ds="http://schemas.openxmlformats.org/officeDocument/2006/customXml" ds:itemID="{07061CA7-31C6-4AFC-8FBB-206793A8A81A}"/>
</file>

<file path=docProps/app.xml><?xml version="1.0" encoding="utf-8"?>
<Properties xmlns="http://schemas.openxmlformats.org/officeDocument/2006/extended-properties" xmlns:vt="http://schemas.openxmlformats.org/officeDocument/2006/docPropsVTypes">
  <Template>Normal</Template>
  <TotalTime>787</TotalTime>
  <Pages>6</Pages>
  <Words>1452</Words>
  <Characters>8426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360.2023.ro</dc:title>
  <dc:subject/>
  <dc:creator>Neli Bonari</dc:creator>
  <cp:keywords/>
  <dc:description/>
  <cp:lastModifiedBy>Larisa Voloh</cp:lastModifiedBy>
  <cp:revision>15</cp:revision>
  <cp:lastPrinted>2023-09-14T12:21:00Z</cp:lastPrinted>
  <dcterms:created xsi:type="dcterms:W3CDTF">2019-07-04T05:49:00Z</dcterms:created>
  <dcterms:modified xsi:type="dcterms:W3CDTF">2023-10-05T10:32:00Z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