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A69F91" w14:textId="776F5819" w:rsidR="007C7A42" w:rsidRDefault="00E83B42" w:rsidP="00B4091E">
      <w:pPr>
        <w:pStyle w:val="Titlustinga"/>
        <w:rPr>
          <w:noProof/>
          <w:lang w:val="en-US"/>
        </w:rPr>
        <w:sectPr w:rsidR="007C7A42" w:rsidSect="00416C17">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63BF07C6" wp14:editId="2A4A175F">
                <wp:simplePos x="0" y="0"/>
                <wp:positionH relativeFrom="page">
                  <wp:posOffset>4792980</wp:posOffset>
                </wp:positionH>
                <wp:positionV relativeFrom="page">
                  <wp:posOffset>226060</wp:posOffset>
                </wp:positionV>
                <wp:extent cx="2074545" cy="92900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723B8EE7" w14:textId="77777777" w:rsidR="00AD66D2" w:rsidRDefault="00AD66D2" w:rsidP="003E3923">
                            <w:pPr>
                              <w:pStyle w:val="nr"/>
                              <w:tabs>
                                <w:tab w:val="left" w:pos="1484"/>
                              </w:tabs>
                              <w:spacing w:after="440"/>
                              <w:rPr>
                                <w:i/>
                                <w:sz w:val="18"/>
                                <w:szCs w:val="18"/>
                              </w:rPr>
                            </w:pPr>
                            <w:permStart w:id="1045628475" w:edGrp="everyone"/>
                            <w:r>
                              <w:rPr>
                                <w:i/>
                                <w:sz w:val="18"/>
                                <w:szCs w:val="18"/>
                              </w:rPr>
                              <w:t xml:space="preserve">  </w:t>
                            </w:r>
                          </w:p>
                          <w:permEnd w:id="1045628475"/>
                          <w:p w14:paraId="71E62D39" w14:textId="5E06EB27" w:rsidR="00AD66D2" w:rsidRDefault="001B1B0B" w:rsidP="009C3D34">
                            <w:pPr>
                              <w:pStyle w:val="nr"/>
                              <w:spacing w:after="160"/>
                            </w:pPr>
                            <w:r>
                              <w:t xml:space="preserve"> </w:t>
                            </w:r>
                            <w:permStart w:id="147996579" w:edGrp="everyone"/>
                            <w:r w:rsidR="00354001">
                              <w:rPr>
                                <w:b/>
                                <w:bCs/>
                                <w:sz w:val="28"/>
                                <w:szCs w:val="28"/>
                              </w:rPr>
                              <w:t>VR</w:t>
                            </w:r>
                            <w:permEnd w:id="147996579"/>
                            <w:r w:rsidR="009C3D34">
                              <w:t xml:space="preserve"> </w:t>
                            </w:r>
                            <w:r w:rsidR="00AD66D2">
                              <w:t xml:space="preserve">nr. </w:t>
                            </w:r>
                            <w:permStart w:id="1171198818" w:edGrp="everyone"/>
                            <w:r w:rsidR="00354001">
                              <w:rPr>
                                <w:b/>
                                <w:bCs/>
                              </w:rPr>
                              <w:t>03</w:t>
                            </w:r>
                            <w:r w:rsidR="009A2EBA">
                              <w:rPr>
                                <w:b/>
                                <w:bCs/>
                              </w:rPr>
                              <w:t>/</w:t>
                            </w:r>
                            <w:r w:rsidR="00354001">
                              <w:rPr>
                                <w:b/>
                                <w:bCs/>
                              </w:rPr>
                              <w:t>02-43</w:t>
                            </w:r>
                            <w:permEnd w:id="1171198818"/>
                            <w:r w:rsidR="00AD66D2">
                              <w:t xml:space="preserve"> </w:t>
                            </w:r>
                          </w:p>
                          <w:p w14:paraId="2661E6E9" w14:textId="136735E0" w:rsidR="001B1B0B" w:rsidRDefault="00AD66D2" w:rsidP="001B1B0B">
                            <w:pPr>
                              <w:pStyle w:val="nr"/>
                            </w:pPr>
                            <w:r>
                              <w:t xml:space="preserve"> </w:t>
                            </w:r>
                            <w:r w:rsidR="001B1B0B">
                              <w:t xml:space="preserve"> </w:t>
                            </w:r>
                            <w:permStart w:id="1948737398" w:edGrp="everyone"/>
                            <w:r w:rsidR="00354001" w:rsidRPr="00354001">
                              <w:rPr>
                                <w:b/>
                                <w:bCs/>
                              </w:rPr>
                              <w:t xml:space="preserve">24 </w:t>
                            </w:r>
                            <w:r w:rsidR="00354001">
                              <w:rPr>
                                <w:b/>
                                <w:bCs/>
                              </w:rPr>
                              <w:t>mai</w:t>
                            </w:r>
                            <w:r w:rsidR="00A02152">
                              <w:rPr>
                                <w:b/>
                                <w:bCs/>
                                <w:lang w:val="ro-MD"/>
                              </w:rPr>
                              <w:t xml:space="preserve"> </w:t>
                            </w:r>
                            <w:r w:rsidR="00E65DC2" w:rsidRPr="00E65DC2">
                              <w:rPr>
                                <w:b/>
                                <w:bCs/>
                              </w:rPr>
                              <w:t>202</w:t>
                            </w:r>
                            <w:r w:rsidR="00232B08">
                              <w:rPr>
                                <w:b/>
                                <w:bCs/>
                              </w:rPr>
                              <w:t>3</w:t>
                            </w:r>
                            <w:permEnd w:id="1948737398"/>
                          </w:p>
                          <w:p w14:paraId="14E42E39" w14:textId="77777777" w:rsidR="00AD66D2" w:rsidRDefault="00AD66D2"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BF07C6"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" filled="f" stroked="f" strokeweight=".5pt">
                <v:textbox inset="0,0,0,0">
                  <w:txbxContent>
                    <w:p w14:paraId="723B8EE7" w14:textId="77777777" w:rsidR="00AD66D2" w:rsidRDefault="00AD66D2" w:rsidP="003E3923">
                      <w:pPr>
                        <w:pStyle w:val="nr"/>
                        <w:tabs>
                          <w:tab w:val="left" w:pos="1484"/>
                        </w:tabs>
                        <w:spacing w:after="440"/>
                        <w:rPr>
                          <w:i/>
                          <w:sz w:val="18"/>
                          <w:szCs w:val="18"/>
                        </w:rPr>
                      </w:pPr>
                      <w:permStart w:id="1045628475" w:edGrp="everyone"/>
                      <w:r>
                        <w:rPr>
                          <w:i/>
                          <w:sz w:val="18"/>
                          <w:szCs w:val="18"/>
                        </w:rPr>
                        <w:t xml:space="preserve">  </w:t>
                      </w:r>
                    </w:p>
                    <w:permEnd w:id="1045628475"/>
                    <w:p w14:paraId="71E62D39" w14:textId="5E06EB27" w:rsidR="00AD66D2" w:rsidRDefault="001B1B0B" w:rsidP="009C3D34">
                      <w:pPr>
                        <w:pStyle w:val="nr"/>
                        <w:spacing w:after="160"/>
                      </w:pPr>
                      <w:r>
                        <w:t xml:space="preserve"> </w:t>
                      </w:r>
                      <w:permStart w:id="147996579" w:edGrp="everyone"/>
                      <w:r w:rsidR="00354001">
                        <w:rPr>
                          <w:b/>
                          <w:bCs/>
                          <w:sz w:val="28"/>
                          <w:szCs w:val="28"/>
                        </w:rPr>
                        <w:t>VR</w:t>
                      </w:r>
                      <w:permEnd w:id="147996579"/>
                      <w:r w:rsidR="009C3D34">
                        <w:t xml:space="preserve"> </w:t>
                      </w:r>
                      <w:r w:rsidR="00AD66D2">
                        <w:t xml:space="preserve">nr. </w:t>
                      </w:r>
                      <w:permStart w:id="1171198818" w:edGrp="everyone"/>
                      <w:r w:rsidR="00354001">
                        <w:rPr>
                          <w:b/>
                          <w:bCs/>
                        </w:rPr>
                        <w:t>03</w:t>
                      </w:r>
                      <w:r w:rsidR="009A2EBA">
                        <w:rPr>
                          <w:b/>
                          <w:bCs/>
                        </w:rPr>
                        <w:t>/</w:t>
                      </w:r>
                      <w:r w:rsidR="00354001">
                        <w:rPr>
                          <w:b/>
                          <w:bCs/>
                        </w:rPr>
                        <w:t>02-43</w:t>
                      </w:r>
                      <w:permEnd w:id="1171198818"/>
                      <w:r w:rsidR="00AD66D2">
                        <w:t xml:space="preserve"> </w:t>
                      </w:r>
                    </w:p>
                    <w:p w14:paraId="2661E6E9" w14:textId="136735E0" w:rsidR="001B1B0B" w:rsidRDefault="00AD66D2" w:rsidP="001B1B0B">
                      <w:pPr>
                        <w:pStyle w:val="nr"/>
                      </w:pPr>
                      <w:r>
                        <w:t xml:space="preserve"> </w:t>
                      </w:r>
                      <w:r w:rsidR="001B1B0B">
                        <w:t xml:space="preserve"> </w:t>
                      </w:r>
                      <w:permStart w:id="1948737398" w:edGrp="everyone"/>
                      <w:r w:rsidR="00354001" w:rsidRPr="00354001">
                        <w:rPr>
                          <w:b/>
                          <w:bCs/>
                        </w:rPr>
                        <w:t xml:space="preserve">24 </w:t>
                      </w:r>
                      <w:r w:rsidR="00354001">
                        <w:rPr>
                          <w:b/>
                          <w:bCs/>
                        </w:rPr>
                        <w:t>mai</w:t>
                      </w:r>
                      <w:r w:rsidR="00A02152">
                        <w:rPr>
                          <w:b/>
                          <w:bCs/>
                          <w:lang w:val="ro-MD"/>
                        </w:rPr>
                        <w:t xml:space="preserve"> </w:t>
                      </w:r>
                      <w:r w:rsidR="00E65DC2" w:rsidRPr="00E65DC2">
                        <w:rPr>
                          <w:b/>
                          <w:bCs/>
                        </w:rPr>
                        <w:t>202</w:t>
                      </w:r>
                      <w:r w:rsidR="00232B08">
                        <w:rPr>
                          <w:b/>
                          <w:bCs/>
                        </w:rPr>
                        <w:t>3</w:t>
                      </w:r>
                      <w:permEnd w:id="1948737398"/>
                    </w:p>
                    <w:p w14:paraId="14E42E39" w14:textId="77777777" w:rsidR="00AD66D2" w:rsidRDefault="00AD66D2" w:rsidP="00AD66D2">
                      <w:pPr>
                        <w:pStyle w:val="nr"/>
                      </w:pP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3FD266E5" w14:textId="77777777" w:rsidR="00E65DC2" w:rsidRPr="00BC64D5" w:rsidRDefault="00E65DC2" w:rsidP="00E65DC2">
      <w:pPr>
        <w:pStyle w:val="BodyA"/>
        <w:ind w:left="0" w:firstLine="425"/>
        <w:jc w:val="right"/>
        <w:rPr>
          <w:rFonts w:ascii="Georgia" w:hAnsi="Georgia"/>
          <w:b/>
          <w:bCs/>
          <w:sz w:val="28"/>
          <w:szCs w:val="28"/>
          <w:lang w:val="ro-MD"/>
        </w:rPr>
      </w:pPr>
      <w:permStart w:id="1587375477" w:edGrp="everyone"/>
      <w:r w:rsidRPr="00BC64D5">
        <w:rPr>
          <w:rFonts w:ascii="Georgia" w:hAnsi="Georgia"/>
          <w:b/>
          <w:bCs/>
          <w:sz w:val="28"/>
          <w:szCs w:val="28"/>
          <w:lang w:val="ro-MD"/>
        </w:rPr>
        <w:t>Biroul Permanent</w:t>
      </w:r>
    </w:p>
    <w:p w14:paraId="05C2227B" w14:textId="77777777" w:rsidR="00E65DC2" w:rsidRPr="00BC64D5" w:rsidRDefault="00E65DC2" w:rsidP="00E65DC2">
      <w:pPr>
        <w:pStyle w:val="BodyA"/>
        <w:ind w:left="0" w:firstLine="425"/>
        <w:jc w:val="right"/>
        <w:rPr>
          <w:rFonts w:ascii="Georgia" w:hAnsi="Georgia"/>
          <w:b/>
          <w:bCs/>
          <w:sz w:val="28"/>
          <w:szCs w:val="28"/>
          <w:lang w:val="ro-MD"/>
        </w:rPr>
      </w:pPr>
      <w:r w:rsidRPr="00BC64D5">
        <w:rPr>
          <w:rFonts w:ascii="Georgia" w:hAnsi="Georgia"/>
          <w:b/>
          <w:bCs/>
          <w:sz w:val="28"/>
          <w:szCs w:val="28"/>
          <w:lang w:val="ro-MD"/>
        </w:rPr>
        <w:t>al Parlamentului Republicii Moldova</w:t>
      </w:r>
    </w:p>
    <w:p w14:paraId="03B18082" w14:textId="77777777" w:rsidR="00E65DC2" w:rsidRPr="00BC64D5" w:rsidRDefault="00E65DC2" w:rsidP="00E65DC2">
      <w:pPr>
        <w:pStyle w:val="BodyA"/>
        <w:ind w:left="0" w:firstLine="425"/>
        <w:jc w:val="right"/>
        <w:rPr>
          <w:rFonts w:ascii="Georgia" w:eastAsia="Georgia" w:hAnsi="Georgia" w:cs="Georgia"/>
          <w:sz w:val="28"/>
          <w:szCs w:val="28"/>
          <w:lang w:val="ro-MD"/>
        </w:rPr>
      </w:pPr>
    </w:p>
    <w:p w14:paraId="4B9BBB11" w14:textId="77777777" w:rsidR="00E65DC2" w:rsidRPr="00BC64D5" w:rsidRDefault="00E65DC2" w:rsidP="00E65DC2">
      <w:pPr>
        <w:pStyle w:val="BodyA"/>
        <w:ind w:left="0" w:firstLine="425"/>
        <w:jc w:val="right"/>
        <w:rPr>
          <w:rFonts w:ascii="Georgia" w:eastAsia="Georgia" w:hAnsi="Georgia" w:cs="Georgia"/>
          <w:sz w:val="28"/>
          <w:szCs w:val="28"/>
          <w:lang w:val="ro-MD"/>
        </w:rPr>
      </w:pPr>
    </w:p>
    <w:p w14:paraId="30644BBA" w14:textId="77777777" w:rsidR="00E65DC2" w:rsidRPr="00BC64D5" w:rsidRDefault="00E65DC2" w:rsidP="00E65DC2">
      <w:pPr>
        <w:pStyle w:val="BodyA"/>
        <w:ind w:left="0" w:firstLine="425"/>
        <w:jc w:val="right"/>
        <w:rPr>
          <w:rFonts w:ascii="Georgia" w:eastAsia="Georgia" w:hAnsi="Georgia" w:cs="Georgia"/>
          <w:sz w:val="28"/>
          <w:szCs w:val="28"/>
          <w:lang w:val="ro-MD"/>
        </w:rPr>
      </w:pPr>
    </w:p>
    <w:p w14:paraId="12B9DC2A" w14:textId="77777777" w:rsidR="00E65DC2" w:rsidRPr="00BC64D5" w:rsidRDefault="00E65DC2" w:rsidP="00E65DC2">
      <w:pPr>
        <w:pStyle w:val="BodyA"/>
        <w:ind w:left="0" w:firstLine="425"/>
        <w:jc w:val="right"/>
        <w:rPr>
          <w:rFonts w:ascii="Georgia" w:eastAsia="Georgia" w:hAnsi="Georgia" w:cs="Georgia"/>
          <w:sz w:val="28"/>
          <w:szCs w:val="28"/>
          <w:lang w:val="ro-MD"/>
        </w:rPr>
      </w:pPr>
    </w:p>
    <w:p w14:paraId="5D292E8B" w14:textId="2F067483" w:rsidR="00E65DC2" w:rsidRPr="00E65DC2" w:rsidRDefault="00E65DC2" w:rsidP="00232B08">
      <w:pPr>
        <w:ind w:left="0" w:firstLine="425"/>
        <w:jc w:val="both"/>
        <w:rPr>
          <w:rFonts w:eastAsia="Times New Roman" w:cs="Times New Roman"/>
          <w:color w:val="000000"/>
          <w:kern w:val="3"/>
          <w:sz w:val="28"/>
          <w:szCs w:val="28"/>
          <w:lang w:val="ro-MD" w:eastAsia="ru-RU"/>
        </w:rPr>
      </w:pPr>
      <w:r w:rsidRPr="00BC64D5">
        <w:rPr>
          <w:sz w:val="28"/>
          <w:szCs w:val="28"/>
          <w:lang w:val="ro-MD"/>
        </w:rPr>
        <w:t xml:space="preserve">În temeiul art.73 din Constituția Republicii Moldova şi prevederile art. 47  din Regulamentul Parlamentului, se înaintează cu titlu de inițiativă legislativă, proiectul </w:t>
      </w:r>
      <w:r w:rsidRPr="00232B08">
        <w:rPr>
          <w:sz w:val="28"/>
          <w:szCs w:val="28"/>
        </w:rPr>
        <w:t xml:space="preserve">de </w:t>
      </w:r>
      <w:r w:rsidR="00232B08" w:rsidRPr="00232B08">
        <w:rPr>
          <w:sz w:val="28"/>
          <w:szCs w:val="28"/>
        </w:rPr>
        <w:t>lege</w:t>
      </w:r>
      <w:r w:rsidRPr="00BC64D5">
        <w:rPr>
          <w:sz w:val="28"/>
          <w:szCs w:val="28"/>
          <w:lang w:val="en-US"/>
        </w:rPr>
        <w:t xml:space="preserve"> </w:t>
      </w:r>
      <w:r w:rsidRPr="00E65DC2">
        <w:rPr>
          <w:rFonts w:eastAsia="Times New Roman" w:cs="Times New Roman"/>
          <w:color w:val="000000"/>
          <w:kern w:val="3"/>
          <w:sz w:val="28"/>
          <w:szCs w:val="28"/>
          <w:lang w:val="ro-MD" w:eastAsia="ru-RU"/>
        </w:rPr>
        <w:t xml:space="preserve">cu privire la </w:t>
      </w:r>
      <w:r w:rsidR="00241A54">
        <w:rPr>
          <w:rFonts w:eastAsia="Times New Roman" w:cs="Times New Roman"/>
          <w:color w:val="000000"/>
          <w:kern w:val="3"/>
          <w:sz w:val="28"/>
          <w:szCs w:val="28"/>
          <w:lang w:val="ro-MD" w:eastAsia="ru-RU"/>
        </w:rPr>
        <w:t>modificarea unor acte normative</w:t>
      </w:r>
      <w:r w:rsidR="00232B08">
        <w:rPr>
          <w:rFonts w:eastAsia="Times New Roman" w:cs="Times New Roman"/>
          <w:color w:val="000000"/>
          <w:kern w:val="3"/>
          <w:sz w:val="28"/>
          <w:szCs w:val="28"/>
          <w:lang w:val="ro-MD" w:eastAsia="ru-RU"/>
        </w:rPr>
        <w:t xml:space="preserve"> (</w:t>
      </w:r>
      <w:r w:rsidR="00232B08" w:rsidRPr="00232B08">
        <w:rPr>
          <w:rFonts w:eastAsia="Times New Roman" w:cs="Times New Roman"/>
          <w:color w:val="000000"/>
          <w:kern w:val="3"/>
          <w:sz w:val="28"/>
          <w:szCs w:val="28"/>
          <w:lang w:val="ro-MD" w:eastAsia="ru-RU"/>
        </w:rPr>
        <w:t>Codul muncii al Republicii Moldova nr.154/2003 – art.</w:t>
      </w:r>
      <w:r w:rsidR="00232B08">
        <w:rPr>
          <w:rFonts w:eastAsia="Times New Roman" w:cs="Times New Roman"/>
          <w:color w:val="000000"/>
          <w:kern w:val="3"/>
          <w:sz w:val="28"/>
          <w:szCs w:val="28"/>
          <w:lang w:val="ro-MD" w:eastAsia="ru-RU"/>
        </w:rPr>
        <w:t>111</w:t>
      </w:r>
      <w:r w:rsidR="00232B08" w:rsidRPr="00232B08">
        <w:rPr>
          <w:rFonts w:eastAsia="Times New Roman" w:cs="Times New Roman"/>
          <w:color w:val="000000"/>
          <w:kern w:val="3"/>
          <w:sz w:val="28"/>
          <w:szCs w:val="28"/>
          <w:lang w:val="ro-MD" w:eastAsia="ru-RU"/>
        </w:rPr>
        <w:t>; Hotărârea Parlamentului nr.433/1990</w:t>
      </w:r>
      <w:r w:rsidR="00232B08">
        <w:rPr>
          <w:rFonts w:eastAsia="Times New Roman" w:cs="Times New Roman"/>
          <w:color w:val="000000"/>
          <w:kern w:val="3"/>
          <w:sz w:val="28"/>
          <w:szCs w:val="28"/>
          <w:lang w:val="ro-MD" w:eastAsia="ru-RU"/>
        </w:rPr>
        <w:t xml:space="preserve"> </w:t>
      </w:r>
      <w:r w:rsidR="00232B08" w:rsidRPr="00232B08">
        <w:rPr>
          <w:rFonts w:eastAsia="Times New Roman" w:cs="Times New Roman"/>
          <w:color w:val="000000"/>
          <w:kern w:val="3"/>
          <w:sz w:val="28"/>
          <w:szCs w:val="28"/>
          <w:lang w:val="ro-MD" w:eastAsia="ru-RU"/>
        </w:rPr>
        <w:t>cu</w:t>
      </w:r>
      <w:r w:rsidR="00232B08">
        <w:rPr>
          <w:rFonts w:eastAsia="Times New Roman" w:cs="Times New Roman"/>
          <w:color w:val="000000"/>
          <w:kern w:val="3"/>
          <w:sz w:val="28"/>
          <w:szCs w:val="28"/>
          <w:lang w:val="ro-MD" w:eastAsia="ru-RU"/>
        </w:rPr>
        <w:t xml:space="preserve"> </w:t>
      </w:r>
      <w:r w:rsidR="00232B08" w:rsidRPr="00232B08">
        <w:rPr>
          <w:rFonts w:eastAsia="Times New Roman" w:cs="Times New Roman"/>
          <w:color w:val="000000"/>
          <w:kern w:val="3"/>
          <w:sz w:val="28"/>
          <w:szCs w:val="28"/>
          <w:lang w:val="ro-MD" w:eastAsia="ru-RU"/>
        </w:rPr>
        <w:t>privire la zilele comemorative, zilele de sărbătoare şi la zilele</w:t>
      </w:r>
      <w:r w:rsidR="00232B08">
        <w:rPr>
          <w:rFonts w:eastAsia="Times New Roman" w:cs="Times New Roman"/>
          <w:color w:val="000000"/>
          <w:kern w:val="3"/>
          <w:sz w:val="28"/>
          <w:szCs w:val="28"/>
          <w:lang w:val="ro-MD" w:eastAsia="ru-RU"/>
        </w:rPr>
        <w:t xml:space="preserve"> </w:t>
      </w:r>
      <w:r w:rsidR="00232B08" w:rsidRPr="00232B08">
        <w:rPr>
          <w:rFonts w:eastAsia="Times New Roman" w:cs="Times New Roman"/>
          <w:color w:val="000000"/>
          <w:kern w:val="3"/>
          <w:sz w:val="28"/>
          <w:szCs w:val="28"/>
          <w:lang w:val="ro-MD" w:eastAsia="ru-RU"/>
        </w:rPr>
        <w:t>de odihnă în Republica Moldova</w:t>
      </w:r>
      <w:r w:rsidR="00232B08">
        <w:rPr>
          <w:rFonts w:eastAsia="Times New Roman" w:cs="Times New Roman"/>
          <w:color w:val="000000"/>
          <w:kern w:val="3"/>
          <w:sz w:val="28"/>
          <w:szCs w:val="28"/>
          <w:lang w:val="ro-MD" w:eastAsia="ru-RU"/>
        </w:rPr>
        <w:t>).</w:t>
      </w:r>
    </w:p>
    <w:p w14:paraId="47FC11CE" w14:textId="77777777" w:rsidR="00E65DC2" w:rsidRDefault="00E65DC2" w:rsidP="00E65DC2">
      <w:pPr>
        <w:pStyle w:val="BodyA"/>
        <w:ind w:left="425" w:firstLine="295"/>
        <w:jc w:val="both"/>
        <w:rPr>
          <w:rFonts w:ascii="Georgia" w:hAnsi="Georgia"/>
          <w:i/>
          <w:iCs/>
          <w:sz w:val="28"/>
          <w:szCs w:val="28"/>
          <w:u w:val="single"/>
          <w:lang w:val="ro-MD"/>
        </w:rPr>
      </w:pPr>
    </w:p>
    <w:p w14:paraId="43535515" w14:textId="77777777" w:rsidR="00E65DC2" w:rsidRDefault="00E65DC2" w:rsidP="00E65DC2">
      <w:pPr>
        <w:pStyle w:val="BodyA"/>
        <w:ind w:left="425" w:firstLine="295"/>
        <w:jc w:val="both"/>
        <w:rPr>
          <w:rFonts w:ascii="Georgia" w:hAnsi="Georgia"/>
          <w:i/>
          <w:iCs/>
          <w:sz w:val="28"/>
          <w:szCs w:val="28"/>
          <w:u w:val="single"/>
          <w:lang w:val="ro-MD"/>
        </w:rPr>
      </w:pPr>
    </w:p>
    <w:p w14:paraId="4D0A0135" w14:textId="2C43E274" w:rsidR="00E65DC2" w:rsidRPr="007F34D3" w:rsidRDefault="00E65DC2" w:rsidP="00E65DC2">
      <w:pPr>
        <w:pStyle w:val="BodyA"/>
        <w:ind w:left="425" w:firstLine="295"/>
        <w:jc w:val="both"/>
        <w:rPr>
          <w:rFonts w:ascii="Georgia" w:hAnsi="Georgia"/>
          <w:i/>
          <w:iCs/>
          <w:sz w:val="28"/>
          <w:szCs w:val="28"/>
          <w:u w:val="single"/>
          <w:lang w:val="ro-MD"/>
        </w:rPr>
      </w:pPr>
      <w:r w:rsidRPr="007F34D3">
        <w:rPr>
          <w:rFonts w:ascii="Georgia" w:hAnsi="Georgia"/>
          <w:i/>
          <w:iCs/>
          <w:sz w:val="28"/>
          <w:szCs w:val="28"/>
          <w:u w:val="single"/>
          <w:lang w:val="ro-MD"/>
        </w:rPr>
        <w:t>Anexă:</w:t>
      </w:r>
    </w:p>
    <w:p w14:paraId="13DD3150" w14:textId="77777777" w:rsidR="00E65DC2" w:rsidRPr="007F34D3" w:rsidRDefault="00E65DC2" w:rsidP="00E65DC2">
      <w:pPr>
        <w:pStyle w:val="BodyA"/>
        <w:numPr>
          <w:ilvl w:val="0"/>
          <w:numId w:val="7"/>
        </w:numPr>
        <w:ind w:left="851" w:firstLine="283"/>
        <w:jc w:val="both"/>
        <w:rPr>
          <w:rFonts w:ascii="Georgia" w:hAnsi="Georgia"/>
          <w:i/>
          <w:iCs/>
          <w:sz w:val="28"/>
          <w:szCs w:val="28"/>
          <w:lang w:val="ro-MD"/>
        </w:rPr>
      </w:pPr>
      <w:r w:rsidRPr="007F34D3">
        <w:rPr>
          <w:rFonts w:ascii="Georgia" w:hAnsi="Georgia"/>
          <w:i/>
          <w:iCs/>
          <w:sz w:val="28"/>
          <w:szCs w:val="28"/>
          <w:lang w:val="ro-MD"/>
        </w:rPr>
        <w:t>Proiectul de lege</w:t>
      </w:r>
    </w:p>
    <w:p w14:paraId="27B9827C" w14:textId="77777777" w:rsidR="00E65DC2" w:rsidRPr="007F34D3" w:rsidRDefault="00E65DC2" w:rsidP="00E65DC2">
      <w:pPr>
        <w:pStyle w:val="BodyA"/>
        <w:numPr>
          <w:ilvl w:val="0"/>
          <w:numId w:val="7"/>
        </w:numPr>
        <w:ind w:left="851" w:firstLine="283"/>
        <w:jc w:val="both"/>
        <w:rPr>
          <w:rFonts w:ascii="Georgia" w:hAnsi="Georgia"/>
          <w:i/>
          <w:iCs/>
          <w:sz w:val="28"/>
          <w:szCs w:val="28"/>
          <w:lang w:val="ro-MD"/>
        </w:rPr>
      </w:pPr>
      <w:r w:rsidRPr="007F34D3">
        <w:rPr>
          <w:rFonts w:ascii="Georgia" w:hAnsi="Georgia"/>
          <w:i/>
          <w:iCs/>
          <w:sz w:val="28"/>
          <w:szCs w:val="28"/>
          <w:lang w:val="ro-MD"/>
        </w:rPr>
        <w:t>Nota informativă</w:t>
      </w:r>
    </w:p>
    <w:p w14:paraId="12CFA046" w14:textId="77777777" w:rsidR="00E65DC2" w:rsidRPr="00BC64D5" w:rsidRDefault="00E65DC2" w:rsidP="00E65DC2">
      <w:pPr>
        <w:pStyle w:val="BodyA"/>
        <w:ind w:left="0" w:firstLine="425"/>
        <w:jc w:val="both"/>
        <w:rPr>
          <w:rFonts w:ascii="Georgia" w:eastAsia="Georgia" w:hAnsi="Georgia" w:cs="Georgia"/>
          <w:sz w:val="28"/>
          <w:szCs w:val="28"/>
          <w:lang w:val="ro-MD"/>
        </w:rPr>
      </w:pPr>
    </w:p>
    <w:p w14:paraId="42444D02" w14:textId="77777777" w:rsidR="00E65DC2" w:rsidRPr="00BC64D5" w:rsidRDefault="00E65DC2" w:rsidP="00E65DC2">
      <w:pPr>
        <w:pStyle w:val="BodyA"/>
        <w:ind w:left="0" w:firstLine="425"/>
        <w:jc w:val="right"/>
        <w:rPr>
          <w:rFonts w:ascii="Georgia" w:eastAsia="Georgia" w:hAnsi="Georgia" w:cs="Georgia"/>
          <w:sz w:val="28"/>
          <w:szCs w:val="28"/>
          <w:lang w:val="ro-MD"/>
        </w:rPr>
      </w:pPr>
    </w:p>
    <w:p w14:paraId="4BFDD8B7" w14:textId="31C02894" w:rsidR="00E65DC2" w:rsidRDefault="00E65DC2" w:rsidP="00E65DC2">
      <w:pPr>
        <w:pStyle w:val="BodyA"/>
        <w:ind w:left="0" w:firstLine="425"/>
        <w:jc w:val="right"/>
        <w:rPr>
          <w:rFonts w:ascii="Georgia" w:hAnsi="Georgia"/>
          <w:b/>
          <w:bCs/>
          <w:sz w:val="28"/>
          <w:szCs w:val="28"/>
          <w:lang w:val="ro-MD"/>
        </w:rPr>
      </w:pPr>
      <w:r w:rsidRPr="00BC64D5">
        <w:rPr>
          <w:rFonts w:ascii="Georgia" w:hAnsi="Georgia"/>
          <w:b/>
          <w:bCs/>
          <w:sz w:val="28"/>
          <w:szCs w:val="28"/>
          <w:lang w:val="ro-MD"/>
        </w:rPr>
        <w:t>Deputa</w:t>
      </w:r>
      <w:r w:rsidR="006125A1">
        <w:rPr>
          <w:rFonts w:ascii="Georgia" w:hAnsi="Georgia"/>
          <w:b/>
          <w:bCs/>
          <w:sz w:val="28"/>
          <w:szCs w:val="28"/>
          <w:lang w:val="ro-MD"/>
        </w:rPr>
        <w:t>ți</w:t>
      </w:r>
      <w:r w:rsidRPr="00BC64D5">
        <w:rPr>
          <w:rFonts w:ascii="Georgia" w:hAnsi="Georgia"/>
          <w:b/>
          <w:bCs/>
          <w:sz w:val="28"/>
          <w:szCs w:val="28"/>
          <w:lang w:val="ro-MD"/>
        </w:rPr>
        <w:t xml:space="preserve"> în Parlament</w:t>
      </w:r>
      <w:r>
        <w:rPr>
          <w:rFonts w:ascii="Georgia" w:hAnsi="Georgia"/>
          <w:b/>
          <w:bCs/>
          <w:sz w:val="28"/>
          <w:szCs w:val="28"/>
          <w:lang w:val="ro-MD"/>
        </w:rPr>
        <w:t>:</w:t>
      </w:r>
    </w:p>
    <w:p w14:paraId="3C473F25" w14:textId="49B36C4A" w:rsidR="00E65DC2" w:rsidRDefault="00E65DC2" w:rsidP="00E65DC2">
      <w:pPr>
        <w:pStyle w:val="BodyA"/>
        <w:ind w:left="0" w:firstLine="425"/>
        <w:jc w:val="right"/>
        <w:rPr>
          <w:rFonts w:ascii="Georgia" w:hAnsi="Georgia"/>
          <w:b/>
          <w:bCs/>
          <w:sz w:val="28"/>
          <w:szCs w:val="28"/>
          <w:lang w:val="ro-MD"/>
        </w:rPr>
      </w:pPr>
    </w:p>
    <w:p w14:paraId="034E1C9E" w14:textId="3D085E9F" w:rsidR="00E65DC2" w:rsidRDefault="00E65DC2" w:rsidP="00E65DC2">
      <w:pPr>
        <w:pStyle w:val="BodyA"/>
        <w:ind w:left="0" w:firstLine="425"/>
        <w:jc w:val="right"/>
        <w:rPr>
          <w:rFonts w:ascii="Georgia" w:hAnsi="Georgia"/>
          <w:b/>
          <w:bCs/>
          <w:sz w:val="28"/>
          <w:szCs w:val="28"/>
          <w:lang w:val="ro-MD"/>
        </w:rPr>
      </w:pPr>
    </w:p>
    <w:p w14:paraId="0522D8B4" w14:textId="63CFF7D4" w:rsidR="00E65DC2" w:rsidRDefault="00E65DC2" w:rsidP="00E65DC2">
      <w:pPr>
        <w:pStyle w:val="BodyA"/>
        <w:ind w:left="0" w:firstLine="425"/>
        <w:jc w:val="right"/>
        <w:rPr>
          <w:rFonts w:ascii="Georgia" w:hAnsi="Georgia"/>
          <w:b/>
          <w:bCs/>
          <w:sz w:val="28"/>
          <w:szCs w:val="28"/>
          <w:lang w:val="ro-MD"/>
        </w:rPr>
      </w:pPr>
    </w:p>
    <w:p w14:paraId="3C6368C4" w14:textId="06246D3B" w:rsidR="00E65DC2" w:rsidRDefault="00E65DC2" w:rsidP="00E65DC2">
      <w:pPr>
        <w:pStyle w:val="BodyA"/>
        <w:ind w:left="0" w:firstLine="425"/>
        <w:jc w:val="right"/>
        <w:rPr>
          <w:rFonts w:ascii="Georgia" w:hAnsi="Georgia"/>
          <w:b/>
          <w:bCs/>
          <w:sz w:val="28"/>
          <w:szCs w:val="28"/>
          <w:lang w:val="ro-MD"/>
        </w:rPr>
      </w:pPr>
    </w:p>
    <w:p w14:paraId="3E7F31EC" w14:textId="50808D11" w:rsidR="00E65DC2" w:rsidRDefault="00E65DC2" w:rsidP="00E65DC2">
      <w:pPr>
        <w:pStyle w:val="BodyA"/>
        <w:ind w:left="0" w:firstLine="425"/>
        <w:jc w:val="right"/>
        <w:rPr>
          <w:rFonts w:ascii="Georgia" w:hAnsi="Georgia"/>
          <w:b/>
          <w:bCs/>
          <w:sz w:val="28"/>
          <w:szCs w:val="28"/>
          <w:lang w:val="ro-MD"/>
        </w:rPr>
      </w:pPr>
    </w:p>
    <w:p w14:paraId="6EB0B0EC" w14:textId="50693702" w:rsidR="00E65DC2" w:rsidRDefault="00E65DC2" w:rsidP="00E65DC2">
      <w:pPr>
        <w:pStyle w:val="BodyA"/>
        <w:ind w:left="0" w:firstLine="425"/>
        <w:jc w:val="right"/>
        <w:rPr>
          <w:rFonts w:ascii="Georgia" w:hAnsi="Georgia"/>
          <w:b/>
          <w:bCs/>
          <w:sz w:val="28"/>
          <w:szCs w:val="28"/>
          <w:lang w:val="ro-MD"/>
        </w:rPr>
      </w:pPr>
    </w:p>
    <w:p w14:paraId="6F70380B" w14:textId="718DE800" w:rsidR="00E65DC2" w:rsidRDefault="00E65DC2" w:rsidP="00E65DC2">
      <w:pPr>
        <w:pStyle w:val="BodyA"/>
        <w:ind w:left="0" w:firstLine="425"/>
        <w:jc w:val="right"/>
        <w:rPr>
          <w:rFonts w:ascii="Georgia" w:hAnsi="Georgia"/>
          <w:b/>
          <w:bCs/>
          <w:sz w:val="28"/>
          <w:szCs w:val="28"/>
          <w:lang w:val="ro-MD"/>
        </w:rPr>
      </w:pPr>
    </w:p>
    <w:p w14:paraId="6C0A438E" w14:textId="0F7321CF" w:rsidR="00E65DC2" w:rsidRDefault="00E65DC2" w:rsidP="00E65DC2">
      <w:pPr>
        <w:pStyle w:val="BodyA"/>
        <w:ind w:left="0" w:firstLine="425"/>
        <w:jc w:val="right"/>
        <w:rPr>
          <w:rFonts w:ascii="Georgia" w:hAnsi="Georgia"/>
          <w:b/>
          <w:bCs/>
          <w:sz w:val="28"/>
          <w:szCs w:val="28"/>
          <w:lang w:val="ro-MD"/>
        </w:rPr>
      </w:pPr>
    </w:p>
    <w:p w14:paraId="4EE4BE5E" w14:textId="66BF477F" w:rsidR="00E65DC2" w:rsidRDefault="00E65DC2" w:rsidP="00E65DC2">
      <w:pPr>
        <w:pStyle w:val="BodyA"/>
        <w:ind w:left="0" w:firstLine="425"/>
        <w:jc w:val="right"/>
        <w:rPr>
          <w:rFonts w:ascii="Georgia" w:hAnsi="Georgia"/>
          <w:b/>
          <w:bCs/>
          <w:sz w:val="28"/>
          <w:szCs w:val="28"/>
          <w:lang w:val="ro-MD"/>
        </w:rPr>
      </w:pPr>
    </w:p>
    <w:p w14:paraId="5326D2BD" w14:textId="755DD2AD" w:rsidR="00E65DC2" w:rsidRDefault="00E65DC2" w:rsidP="00E65DC2">
      <w:pPr>
        <w:pStyle w:val="BodyA"/>
        <w:ind w:left="0" w:firstLine="425"/>
        <w:jc w:val="right"/>
        <w:rPr>
          <w:rFonts w:ascii="Georgia" w:hAnsi="Georgia"/>
          <w:b/>
          <w:bCs/>
          <w:sz w:val="28"/>
          <w:szCs w:val="28"/>
          <w:lang w:val="ro-MD"/>
        </w:rPr>
      </w:pPr>
    </w:p>
    <w:p w14:paraId="2B681EC6" w14:textId="57A05F0C" w:rsidR="00E65DC2" w:rsidRDefault="00E65DC2" w:rsidP="00E65DC2">
      <w:pPr>
        <w:pStyle w:val="BodyA"/>
        <w:ind w:left="0" w:firstLine="425"/>
        <w:jc w:val="right"/>
        <w:rPr>
          <w:rFonts w:ascii="Georgia" w:hAnsi="Georgia"/>
          <w:b/>
          <w:bCs/>
          <w:sz w:val="28"/>
          <w:szCs w:val="28"/>
          <w:lang w:val="ro-MD"/>
        </w:rPr>
      </w:pPr>
    </w:p>
    <w:p w14:paraId="3E6B37F6" w14:textId="2937998B" w:rsidR="00E65DC2" w:rsidRDefault="00E65DC2" w:rsidP="00E65DC2">
      <w:pPr>
        <w:pStyle w:val="BodyA"/>
        <w:ind w:left="0" w:firstLine="425"/>
        <w:jc w:val="right"/>
        <w:rPr>
          <w:rFonts w:ascii="Georgia" w:hAnsi="Georgia"/>
          <w:b/>
          <w:bCs/>
          <w:sz w:val="28"/>
          <w:szCs w:val="28"/>
          <w:lang w:val="ro-MD"/>
        </w:rPr>
      </w:pPr>
    </w:p>
    <w:p w14:paraId="550A3207" w14:textId="12015D72" w:rsidR="00E65DC2" w:rsidRDefault="00E65DC2" w:rsidP="00E65DC2">
      <w:pPr>
        <w:pStyle w:val="BodyA"/>
        <w:ind w:left="0" w:firstLine="425"/>
        <w:jc w:val="right"/>
        <w:rPr>
          <w:rFonts w:ascii="Georgia" w:hAnsi="Georgia"/>
          <w:b/>
          <w:bCs/>
          <w:sz w:val="28"/>
          <w:szCs w:val="28"/>
          <w:lang w:val="ro-MD"/>
        </w:rPr>
      </w:pPr>
    </w:p>
    <w:p w14:paraId="596AA2AC" w14:textId="28EE628D" w:rsidR="00E65DC2" w:rsidRDefault="00E65DC2" w:rsidP="00E65DC2">
      <w:pPr>
        <w:pStyle w:val="BodyA"/>
        <w:ind w:left="0" w:firstLine="425"/>
        <w:jc w:val="right"/>
        <w:rPr>
          <w:rFonts w:ascii="Georgia" w:hAnsi="Georgia"/>
          <w:b/>
          <w:bCs/>
          <w:sz w:val="28"/>
          <w:szCs w:val="28"/>
          <w:lang w:val="ro-MD"/>
        </w:rPr>
      </w:pPr>
    </w:p>
    <w:p w14:paraId="7E560DDE" w14:textId="77777777" w:rsidR="00136064" w:rsidRDefault="00136064" w:rsidP="00964DCD">
      <w:pPr>
        <w:pStyle w:val="BodyA"/>
        <w:ind w:left="0"/>
        <w:rPr>
          <w:rFonts w:ascii="Georgia" w:hAnsi="Georgia"/>
          <w:b/>
          <w:bCs/>
          <w:sz w:val="28"/>
          <w:szCs w:val="28"/>
          <w:lang w:val="ro-MD"/>
        </w:rPr>
      </w:pPr>
    </w:p>
    <w:p w14:paraId="186B8C07" w14:textId="379E0EBF" w:rsidR="00A24554" w:rsidRPr="00A24554" w:rsidRDefault="00A24554" w:rsidP="00964DCD">
      <w:pPr>
        <w:widowControl w:val="0"/>
        <w:pBdr>
          <w:top w:val="nil"/>
          <w:left w:val="nil"/>
          <w:bottom w:val="nil"/>
          <w:right w:val="nil"/>
          <w:between w:val="nil"/>
        </w:pBdr>
        <w:spacing w:after="0" w:line="240" w:lineRule="auto"/>
        <w:ind w:left="0"/>
        <w:jc w:val="right"/>
        <w:rPr>
          <w:bCs/>
          <w:i/>
          <w:iCs/>
          <w:color w:val="000000"/>
          <w:sz w:val="28"/>
          <w:szCs w:val="28"/>
        </w:rPr>
      </w:pPr>
      <w:r w:rsidRPr="00A24554">
        <w:rPr>
          <w:bCs/>
          <w:i/>
          <w:iCs/>
          <w:color w:val="000000"/>
          <w:sz w:val="28"/>
          <w:szCs w:val="28"/>
        </w:rPr>
        <w:lastRenderedPageBreak/>
        <w:t>Proiect</w:t>
      </w:r>
    </w:p>
    <w:p w14:paraId="168DDB9B" w14:textId="70E7AF6C" w:rsidR="00A24554" w:rsidRDefault="00A24554" w:rsidP="00A24554">
      <w:pPr>
        <w:widowControl w:val="0"/>
        <w:pBdr>
          <w:top w:val="nil"/>
          <w:left w:val="nil"/>
          <w:bottom w:val="nil"/>
          <w:right w:val="nil"/>
          <w:between w:val="nil"/>
        </w:pBdr>
        <w:spacing w:after="0" w:line="240" w:lineRule="auto"/>
        <w:ind w:left="0" w:firstLine="425"/>
        <w:jc w:val="center"/>
        <w:rPr>
          <w:b/>
          <w:color w:val="000000"/>
          <w:sz w:val="28"/>
          <w:szCs w:val="28"/>
        </w:rPr>
      </w:pPr>
      <w:r>
        <w:rPr>
          <w:b/>
          <w:color w:val="000000"/>
          <w:sz w:val="28"/>
          <w:szCs w:val="28"/>
        </w:rPr>
        <w:t>LEGE</w:t>
      </w:r>
    </w:p>
    <w:p w14:paraId="5B2E80D4" w14:textId="77777777" w:rsidR="00A24554" w:rsidRDefault="00A24554" w:rsidP="00A24554">
      <w:pPr>
        <w:widowControl w:val="0"/>
        <w:pBdr>
          <w:top w:val="nil"/>
          <w:left w:val="nil"/>
          <w:bottom w:val="nil"/>
          <w:right w:val="nil"/>
          <w:between w:val="nil"/>
        </w:pBdr>
        <w:spacing w:after="0" w:line="240" w:lineRule="auto"/>
        <w:ind w:left="0" w:firstLine="425"/>
        <w:jc w:val="center"/>
        <w:rPr>
          <w:b/>
          <w:color w:val="000000"/>
          <w:sz w:val="28"/>
          <w:szCs w:val="28"/>
        </w:rPr>
      </w:pPr>
    </w:p>
    <w:p w14:paraId="221135B6" w14:textId="7F6BE3F9" w:rsidR="00A24554" w:rsidRDefault="00A24554" w:rsidP="00A24554">
      <w:pPr>
        <w:widowControl w:val="0"/>
        <w:pBdr>
          <w:top w:val="nil"/>
          <w:left w:val="nil"/>
          <w:bottom w:val="nil"/>
          <w:right w:val="nil"/>
          <w:between w:val="nil"/>
        </w:pBdr>
        <w:spacing w:after="0" w:line="240" w:lineRule="auto"/>
        <w:ind w:left="0" w:firstLine="425"/>
        <w:jc w:val="center"/>
        <w:rPr>
          <w:b/>
          <w:color w:val="000000"/>
          <w:sz w:val="28"/>
          <w:szCs w:val="28"/>
        </w:rPr>
      </w:pPr>
      <w:r>
        <w:rPr>
          <w:b/>
          <w:color w:val="000000"/>
          <w:sz w:val="28"/>
          <w:szCs w:val="28"/>
        </w:rPr>
        <w:t>cu privire la modificarea unor acte normative</w:t>
      </w:r>
    </w:p>
    <w:p w14:paraId="094641CA" w14:textId="270A9472" w:rsidR="00A24554" w:rsidRDefault="00A24554" w:rsidP="00A24554">
      <w:pPr>
        <w:widowControl w:val="0"/>
        <w:pBdr>
          <w:top w:val="nil"/>
          <w:left w:val="nil"/>
          <w:bottom w:val="nil"/>
          <w:right w:val="nil"/>
          <w:between w:val="nil"/>
        </w:pBdr>
        <w:spacing w:after="0" w:line="240" w:lineRule="auto"/>
        <w:ind w:left="0" w:firstLine="425"/>
        <w:jc w:val="center"/>
        <w:rPr>
          <w:b/>
          <w:color w:val="000000"/>
          <w:sz w:val="28"/>
          <w:szCs w:val="28"/>
        </w:rPr>
      </w:pPr>
    </w:p>
    <w:p w14:paraId="5BED956E" w14:textId="448A89C2" w:rsidR="00AC0776" w:rsidRDefault="00AC0776" w:rsidP="00A24554">
      <w:pPr>
        <w:widowControl w:val="0"/>
        <w:pBdr>
          <w:top w:val="nil"/>
          <w:left w:val="nil"/>
          <w:bottom w:val="nil"/>
          <w:right w:val="nil"/>
          <w:between w:val="nil"/>
        </w:pBdr>
        <w:spacing w:after="0" w:line="240" w:lineRule="auto"/>
        <w:ind w:left="0" w:firstLine="425"/>
        <w:jc w:val="center"/>
        <w:rPr>
          <w:b/>
          <w:color w:val="000000"/>
          <w:sz w:val="28"/>
          <w:szCs w:val="28"/>
        </w:rPr>
      </w:pPr>
    </w:p>
    <w:p w14:paraId="11D3A76E" w14:textId="77777777" w:rsidR="00AC0776" w:rsidRDefault="00AC0776" w:rsidP="00A24554">
      <w:pPr>
        <w:widowControl w:val="0"/>
        <w:pBdr>
          <w:top w:val="nil"/>
          <w:left w:val="nil"/>
          <w:bottom w:val="nil"/>
          <w:right w:val="nil"/>
          <w:between w:val="nil"/>
        </w:pBdr>
        <w:spacing w:after="0" w:line="240" w:lineRule="auto"/>
        <w:ind w:left="0" w:firstLine="425"/>
        <w:jc w:val="center"/>
        <w:rPr>
          <w:b/>
          <w:color w:val="000000"/>
          <w:sz w:val="28"/>
          <w:szCs w:val="28"/>
        </w:rPr>
      </w:pPr>
    </w:p>
    <w:p w14:paraId="67569E79" w14:textId="77777777" w:rsidR="00A24554" w:rsidRDefault="00A24554" w:rsidP="00A24554">
      <w:pPr>
        <w:widowControl w:val="0"/>
        <w:pBdr>
          <w:top w:val="nil"/>
          <w:left w:val="nil"/>
          <w:bottom w:val="nil"/>
          <w:right w:val="nil"/>
          <w:between w:val="nil"/>
        </w:pBdr>
        <w:spacing w:after="0" w:line="240" w:lineRule="auto"/>
        <w:ind w:left="0" w:firstLine="425"/>
        <w:jc w:val="both"/>
        <w:rPr>
          <w:color w:val="000000"/>
          <w:sz w:val="28"/>
          <w:szCs w:val="28"/>
        </w:rPr>
      </w:pPr>
      <w:r>
        <w:rPr>
          <w:color w:val="000000"/>
          <w:sz w:val="28"/>
          <w:szCs w:val="28"/>
        </w:rPr>
        <w:t>Parlamentul adoptă prezenta lege organică.</w:t>
      </w:r>
    </w:p>
    <w:p w14:paraId="010A7BBA" w14:textId="77777777" w:rsidR="00A24554" w:rsidRDefault="00A24554" w:rsidP="00A24554">
      <w:pPr>
        <w:widowControl w:val="0"/>
        <w:pBdr>
          <w:top w:val="nil"/>
          <w:left w:val="nil"/>
          <w:bottom w:val="nil"/>
          <w:right w:val="nil"/>
          <w:between w:val="nil"/>
        </w:pBdr>
        <w:spacing w:after="0" w:line="240" w:lineRule="auto"/>
        <w:ind w:left="0" w:firstLine="425"/>
        <w:jc w:val="both"/>
        <w:rPr>
          <w:color w:val="000000"/>
          <w:sz w:val="28"/>
          <w:szCs w:val="28"/>
        </w:rPr>
      </w:pPr>
    </w:p>
    <w:p w14:paraId="0A39340A" w14:textId="66A84580" w:rsidR="00A24554" w:rsidRDefault="00A24554" w:rsidP="00A24554">
      <w:pPr>
        <w:spacing w:after="0" w:line="240" w:lineRule="auto"/>
        <w:ind w:left="0" w:right="-7"/>
        <w:jc w:val="both"/>
        <w:rPr>
          <w:sz w:val="28"/>
          <w:szCs w:val="28"/>
          <w:highlight w:val="yellow"/>
        </w:rPr>
      </w:pPr>
      <w:r>
        <w:rPr>
          <w:b/>
          <w:sz w:val="28"/>
          <w:szCs w:val="28"/>
        </w:rPr>
        <w:t xml:space="preserve">           Art. I.</w:t>
      </w:r>
      <w:r>
        <w:rPr>
          <w:sz w:val="28"/>
          <w:szCs w:val="28"/>
        </w:rPr>
        <w:t xml:space="preserve"> – Codul muncii al Republicii Moldova  nr. 154/2003 (Monitorul Oficial al Republicii Moldova, 2003, nr. 159-162, art. 648), cu modificările ulterioare, </w:t>
      </w:r>
      <w:r w:rsidR="00232B08">
        <w:rPr>
          <w:sz w:val="28"/>
          <w:szCs w:val="28"/>
        </w:rPr>
        <w:t>se modifică după cum urmează</w:t>
      </w:r>
      <w:r w:rsidRPr="003F712B">
        <w:rPr>
          <w:sz w:val="28"/>
          <w:szCs w:val="28"/>
          <w:highlight w:val="yellow"/>
        </w:rPr>
        <w:t>:</w:t>
      </w:r>
    </w:p>
    <w:p w14:paraId="47733901" w14:textId="7470956F" w:rsidR="00232B08" w:rsidRDefault="00232B08" w:rsidP="00A24554">
      <w:pPr>
        <w:spacing w:after="0" w:line="240" w:lineRule="auto"/>
        <w:ind w:left="0" w:right="-7"/>
        <w:jc w:val="both"/>
        <w:rPr>
          <w:sz w:val="28"/>
          <w:szCs w:val="28"/>
          <w:highlight w:val="yellow"/>
        </w:rPr>
      </w:pPr>
    </w:p>
    <w:p w14:paraId="6A5D4EF1" w14:textId="52A69810" w:rsidR="00232B08" w:rsidRDefault="00232B08" w:rsidP="00232B08">
      <w:pPr>
        <w:spacing w:after="0" w:line="240" w:lineRule="auto"/>
        <w:ind w:left="0" w:right="-7" w:firstLine="720"/>
        <w:jc w:val="both"/>
        <w:rPr>
          <w:color w:val="000000"/>
          <w:sz w:val="28"/>
          <w:szCs w:val="28"/>
        </w:rPr>
      </w:pPr>
      <w:r>
        <w:rPr>
          <w:color w:val="000000"/>
          <w:sz w:val="28"/>
          <w:szCs w:val="28"/>
        </w:rPr>
        <w:t>1. Articolul 111 lit. g)  va avea următorul cuprins:</w:t>
      </w:r>
    </w:p>
    <w:p w14:paraId="18AA5A35" w14:textId="1E5917F9" w:rsidR="00232B08" w:rsidRDefault="00232B08" w:rsidP="00232B08">
      <w:pPr>
        <w:spacing w:after="0" w:line="240" w:lineRule="auto"/>
        <w:ind w:left="0" w:right="-7" w:firstLine="720"/>
        <w:jc w:val="both"/>
        <w:rPr>
          <w:color w:val="000000"/>
          <w:sz w:val="28"/>
          <w:szCs w:val="28"/>
        </w:rPr>
      </w:pPr>
      <w:r>
        <w:rPr>
          <w:color w:val="000000"/>
          <w:sz w:val="28"/>
          <w:szCs w:val="28"/>
        </w:rPr>
        <w:t>,,(g) 8</w:t>
      </w:r>
      <w:r w:rsidRPr="00232B08">
        <w:rPr>
          <w:color w:val="000000"/>
          <w:sz w:val="28"/>
          <w:szCs w:val="28"/>
        </w:rPr>
        <w:t xml:space="preserve"> mai – </w:t>
      </w:r>
      <w:r w:rsidR="00FB7CD4" w:rsidRPr="00FB7CD4">
        <w:rPr>
          <w:color w:val="000000"/>
          <w:sz w:val="28"/>
          <w:szCs w:val="28"/>
        </w:rPr>
        <w:t>Ziua comemorării și reconcilierii</w:t>
      </w:r>
      <w:r w:rsidR="00FB7CD4">
        <w:rPr>
          <w:color w:val="000000"/>
          <w:sz w:val="28"/>
          <w:szCs w:val="28"/>
        </w:rPr>
        <w:t xml:space="preserve"> </w:t>
      </w:r>
      <w:r w:rsidR="00FB7CD4" w:rsidRPr="00FB7CD4">
        <w:rPr>
          <w:color w:val="000000"/>
          <w:sz w:val="28"/>
          <w:szCs w:val="28"/>
        </w:rPr>
        <w:t>în memoria celor căzuți în cel de-Al Doilea Război Mondial</w:t>
      </w:r>
      <w:r w:rsidRPr="00232B08">
        <w:rPr>
          <w:color w:val="000000"/>
          <w:sz w:val="28"/>
          <w:szCs w:val="28"/>
        </w:rPr>
        <w:t>;</w:t>
      </w:r>
      <w:r>
        <w:rPr>
          <w:color w:val="000000"/>
          <w:sz w:val="28"/>
          <w:szCs w:val="28"/>
        </w:rPr>
        <w:t>”</w:t>
      </w:r>
    </w:p>
    <w:p w14:paraId="7BCEA438" w14:textId="3A3D7A39" w:rsidR="00232B08" w:rsidRPr="00A2208C" w:rsidRDefault="00232B08" w:rsidP="00232B08">
      <w:pPr>
        <w:spacing w:after="0" w:line="240" w:lineRule="auto"/>
        <w:ind w:left="0" w:right="-7"/>
        <w:jc w:val="both"/>
        <w:rPr>
          <w:b/>
          <w:bCs/>
          <w:sz w:val="28"/>
          <w:szCs w:val="28"/>
        </w:rPr>
      </w:pPr>
    </w:p>
    <w:p w14:paraId="60F2D992" w14:textId="270E53E8" w:rsidR="00A24554" w:rsidRDefault="00A24554" w:rsidP="00A24554">
      <w:pPr>
        <w:spacing w:after="0" w:line="240" w:lineRule="auto"/>
        <w:ind w:left="0" w:right="-7"/>
        <w:jc w:val="both"/>
        <w:rPr>
          <w:rFonts w:eastAsia="Times New Roman" w:cs="Times New Roman"/>
          <w:color w:val="000000"/>
          <w:kern w:val="3"/>
          <w:sz w:val="28"/>
          <w:szCs w:val="28"/>
          <w:lang w:val="ro-MD" w:eastAsia="ru-RU"/>
        </w:rPr>
      </w:pPr>
      <w:r>
        <w:rPr>
          <w:sz w:val="28"/>
          <w:szCs w:val="28"/>
        </w:rPr>
        <w:t xml:space="preserve">          </w:t>
      </w:r>
      <w:r w:rsidRPr="003F712B">
        <w:rPr>
          <w:b/>
          <w:bCs/>
          <w:sz w:val="28"/>
          <w:szCs w:val="28"/>
        </w:rPr>
        <w:t xml:space="preserve">Art.  </w:t>
      </w:r>
      <w:r w:rsidRPr="00EF01BD">
        <w:rPr>
          <w:b/>
          <w:bCs/>
          <w:sz w:val="28"/>
          <w:szCs w:val="28"/>
          <w:highlight w:val="yellow"/>
        </w:rPr>
        <w:t>II</w:t>
      </w:r>
      <w:r w:rsidRPr="00EF01BD">
        <w:rPr>
          <w:sz w:val="28"/>
          <w:szCs w:val="28"/>
          <w:highlight w:val="yellow"/>
        </w:rPr>
        <w:t>.</w:t>
      </w:r>
      <w:r w:rsidR="00FB7CD4">
        <w:rPr>
          <w:sz w:val="28"/>
          <w:szCs w:val="28"/>
          <w:highlight w:val="yellow"/>
        </w:rPr>
        <w:t xml:space="preserve"> </w:t>
      </w:r>
      <w:r w:rsidR="00FB7CD4">
        <w:rPr>
          <w:sz w:val="28"/>
          <w:szCs w:val="28"/>
        </w:rPr>
        <w:t>–</w:t>
      </w:r>
      <w:r w:rsidR="00262C9B">
        <w:rPr>
          <w:sz w:val="28"/>
          <w:szCs w:val="28"/>
        </w:rPr>
        <w:t xml:space="preserve"> </w:t>
      </w:r>
      <w:r w:rsidR="00FB7CD4" w:rsidRPr="00232B08">
        <w:rPr>
          <w:rFonts w:eastAsia="Times New Roman" w:cs="Times New Roman"/>
          <w:color w:val="000000"/>
          <w:kern w:val="3"/>
          <w:sz w:val="28"/>
          <w:szCs w:val="28"/>
          <w:lang w:val="ro-MD" w:eastAsia="ru-RU"/>
        </w:rPr>
        <w:t>Hotărârea Parlamentului nr.433/1990</w:t>
      </w:r>
      <w:r w:rsidR="00FB7CD4">
        <w:rPr>
          <w:rFonts w:eastAsia="Times New Roman" w:cs="Times New Roman"/>
          <w:color w:val="000000"/>
          <w:kern w:val="3"/>
          <w:sz w:val="28"/>
          <w:szCs w:val="28"/>
          <w:lang w:val="ro-MD" w:eastAsia="ru-RU"/>
        </w:rPr>
        <w:t xml:space="preserve"> </w:t>
      </w:r>
      <w:r w:rsidR="00FB7CD4" w:rsidRPr="00232B08">
        <w:rPr>
          <w:rFonts w:eastAsia="Times New Roman" w:cs="Times New Roman"/>
          <w:color w:val="000000"/>
          <w:kern w:val="3"/>
          <w:sz w:val="28"/>
          <w:szCs w:val="28"/>
          <w:lang w:val="ro-MD" w:eastAsia="ru-RU"/>
        </w:rPr>
        <w:t>cu</w:t>
      </w:r>
      <w:r w:rsidR="00FB7CD4">
        <w:rPr>
          <w:rFonts w:eastAsia="Times New Roman" w:cs="Times New Roman"/>
          <w:color w:val="000000"/>
          <w:kern w:val="3"/>
          <w:sz w:val="28"/>
          <w:szCs w:val="28"/>
          <w:lang w:val="ro-MD" w:eastAsia="ru-RU"/>
        </w:rPr>
        <w:t xml:space="preserve"> </w:t>
      </w:r>
      <w:r w:rsidR="00FB7CD4" w:rsidRPr="00232B08">
        <w:rPr>
          <w:rFonts w:eastAsia="Times New Roman" w:cs="Times New Roman"/>
          <w:color w:val="000000"/>
          <w:kern w:val="3"/>
          <w:sz w:val="28"/>
          <w:szCs w:val="28"/>
          <w:lang w:val="ro-MD" w:eastAsia="ru-RU"/>
        </w:rPr>
        <w:t>privire la zilele comemorative, zilele de sărbătoare şi la zilele</w:t>
      </w:r>
      <w:r w:rsidR="00FB7CD4">
        <w:rPr>
          <w:rFonts w:eastAsia="Times New Roman" w:cs="Times New Roman"/>
          <w:color w:val="000000"/>
          <w:kern w:val="3"/>
          <w:sz w:val="28"/>
          <w:szCs w:val="28"/>
          <w:lang w:val="ro-MD" w:eastAsia="ru-RU"/>
        </w:rPr>
        <w:t xml:space="preserve"> </w:t>
      </w:r>
      <w:r w:rsidR="00FB7CD4" w:rsidRPr="00232B08">
        <w:rPr>
          <w:rFonts w:eastAsia="Times New Roman" w:cs="Times New Roman"/>
          <w:color w:val="000000"/>
          <w:kern w:val="3"/>
          <w:sz w:val="28"/>
          <w:szCs w:val="28"/>
          <w:lang w:val="ro-MD" w:eastAsia="ru-RU"/>
        </w:rPr>
        <w:t>de odihnă în Republica Moldova</w:t>
      </w:r>
      <w:r w:rsidR="00FB7CD4">
        <w:rPr>
          <w:rFonts w:eastAsia="Times New Roman" w:cs="Times New Roman"/>
          <w:color w:val="000000"/>
          <w:kern w:val="3"/>
          <w:sz w:val="28"/>
          <w:szCs w:val="28"/>
          <w:lang w:val="ro-MD" w:eastAsia="ru-RU"/>
        </w:rPr>
        <w:t xml:space="preserve"> (</w:t>
      </w:r>
      <w:r w:rsidR="00FB7CD4" w:rsidRPr="00FB7CD4">
        <w:rPr>
          <w:rFonts w:eastAsia="Times New Roman" w:cs="Times New Roman"/>
          <w:color w:val="000000"/>
          <w:kern w:val="3"/>
          <w:sz w:val="28"/>
          <w:szCs w:val="28"/>
          <w:lang w:val="ro-MD" w:eastAsia="ru-RU"/>
        </w:rPr>
        <w:t>Monitorul Oficial</w:t>
      </w:r>
      <w:r w:rsidR="00FB7CD4">
        <w:rPr>
          <w:rFonts w:eastAsia="Times New Roman" w:cs="Times New Roman"/>
          <w:color w:val="000000"/>
          <w:kern w:val="3"/>
          <w:sz w:val="28"/>
          <w:szCs w:val="28"/>
          <w:lang w:val="ro-MD" w:eastAsia="ru-RU"/>
        </w:rPr>
        <w:t xml:space="preserve"> al Republicii Moldova, 1990, n</w:t>
      </w:r>
      <w:r w:rsidR="00FB7CD4" w:rsidRPr="00FB7CD4">
        <w:rPr>
          <w:rFonts w:eastAsia="Times New Roman" w:cs="Times New Roman"/>
          <w:color w:val="000000"/>
          <w:kern w:val="3"/>
          <w:sz w:val="28"/>
          <w:szCs w:val="28"/>
          <w:lang w:val="ro-MD" w:eastAsia="ru-RU"/>
        </w:rPr>
        <w:t>r. 5</w:t>
      </w:r>
      <w:r w:rsidR="00FB7CD4">
        <w:rPr>
          <w:rFonts w:eastAsia="Times New Roman" w:cs="Times New Roman"/>
          <w:color w:val="000000"/>
          <w:kern w:val="3"/>
          <w:sz w:val="28"/>
          <w:szCs w:val="28"/>
          <w:lang w:val="ro-MD" w:eastAsia="ru-RU"/>
        </w:rPr>
        <w:t xml:space="preserve">, </w:t>
      </w:r>
      <w:r w:rsidR="00FB7CD4" w:rsidRPr="00FB7CD4">
        <w:rPr>
          <w:rFonts w:eastAsia="Times New Roman" w:cs="Times New Roman"/>
          <w:color w:val="000000"/>
          <w:kern w:val="3"/>
          <w:sz w:val="28"/>
          <w:szCs w:val="28"/>
          <w:lang w:val="ro-MD" w:eastAsia="ru-RU"/>
        </w:rPr>
        <w:t xml:space="preserve"> art. 00</w:t>
      </w:r>
      <w:r w:rsidR="00FB7CD4">
        <w:rPr>
          <w:rFonts w:eastAsia="Times New Roman" w:cs="Times New Roman"/>
          <w:color w:val="000000"/>
          <w:kern w:val="3"/>
          <w:sz w:val="28"/>
          <w:szCs w:val="28"/>
          <w:lang w:val="ro-MD" w:eastAsia="ru-RU"/>
        </w:rPr>
        <w:t>)</w:t>
      </w:r>
      <w:r w:rsidR="00A2208C">
        <w:rPr>
          <w:rFonts w:eastAsia="Times New Roman" w:cs="Times New Roman"/>
          <w:color w:val="000000"/>
          <w:kern w:val="3"/>
          <w:sz w:val="28"/>
          <w:szCs w:val="28"/>
          <w:lang w:val="ro-MD" w:eastAsia="ru-RU"/>
        </w:rPr>
        <w:t>, cu modificările ulterioare, se modifică și se completează, după cum urmează:</w:t>
      </w:r>
    </w:p>
    <w:p w14:paraId="642FD9AC" w14:textId="1ABE9997" w:rsidR="00A2208C" w:rsidRDefault="00A2208C" w:rsidP="00A24554">
      <w:pPr>
        <w:spacing w:after="0" w:line="240" w:lineRule="auto"/>
        <w:ind w:left="0" w:right="-7"/>
        <w:jc w:val="both"/>
        <w:rPr>
          <w:rFonts w:eastAsia="Times New Roman" w:cs="Times New Roman"/>
          <w:color w:val="000000"/>
          <w:kern w:val="3"/>
          <w:sz w:val="28"/>
          <w:szCs w:val="28"/>
          <w:lang w:val="ro-MD" w:eastAsia="ru-RU"/>
        </w:rPr>
      </w:pPr>
    </w:p>
    <w:p w14:paraId="1D17043C" w14:textId="4D30D025" w:rsidR="00A2208C" w:rsidRDefault="00A2208C" w:rsidP="00A24554">
      <w:pPr>
        <w:spacing w:after="0" w:line="240" w:lineRule="auto"/>
        <w:ind w:left="0" w:right="-7"/>
        <w:jc w:val="both"/>
        <w:rPr>
          <w:rFonts w:eastAsia="Times New Roman" w:cs="Times New Roman"/>
          <w:color w:val="000000"/>
          <w:kern w:val="3"/>
          <w:sz w:val="28"/>
          <w:szCs w:val="28"/>
          <w:lang w:val="ro-MD" w:eastAsia="ru-RU"/>
        </w:rPr>
      </w:pPr>
      <w:r>
        <w:rPr>
          <w:rFonts w:eastAsia="Times New Roman" w:cs="Times New Roman"/>
          <w:color w:val="000000"/>
          <w:kern w:val="3"/>
          <w:sz w:val="28"/>
          <w:szCs w:val="28"/>
          <w:lang w:val="ro-MD" w:eastAsia="ru-RU"/>
        </w:rPr>
        <w:t xml:space="preserve">            1. La punctul 1 lit. b):</w:t>
      </w:r>
    </w:p>
    <w:p w14:paraId="2FD1051B" w14:textId="44467B5F" w:rsidR="00A2208C" w:rsidRDefault="00A2208C" w:rsidP="00A24554">
      <w:pPr>
        <w:spacing w:after="0" w:line="240" w:lineRule="auto"/>
        <w:ind w:left="0" w:right="-7"/>
        <w:jc w:val="both"/>
        <w:rPr>
          <w:rFonts w:eastAsia="Times New Roman" w:cs="Times New Roman"/>
          <w:color w:val="000000"/>
          <w:kern w:val="3"/>
          <w:sz w:val="28"/>
          <w:szCs w:val="28"/>
          <w:lang w:val="ro-MD" w:eastAsia="ru-RU"/>
        </w:rPr>
      </w:pPr>
      <w:r>
        <w:rPr>
          <w:rFonts w:eastAsia="Times New Roman" w:cs="Times New Roman"/>
          <w:color w:val="000000"/>
          <w:kern w:val="3"/>
          <w:sz w:val="28"/>
          <w:szCs w:val="28"/>
          <w:lang w:val="ro-MD" w:eastAsia="ru-RU"/>
        </w:rPr>
        <w:t xml:space="preserve">            Poziția ”</w:t>
      </w:r>
      <w:r w:rsidRPr="00A2208C">
        <w:rPr>
          <w:rFonts w:eastAsia="Times New Roman" w:cs="Times New Roman"/>
          <w:color w:val="000000"/>
          <w:kern w:val="3"/>
          <w:sz w:val="28"/>
          <w:szCs w:val="28"/>
          <w:lang w:val="ro-MD" w:eastAsia="ru-RU"/>
        </w:rPr>
        <w:t xml:space="preserve">Ziua Victoriei şi a comemorării eroilor </w:t>
      </w:r>
      <w:r w:rsidR="003F50AB" w:rsidRPr="00A2208C">
        <w:rPr>
          <w:rFonts w:eastAsia="Times New Roman" w:cs="Times New Roman"/>
          <w:color w:val="000000"/>
          <w:kern w:val="3"/>
          <w:sz w:val="28"/>
          <w:szCs w:val="28"/>
          <w:lang w:val="ro-MD" w:eastAsia="ru-RU"/>
        </w:rPr>
        <w:t>căzuți</w:t>
      </w:r>
      <w:r w:rsidRPr="00A2208C">
        <w:rPr>
          <w:rFonts w:eastAsia="Times New Roman" w:cs="Times New Roman"/>
          <w:color w:val="000000"/>
          <w:kern w:val="3"/>
          <w:sz w:val="28"/>
          <w:szCs w:val="28"/>
          <w:lang w:val="ro-MD" w:eastAsia="ru-RU"/>
        </w:rPr>
        <w:t xml:space="preserve"> pentru </w:t>
      </w:r>
      <w:r w:rsidR="003F50AB" w:rsidRPr="00A2208C">
        <w:rPr>
          <w:rFonts w:eastAsia="Times New Roman" w:cs="Times New Roman"/>
          <w:color w:val="000000"/>
          <w:kern w:val="3"/>
          <w:sz w:val="28"/>
          <w:szCs w:val="28"/>
          <w:lang w:val="ro-MD" w:eastAsia="ru-RU"/>
        </w:rPr>
        <w:t>Independența</w:t>
      </w:r>
      <w:r w:rsidRPr="00A2208C">
        <w:rPr>
          <w:rFonts w:eastAsia="Times New Roman" w:cs="Times New Roman"/>
          <w:color w:val="000000"/>
          <w:kern w:val="3"/>
          <w:sz w:val="28"/>
          <w:szCs w:val="28"/>
          <w:lang w:val="ro-MD" w:eastAsia="ru-RU"/>
        </w:rPr>
        <w:t xml:space="preserve"> Patriei (9 mai)</w:t>
      </w:r>
      <w:r>
        <w:rPr>
          <w:rFonts w:eastAsia="Times New Roman" w:cs="Times New Roman"/>
          <w:color w:val="000000"/>
          <w:kern w:val="3"/>
          <w:sz w:val="28"/>
          <w:szCs w:val="28"/>
          <w:lang w:val="ro-MD" w:eastAsia="ru-RU"/>
        </w:rPr>
        <w:t>;” se expune într-o nouă redacție</w:t>
      </w:r>
      <w:r w:rsidR="008F24D7">
        <w:rPr>
          <w:rFonts w:eastAsia="Times New Roman" w:cs="Times New Roman"/>
          <w:color w:val="000000"/>
          <w:kern w:val="3"/>
          <w:sz w:val="28"/>
          <w:szCs w:val="28"/>
          <w:lang w:val="ro-MD" w:eastAsia="ru-RU"/>
        </w:rPr>
        <w:t>,</w:t>
      </w:r>
      <w:r>
        <w:rPr>
          <w:rFonts w:eastAsia="Times New Roman" w:cs="Times New Roman"/>
          <w:color w:val="000000"/>
          <w:kern w:val="3"/>
          <w:sz w:val="28"/>
          <w:szCs w:val="28"/>
          <w:lang w:val="ro-MD" w:eastAsia="ru-RU"/>
        </w:rPr>
        <w:t xml:space="preserve"> ”</w:t>
      </w:r>
      <w:r w:rsidRPr="00FB7CD4">
        <w:rPr>
          <w:color w:val="000000"/>
          <w:sz w:val="28"/>
          <w:szCs w:val="28"/>
        </w:rPr>
        <w:t>Ziua comemorării și reconcilierii</w:t>
      </w:r>
      <w:r>
        <w:rPr>
          <w:color w:val="000000"/>
          <w:sz w:val="28"/>
          <w:szCs w:val="28"/>
        </w:rPr>
        <w:t xml:space="preserve"> </w:t>
      </w:r>
      <w:r w:rsidRPr="00FB7CD4">
        <w:rPr>
          <w:color w:val="000000"/>
          <w:sz w:val="28"/>
          <w:szCs w:val="28"/>
        </w:rPr>
        <w:t>în memoria celor căzuți în cel de-Al Doilea Război Mondial</w:t>
      </w:r>
      <w:r>
        <w:rPr>
          <w:color w:val="000000"/>
          <w:sz w:val="28"/>
          <w:szCs w:val="28"/>
        </w:rPr>
        <w:t xml:space="preserve"> </w:t>
      </w:r>
      <w:r w:rsidRPr="00A2208C">
        <w:rPr>
          <w:rFonts w:eastAsia="Times New Roman" w:cs="Times New Roman"/>
          <w:color w:val="000000"/>
          <w:kern w:val="3"/>
          <w:sz w:val="28"/>
          <w:szCs w:val="28"/>
          <w:lang w:val="ro-MD" w:eastAsia="ru-RU"/>
        </w:rPr>
        <w:t>(</w:t>
      </w:r>
      <w:r>
        <w:rPr>
          <w:rFonts w:eastAsia="Times New Roman" w:cs="Times New Roman"/>
          <w:color w:val="000000"/>
          <w:kern w:val="3"/>
          <w:sz w:val="28"/>
          <w:szCs w:val="28"/>
          <w:lang w:val="ro-MD" w:eastAsia="ru-RU"/>
        </w:rPr>
        <w:t>8</w:t>
      </w:r>
      <w:r w:rsidRPr="00A2208C">
        <w:rPr>
          <w:rFonts w:eastAsia="Times New Roman" w:cs="Times New Roman"/>
          <w:color w:val="000000"/>
          <w:kern w:val="3"/>
          <w:sz w:val="28"/>
          <w:szCs w:val="28"/>
          <w:lang w:val="ro-MD" w:eastAsia="ru-RU"/>
        </w:rPr>
        <w:t xml:space="preserve"> mai)</w:t>
      </w:r>
      <w:r>
        <w:rPr>
          <w:rFonts w:eastAsia="Times New Roman" w:cs="Times New Roman"/>
          <w:color w:val="000000"/>
          <w:kern w:val="3"/>
          <w:sz w:val="28"/>
          <w:szCs w:val="28"/>
          <w:lang w:val="ro-MD" w:eastAsia="ru-RU"/>
        </w:rPr>
        <w:t>;”</w:t>
      </w:r>
    </w:p>
    <w:p w14:paraId="012D7BE6" w14:textId="33149C3A" w:rsidR="00A2208C" w:rsidRDefault="00A2208C" w:rsidP="00A24554">
      <w:pPr>
        <w:spacing w:after="0" w:line="240" w:lineRule="auto"/>
        <w:ind w:left="0" w:right="-7"/>
        <w:jc w:val="both"/>
        <w:rPr>
          <w:rFonts w:eastAsia="Times New Roman" w:cs="Times New Roman"/>
          <w:color w:val="000000"/>
          <w:kern w:val="3"/>
          <w:sz w:val="28"/>
          <w:szCs w:val="28"/>
          <w:lang w:val="ro-MD" w:eastAsia="ru-RU"/>
        </w:rPr>
      </w:pPr>
      <w:r>
        <w:rPr>
          <w:rFonts w:eastAsia="Times New Roman" w:cs="Times New Roman"/>
          <w:color w:val="000000"/>
          <w:kern w:val="3"/>
          <w:sz w:val="28"/>
          <w:szCs w:val="28"/>
          <w:lang w:val="ro-MD" w:eastAsia="ru-RU"/>
        </w:rPr>
        <w:t xml:space="preserve">            2. La punctul 2</w:t>
      </w:r>
      <w:r w:rsidR="00964DCD">
        <w:rPr>
          <w:rFonts w:eastAsia="Times New Roman" w:cs="Times New Roman"/>
          <w:color w:val="000000"/>
          <w:kern w:val="3"/>
          <w:sz w:val="28"/>
          <w:szCs w:val="28"/>
          <w:lang w:val="ro-MD" w:eastAsia="ru-RU"/>
        </w:rPr>
        <w:t>:</w:t>
      </w:r>
    </w:p>
    <w:p w14:paraId="0BD1FA00" w14:textId="0AB616F0" w:rsidR="00964DCD" w:rsidRDefault="00964DCD" w:rsidP="00A24554">
      <w:pPr>
        <w:spacing w:after="0" w:line="240" w:lineRule="auto"/>
        <w:ind w:left="0" w:right="-7"/>
        <w:jc w:val="both"/>
        <w:rPr>
          <w:sz w:val="28"/>
          <w:szCs w:val="28"/>
        </w:rPr>
      </w:pPr>
      <w:r>
        <w:rPr>
          <w:rFonts w:eastAsia="Times New Roman" w:cs="Times New Roman"/>
          <w:color w:val="000000"/>
          <w:kern w:val="3"/>
          <w:sz w:val="28"/>
          <w:szCs w:val="28"/>
          <w:lang w:val="ro-MD" w:eastAsia="ru-RU"/>
        </w:rPr>
        <w:t xml:space="preserve">             Poziția ”</w:t>
      </w:r>
      <w:r w:rsidRPr="00964DCD">
        <w:t xml:space="preserve"> </w:t>
      </w:r>
      <w:r w:rsidRPr="00964DCD">
        <w:rPr>
          <w:rFonts w:eastAsia="Times New Roman" w:cs="Times New Roman"/>
          <w:color w:val="000000"/>
          <w:kern w:val="3"/>
          <w:sz w:val="28"/>
          <w:szCs w:val="28"/>
          <w:lang w:val="ro-MD" w:eastAsia="ru-RU"/>
        </w:rPr>
        <w:t>9 mai - Ziua Victoriei şi a comemorării eroilor căzuți pentru Independența Patriei;</w:t>
      </w:r>
      <w:r>
        <w:rPr>
          <w:rFonts w:eastAsia="Times New Roman" w:cs="Times New Roman"/>
          <w:color w:val="000000"/>
          <w:kern w:val="3"/>
          <w:sz w:val="28"/>
          <w:szCs w:val="28"/>
          <w:lang w:val="ro-MD" w:eastAsia="ru-RU"/>
        </w:rPr>
        <w:t>” se expune într-o nouă redacție</w:t>
      </w:r>
      <w:r w:rsidR="008F24D7">
        <w:rPr>
          <w:rFonts w:eastAsia="Times New Roman" w:cs="Times New Roman"/>
          <w:color w:val="000000"/>
          <w:kern w:val="3"/>
          <w:sz w:val="28"/>
          <w:szCs w:val="28"/>
          <w:lang w:val="ro-MD" w:eastAsia="ru-RU"/>
        </w:rPr>
        <w:t>,</w:t>
      </w:r>
      <w:r>
        <w:rPr>
          <w:rFonts w:eastAsia="Times New Roman" w:cs="Times New Roman"/>
          <w:color w:val="000000"/>
          <w:kern w:val="3"/>
          <w:sz w:val="28"/>
          <w:szCs w:val="28"/>
          <w:lang w:val="ro-MD" w:eastAsia="ru-RU"/>
        </w:rPr>
        <w:t xml:space="preserve"> ”8 mai - </w:t>
      </w:r>
      <w:r w:rsidRPr="00FB7CD4">
        <w:rPr>
          <w:color w:val="000000"/>
          <w:sz w:val="28"/>
          <w:szCs w:val="28"/>
        </w:rPr>
        <w:t>Ziua comemorării și reconcilierii</w:t>
      </w:r>
      <w:r>
        <w:rPr>
          <w:color w:val="000000"/>
          <w:sz w:val="28"/>
          <w:szCs w:val="28"/>
        </w:rPr>
        <w:t xml:space="preserve"> </w:t>
      </w:r>
      <w:r w:rsidRPr="00FB7CD4">
        <w:rPr>
          <w:color w:val="000000"/>
          <w:sz w:val="28"/>
          <w:szCs w:val="28"/>
        </w:rPr>
        <w:t>în memoria celor căzuți în cel de-Al Doilea Război Mondial</w:t>
      </w:r>
      <w:r>
        <w:rPr>
          <w:color w:val="000000"/>
          <w:sz w:val="28"/>
          <w:szCs w:val="28"/>
        </w:rPr>
        <w:t>;</w:t>
      </w:r>
      <w:r>
        <w:rPr>
          <w:rFonts w:eastAsia="Times New Roman" w:cs="Times New Roman"/>
          <w:color w:val="000000"/>
          <w:kern w:val="3"/>
          <w:sz w:val="28"/>
          <w:szCs w:val="28"/>
          <w:lang w:val="ro-MD" w:eastAsia="ru-RU"/>
        </w:rPr>
        <w:t xml:space="preserve">”    </w:t>
      </w:r>
    </w:p>
    <w:p w14:paraId="3C2F2DA7" w14:textId="77777777" w:rsidR="004904B8" w:rsidRDefault="004904B8" w:rsidP="00A24554">
      <w:pPr>
        <w:spacing w:after="0" w:line="240" w:lineRule="auto"/>
        <w:ind w:left="0" w:right="-7"/>
        <w:jc w:val="both"/>
        <w:rPr>
          <w:b/>
          <w:sz w:val="28"/>
          <w:szCs w:val="28"/>
        </w:rPr>
      </w:pPr>
    </w:p>
    <w:p w14:paraId="1C0BDE66" w14:textId="111E1324" w:rsidR="004904B8" w:rsidRDefault="00262C9B" w:rsidP="004B56DC">
      <w:pPr>
        <w:spacing w:after="0" w:line="240" w:lineRule="auto"/>
        <w:ind w:left="0" w:right="-7"/>
        <w:jc w:val="both"/>
        <w:rPr>
          <w:sz w:val="28"/>
          <w:szCs w:val="28"/>
        </w:rPr>
      </w:pPr>
      <w:r>
        <w:rPr>
          <w:b/>
          <w:sz w:val="28"/>
          <w:szCs w:val="28"/>
        </w:rPr>
        <w:t xml:space="preserve"> </w:t>
      </w:r>
      <w:r>
        <w:rPr>
          <w:b/>
          <w:sz w:val="28"/>
          <w:szCs w:val="28"/>
        </w:rPr>
        <w:tab/>
      </w:r>
      <w:r w:rsidR="00A24554">
        <w:rPr>
          <w:b/>
          <w:sz w:val="28"/>
          <w:szCs w:val="28"/>
        </w:rPr>
        <w:t>Art. I</w:t>
      </w:r>
      <w:r w:rsidR="00964DCD">
        <w:rPr>
          <w:b/>
          <w:sz w:val="28"/>
          <w:szCs w:val="28"/>
        </w:rPr>
        <w:t>II</w:t>
      </w:r>
      <w:r w:rsidR="00A24554">
        <w:rPr>
          <w:b/>
          <w:sz w:val="28"/>
          <w:szCs w:val="28"/>
        </w:rPr>
        <w:t xml:space="preserve">. </w:t>
      </w:r>
      <w:r w:rsidR="004B56DC" w:rsidRPr="004B56DC">
        <w:rPr>
          <w:sz w:val="28"/>
          <w:szCs w:val="28"/>
        </w:rPr>
        <w:t xml:space="preserve">Guvernul, în termen de </w:t>
      </w:r>
      <w:r w:rsidR="00C37FF5">
        <w:rPr>
          <w:sz w:val="28"/>
          <w:szCs w:val="28"/>
        </w:rPr>
        <w:t>2</w:t>
      </w:r>
      <w:r w:rsidR="004B56DC" w:rsidRPr="004B56DC">
        <w:rPr>
          <w:sz w:val="28"/>
          <w:szCs w:val="28"/>
        </w:rPr>
        <w:t xml:space="preserve"> luni de la data publicării prezentei legi în Monitorul Oficial al Republicii Moldova, va aduce actele sale normative în concordanță cu prezenta lege.</w:t>
      </w:r>
    </w:p>
    <w:p w14:paraId="46E72738" w14:textId="4E9A9922" w:rsidR="004B56DC" w:rsidRDefault="004B56DC" w:rsidP="004B56DC">
      <w:pPr>
        <w:spacing w:after="0" w:line="240" w:lineRule="auto"/>
        <w:ind w:left="0" w:right="-7"/>
        <w:jc w:val="both"/>
        <w:rPr>
          <w:sz w:val="28"/>
          <w:szCs w:val="28"/>
        </w:rPr>
      </w:pPr>
    </w:p>
    <w:p w14:paraId="1BF18000" w14:textId="77777777" w:rsidR="001F6746" w:rsidRDefault="001F6746" w:rsidP="004B56DC">
      <w:pPr>
        <w:spacing w:after="0" w:line="240" w:lineRule="auto"/>
        <w:ind w:left="0" w:right="-7"/>
        <w:jc w:val="both"/>
        <w:rPr>
          <w:sz w:val="28"/>
          <w:szCs w:val="28"/>
        </w:rPr>
      </w:pPr>
    </w:p>
    <w:p w14:paraId="0730ABC4" w14:textId="713A2730" w:rsidR="004B56DC" w:rsidRDefault="004B56DC" w:rsidP="004B56DC">
      <w:pPr>
        <w:spacing w:after="0" w:line="240" w:lineRule="auto"/>
        <w:ind w:left="0" w:right="-7"/>
        <w:jc w:val="both"/>
        <w:rPr>
          <w:sz w:val="28"/>
          <w:szCs w:val="28"/>
        </w:rPr>
      </w:pPr>
    </w:p>
    <w:p w14:paraId="5EFE43FD" w14:textId="77777777" w:rsidR="004B56DC" w:rsidRDefault="004B56DC" w:rsidP="004B56DC">
      <w:pPr>
        <w:spacing w:after="0" w:line="240" w:lineRule="auto"/>
        <w:ind w:left="0" w:right="-7"/>
        <w:jc w:val="both"/>
        <w:rPr>
          <w:sz w:val="28"/>
          <w:szCs w:val="28"/>
        </w:rPr>
      </w:pPr>
    </w:p>
    <w:p w14:paraId="482D8FE5" w14:textId="6386B92B" w:rsidR="004904B8" w:rsidRDefault="00964DCD" w:rsidP="00964DCD">
      <w:pPr>
        <w:pStyle w:val="BodyA"/>
        <w:ind w:left="0"/>
        <w:jc w:val="center"/>
        <w:rPr>
          <w:rFonts w:ascii="Georgia" w:hAnsi="Georgia"/>
          <w:b/>
          <w:sz w:val="28"/>
          <w:szCs w:val="28"/>
        </w:rPr>
      </w:pPr>
      <w:bookmarkStart w:id="0" w:name="_heading=h.w4swbjokq4l5" w:colFirst="0" w:colLast="0"/>
      <w:bookmarkEnd w:id="0"/>
      <w:r w:rsidRPr="004904B8">
        <w:rPr>
          <w:rFonts w:ascii="Georgia" w:hAnsi="Georgia"/>
          <w:b/>
          <w:sz w:val="28"/>
          <w:szCs w:val="28"/>
        </w:rPr>
        <w:t>PREŞEDINTELE PARLAMENTULUI</w:t>
      </w:r>
    </w:p>
    <w:p w14:paraId="427A8601" w14:textId="7FCAD32A" w:rsidR="00964DCD" w:rsidRDefault="00964DCD" w:rsidP="00964DCD">
      <w:pPr>
        <w:pStyle w:val="BodyA"/>
        <w:ind w:left="0"/>
        <w:jc w:val="center"/>
        <w:rPr>
          <w:rFonts w:ascii="Georgia" w:hAnsi="Georgia"/>
          <w:b/>
          <w:sz w:val="28"/>
          <w:szCs w:val="28"/>
        </w:rPr>
      </w:pPr>
    </w:p>
    <w:p w14:paraId="2313F8E8" w14:textId="50409F7E" w:rsidR="00AC0776" w:rsidRDefault="00AC0776" w:rsidP="00964DCD">
      <w:pPr>
        <w:pStyle w:val="BodyA"/>
        <w:ind w:left="0"/>
        <w:jc w:val="center"/>
        <w:rPr>
          <w:rFonts w:ascii="Georgia" w:hAnsi="Georgia"/>
          <w:b/>
          <w:sz w:val="28"/>
          <w:szCs w:val="28"/>
        </w:rPr>
      </w:pPr>
    </w:p>
    <w:p w14:paraId="5A337BFD" w14:textId="77777777" w:rsidR="00AC0776" w:rsidRDefault="00AC0776" w:rsidP="00964DCD">
      <w:pPr>
        <w:pStyle w:val="BodyA"/>
        <w:ind w:left="0"/>
        <w:jc w:val="center"/>
        <w:rPr>
          <w:rFonts w:ascii="Georgia" w:hAnsi="Georgia"/>
          <w:b/>
          <w:sz w:val="28"/>
          <w:szCs w:val="28"/>
        </w:rPr>
      </w:pPr>
    </w:p>
    <w:p w14:paraId="7A3E7256" w14:textId="77777777" w:rsidR="004904B8" w:rsidRPr="004904B8" w:rsidRDefault="004904B8" w:rsidP="004904B8">
      <w:pPr>
        <w:pStyle w:val="BodyA"/>
        <w:ind w:left="0"/>
        <w:jc w:val="center"/>
        <w:rPr>
          <w:rFonts w:ascii="Georgia" w:eastAsia="Calibri" w:hAnsi="Georgia"/>
          <w:sz w:val="28"/>
          <w:szCs w:val="28"/>
          <w:lang w:val="en-US"/>
        </w:rPr>
      </w:pPr>
    </w:p>
    <w:tbl>
      <w:tblPr>
        <w:tblW w:w="9585" w:type="dxa"/>
        <w:tblLook w:val="04A0" w:firstRow="1" w:lastRow="0" w:firstColumn="1" w:lastColumn="0" w:noHBand="0" w:noVBand="1"/>
      </w:tblPr>
      <w:tblGrid>
        <w:gridCol w:w="9585"/>
      </w:tblGrid>
      <w:tr w:rsidR="004904B8" w14:paraId="30988CC2" w14:textId="77777777" w:rsidTr="004E1F3A">
        <w:tc>
          <w:tcPr>
            <w:tcW w:w="9585" w:type="dxa"/>
            <w:tcBorders>
              <w:top w:val="single" w:sz="4" w:space="0" w:color="666666"/>
              <w:left w:val="single" w:sz="4" w:space="0" w:color="666666"/>
              <w:bottom w:val="single" w:sz="12" w:space="0" w:color="666666"/>
              <w:right w:val="single" w:sz="4" w:space="0" w:color="666666"/>
            </w:tcBorders>
            <w:tcMar>
              <w:top w:w="0" w:type="dxa"/>
              <w:left w:w="115" w:type="dxa"/>
              <w:bottom w:w="0" w:type="dxa"/>
              <w:right w:w="115" w:type="dxa"/>
            </w:tcMar>
          </w:tcPr>
          <w:p w14:paraId="4214B178" w14:textId="3968460E" w:rsidR="004904B8" w:rsidRDefault="00964DCD" w:rsidP="00964DCD">
            <w:pPr>
              <w:tabs>
                <w:tab w:val="left" w:pos="884"/>
                <w:tab w:val="left" w:pos="1196"/>
              </w:tabs>
              <w:spacing w:after="0" w:line="240" w:lineRule="auto"/>
              <w:ind w:firstLine="851"/>
              <w:jc w:val="both"/>
              <w:rPr>
                <w:b/>
                <w:color w:val="000000"/>
                <w:sz w:val="28"/>
                <w:szCs w:val="28"/>
              </w:rPr>
            </w:pPr>
            <w:r>
              <w:rPr>
                <w:b/>
                <w:color w:val="000000"/>
                <w:sz w:val="28"/>
                <w:szCs w:val="28"/>
              </w:rPr>
              <w:lastRenderedPageBreak/>
              <w:t xml:space="preserve">                </w:t>
            </w:r>
            <w:r w:rsidR="004904B8">
              <w:rPr>
                <w:b/>
                <w:color w:val="000000"/>
                <w:sz w:val="28"/>
                <w:szCs w:val="28"/>
              </w:rPr>
              <w:t>NOTA INFORMATIVĂ</w:t>
            </w:r>
          </w:p>
          <w:p w14:paraId="316ACE22" w14:textId="77777777" w:rsidR="008F24D7" w:rsidRDefault="004904B8" w:rsidP="008F24D7">
            <w:pPr>
              <w:widowControl w:val="0"/>
              <w:pBdr>
                <w:top w:val="nil"/>
                <w:left w:val="nil"/>
                <w:bottom w:val="nil"/>
                <w:right w:val="nil"/>
                <w:between w:val="nil"/>
              </w:pBdr>
              <w:spacing w:after="0" w:line="240" w:lineRule="auto"/>
              <w:ind w:left="0" w:firstLine="425"/>
              <w:jc w:val="center"/>
              <w:rPr>
                <w:b/>
                <w:color w:val="000000"/>
                <w:sz w:val="28"/>
                <w:szCs w:val="28"/>
              </w:rPr>
            </w:pPr>
            <w:r>
              <w:rPr>
                <w:b/>
                <w:color w:val="000000"/>
                <w:sz w:val="28"/>
                <w:szCs w:val="28"/>
              </w:rPr>
              <w:t xml:space="preserve">la proiectul de lege cu privire la </w:t>
            </w:r>
            <w:r>
              <w:rPr>
                <w:b/>
                <w:sz w:val="28"/>
                <w:szCs w:val="28"/>
              </w:rPr>
              <w:t>modificarea unor acte normative</w:t>
            </w:r>
            <w:r w:rsidR="008F24D7">
              <w:rPr>
                <w:b/>
                <w:sz w:val="28"/>
                <w:szCs w:val="28"/>
              </w:rPr>
              <w:t xml:space="preserve"> </w:t>
            </w:r>
            <w:r w:rsidR="008F24D7" w:rsidRPr="00232B08">
              <w:rPr>
                <w:b/>
                <w:color w:val="000000"/>
                <w:sz w:val="28"/>
                <w:szCs w:val="28"/>
              </w:rPr>
              <w:t>(Codul muncii al Republicii Moldova nr.154/2003 – art.111; Hotărârea Parlamentului nr.433/1990 cu privire la zilele comemorative, zilele de sărbătoare şi la zilele de odihnă în Republica Moldova).</w:t>
            </w:r>
          </w:p>
          <w:p w14:paraId="1079ED7D" w14:textId="6972ACD7" w:rsidR="004904B8" w:rsidRDefault="004904B8" w:rsidP="004904B8">
            <w:pPr>
              <w:spacing w:after="0" w:line="240" w:lineRule="auto"/>
              <w:ind w:left="0"/>
              <w:jc w:val="center"/>
              <w:rPr>
                <w:rFonts w:eastAsia="Times New Roman" w:cs="Times New Roman"/>
                <w:color w:val="000000" w:themeColor="text1"/>
                <w:sz w:val="28"/>
                <w:szCs w:val="28"/>
                <w:lang w:val="ro-MD" w:eastAsia="ro-MD"/>
              </w:rPr>
            </w:pPr>
          </w:p>
        </w:tc>
      </w:tr>
      <w:tr w:rsidR="004904B8" w14:paraId="6B27B7FF" w14:textId="77777777" w:rsidTr="004E1F3A">
        <w:tc>
          <w:tcPr>
            <w:tcW w:w="9585" w:type="dxa"/>
            <w:tcBorders>
              <w:top w:val="single" w:sz="12"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675CB8BA" w14:textId="36B80208" w:rsidR="004904B8" w:rsidRDefault="004904B8" w:rsidP="004904B8">
            <w:pPr>
              <w:spacing w:before="120" w:line="240" w:lineRule="auto"/>
              <w:ind w:left="0"/>
              <w:jc w:val="both"/>
              <w:rPr>
                <w:rFonts w:eastAsia="Times New Roman" w:cs="Times New Roman"/>
                <w:color w:val="000000" w:themeColor="text1"/>
                <w:sz w:val="28"/>
                <w:szCs w:val="28"/>
                <w:lang w:val="ro-MD" w:eastAsia="ro-MD"/>
              </w:rPr>
            </w:pPr>
            <w:r>
              <w:rPr>
                <w:b/>
                <w:color w:val="000000"/>
                <w:sz w:val="28"/>
                <w:szCs w:val="28"/>
              </w:rPr>
              <w:t>I. Denumirea autorului şi, după caz, a participanților la elaborarea proiectului</w:t>
            </w:r>
          </w:p>
        </w:tc>
      </w:tr>
      <w:tr w:rsidR="004904B8" w14:paraId="103E4316" w14:textId="77777777" w:rsidTr="004E1F3A">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2168AE41" w14:textId="387B9280" w:rsidR="004904B8" w:rsidRPr="009A2EBA" w:rsidRDefault="004904B8" w:rsidP="004904B8">
            <w:pPr>
              <w:spacing w:after="0" w:line="240" w:lineRule="auto"/>
              <w:ind w:left="0"/>
              <w:jc w:val="both"/>
              <w:rPr>
                <w:color w:val="000000"/>
                <w:sz w:val="28"/>
                <w:szCs w:val="28"/>
                <w:lang w:val="ro-MD"/>
              </w:rPr>
            </w:pPr>
            <w:r>
              <w:rPr>
                <w:color w:val="000000"/>
                <w:sz w:val="28"/>
                <w:szCs w:val="28"/>
              </w:rPr>
              <w:t>Proiectul de lege este elaborat d</w:t>
            </w:r>
            <w:r w:rsidR="00964DCD">
              <w:rPr>
                <w:color w:val="000000"/>
                <w:sz w:val="28"/>
                <w:szCs w:val="28"/>
              </w:rPr>
              <w:t xml:space="preserve">e către </w:t>
            </w:r>
            <w:r w:rsidR="004E55AD">
              <w:rPr>
                <w:color w:val="000000"/>
                <w:sz w:val="28"/>
                <w:szCs w:val="28"/>
              </w:rPr>
              <w:t>un grup de</w:t>
            </w:r>
            <w:r w:rsidR="00964DCD">
              <w:rPr>
                <w:color w:val="000000"/>
                <w:sz w:val="28"/>
                <w:szCs w:val="28"/>
              </w:rPr>
              <w:t xml:space="preserve"> deputa</w:t>
            </w:r>
            <w:r w:rsidR="004E55AD">
              <w:rPr>
                <w:color w:val="000000"/>
                <w:sz w:val="28"/>
                <w:szCs w:val="28"/>
              </w:rPr>
              <w:t>ți</w:t>
            </w:r>
            <w:r w:rsidR="00964DCD">
              <w:rPr>
                <w:color w:val="000000"/>
                <w:sz w:val="28"/>
                <w:szCs w:val="28"/>
              </w:rPr>
              <w:t xml:space="preserve"> </w:t>
            </w:r>
            <w:r w:rsidR="004E55AD">
              <w:rPr>
                <w:color w:val="000000"/>
                <w:sz w:val="28"/>
                <w:szCs w:val="28"/>
              </w:rPr>
              <w:t xml:space="preserve">din </w:t>
            </w:r>
            <w:r w:rsidR="009A2EBA">
              <w:rPr>
                <w:color w:val="000000"/>
                <w:sz w:val="28"/>
                <w:szCs w:val="28"/>
                <w:lang w:val="ro-MD"/>
              </w:rPr>
              <w:t>Parlamentul Republicii Moldova din Legislatura a XI-a</w:t>
            </w:r>
            <w:r w:rsidR="00E45502">
              <w:rPr>
                <w:color w:val="000000"/>
                <w:sz w:val="28"/>
                <w:szCs w:val="28"/>
                <w:lang w:val="ro-MD"/>
              </w:rPr>
              <w:t>.</w:t>
            </w:r>
          </w:p>
          <w:p w14:paraId="6DCA9836" w14:textId="4A11A160" w:rsidR="004904B8" w:rsidRDefault="004904B8" w:rsidP="004904B8">
            <w:pPr>
              <w:spacing w:after="0" w:line="240" w:lineRule="auto"/>
              <w:ind w:left="0"/>
              <w:jc w:val="both"/>
              <w:rPr>
                <w:rFonts w:eastAsia="Times New Roman" w:cs="Times New Roman"/>
                <w:color w:val="000000" w:themeColor="text1"/>
                <w:sz w:val="28"/>
                <w:szCs w:val="28"/>
                <w:lang w:val="ro-MD" w:eastAsia="ro-MD"/>
              </w:rPr>
            </w:pPr>
          </w:p>
        </w:tc>
      </w:tr>
      <w:tr w:rsidR="004904B8" w14:paraId="049DD138" w14:textId="77777777" w:rsidTr="004E1F3A">
        <w:trPr>
          <w:trHeight w:val="609"/>
        </w:trPr>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3FA05306" w14:textId="7B88E526" w:rsidR="004904B8" w:rsidRPr="004904B8" w:rsidRDefault="004904B8" w:rsidP="004904B8">
            <w:pPr>
              <w:spacing w:before="120" w:line="240" w:lineRule="auto"/>
              <w:ind w:left="0"/>
              <w:jc w:val="both"/>
              <w:rPr>
                <w:b/>
                <w:color w:val="000000"/>
                <w:sz w:val="28"/>
                <w:szCs w:val="28"/>
              </w:rPr>
            </w:pPr>
            <w:r>
              <w:rPr>
                <w:b/>
                <w:color w:val="000000"/>
                <w:sz w:val="28"/>
                <w:szCs w:val="28"/>
              </w:rPr>
              <w:t>II. Condițiile ce au impus elaborarea proiectului de act normativ şi finalitățile urmărite</w:t>
            </w:r>
          </w:p>
        </w:tc>
      </w:tr>
      <w:tr w:rsidR="004904B8" w14:paraId="250E429E" w14:textId="77777777" w:rsidTr="004E1F3A">
        <w:trPr>
          <w:trHeight w:val="841"/>
        </w:trPr>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5F3D7B94" w14:textId="4FD619C3" w:rsidR="003F50AB" w:rsidRPr="00CB3AF8" w:rsidRDefault="003F50AB" w:rsidP="003F50AB">
            <w:pPr>
              <w:spacing w:line="240" w:lineRule="auto"/>
              <w:ind w:left="0"/>
              <w:jc w:val="both"/>
              <w:rPr>
                <w:b/>
                <w:bCs/>
                <w:color w:val="000000"/>
                <w:sz w:val="28"/>
                <w:szCs w:val="28"/>
                <w:lang w:val="ro-MD" w:eastAsia="ro-MD" w:bidi="ro-MD"/>
              </w:rPr>
            </w:pPr>
            <w:r w:rsidRPr="00ED0009">
              <w:rPr>
                <w:sz w:val="28"/>
                <w:szCs w:val="28"/>
                <w:lang w:val="ro-MD"/>
              </w:rPr>
              <w:t xml:space="preserve">Elaborarea proiectului este condiționată de necesitatea trecerii la interpretarea </w:t>
            </w:r>
            <w:r w:rsidRPr="00CB3AF8">
              <w:rPr>
                <w:sz w:val="28"/>
                <w:szCs w:val="28"/>
                <w:lang w:val="ro-MD"/>
              </w:rPr>
              <w:t xml:space="preserve">și perceperea </w:t>
            </w:r>
            <w:r w:rsidRPr="00ED0009">
              <w:rPr>
                <w:sz w:val="28"/>
                <w:szCs w:val="28"/>
                <w:lang w:val="ro-MD"/>
              </w:rPr>
              <w:t xml:space="preserve">neideologizată a unor date istorice legate de cel de-al Doilea Război Mondial în societatea moldovenească. </w:t>
            </w:r>
            <w:r w:rsidRPr="00CB3AF8">
              <w:rPr>
                <w:color w:val="000000"/>
                <w:sz w:val="28"/>
                <w:szCs w:val="28"/>
                <w:lang w:val="ro-MD" w:eastAsia="ro-MD" w:bidi="ro-MD"/>
              </w:rPr>
              <w:t xml:space="preserve">Propunerea legislativă are drept obiect </w:t>
            </w:r>
            <w:r w:rsidRPr="007871EA">
              <w:rPr>
                <w:b/>
                <w:bCs/>
                <w:color w:val="000000"/>
                <w:sz w:val="28"/>
                <w:szCs w:val="28"/>
                <w:lang w:val="ro-MD" w:eastAsia="ro-MD" w:bidi="ro-MD"/>
              </w:rPr>
              <w:t xml:space="preserve">consacrarea zilei de 8 mai </w:t>
            </w:r>
            <w:r w:rsidRPr="00CB3AF8">
              <w:rPr>
                <w:b/>
                <w:bCs/>
                <w:color w:val="000000"/>
                <w:sz w:val="28"/>
                <w:szCs w:val="28"/>
                <w:lang w:val="ro-MD" w:eastAsia="ro-MD" w:bidi="ro-MD"/>
              </w:rPr>
              <w:t>ca zi a comemorării și reconcilierii în memoria celor căzuți în cel de-Al Doilea Război Mondial</w:t>
            </w:r>
            <w:r>
              <w:rPr>
                <w:b/>
                <w:bCs/>
                <w:color w:val="000000"/>
                <w:sz w:val="28"/>
                <w:szCs w:val="28"/>
                <w:lang w:val="ro-MD" w:eastAsia="ro-MD" w:bidi="ro-MD"/>
              </w:rPr>
              <w:t>.</w:t>
            </w:r>
            <w:r w:rsidRPr="00CB3AF8">
              <w:rPr>
                <w:b/>
                <w:bCs/>
                <w:color w:val="000000"/>
                <w:sz w:val="28"/>
                <w:szCs w:val="28"/>
                <w:lang w:val="ro-MD" w:eastAsia="ro-MD" w:bidi="ro-MD"/>
              </w:rPr>
              <w:t xml:space="preserve"> </w:t>
            </w:r>
          </w:p>
          <w:p w14:paraId="54BAC930" w14:textId="2DE2F029" w:rsidR="003F50AB" w:rsidRDefault="003F50AB" w:rsidP="003F50AB">
            <w:pPr>
              <w:spacing w:line="240" w:lineRule="auto"/>
              <w:ind w:left="0"/>
              <w:jc w:val="both"/>
              <w:rPr>
                <w:sz w:val="28"/>
                <w:szCs w:val="28"/>
                <w:lang w:val="ro-MD"/>
              </w:rPr>
            </w:pPr>
            <w:r w:rsidRPr="00ED0009">
              <w:rPr>
                <w:b/>
                <w:bCs/>
                <w:i/>
                <w:iCs/>
                <w:sz w:val="28"/>
                <w:szCs w:val="28"/>
                <w:lang w:val="ro-MD"/>
              </w:rPr>
              <w:t>Scopul.</w:t>
            </w:r>
            <w:r w:rsidRPr="00ED0009">
              <w:rPr>
                <w:sz w:val="28"/>
                <w:szCs w:val="28"/>
                <w:lang w:val="ro-MD"/>
              </w:rPr>
              <w:t xml:space="preserve"> Acest proiect de lege se impune având în vedere confuzia care încă persistă între data reală (8 mai) </w:t>
            </w:r>
            <w:bookmarkStart w:id="1" w:name="_Hlk134798134"/>
            <w:r w:rsidRPr="00ED0009">
              <w:rPr>
                <w:sz w:val="28"/>
                <w:szCs w:val="28"/>
                <w:lang w:val="ro-MD"/>
              </w:rPr>
              <w:t>de încheiere a celui de-al Doilea Război Mondial pe continental european</w:t>
            </w:r>
            <w:bookmarkEnd w:id="1"/>
            <w:r w:rsidRPr="00ED0009">
              <w:rPr>
                <w:sz w:val="28"/>
                <w:szCs w:val="28"/>
                <w:lang w:val="ro-MD"/>
              </w:rPr>
              <w:t>, pe de o parte, și cea de 9 mai, impusă de Stalin și de URSS în lagărul socialist, - pentru a-și revendica un rol primordial în victoria împotriva foștilor aliați naziști (vezi Pactul Ribbentrop-Molotov și consecințele lui).</w:t>
            </w:r>
            <w:r w:rsidR="00082ABF">
              <w:rPr>
                <w:sz w:val="28"/>
                <w:szCs w:val="28"/>
                <w:lang w:val="ro-MD"/>
              </w:rPr>
              <w:t xml:space="preserve"> </w:t>
            </w:r>
          </w:p>
          <w:p w14:paraId="7624243E" w14:textId="62ECB927" w:rsidR="00082ABF" w:rsidRPr="00082ABF" w:rsidRDefault="00082ABF" w:rsidP="003F50AB">
            <w:pPr>
              <w:spacing w:line="240" w:lineRule="auto"/>
              <w:ind w:left="0"/>
              <w:jc w:val="both"/>
              <w:rPr>
                <w:color w:val="000000"/>
                <w:sz w:val="28"/>
                <w:szCs w:val="28"/>
                <w:lang w:val="ro-MD" w:eastAsia="ro-MD" w:bidi="ro-MD"/>
              </w:rPr>
            </w:pPr>
            <w:r w:rsidRPr="00082ABF">
              <w:rPr>
                <w:color w:val="000000"/>
                <w:sz w:val="28"/>
                <w:szCs w:val="28"/>
                <w:lang w:val="ro-MD" w:eastAsia="ro-MD" w:bidi="ro-MD"/>
              </w:rPr>
              <w:t>Începând cu anul 2006 în luna mai în Republica Moldova se celebrează Ziua Europei – un eveniment care simbolizează pacea și unitatea pe continentul european. În contextul în care, începând cu anul 2017, prin Hotărârea Parlamentului nr.</w:t>
            </w:r>
            <w:r>
              <w:rPr>
                <w:color w:val="000000"/>
                <w:sz w:val="28"/>
                <w:szCs w:val="28"/>
                <w:lang w:val="ro-MD" w:eastAsia="ro-MD" w:bidi="ro-MD"/>
              </w:rPr>
              <w:t xml:space="preserve"> </w:t>
            </w:r>
            <w:r w:rsidRPr="00082ABF">
              <w:rPr>
                <w:color w:val="000000"/>
                <w:sz w:val="28"/>
                <w:szCs w:val="28"/>
                <w:lang w:val="ro-MD" w:eastAsia="ro-MD" w:bidi="ro-MD"/>
              </w:rPr>
              <w:t>76 din</w:t>
            </w:r>
            <w:r>
              <w:rPr>
                <w:color w:val="000000"/>
                <w:sz w:val="28"/>
                <w:szCs w:val="28"/>
                <w:lang w:val="ro-MD" w:eastAsia="ro-MD" w:bidi="ro-MD"/>
              </w:rPr>
              <w:t xml:space="preserve"> </w:t>
            </w:r>
            <w:r w:rsidRPr="00082ABF">
              <w:rPr>
                <w:color w:val="000000"/>
                <w:sz w:val="28"/>
                <w:szCs w:val="28"/>
                <w:lang w:val="ro-MD" w:eastAsia="ro-MD" w:bidi="ro-MD"/>
              </w:rPr>
              <w:t>28.04.2017 pentru completarea Hotărârea Parlamentului nr.433/1990 cu privire la zilele comemorative, zilele de sărbătoare şi la zilele de odihnă în Republica Moldova (Monitorul Oficial nr.144-148/234 din 05.05.2017), ziua de 9 mai a devenit – ”Ziua Europei”, sărbătoare oficială în Republica Moldova, ne aliniem la viziunile părinților fondatori au Uniunii Europene, care au așezat construcția europeană pe pilonii democrației, drepturilor omului și cooperării. Iată de ce, astăzi, în contextul complicat din vecinătatea noastră estică, valorile europene trebuie afirmate și promovate mai mult ca oricând, iar unitatea și coeziunea la nivelul Uniunii Europene trebuie stimulate și întărite.</w:t>
            </w:r>
          </w:p>
          <w:p w14:paraId="1CC509E9" w14:textId="2656E56B" w:rsidR="003F50AB" w:rsidRDefault="003F50AB" w:rsidP="003F50AB">
            <w:pPr>
              <w:spacing w:line="240" w:lineRule="auto"/>
              <w:ind w:left="0"/>
              <w:jc w:val="both"/>
              <w:rPr>
                <w:sz w:val="28"/>
                <w:szCs w:val="28"/>
                <w:lang w:val="ro-MD"/>
              </w:rPr>
            </w:pPr>
            <w:r w:rsidRPr="00ED0009">
              <w:rPr>
                <w:b/>
                <w:bCs/>
                <w:i/>
                <w:iCs/>
                <w:sz w:val="28"/>
                <w:szCs w:val="28"/>
                <w:lang w:val="ro-MD"/>
              </w:rPr>
              <w:t xml:space="preserve">Situația curentă. </w:t>
            </w:r>
            <w:r w:rsidRPr="00ED0009">
              <w:rPr>
                <w:sz w:val="28"/>
                <w:szCs w:val="28"/>
                <w:lang w:val="ro-MD"/>
              </w:rPr>
              <w:t>În prezent, celebrarea zilei de 9 mai drept „</w:t>
            </w:r>
            <w:r w:rsidRPr="00ED0009">
              <w:rPr>
                <w:i/>
                <w:sz w:val="28"/>
                <w:szCs w:val="28"/>
                <w:lang w:val="ro-MD"/>
              </w:rPr>
              <w:t>Ziua Victoriei şi a comemorării eroilor căzuți pentru independența Patriei</w:t>
            </w:r>
            <w:r w:rsidRPr="00ED0009">
              <w:rPr>
                <w:sz w:val="28"/>
                <w:szCs w:val="28"/>
                <w:lang w:val="ro-MD"/>
              </w:rPr>
              <w:t xml:space="preserve">” are loc în conformitate cu </w:t>
            </w:r>
            <w:r w:rsidR="004F535F" w:rsidRPr="00ED0009">
              <w:rPr>
                <w:sz w:val="28"/>
                <w:szCs w:val="28"/>
                <w:lang w:val="ro-MD"/>
              </w:rPr>
              <w:t>Hotărârea</w:t>
            </w:r>
            <w:r w:rsidRPr="00ED0009">
              <w:rPr>
                <w:sz w:val="28"/>
                <w:szCs w:val="28"/>
                <w:lang w:val="ro-MD"/>
              </w:rPr>
              <w:t xml:space="preserve"> nr.433 a Sovietului Suprem al Republicii </w:t>
            </w:r>
            <w:r w:rsidRPr="00ED0009">
              <w:rPr>
                <w:sz w:val="28"/>
                <w:szCs w:val="28"/>
                <w:lang w:val="ro-MD"/>
              </w:rPr>
              <w:lastRenderedPageBreak/>
              <w:t>Sovietice Socialiste Moldovenești din 26.</w:t>
            </w:r>
            <w:r>
              <w:rPr>
                <w:sz w:val="28"/>
                <w:szCs w:val="28"/>
                <w:lang w:val="ro-MD"/>
              </w:rPr>
              <w:t>12</w:t>
            </w:r>
            <w:r w:rsidRPr="00ED0009">
              <w:rPr>
                <w:sz w:val="28"/>
                <w:szCs w:val="28"/>
                <w:lang w:val="ro-MD"/>
              </w:rPr>
              <w:t>.1990.</w:t>
            </w:r>
            <w:r>
              <w:rPr>
                <w:sz w:val="28"/>
                <w:szCs w:val="28"/>
                <w:lang w:val="ro-MD"/>
              </w:rPr>
              <w:t xml:space="preserve"> Or, ”</w:t>
            </w:r>
            <w:r w:rsidRPr="00ED0009">
              <w:rPr>
                <w:i/>
                <w:sz w:val="28"/>
                <w:szCs w:val="28"/>
                <w:lang w:val="ro-MD"/>
              </w:rPr>
              <w:t>Patria</w:t>
            </w:r>
            <w:r>
              <w:rPr>
                <w:sz w:val="28"/>
                <w:szCs w:val="28"/>
                <w:lang w:val="ro-MD"/>
              </w:rPr>
              <w:t>” menționată în acea hotărâre a dispărut odată cu dispariția URSS și adoptarea, la 27 august 1991, a Declarației de independență a Republicii Moldova. În acest sens, interpretarea ideologizată a evenimentelor istorice din fosta URSS (și actuala Federație Rusă) nu poate reprezenta un punct de reper pentru Republica Moldova.</w:t>
            </w:r>
          </w:p>
          <w:p w14:paraId="4E19F075" w14:textId="77777777" w:rsidR="003F50AB" w:rsidRPr="009E6F96" w:rsidRDefault="003F50AB" w:rsidP="003F50AB">
            <w:pPr>
              <w:spacing w:line="240" w:lineRule="auto"/>
              <w:ind w:left="0"/>
              <w:jc w:val="both"/>
              <w:rPr>
                <w:sz w:val="28"/>
                <w:szCs w:val="28"/>
                <w:lang w:val="ro-MD"/>
              </w:rPr>
            </w:pPr>
            <w:r w:rsidRPr="009E6F96">
              <w:rPr>
                <w:sz w:val="28"/>
                <w:szCs w:val="28"/>
                <w:lang w:val="ro-MD"/>
              </w:rPr>
              <w:t>În 2004, prin decizia celei de-a 59-a sesiuni a Adunării Generale a ONU, zilele de 8 și 9 mai au fost proclamate Zilele Comemor</w:t>
            </w:r>
            <w:r>
              <w:rPr>
                <w:sz w:val="28"/>
                <w:szCs w:val="28"/>
                <w:lang w:val="ro-MD"/>
              </w:rPr>
              <w:t>ă</w:t>
            </w:r>
            <w:r w:rsidRPr="009E6F96">
              <w:rPr>
                <w:sz w:val="28"/>
                <w:szCs w:val="28"/>
                <w:lang w:val="ro-MD"/>
              </w:rPr>
              <w:t>rii și Reconcilierii.</w:t>
            </w:r>
          </w:p>
          <w:p w14:paraId="542A96EA" w14:textId="77777777" w:rsidR="003F50AB" w:rsidRPr="00ED0009" w:rsidRDefault="003F50AB" w:rsidP="003F50AB">
            <w:pPr>
              <w:spacing w:line="240" w:lineRule="auto"/>
              <w:ind w:left="0"/>
              <w:jc w:val="both"/>
              <w:rPr>
                <w:sz w:val="28"/>
                <w:szCs w:val="28"/>
                <w:lang w:val="ro-MD"/>
              </w:rPr>
            </w:pPr>
            <w:r w:rsidRPr="009E6F96">
              <w:rPr>
                <w:sz w:val="28"/>
                <w:szCs w:val="28"/>
                <w:lang w:val="ro-MD"/>
              </w:rPr>
              <w:t>Rezoluția ONU invită statele membre ale ONU, organizațiile neguvernamentale și persoanele fizice să comemoreze toate victimele celui de-al Doilea Război Mondial în una sau ambele zile</w:t>
            </w:r>
            <w:r>
              <w:rPr>
                <w:sz w:val="28"/>
                <w:szCs w:val="28"/>
                <w:lang w:val="ro-MD"/>
              </w:rPr>
              <w:t>, renunțând la interpretarea militaristă a acestei tragedii umane</w:t>
            </w:r>
            <w:r w:rsidRPr="009E6F96">
              <w:rPr>
                <w:sz w:val="28"/>
                <w:szCs w:val="28"/>
                <w:lang w:val="ro-MD"/>
              </w:rPr>
              <w:t>.</w:t>
            </w:r>
          </w:p>
          <w:p w14:paraId="00EC63C2" w14:textId="77777777" w:rsidR="003F50AB" w:rsidRDefault="003F50AB" w:rsidP="003F50AB">
            <w:pPr>
              <w:spacing w:line="240" w:lineRule="auto"/>
              <w:ind w:left="0"/>
              <w:jc w:val="both"/>
              <w:rPr>
                <w:sz w:val="28"/>
                <w:szCs w:val="28"/>
                <w:lang w:val="ro-MD"/>
              </w:rPr>
            </w:pPr>
            <w:r>
              <w:rPr>
                <w:sz w:val="28"/>
                <w:szCs w:val="28"/>
                <w:lang w:val="ro-MD"/>
              </w:rPr>
              <w:t xml:space="preserve">Inițiativa are drept scop asocierea Republicii Moldova la comunitatea statelor democratice de pe continentul european, cum ar fi </w:t>
            </w:r>
            <w:r w:rsidRPr="00ED0009">
              <w:rPr>
                <w:sz w:val="28"/>
                <w:szCs w:val="28"/>
                <w:lang w:val="ro-MD"/>
              </w:rPr>
              <w:t xml:space="preserve">Marea Britanie, Franța, Slovacia, Cehia, Norvegia, Țările Baltice, Germania, </w:t>
            </w:r>
            <w:r>
              <w:rPr>
                <w:sz w:val="28"/>
                <w:szCs w:val="28"/>
                <w:lang w:val="ro-MD"/>
              </w:rPr>
              <w:t xml:space="preserve">care </w:t>
            </w:r>
            <w:r w:rsidRPr="00ED0009">
              <w:rPr>
                <w:sz w:val="28"/>
                <w:szCs w:val="28"/>
                <w:lang w:val="ro-MD"/>
              </w:rPr>
              <w:t>sărbătoresc victoria la data de 8 mai. Franța a consacrat, prin Legea 81-893 din 2 octombrie 1981, aniversarea evenimentului, iar Statele Unite ale Americii încă din 1948</w:t>
            </w:r>
            <w:r>
              <w:rPr>
                <w:sz w:val="28"/>
                <w:szCs w:val="28"/>
                <w:lang w:val="ro-MD"/>
              </w:rPr>
              <w:t xml:space="preserve"> („</w:t>
            </w:r>
            <w:proofErr w:type="spellStart"/>
            <w:r w:rsidRPr="00ED0009">
              <w:rPr>
                <w:i/>
                <w:sz w:val="28"/>
                <w:szCs w:val="28"/>
                <w:lang w:val="ro-MD"/>
              </w:rPr>
              <w:t>Victory</w:t>
            </w:r>
            <w:proofErr w:type="spellEnd"/>
            <w:r w:rsidRPr="00ED0009">
              <w:rPr>
                <w:i/>
                <w:sz w:val="28"/>
                <w:szCs w:val="28"/>
                <w:lang w:val="ro-MD"/>
              </w:rPr>
              <w:t xml:space="preserve"> in Europe </w:t>
            </w:r>
            <w:proofErr w:type="spellStart"/>
            <w:r w:rsidRPr="00ED0009">
              <w:rPr>
                <w:i/>
                <w:sz w:val="28"/>
                <w:szCs w:val="28"/>
                <w:lang w:val="ro-MD"/>
              </w:rPr>
              <w:t>Day</w:t>
            </w:r>
            <w:proofErr w:type="spellEnd"/>
            <w:r>
              <w:rPr>
                <w:sz w:val="28"/>
                <w:szCs w:val="28"/>
                <w:lang w:val="ro-MD"/>
              </w:rPr>
              <w:t>”)</w:t>
            </w:r>
            <w:r w:rsidRPr="00ED0009">
              <w:rPr>
                <w:sz w:val="28"/>
                <w:szCs w:val="28"/>
                <w:lang w:val="ro-MD"/>
              </w:rPr>
              <w:t>.</w:t>
            </w:r>
          </w:p>
          <w:p w14:paraId="434A8D8D" w14:textId="3AADF250" w:rsidR="003F50AB" w:rsidRPr="00ED0009" w:rsidRDefault="003F50AB" w:rsidP="003F50AB">
            <w:pPr>
              <w:spacing w:line="240" w:lineRule="auto"/>
              <w:ind w:left="0"/>
              <w:jc w:val="both"/>
              <w:rPr>
                <w:sz w:val="28"/>
                <w:szCs w:val="28"/>
                <w:lang w:val="ro-MD"/>
              </w:rPr>
            </w:pPr>
            <w:r>
              <w:rPr>
                <w:sz w:val="28"/>
                <w:szCs w:val="28"/>
                <w:lang w:val="ro-MD"/>
              </w:rPr>
              <w:t>I</w:t>
            </w:r>
            <w:r w:rsidRPr="001C2AAC">
              <w:rPr>
                <w:sz w:val="28"/>
                <w:szCs w:val="28"/>
                <w:lang w:val="ro-MD"/>
              </w:rPr>
              <w:t xml:space="preserve">nițiativa rectifică ambiguitatea istorică care a </w:t>
            </w:r>
            <w:r>
              <w:rPr>
                <w:sz w:val="28"/>
                <w:szCs w:val="28"/>
                <w:lang w:val="ro-MD"/>
              </w:rPr>
              <w:t xml:space="preserve">fost menținută de guvernările precedente  prin insistarea asupra datei de </w:t>
            </w:r>
            <w:r w:rsidRPr="001C2AAC">
              <w:rPr>
                <w:sz w:val="28"/>
                <w:szCs w:val="28"/>
                <w:lang w:val="ro-MD"/>
              </w:rPr>
              <w:t>9 mai</w:t>
            </w:r>
            <w:r>
              <w:rPr>
                <w:sz w:val="28"/>
                <w:szCs w:val="28"/>
                <w:lang w:val="ro-MD"/>
              </w:rPr>
              <w:t xml:space="preserve"> </w:t>
            </w:r>
            <w:r w:rsidRPr="00F561D1">
              <w:rPr>
                <w:sz w:val="28"/>
                <w:szCs w:val="28"/>
                <w:lang w:val="ro-MD"/>
              </w:rPr>
              <w:t>de încheiere a celui de-al Doilea Război Mondial pe continental european</w:t>
            </w:r>
            <w:r w:rsidRPr="001C2AAC">
              <w:rPr>
                <w:sz w:val="28"/>
                <w:szCs w:val="28"/>
                <w:lang w:val="ro-MD"/>
              </w:rPr>
              <w:t>, potrivit modelului sovietic</w:t>
            </w:r>
            <w:r>
              <w:rPr>
                <w:sz w:val="28"/>
                <w:szCs w:val="28"/>
                <w:lang w:val="ro-MD"/>
              </w:rPr>
              <w:t>, preluat și de actuala conducere a Federației Ruse</w:t>
            </w:r>
            <w:r w:rsidRPr="001C2AAC">
              <w:rPr>
                <w:sz w:val="28"/>
                <w:szCs w:val="28"/>
                <w:lang w:val="ro-MD"/>
              </w:rPr>
              <w:t xml:space="preserve">. </w:t>
            </w:r>
          </w:p>
          <w:p w14:paraId="1E253DE1" w14:textId="77777777" w:rsidR="003F50AB" w:rsidRDefault="003F50AB" w:rsidP="003F50AB">
            <w:pPr>
              <w:spacing w:line="240" w:lineRule="auto"/>
              <w:ind w:left="0"/>
              <w:jc w:val="both"/>
              <w:rPr>
                <w:sz w:val="28"/>
                <w:szCs w:val="28"/>
                <w:lang w:val="ro-MD"/>
              </w:rPr>
            </w:pPr>
            <w:r w:rsidRPr="00ED0009">
              <w:rPr>
                <w:sz w:val="28"/>
                <w:szCs w:val="28"/>
                <w:lang w:val="ro-MD"/>
              </w:rPr>
              <w:t xml:space="preserve">Ziua comemorativă necesită a fi instituită cu scopul de a onora în mod demn </w:t>
            </w:r>
            <w:r>
              <w:rPr>
                <w:sz w:val="28"/>
                <w:szCs w:val="28"/>
                <w:lang w:val="ro-MD"/>
              </w:rPr>
              <w:t>sacrificiul celora care au contribuit la victoria asupra nazismului, consolidarea memoriei istorice cu toată complexitatea și tragismul ei</w:t>
            </w:r>
            <w:r w:rsidRPr="00ED0009">
              <w:rPr>
                <w:sz w:val="28"/>
                <w:szCs w:val="28"/>
                <w:lang w:val="ro-MD"/>
              </w:rPr>
              <w:t xml:space="preserve">, </w:t>
            </w:r>
            <w:r>
              <w:rPr>
                <w:sz w:val="28"/>
                <w:szCs w:val="28"/>
                <w:lang w:val="ro-MD"/>
              </w:rPr>
              <w:t>cultivarea perceperii critice și neideologizate atât a trecutului precum și a prezentului.</w:t>
            </w:r>
          </w:p>
          <w:p w14:paraId="15C3AA8C" w14:textId="5BBE1B38" w:rsidR="003F50AB" w:rsidRDefault="003F50AB" w:rsidP="003F50AB">
            <w:pPr>
              <w:spacing w:line="240" w:lineRule="auto"/>
              <w:ind w:left="0"/>
              <w:jc w:val="both"/>
              <w:rPr>
                <w:sz w:val="28"/>
                <w:szCs w:val="28"/>
                <w:lang w:val="ro-MD"/>
              </w:rPr>
            </w:pPr>
            <w:r w:rsidRPr="00ED0009">
              <w:rPr>
                <w:sz w:val="28"/>
                <w:szCs w:val="28"/>
                <w:lang w:val="ro-MD"/>
              </w:rPr>
              <w:t>Evidențiind importanța zilei de 8 mai 1945 pentru istoria universală și a poporului nostru, din respect pentru acuratețea istorică și pentru identitatea noastră europeană, propun</w:t>
            </w:r>
            <w:r>
              <w:rPr>
                <w:sz w:val="28"/>
                <w:szCs w:val="28"/>
                <w:lang w:val="ro-MD"/>
              </w:rPr>
              <w:t>em</w:t>
            </w:r>
            <w:r w:rsidRPr="00ED0009">
              <w:rPr>
                <w:sz w:val="28"/>
                <w:szCs w:val="28"/>
                <w:lang w:val="ro-MD"/>
              </w:rPr>
              <w:t xml:space="preserve"> ca ziua de 8 mai să fie consacrată „</w:t>
            </w:r>
            <w:r w:rsidRPr="00CB3AF8">
              <w:rPr>
                <w:b/>
                <w:bCs/>
                <w:color w:val="000000"/>
                <w:sz w:val="28"/>
                <w:szCs w:val="28"/>
                <w:lang w:val="ro-MD" w:eastAsia="ro-MD" w:bidi="ro-MD"/>
              </w:rPr>
              <w:t xml:space="preserve"> Ziua comemorării și reconcilierii în memoria celor căzuți în cel de-Al Doilea Război Mondial</w:t>
            </w:r>
            <w:r w:rsidRPr="00ED0009">
              <w:rPr>
                <w:sz w:val="28"/>
                <w:szCs w:val="28"/>
                <w:lang w:val="ro-MD"/>
              </w:rPr>
              <w:t>”.</w:t>
            </w:r>
          </w:p>
          <w:p w14:paraId="3570021F" w14:textId="4DCBD6A5" w:rsidR="004904B8" w:rsidRPr="004C66A9" w:rsidRDefault="004904B8" w:rsidP="00082ABF">
            <w:pPr>
              <w:spacing w:line="240" w:lineRule="auto"/>
              <w:ind w:left="0"/>
              <w:jc w:val="both"/>
              <w:rPr>
                <w:rFonts w:eastAsia="Times New Roman" w:cs="Times New Roman"/>
                <w:sz w:val="28"/>
                <w:szCs w:val="28"/>
              </w:rPr>
            </w:pPr>
          </w:p>
        </w:tc>
      </w:tr>
      <w:tr w:rsidR="004904B8" w14:paraId="3F7C1C67" w14:textId="77777777" w:rsidTr="004E1F3A">
        <w:trPr>
          <w:trHeight w:val="672"/>
        </w:trPr>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2F1E7BB2" w14:textId="425B1EBE" w:rsidR="004904B8" w:rsidRPr="004904B8" w:rsidRDefault="00C74B30" w:rsidP="004904B8">
            <w:pPr>
              <w:spacing w:before="120" w:line="240" w:lineRule="auto"/>
              <w:ind w:left="34"/>
              <w:jc w:val="both"/>
              <w:rPr>
                <w:rFonts w:eastAsia="Times New Roman" w:cs="Times New Roman"/>
                <w:color w:val="000000" w:themeColor="text1"/>
                <w:sz w:val="28"/>
                <w:szCs w:val="28"/>
                <w:lang w:val="ro-MD" w:eastAsia="ro-MD"/>
              </w:rPr>
            </w:pPr>
            <w:sdt>
              <w:sdtPr>
                <w:tag w:val="goog_rdk_3"/>
                <w:id w:val="-2111269858"/>
              </w:sdtPr>
              <w:sdtEndPr/>
              <w:sdtContent>
                <w:r w:rsidR="004904B8" w:rsidRPr="004904B8">
                  <w:rPr>
                    <w:rFonts w:eastAsia="Times New Roman" w:cs="Times New Roman"/>
                    <w:b/>
                    <w:color w:val="000000"/>
                    <w:sz w:val="28"/>
                    <w:szCs w:val="28"/>
                  </w:rPr>
                  <w:t>III. Descrierea gradului de compatibilitate pentru proiectele care au ca scop armonizarea legislației naționale cu legislația Uniunii Europene</w:t>
                </w:r>
              </w:sdtContent>
            </w:sdt>
          </w:p>
        </w:tc>
      </w:tr>
      <w:tr w:rsidR="004904B8" w14:paraId="03F53ACA" w14:textId="77777777" w:rsidTr="004E1F3A">
        <w:trPr>
          <w:trHeight w:val="672"/>
        </w:trPr>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sdt>
            <w:sdtPr>
              <w:tag w:val="goog_rdk_4"/>
              <w:id w:val="-1738931131"/>
            </w:sdtPr>
            <w:sdtEndPr/>
            <w:sdtContent>
              <w:p w14:paraId="13855CF8" w14:textId="77777777" w:rsidR="004904B8" w:rsidRDefault="004904B8" w:rsidP="004904B8">
                <w:pPr>
                  <w:spacing w:after="0" w:line="240" w:lineRule="auto"/>
                  <w:ind w:left="0"/>
                  <w:jc w:val="both"/>
                  <w:rPr>
                    <w:rFonts w:eastAsia="Times New Roman" w:cs="Times New Roman"/>
                    <w:color w:val="000000"/>
                    <w:sz w:val="28"/>
                    <w:szCs w:val="28"/>
                  </w:rPr>
                </w:pPr>
                <w:r w:rsidRPr="004904B8">
                  <w:rPr>
                    <w:rFonts w:eastAsia="Times New Roman" w:cs="Times New Roman"/>
                    <w:color w:val="000000"/>
                    <w:sz w:val="28"/>
                    <w:szCs w:val="28"/>
                  </w:rPr>
                  <w:t>Proiectul de lege nu are drept scop armonizarea legislației naționale cu legislația Uniunii Europene</w:t>
                </w:r>
              </w:p>
              <w:p w14:paraId="175A72DD" w14:textId="46A3C33A" w:rsidR="004904B8" w:rsidRPr="004904B8" w:rsidRDefault="00C74B30" w:rsidP="004904B8">
                <w:pPr>
                  <w:spacing w:after="0" w:line="240" w:lineRule="auto"/>
                  <w:ind w:left="0"/>
                  <w:jc w:val="both"/>
                  <w:rPr>
                    <w:rFonts w:eastAsia="Times New Roman" w:cs="Times New Roman"/>
                    <w:color w:val="000000" w:themeColor="text1"/>
                    <w:sz w:val="28"/>
                    <w:szCs w:val="28"/>
                    <w:lang w:val="ro-MD" w:eastAsia="ro-MD"/>
                  </w:rPr>
                </w:pPr>
              </w:p>
            </w:sdtContent>
          </w:sdt>
        </w:tc>
      </w:tr>
      <w:tr w:rsidR="004904B8" w14:paraId="4A690F66" w14:textId="77777777" w:rsidTr="004E1F3A">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71DD1B31" w14:textId="533736FE" w:rsidR="004904B8" w:rsidRPr="004904B8" w:rsidRDefault="00C74B30" w:rsidP="004904B8">
            <w:pPr>
              <w:spacing w:before="120" w:line="240" w:lineRule="auto"/>
              <w:ind w:left="0"/>
              <w:jc w:val="both"/>
              <w:rPr>
                <w:rFonts w:eastAsia="Times New Roman" w:cs="Times New Roman"/>
                <w:color w:val="000000" w:themeColor="text1"/>
                <w:sz w:val="28"/>
                <w:szCs w:val="28"/>
                <w:lang w:val="ro-MD" w:eastAsia="ro-MD"/>
              </w:rPr>
            </w:pPr>
            <w:sdt>
              <w:sdtPr>
                <w:tag w:val="goog_rdk_5"/>
                <w:id w:val="657572964"/>
              </w:sdtPr>
              <w:sdtEndPr/>
              <w:sdtContent>
                <w:r w:rsidR="004904B8" w:rsidRPr="004904B8">
                  <w:rPr>
                    <w:rFonts w:eastAsia="Times New Roman" w:cs="Times New Roman"/>
                    <w:b/>
                    <w:color w:val="000000"/>
                    <w:sz w:val="28"/>
                    <w:szCs w:val="28"/>
                  </w:rPr>
                  <w:t>IV. Principalele prevederi ale proiectului și evidențierea elementelor noi</w:t>
                </w:r>
              </w:sdtContent>
            </w:sdt>
          </w:p>
        </w:tc>
      </w:tr>
      <w:tr w:rsidR="004904B8" w14:paraId="524A9E19" w14:textId="77777777" w:rsidTr="004E1F3A">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726065B7" w14:textId="77777777" w:rsidR="004904B8" w:rsidRDefault="004904B8" w:rsidP="004904B8">
            <w:pPr>
              <w:spacing w:after="0" w:line="240" w:lineRule="auto"/>
              <w:ind w:left="0"/>
              <w:jc w:val="both"/>
              <w:rPr>
                <w:b/>
                <w:sz w:val="28"/>
                <w:szCs w:val="28"/>
              </w:rPr>
            </w:pPr>
            <w:r>
              <w:rPr>
                <w:sz w:val="28"/>
                <w:szCs w:val="28"/>
              </w:rPr>
              <w:lastRenderedPageBreak/>
              <w:t>Proiectul de lege prevede operarea modificărilor în următoarele acte normative:</w:t>
            </w:r>
          </w:p>
          <w:p w14:paraId="772B1F07" w14:textId="51CE5809" w:rsidR="004904B8" w:rsidRDefault="004904B8" w:rsidP="004904B8">
            <w:pPr>
              <w:numPr>
                <w:ilvl w:val="0"/>
                <w:numId w:val="10"/>
              </w:numPr>
              <w:spacing w:before="120" w:after="0" w:line="240" w:lineRule="auto"/>
              <w:jc w:val="both"/>
              <w:rPr>
                <w:i/>
                <w:sz w:val="28"/>
                <w:szCs w:val="28"/>
              </w:rPr>
            </w:pPr>
            <w:r>
              <w:rPr>
                <w:i/>
                <w:sz w:val="28"/>
                <w:szCs w:val="28"/>
              </w:rPr>
              <w:t>Codului Muncii  al Republicii Moldova nr. 154/2003</w:t>
            </w:r>
            <w:r w:rsidR="00E45502">
              <w:rPr>
                <w:i/>
                <w:sz w:val="28"/>
                <w:szCs w:val="28"/>
              </w:rPr>
              <w:t>;</w:t>
            </w:r>
          </w:p>
          <w:p w14:paraId="2D13DFF0" w14:textId="74142842" w:rsidR="00964DCD" w:rsidRPr="00964DCD" w:rsidRDefault="00964DCD" w:rsidP="00964DCD">
            <w:pPr>
              <w:pStyle w:val="ListParagraph"/>
              <w:numPr>
                <w:ilvl w:val="0"/>
                <w:numId w:val="10"/>
              </w:numPr>
              <w:tabs>
                <w:tab w:val="left" w:pos="884"/>
                <w:tab w:val="left" w:pos="1196"/>
              </w:tabs>
              <w:spacing w:before="120" w:after="0" w:line="240" w:lineRule="auto"/>
              <w:jc w:val="both"/>
              <w:rPr>
                <w:sz w:val="28"/>
                <w:szCs w:val="28"/>
              </w:rPr>
            </w:pPr>
            <w:r w:rsidRPr="00964DCD">
              <w:rPr>
                <w:i/>
                <w:sz w:val="28"/>
                <w:szCs w:val="28"/>
              </w:rPr>
              <w:t>Hotărârea Parlamentului nr.433/1990 cu privire la zilele comemorative, zilele de sărbătoare şi la zilele de odihnă în Republica Moldova</w:t>
            </w:r>
            <w:r w:rsidR="00E45502">
              <w:rPr>
                <w:i/>
                <w:sz w:val="28"/>
                <w:szCs w:val="28"/>
              </w:rPr>
              <w:t>.</w:t>
            </w:r>
            <w:r w:rsidRPr="00964DCD">
              <w:rPr>
                <w:i/>
                <w:sz w:val="28"/>
                <w:szCs w:val="28"/>
              </w:rPr>
              <w:t xml:space="preserve"> </w:t>
            </w:r>
          </w:p>
          <w:p w14:paraId="3B80ABC6" w14:textId="4566AE02" w:rsidR="004904B8" w:rsidRPr="001B1958" w:rsidRDefault="004904B8" w:rsidP="00964DCD">
            <w:pPr>
              <w:spacing w:line="240" w:lineRule="auto"/>
              <w:ind w:left="0"/>
              <w:jc w:val="both"/>
              <w:rPr>
                <w:rFonts w:eastAsia="Times New Roman" w:cs="Times New Roman"/>
                <w:b/>
                <w:bCs/>
                <w:sz w:val="28"/>
                <w:szCs w:val="28"/>
              </w:rPr>
            </w:pPr>
          </w:p>
        </w:tc>
      </w:tr>
      <w:tr w:rsidR="004904B8" w14:paraId="7F958C47" w14:textId="77777777" w:rsidTr="004E1F3A">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13A016C0" w14:textId="57B7C970" w:rsidR="004904B8" w:rsidRDefault="004904B8" w:rsidP="004904B8">
            <w:pPr>
              <w:spacing w:before="120" w:line="240" w:lineRule="auto"/>
              <w:ind w:left="0"/>
              <w:jc w:val="both"/>
              <w:rPr>
                <w:rFonts w:eastAsia="Times New Roman" w:cs="Times New Roman"/>
                <w:b/>
                <w:bCs/>
                <w:color w:val="000000" w:themeColor="text1"/>
                <w:sz w:val="28"/>
                <w:szCs w:val="28"/>
                <w:lang w:val="ro-MD" w:eastAsia="ro-MD"/>
              </w:rPr>
            </w:pPr>
            <w:r>
              <w:rPr>
                <w:b/>
                <w:color w:val="000000"/>
                <w:sz w:val="28"/>
                <w:szCs w:val="28"/>
              </w:rPr>
              <w:t xml:space="preserve">V. Fundamentarea </w:t>
            </w:r>
            <w:proofErr w:type="spellStart"/>
            <w:r>
              <w:rPr>
                <w:b/>
                <w:color w:val="000000"/>
                <w:sz w:val="28"/>
                <w:szCs w:val="28"/>
              </w:rPr>
              <w:t>economico</w:t>
            </w:r>
            <w:proofErr w:type="spellEnd"/>
            <w:r>
              <w:rPr>
                <w:b/>
                <w:color w:val="000000"/>
                <w:sz w:val="28"/>
                <w:szCs w:val="28"/>
              </w:rPr>
              <w:t>-financiară</w:t>
            </w:r>
          </w:p>
        </w:tc>
      </w:tr>
      <w:tr w:rsidR="004904B8" w14:paraId="04202C9A" w14:textId="77777777" w:rsidTr="004E1F3A">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38C1F6A7" w14:textId="355727F3" w:rsidR="004904B8" w:rsidRPr="00262C9B" w:rsidRDefault="004904B8" w:rsidP="004904B8">
            <w:pPr>
              <w:spacing w:before="120" w:line="240" w:lineRule="auto"/>
              <w:ind w:left="0"/>
              <w:jc w:val="both"/>
              <w:rPr>
                <w:color w:val="000000"/>
                <w:sz w:val="28"/>
                <w:szCs w:val="28"/>
              </w:rPr>
            </w:pPr>
            <w:r>
              <w:rPr>
                <w:color w:val="000000"/>
                <w:sz w:val="28"/>
                <w:szCs w:val="28"/>
              </w:rPr>
              <w:t>Prezentul proiect nu implică cheltuieli financiare suplimentare din contul bugetului public național.</w:t>
            </w:r>
          </w:p>
        </w:tc>
      </w:tr>
      <w:tr w:rsidR="004904B8" w14:paraId="6EED5E06" w14:textId="77777777" w:rsidTr="004E1F3A">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4400D4B8" w14:textId="6A6087D5" w:rsidR="004904B8" w:rsidRDefault="004904B8" w:rsidP="004904B8">
            <w:pPr>
              <w:spacing w:before="120" w:line="240" w:lineRule="auto"/>
              <w:ind w:left="0"/>
              <w:jc w:val="both"/>
              <w:rPr>
                <w:rFonts w:eastAsia="Times New Roman" w:cs="Times New Roman"/>
                <w:color w:val="000000" w:themeColor="text1"/>
                <w:sz w:val="28"/>
                <w:szCs w:val="28"/>
                <w:lang w:val="ro-MD" w:eastAsia="ro-MD"/>
              </w:rPr>
            </w:pPr>
            <w:r>
              <w:rPr>
                <w:b/>
                <w:color w:val="000000"/>
                <w:sz w:val="28"/>
                <w:szCs w:val="28"/>
              </w:rPr>
              <w:t>VI. Modul de încorporare a actului în cadrul normativ în vigoare</w:t>
            </w:r>
          </w:p>
        </w:tc>
      </w:tr>
      <w:tr w:rsidR="004904B8" w14:paraId="75873A93" w14:textId="77777777" w:rsidTr="004E1F3A">
        <w:trPr>
          <w:trHeight w:val="665"/>
        </w:trPr>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233CFB73" w14:textId="4151BC6F" w:rsidR="004904B8" w:rsidRPr="004904B8" w:rsidRDefault="004904B8" w:rsidP="004904B8">
            <w:pPr>
              <w:spacing w:line="240" w:lineRule="auto"/>
              <w:ind w:left="0"/>
              <w:rPr>
                <w:color w:val="000000"/>
                <w:sz w:val="28"/>
                <w:szCs w:val="28"/>
              </w:rPr>
            </w:pPr>
            <w:r>
              <w:rPr>
                <w:color w:val="000000"/>
                <w:sz w:val="28"/>
                <w:szCs w:val="28"/>
              </w:rPr>
              <w:t>După adoptarea proiectului de lege, Guvernul, în termen de 2 luni de la data publicării a legii, va aduce actele sale normative în concordanță cu aceasta.</w:t>
            </w:r>
          </w:p>
        </w:tc>
      </w:tr>
      <w:tr w:rsidR="004904B8" w14:paraId="09B8A595" w14:textId="77777777" w:rsidTr="004E1F3A">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5FDF0466" w14:textId="549C36F1" w:rsidR="004904B8" w:rsidRDefault="004904B8" w:rsidP="004904B8">
            <w:pPr>
              <w:spacing w:before="120" w:line="240" w:lineRule="auto"/>
              <w:ind w:left="0"/>
              <w:jc w:val="both"/>
              <w:rPr>
                <w:rFonts w:eastAsia="Times New Roman" w:cs="Times New Roman"/>
                <w:color w:val="000000" w:themeColor="text1"/>
                <w:sz w:val="28"/>
                <w:szCs w:val="28"/>
                <w:lang w:val="ro-MD" w:eastAsia="ro-MD"/>
              </w:rPr>
            </w:pPr>
            <w:r>
              <w:rPr>
                <w:b/>
                <w:color w:val="000000"/>
                <w:sz w:val="28"/>
                <w:szCs w:val="28"/>
              </w:rPr>
              <w:t>VII. Avizarea și consultarea publică a proiectului</w:t>
            </w:r>
          </w:p>
        </w:tc>
      </w:tr>
      <w:tr w:rsidR="004904B8" w14:paraId="3AEE2A3F" w14:textId="77777777" w:rsidTr="004E1F3A">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0BB50785" w14:textId="792B23AC" w:rsidR="00262C9B" w:rsidRPr="00E45502" w:rsidRDefault="004904B8" w:rsidP="004904B8">
            <w:pPr>
              <w:spacing w:before="120" w:line="240" w:lineRule="auto"/>
              <w:ind w:left="0"/>
              <w:jc w:val="both"/>
              <w:rPr>
                <w:color w:val="000000"/>
                <w:sz w:val="28"/>
                <w:szCs w:val="28"/>
              </w:rPr>
            </w:pPr>
            <w:r>
              <w:rPr>
                <w:color w:val="000000"/>
                <w:sz w:val="28"/>
                <w:szCs w:val="28"/>
              </w:rPr>
              <w:t>În scopul respectării prevederilor Legii nr. 239/2008 privind transparența în procesul decizional, proiectul de lege urmează a fi supus consultărilor publice în conformitate cu prevederile legale.</w:t>
            </w:r>
          </w:p>
        </w:tc>
      </w:tr>
      <w:tr w:rsidR="00262C9B" w14:paraId="3EA17135" w14:textId="77777777" w:rsidTr="00262C9B">
        <w:tc>
          <w:tcPr>
            <w:tcW w:w="9585" w:type="dxa"/>
            <w:tcBorders>
              <w:top w:val="single" w:sz="4" w:space="0" w:color="666666"/>
              <w:left w:val="single" w:sz="4" w:space="0" w:color="666666"/>
              <w:bottom w:val="single" w:sz="4" w:space="0" w:color="666666"/>
              <w:right w:val="single" w:sz="4" w:space="0" w:color="666666"/>
            </w:tcBorders>
            <w:shd w:val="clear" w:color="auto" w:fill="ACB9CA" w:themeFill="text2" w:themeFillTint="66"/>
            <w:tcMar>
              <w:top w:w="0" w:type="dxa"/>
              <w:left w:w="115" w:type="dxa"/>
              <w:bottom w:w="0" w:type="dxa"/>
              <w:right w:w="115" w:type="dxa"/>
            </w:tcMar>
          </w:tcPr>
          <w:p w14:paraId="54C903BE" w14:textId="39A11661" w:rsidR="00262C9B" w:rsidRPr="00262C9B" w:rsidRDefault="00262C9B" w:rsidP="004904B8">
            <w:pPr>
              <w:spacing w:before="120" w:line="240" w:lineRule="auto"/>
              <w:ind w:left="0"/>
              <w:jc w:val="both"/>
              <w:rPr>
                <w:b/>
                <w:bCs/>
                <w:color w:val="000000"/>
                <w:sz w:val="28"/>
                <w:szCs w:val="28"/>
              </w:rPr>
            </w:pPr>
            <w:r w:rsidRPr="00262C9B">
              <w:rPr>
                <w:b/>
                <w:color w:val="000000"/>
                <w:sz w:val="28"/>
                <w:szCs w:val="28"/>
              </w:rPr>
              <w:t>VIII. Constatările expertizei anticorupție</w:t>
            </w:r>
          </w:p>
        </w:tc>
      </w:tr>
      <w:tr w:rsidR="00262C9B" w14:paraId="5C5941FF" w14:textId="77777777" w:rsidTr="004E1F3A">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295C7DF7" w14:textId="1CAF3712" w:rsidR="00262C9B" w:rsidRPr="00E45502" w:rsidRDefault="00262C9B" w:rsidP="00E45502">
            <w:pPr>
              <w:spacing w:after="0" w:line="240" w:lineRule="auto"/>
              <w:ind w:left="0"/>
              <w:jc w:val="both"/>
              <w:rPr>
                <w:color w:val="000000"/>
                <w:sz w:val="28"/>
                <w:szCs w:val="28"/>
              </w:rPr>
            </w:pPr>
            <w:r w:rsidRPr="00E45502">
              <w:rPr>
                <w:color w:val="000000"/>
                <w:sz w:val="28"/>
                <w:szCs w:val="28"/>
              </w:rPr>
              <w:t>Proiectul va fi supus expertizei anticorupție în conformitate cu art. 35 din Legea cu privire la actele normative nr. 100/2017, fiind solicitată efectuarea expertizei anticorupție de către Centrul Național Anticorupție.</w:t>
            </w:r>
            <w:r w:rsidR="00E45502">
              <w:rPr>
                <w:color w:val="000000"/>
                <w:sz w:val="28"/>
                <w:szCs w:val="28"/>
              </w:rPr>
              <w:t xml:space="preserve"> </w:t>
            </w:r>
            <w:r w:rsidRPr="00E45502">
              <w:rPr>
                <w:color w:val="000000"/>
                <w:sz w:val="28"/>
                <w:szCs w:val="28"/>
              </w:rPr>
              <w:t>Informația privind rezultatele expertizei anticorupție va fi inclusă după recepționarea raportului de expertiză anticorupție în</w:t>
            </w:r>
            <w:r w:rsidR="00E45502">
              <w:rPr>
                <w:color w:val="000000"/>
                <w:sz w:val="28"/>
                <w:szCs w:val="28"/>
              </w:rPr>
              <w:t xml:space="preserve"> </w:t>
            </w:r>
            <w:r w:rsidRPr="00E45502">
              <w:rPr>
                <w:color w:val="000000"/>
                <w:sz w:val="28"/>
                <w:szCs w:val="28"/>
              </w:rPr>
              <w:t>sinteza obiecțiilor și propunerilor/recomandărilor la proiectul de lege.</w:t>
            </w:r>
          </w:p>
        </w:tc>
      </w:tr>
      <w:tr w:rsidR="004904B8" w14:paraId="364FF2E2" w14:textId="77777777" w:rsidTr="004E1F3A">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0F010CAD" w14:textId="652B7DB4" w:rsidR="004904B8" w:rsidRDefault="004904B8" w:rsidP="004904B8">
            <w:pPr>
              <w:spacing w:before="120" w:line="240" w:lineRule="auto"/>
              <w:ind w:left="0"/>
              <w:jc w:val="both"/>
              <w:rPr>
                <w:rFonts w:eastAsia="Times New Roman" w:cs="Times New Roman"/>
                <w:color w:val="000000" w:themeColor="text1"/>
                <w:sz w:val="28"/>
                <w:szCs w:val="28"/>
                <w:lang w:val="ro-MD" w:eastAsia="ro-MD"/>
              </w:rPr>
            </w:pPr>
            <w:r>
              <w:rPr>
                <w:b/>
                <w:color w:val="000000"/>
                <w:sz w:val="28"/>
                <w:szCs w:val="28"/>
              </w:rPr>
              <w:t>IX. Constatările expertizei de compatibilitate</w:t>
            </w:r>
          </w:p>
        </w:tc>
      </w:tr>
      <w:tr w:rsidR="004904B8" w14:paraId="1FB787AD" w14:textId="77777777" w:rsidTr="004E1F3A">
        <w:trPr>
          <w:trHeight w:val="384"/>
        </w:trPr>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222FD2D2" w14:textId="331EC923" w:rsidR="004904B8" w:rsidRDefault="004904B8" w:rsidP="004904B8">
            <w:pPr>
              <w:spacing w:after="0" w:line="240" w:lineRule="auto"/>
              <w:ind w:left="0"/>
              <w:jc w:val="both"/>
              <w:rPr>
                <w:rFonts w:eastAsia="Times New Roman" w:cs="Times New Roman"/>
                <w:color w:val="000000" w:themeColor="text1"/>
                <w:sz w:val="28"/>
                <w:szCs w:val="28"/>
                <w:lang w:val="ro-MD" w:eastAsia="ro-MD"/>
              </w:rPr>
            </w:pPr>
            <w:r>
              <w:rPr>
                <w:sz w:val="28"/>
                <w:szCs w:val="28"/>
              </w:rPr>
              <w:t>Expertiză</w:t>
            </w:r>
            <w:r>
              <w:rPr>
                <w:color w:val="000000"/>
                <w:sz w:val="28"/>
                <w:szCs w:val="28"/>
              </w:rPr>
              <w:t xml:space="preserve"> de compatibilitate nu este necesară, dat fiind că actul nu are ca scop armonizarea legislației naționale cu legislația Uniunii Europene.</w:t>
            </w:r>
          </w:p>
        </w:tc>
      </w:tr>
      <w:tr w:rsidR="004904B8" w14:paraId="53CA93A2" w14:textId="77777777" w:rsidTr="004E1F3A">
        <w:trPr>
          <w:trHeight w:val="384"/>
        </w:trPr>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5EDCB2F7" w14:textId="71C205B1" w:rsidR="004904B8" w:rsidRDefault="004904B8" w:rsidP="004904B8">
            <w:pPr>
              <w:spacing w:after="0" w:line="240" w:lineRule="auto"/>
              <w:ind w:left="0"/>
              <w:jc w:val="both"/>
              <w:rPr>
                <w:rFonts w:eastAsia="Times New Roman" w:cs="Times New Roman"/>
                <w:color w:val="000000" w:themeColor="text1"/>
                <w:sz w:val="28"/>
                <w:szCs w:val="28"/>
                <w:lang w:val="ro-MD" w:eastAsia="ro-MD"/>
              </w:rPr>
            </w:pPr>
            <w:r>
              <w:rPr>
                <w:b/>
                <w:color w:val="000000"/>
                <w:sz w:val="28"/>
                <w:szCs w:val="28"/>
              </w:rPr>
              <w:t>X. Constatările expertizei juridice</w:t>
            </w:r>
          </w:p>
        </w:tc>
      </w:tr>
      <w:tr w:rsidR="004904B8" w14:paraId="002660E8" w14:textId="77777777" w:rsidTr="007F3316">
        <w:trPr>
          <w:trHeight w:val="384"/>
        </w:trPr>
        <w:tc>
          <w:tcPr>
            <w:tcW w:w="9585" w:type="dxa"/>
            <w:tcBorders>
              <w:top w:val="single" w:sz="4" w:space="0" w:color="666666"/>
              <w:left w:val="single" w:sz="4" w:space="0" w:color="666666"/>
              <w:bottom w:val="single" w:sz="4" w:space="0" w:color="auto"/>
              <w:right w:val="single" w:sz="4" w:space="0" w:color="666666"/>
            </w:tcBorders>
            <w:tcMar>
              <w:top w:w="0" w:type="dxa"/>
              <w:left w:w="115" w:type="dxa"/>
              <w:bottom w:w="0" w:type="dxa"/>
              <w:right w:w="115" w:type="dxa"/>
            </w:tcMar>
          </w:tcPr>
          <w:p w14:paraId="1D8E88E4" w14:textId="1D13E7E5" w:rsidR="004904B8" w:rsidRDefault="004904B8" w:rsidP="004904B8">
            <w:pPr>
              <w:spacing w:after="0" w:line="240" w:lineRule="auto"/>
              <w:ind w:left="0"/>
              <w:jc w:val="both"/>
              <w:rPr>
                <w:rFonts w:eastAsia="Times New Roman" w:cs="Times New Roman"/>
                <w:color w:val="000000" w:themeColor="text1"/>
                <w:sz w:val="28"/>
                <w:szCs w:val="28"/>
                <w:lang w:val="ro-MD" w:eastAsia="ro-MD"/>
              </w:rPr>
            </w:pPr>
            <w:r>
              <w:rPr>
                <w:color w:val="000000"/>
                <w:sz w:val="28"/>
                <w:szCs w:val="28"/>
              </w:rPr>
              <w:t>Proiectul de lege urmează a fi supus expertizei juridice în conformitate cu art. 37 din Legea cu privire la actele normative nr. 100/2017 în procesul desfășurării procesului de avizare.</w:t>
            </w:r>
          </w:p>
        </w:tc>
      </w:tr>
      <w:tr w:rsidR="007F3316" w14:paraId="09CB1820" w14:textId="77777777" w:rsidTr="007F3316">
        <w:trPr>
          <w:trHeight w:val="384"/>
        </w:trPr>
        <w:tc>
          <w:tcPr>
            <w:tcW w:w="9585" w:type="dxa"/>
            <w:tcBorders>
              <w:top w:val="single" w:sz="4" w:space="0" w:color="auto"/>
            </w:tcBorders>
            <w:tcMar>
              <w:top w:w="0" w:type="dxa"/>
              <w:left w:w="115" w:type="dxa"/>
              <w:bottom w:w="0" w:type="dxa"/>
              <w:right w:w="115" w:type="dxa"/>
            </w:tcMar>
          </w:tcPr>
          <w:p w14:paraId="74FD2CC9" w14:textId="77777777" w:rsidR="007F3316" w:rsidRDefault="007F3316" w:rsidP="007F3316">
            <w:pPr>
              <w:spacing w:after="0" w:line="240" w:lineRule="auto"/>
              <w:ind w:left="0"/>
              <w:jc w:val="right"/>
              <w:rPr>
                <w:rFonts w:eastAsia="Times New Roman" w:cs="Times New Roman"/>
                <w:b/>
                <w:bCs/>
                <w:color w:val="000000" w:themeColor="text1"/>
                <w:sz w:val="28"/>
                <w:szCs w:val="28"/>
                <w:lang w:val="ro-MD" w:eastAsia="ro-MD"/>
              </w:rPr>
            </w:pPr>
          </w:p>
          <w:p w14:paraId="149E7862" w14:textId="77777777" w:rsidR="007F3316" w:rsidRDefault="007F3316" w:rsidP="00796582">
            <w:pPr>
              <w:spacing w:after="0" w:line="240" w:lineRule="auto"/>
              <w:ind w:left="0"/>
              <w:rPr>
                <w:rFonts w:eastAsia="Times New Roman" w:cs="Times New Roman"/>
                <w:b/>
                <w:bCs/>
                <w:color w:val="000000" w:themeColor="text1"/>
                <w:sz w:val="28"/>
                <w:szCs w:val="28"/>
                <w:lang w:val="ro-MD" w:eastAsia="ro-MD"/>
              </w:rPr>
            </w:pPr>
          </w:p>
          <w:p w14:paraId="1FBBFC4F" w14:textId="72DBFDD9" w:rsidR="007F3316" w:rsidRDefault="007F3316" w:rsidP="007F3316">
            <w:pPr>
              <w:spacing w:after="0" w:line="240" w:lineRule="auto"/>
              <w:ind w:left="0"/>
              <w:jc w:val="right"/>
              <w:rPr>
                <w:rFonts w:eastAsia="Times New Roman" w:cs="Times New Roman"/>
                <w:color w:val="000000" w:themeColor="text1"/>
                <w:sz w:val="28"/>
                <w:szCs w:val="28"/>
                <w:lang w:val="ro-MD" w:eastAsia="ro-MD"/>
              </w:rPr>
            </w:pPr>
            <w:r w:rsidRPr="007F3316">
              <w:rPr>
                <w:rFonts w:eastAsia="Times New Roman" w:cs="Times New Roman"/>
                <w:b/>
                <w:bCs/>
                <w:color w:val="000000" w:themeColor="text1"/>
                <w:sz w:val="28"/>
                <w:szCs w:val="28"/>
                <w:lang w:val="ro-MD" w:eastAsia="ro-MD"/>
              </w:rPr>
              <w:t>Deputa</w:t>
            </w:r>
            <w:r w:rsidR="0035274D">
              <w:rPr>
                <w:rFonts w:eastAsia="Times New Roman" w:cs="Times New Roman"/>
                <w:b/>
                <w:bCs/>
                <w:color w:val="000000" w:themeColor="text1"/>
                <w:sz w:val="28"/>
                <w:szCs w:val="28"/>
                <w:lang w:val="ro-MD" w:eastAsia="ro-MD"/>
              </w:rPr>
              <w:t>ți</w:t>
            </w:r>
            <w:r w:rsidRPr="007F3316">
              <w:rPr>
                <w:rFonts w:eastAsia="Times New Roman" w:cs="Times New Roman"/>
                <w:b/>
                <w:bCs/>
                <w:color w:val="000000" w:themeColor="text1"/>
                <w:sz w:val="28"/>
                <w:szCs w:val="28"/>
                <w:lang w:val="ro-MD" w:eastAsia="ro-MD"/>
              </w:rPr>
              <w:t xml:space="preserve"> în Parlament</w:t>
            </w:r>
            <w:r w:rsidR="001B1958">
              <w:rPr>
                <w:rFonts w:eastAsia="Times New Roman" w:cs="Times New Roman"/>
                <w:b/>
                <w:bCs/>
                <w:color w:val="000000" w:themeColor="text1"/>
                <w:sz w:val="28"/>
                <w:szCs w:val="28"/>
                <w:lang w:val="ro-MD" w:eastAsia="ro-MD"/>
              </w:rPr>
              <w:t>:</w:t>
            </w:r>
          </w:p>
        </w:tc>
      </w:tr>
      <w:permEnd w:id="1587375477"/>
    </w:tbl>
    <w:p w14:paraId="58541BD6" w14:textId="77777777" w:rsidR="001825FB" w:rsidRPr="008A5463" w:rsidRDefault="001825FB" w:rsidP="001825FB">
      <w:pPr>
        <w:pStyle w:val="BodyA"/>
        <w:ind w:left="0"/>
        <w:jc w:val="both"/>
        <w:rPr>
          <w:rFonts w:eastAsia="Calibri"/>
          <w:sz w:val="28"/>
          <w:szCs w:val="28"/>
          <w:lang w:val="en-US"/>
        </w:rPr>
      </w:pPr>
    </w:p>
    <w:sectPr w:rsidR="001825FB" w:rsidRPr="008A5463" w:rsidSect="00D930B4">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B62C10" w14:textId="77777777" w:rsidR="00C74B30" w:rsidRPr="00150C8A" w:rsidRDefault="00C74B30" w:rsidP="00764062">
      <w:r w:rsidRPr="00150C8A">
        <w:separator/>
      </w:r>
    </w:p>
  </w:endnote>
  <w:endnote w:type="continuationSeparator" w:id="0">
    <w:p w14:paraId="07F8CE12" w14:textId="77777777" w:rsidR="00C74B30" w:rsidRPr="00150C8A" w:rsidRDefault="00C74B30"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1A8C1A" w14:textId="77777777" w:rsidR="00F172D2" w:rsidRDefault="00F172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BBBF3C" w14:textId="77777777" w:rsidR="00F172D2" w:rsidRDefault="00F172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1748E5" w14:textId="4A64970C" w:rsidR="007C7A42" w:rsidRPr="00416C17" w:rsidRDefault="00E83B42" w:rsidP="007C7A42">
    <w:pPr>
      <w:pStyle w:val="Footer"/>
      <w:ind w:left="851"/>
      <w:rPr>
        <w:lang w:val="ro-RO"/>
      </w:rPr>
    </w:pPr>
    <w:r>
      <w:rPr>
        <w:noProof/>
        <w:lang w:val="ro-RO" w:eastAsia="ro-RO"/>
      </w:rPr>
      <mc:AlternateContent>
        <mc:Choice Requires="wps">
          <w:drawing>
            <wp:anchor distT="4294967295" distB="4294967295" distL="114300" distR="114300" simplePos="0" relativeHeight="251669504" behindDoc="0" locked="0" layoutInCell="1" allowOverlap="1" wp14:anchorId="78691445" wp14:editId="689C2C83">
              <wp:simplePos x="0" y="0"/>
              <wp:positionH relativeFrom="page">
                <wp:posOffset>1090295</wp:posOffset>
              </wp:positionH>
              <wp:positionV relativeFrom="page">
                <wp:posOffset>9965689</wp:posOffset>
              </wp:positionV>
              <wp:extent cx="5724525" cy="0"/>
              <wp:effectExtent l="0" t="0" r="0"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31DE8F" id="Straight Connector 75" o:spid="_x0000_s1026" style="position:absolute;z-index:2516695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" strokecolor="#7f7f7f [1612]">
              <v:stroke joinstyle="miter"/>
              <o:lock v:ext="edit" shapetype="f"/>
              <w10:wrap anchorx="page" anchory="page"/>
            </v:line>
          </w:pict>
        </mc:Fallback>
      </mc:AlternateContent>
    </w:r>
  </w:p>
  <w:p w14:paraId="08544B64"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14:paraId="24DCF8C5"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w:t>
    </w:r>
    <w:r w:rsidR="00F172D2">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84AB35" w14:textId="77777777" w:rsidR="00C74B30" w:rsidRPr="00150C8A" w:rsidRDefault="00C74B30" w:rsidP="00764062">
      <w:r w:rsidRPr="00150C8A">
        <w:separator/>
      </w:r>
    </w:p>
  </w:footnote>
  <w:footnote w:type="continuationSeparator" w:id="0">
    <w:p w14:paraId="02EFC379" w14:textId="77777777" w:rsidR="00C74B30" w:rsidRPr="00150C8A" w:rsidRDefault="00C74B30"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3E3070" w14:textId="77777777" w:rsidR="00F172D2" w:rsidRDefault="00F172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190895" w14:textId="77777777" w:rsidR="00F172D2" w:rsidRDefault="00F172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FDC3D8" w14:textId="77777777" w:rsidR="00402A12" w:rsidRPr="00764062" w:rsidRDefault="00764062" w:rsidP="00764062">
    <w:pPr>
      <w:pStyle w:val="Header"/>
    </w:pPr>
    <w:r>
      <w:rPr>
        <w:noProof/>
        <w:lang w:val="ru-RU" w:eastAsia="ru-RU"/>
      </w:rPr>
      <w:drawing>
        <wp:anchor distT="0" distB="0" distL="114300" distR="114300" simplePos="0" relativeHeight="251671552" behindDoc="0" locked="0" layoutInCell="1" allowOverlap="1" wp14:anchorId="5B7E8097" wp14:editId="1F180AF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E64079"/>
    <w:multiLevelType w:val="hybridMultilevel"/>
    <w:tmpl w:val="2A40447E"/>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30FB39F5"/>
    <w:multiLevelType w:val="hybridMultilevel"/>
    <w:tmpl w:val="08E454CC"/>
    <w:lvl w:ilvl="0" w:tplc="08180001">
      <w:start w:val="1"/>
      <w:numFmt w:val="bullet"/>
      <w:lvlText w:val=""/>
      <w:lvlJc w:val="left"/>
      <w:pPr>
        <w:ind w:left="1428" w:hanging="360"/>
      </w:pPr>
      <w:rPr>
        <w:rFonts w:ascii="Symbol" w:hAnsi="Symbol" w:hint="default"/>
      </w:rPr>
    </w:lvl>
    <w:lvl w:ilvl="1" w:tplc="08180003" w:tentative="1">
      <w:start w:val="1"/>
      <w:numFmt w:val="bullet"/>
      <w:lvlText w:val="o"/>
      <w:lvlJc w:val="left"/>
      <w:pPr>
        <w:ind w:left="2148" w:hanging="360"/>
      </w:pPr>
      <w:rPr>
        <w:rFonts w:ascii="Courier New" w:hAnsi="Courier New" w:cs="Courier New" w:hint="default"/>
      </w:rPr>
    </w:lvl>
    <w:lvl w:ilvl="2" w:tplc="08180005" w:tentative="1">
      <w:start w:val="1"/>
      <w:numFmt w:val="bullet"/>
      <w:lvlText w:val=""/>
      <w:lvlJc w:val="left"/>
      <w:pPr>
        <w:ind w:left="2868" w:hanging="360"/>
      </w:pPr>
      <w:rPr>
        <w:rFonts w:ascii="Wingdings" w:hAnsi="Wingdings" w:hint="default"/>
      </w:rPr>
    </w:lvl>
    <w:lvl w:ilvl="3" w:tplc="08180001" w:tentative="1">
      <w:start w:val="1"/>
      <w:numFmt w:val="bullet"/>
      <w:lvlText w:val=""/>
      <w:lvlJc w:val="left"/>
      <w:pPr>
        <w:ind w:left="3588" w:hanging="360"/>
      </w:pPr>
      <w:rPr>
        <w:rFonts w:ascii="Symbol" w:hAnsi="Symbol" w:hint="default"/>
      </w:rPr>
    </w:lvl>
    <w:lvl w:ilvl="4" w:tplc="08180003" w:tentative="1">
      <w:start w:val="1"/>
      <w:numFmt w:val="bullet"/>
      <w:lvlText w:val="o"/>
      <w:lvlJc w:val="left"/>
      <w:pPr>
        <w:ind w:left="4308" w:hanging="360"/>
      </w:pPr>
      <w:rPr>
        <w:rFonts w:ascii="Courier New" w:hAnsi="Courier New" w:cs="Courier New" w:hint="default"/>
      </w:rPr>
    </w:lvl>
    <w:lvl w:ilvl="5" w:tplc="08180005" w:tentative="1">
      <w:start w:val="1"/>
      <w:numFmt w:val="bullet"/>
      <w:lvlText w:val=""/>
      <w:lvlJc w:val="left"/>
      <w:pPr>
        <w:ind w:left="5028" w:hanging="360"/>
      </w:pPr>
      <w:rPr>
        <w:rFonts w:ascii="Wingdings" w:hAnsi="Wingdings" w:hint="default"/>
      </w:rPr>
    </w:lvl>
    <w:lvl w:ilvl="6" w:tplc="08180001" w:tentative="1">
      <w:start w:val="1"/>
      <w:numFmt w:val="bullet"/>
      <w:lvlText w:val=""/>
      <w:lvlJc w:val="left"/>
      <w:pPr>
        <w:ind w:left="5748" w:hanging="360"/>
      </w:pPr>
      <w:rPr>
        <w:rFonts w:ascii="Symbol" w:hAnsi="Symbol" w:hint="default"/>
      </w:rPr>
    </w:lvl>
    <w:lvl w:ilvl="7" w:tplc="08180003" w:tentative="1">
      <w:start w:val="1"/>
      <w:numFmt w:val="bullet"/>
      <w:lvlText w:val="o"/>
      <w:lvlJc w:val="left"/>
      <w:pPr>
        <w:ind w:left="6468" w:hanging="360"/>
      </w:pPr>
      <w:rPr>
        <w:rFonts w:ascii="Courier New" w:hAnsi="Courier New" w:cs="Courier New" w:hint="default"/>
      </w:rPr>
    </w:lvl>
    <w:lvl w:ilvl="8" w:tplc="08180005" w:tentative="1">
      <w:start w:val="1"/>
      <w:numFmt w:val="bullet"/>
      <w:lvlText w:val=""/>
      <w:lvlJc w:val="left"/>
      <w:pPr>
        <w:ind w:left="7188" w:hanging="360"/>
      </w:pPr>
      <w:rPr>
        <w:rFonts w:ascii="Wingdings" w:hAnsi="Wingdings" w:hint="default"/>
      </w:rPr>
    </w:lvl>
  </w:abstractNum>
  <w:abstractNum w:abstractNumId="2" w15:restartNumberingAfterBreak="0">
    <w:nsid w:val="32E956BC"/>
    <w:multiLevelType w:val="multilevel"/>
    <w:tmpl w:val="4216B720"/>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3" w15:restartNumberingAfterBreak="0">
    <w:nsid w:val="388A52C7"/>
    <w:multiLevelType w:val="hybridMultilevel"/>
    <w:tmpl w:val="4100F520"/>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3E7F50FC"/>
    <w:multiLevelType w:val="hybridMultilevel"/>
    <w:tmpl w:val="18142E6A"/>
    <w:lvl w:ilvl="0" w:tplc="04190001">
      <w:start w:val="1"/>
      <w:numFmt w:val="bullet"/>
      <w:lvlText w:val=""/>
      <w:lvlJc w:val="left"/>
      <w:pPr>
        <w:ind w:left="1996" w:hanging="360"/>
      </w:pPr>
      <w:rPr>
        <w:rFonts w:ascii="Symbol" w:hAnsi="Symbol"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5" w15:restartNumberingAfterBreak="0">
    <w:nsid w:val="4FDD0A5D"/>
    <w:multiLevelType w:val="hybridMultilevel"/>
    <w:tmpl w:val="5F0A5F22"/>
    <w:lvl w:ilvl="0" w:tplc="AA806392">
      <w:start w:val="1"/>
      <w:numFmt w:val="decimal"/>
      <w:lvlText w:val="%1."/>
      <w:lvlJc w:val="left"/>
      <w:pPr>
        <w:ind w:left="1275" w:hanging="915"/>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5E356AA8"/>
    <w:multiLevelType w:val="hybridMultilevel"/>
    <w:tmpl w:val="5DA8609A"/>
    <w:lvl w:ilvl="0" w:tplc="3F82F36E">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5EFB0904"/>
    <w:multiLevelType w:val="hybridMultilevel"/>
    <w:tmpl w:val="C9566DEC"/>
    <w:lvl w:ilvl="0" w:tplc="13F4FB9A">
      <w:start w:val="1"/>
      <w:numFmt w:val="decimal"/>
      <w:lvlText w:val="%1."/>
      <w:lvlJc w:val="left"/>
      <w:pPr>
        <w:ind w:left="1068" w:hanging="360"/>
      </w:pPr>
      <w:rPr>
        <w:rFonts w:hint="default"/>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8" w15:restartNumberingAfterBreak="0">
    <w:nsid w:val="731C4D54"/>
    <w:multiLevelType w:val="multilevel"/>
    <w:tmpl w:val="B680E9F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7CA176C2"/>
    <w:multiLevelType w:val="hybridMultilevel"/>
    <w:tmpl w:val="654815AA"/>
    <w:lvl w:ilvl="0" w:tplc="3DFC4876">
      <w:start w:val="1"/>
      <w:numFmt w:val="decimal"/>
      <w:lvlText w:val="%1."/>
      <w:lvlJc w:val="left"/>
      <w:pPr>
        <w:ind w:left="1920" w:hanging="360"/>
      </w:pPr>
      <w:rPr>
        <w:rFonts w:hint="default"/>
      </w:rPr>
    </w:lvl>
    <w:lvl w:ilvl="1" w:tplc="08180019" w:tentative="1">
      <w:start w:val="1"/>
      <w:numFmt w:val="lowerLetter"/>
      <w:lvlText w:val="%2."/>
      <w:lvlJc w:val="left"/>
      <w:pPr>
        <w:ind w:left="2640" w:hanging="360"/>
      </w:pPr>
    </w:lvl>
    <w:lvl w:ilvl="2" w:tplc="0818001B" w:tentative="1">
      <w:start w:val="1"/>
      <w:numFmt w:val="lowerRoman"/>
      <w:lvlText w:val="%3."/>
      <w:lvlJc w:val="right"/>
      <w:pPr>
        <w:ind w:left="3360" w:hanging="180"/>
      </w:pPr>
    </w:lvl>
    <w:lvl w:ilvl="3" w:tplc="0818000F" w:tentative="1">
      <w:start w:val="1"/>
      <w:numFmt w:val="decimal"/>
      <w:lvlText w:val="%4."/>
      <w:lvlJc w:val="left"/>
      <w:pPr>
        <w:ind w:left="4080" w:hanging="360"/>
      </w:pPr>
    </w:lvl>
    <w:lvl w:ilvl="4" w:tplc="08180019" w:tentative="1">
      <w:start w:val="1"/>
      <w:numFmt w:val="lowerLetter"/>
      <w:lvlText w:val="%5."/>
      <w:lvlJc w:val="left"/>
      <w:pPr>
        <w:ind w:left="4800" w:hanging="360"/>
      </w:pPr>
    </w:lvl>
    <w:lvl w:ilvl="5" w:tplc="0818001B" w:tentative="1">
      <w:start w:val="1"/>
      <w:numFmt w:val="lowerRoman"/>
      <w:lvlText w:val="%6."/>
      <w:lvlJc w:val="right"/>
      <w:pPr>
        <w:ind w:left="5520" w:hanging="180"/>
      </w:pPr>
    </w:lvl>
    <w:lvl w:ilvl="6" w:tplc="0818000F" w:tentative="1">
      <w:start w:val="1"/>
      <w:numFmt w:val="decimal"/>
      <w:lvlText w:val="%7."/>
      <w:lvlJc w:val="left"/>
      <w:pPr>
        <w:ind w:left="6240" w:hanging="360"/>
      </w:pPr>
    </w:lvl>
    <w:lvl w:ilvl="7" w:tplc="08180019" w:tentative="1">
      <w:start w:val="1"/>
      <w:numFmt w:val="lowerLetter"/>
      <w:lvlText w:val="%8."/>
      <w:lvlJc w:val="left"/>
      <w:pPr>
        <w:ind w:left="6960" w:hanging="360"/>
      </w:pPr>
    </w:lvl>
    <w:lvl w:ilvl="8" w:tplc="0818001B" w:tentative="1">
      <w:start w:val="1"/>
      <w:numFmt w:val="lowerRoman"/>
      <w:lvlText w:val="%9."/>
      <w:lvlJc w:val="right"/>
      <w:pPr>
        <w:ind w:left="7680" w:hanging="180"/>
      </w:pPr>
    </w:lvl>
  </w:abstractNum>
  <w:num w:numId="1">
    <w:abstractNumId w:val="5"/>
  </w:num>
  <w:num w:numId="2">
    <w:abstractNumId w:val="1"/>
  </w:num>
  <w:num w:numId="3">
    <w:abstractNumId w:val="7"/>
  </w:num>
  <w:num w:numId="4">
    <w:abstractNumId w:val="0"/>
  </w:num>
  <w:num w:numId="5">
    <w:abstractNumId w:val="9"/>
  </w:num>
  <w:num w:numId="6">
    <w:abstractNumId w:val="3"/>
  </w:num>
  <w:num w:numId="7">
    <w:abstractNumId w:val="4"/>
  </w:num>
  <w:num w:numId="8">
    <w:abstractNumId w:val="6"/>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Full" w:cryptAlgorithmClass="hash" w:cryptAlgorithmType="typeAny" w:cryptAlgorithmSid="4" w:cryptSpinCount="100000" w:hash="8Elf9Gw3XLzC4oHQUOMVM7d6esk=" w:salt="hqsx4GUTSb349EgehMZ86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11128"/>
    <w:rsid w:val="000265DE"/>
    <w:rsid w:val="000432B1"/>
    <w:rsid w:val="00043425"/>
    <w:rsid w:val="00082ABF"/>
    <w:rsid w:val="000866F3"/>
    <w:rsid w:val="00091189"/>
    <w:rsid w:val="000A6F6B"/>
    <w:rsid w:val="000D0952"/>
    <w:rsid w:val="000E1394"/>
    <w:rsid w:val="000F1809"/>
    <w:rsid w:val="00117A96"/>
    <w:rsid w:val="00136064"/>
    <w:rsid w:val="00136EBA"/>
    <w:rsid w:val="00147E62"/>
    <w:rsid w:val="00150C8A"/>
    <w:rsid w:val="00152562"/>
    <w:rsid w:val="00174E59"/>
    <w:rsid w:val="001813BF"/>
    <w:rsid w:val="001825FB"/>
    <w:rsid w:val="00190BE0"/>
    <w:rsid w:val="00193B0C"/>
    <w:rsid w:val="001B1958"/>
    <w:rsid w:val="001B1B0B"/>
    <w:rsid w:val="001C2E55"/>
    <w:rsid w:val="001E52B1"/>
    <w:rsid w:val="001F6746"/>
    <w:rsid w:val="002107F9"/>
    <w:rsid w:val="00210CD6"/>
    <w:rsid w:val="00232B08"/>
    <w:rsid w:val="00241A54"/>
    <w:rsid w:val="00242D38"/>
    <w:rsid w:val="00244A0A"/>
    <w:rsid w:val="002527C7"/>
    <w:rsid w:val="0026114D"/>
    <w:rsid w:val="00262C9B"/>
    <w:rsid w:val="00263560"/>
    <w:rsid w:val="002812FA"/>
    <w:rsid w:val="00292A2A"/>
    <w:rsid w:val="002A51BA"/>
    <w:rsid w:val="002C68A5"/>
    <w:rsid w:val="002C6CD6"/>
    <w:rsid w:val="002D5244"/>
    <w:rsid w:val="0030625D"/>
    <w:rsid w:val="00315AE8"/>
    <w:rsid w:val="003341D8"/>
    <w:rsid w:val="0035274D"/>
    <w:rsid w:val="00354001"/>
    <w:rsid w:val="003C1380"/>
    <w:rsid w:val="003D3321"/>
    <w:rsid w:val="003E3923"/>
    <w:rsid w:val="003F50AB"/>
    <w:rsid w:val="003F6102"/>
    <w:rsid w:val="00400697"/>
    <w:rsid w:val="00402A12"/>
    <w:rsid w:val="00416C17"/>
    <w:rsid w:val="00430478"/>
    <w:rsid w:val="00452976"/>
    <w:rsid w:val="00462157"/>
    <w:rsid w:val="004641A6"/>
    <w:rsid w:val="00475CD7"/>
    <w:rsid w:val="004904B8"/>
    <w:rsid w:val="004A6FF9"/>
    <w:rsid w:val="004B01E7"/>
    <w:rsid w:val="004B498A"/>
    <w:rsid w:val="004B56DC"/>
    <w:rsid w:val="004B715D"/>
    <w:rsid w:val="004C3E46"/>
    <w:rsid w:val="004C6430"/>
    <w:rsid w:val="004C66A9"/>
    <w:rsid w:val="004E1593"/>
    <w:rsid w:val="004E1F3A"/>
    <w:rsid w:val="004E42F9"/>
    <w:rsid w:val="004E55AD"/>
    <w:rsid w:val="004F535F"/>
    <w:rsid w:val="004F7B90"/>
    <w:rsid w:val="00500E93"/>
    <w:rsid w:val="00511731"/>
    <w:rsid w:val="00521F95"/>
    <w:rsid w:val="00525BC2"/>
    <w:rsid w:val="0052796C"/>
    <w:rsid w:val="00530A98"/>
    <w:rsid w:val="00535E7A"/>
    <w:rsid w:val="00560841"/>
    <w:rsid w:val="0056441A"/>
    <w:rsid w:val="00574ADA"/>
    <w:rsid w:val="005818B6"/>
    <w:rsid w:val="005B30B5"/>
    <w:rsid w:val="005E3D5E"/>
    <w:rsid w:val="0060542C"/>
    <w:rsid w:val="006125A1"/>
    <w:rsid w:val="00613390"/>
    <w:rsid w:val="006215B7"/>
    <w:rsid w:val="00660E5E"/>
    <w:rsid w:val="00662F08"/>
    <w:rsid w:val="006641AA"/>
    <w:rsid w:val="0066558D"/>
    <w:rsid w:val="006717D2"/>
    <w:rsid w:val="0068447D"/>
    <w:rsid w:val="00695067"/>
    <w:rsid w:val="006B6139"/>
    <w:rsid w:val="006C003C"/>
    <w:rsid w:val="006F577E"/>
    <w:rsid w:val="00713D5F"/>
    <w:rsid w:val="007211B3"/>
    <w:rsid w:val="00764062"/>
    <w:rsid w:val="0076676E"/>
    <w:rsid w:val="007667FA"/>
    <w:rsid w:val="007945C7"/>
    <w:rsid w:val="00796582"/>
    <w:rsid w:val="007B4E4A"/>
    <w:rsid w:val="007B5C63"/>
    <w:rsid w:val="007C7A42"/>
    <w:rsid w:val="007F3316"/>
    <w:rsid w:val="0080031B"/>
    <w:rsid w:val="00805FBA"/>
    <w:rsid w:val="00811683"/>
    <w:rsid w:val="008123BE"/>
    <w:rsid w:val="008524B6"/>
    <w:rsid w:val="008670D7"/>
    <w:rsid w:val="008A5463"/>
    <w:rsid w:val="008F24D7"/>
    <w:rsid w:val="009072B4"/>
    <w:rsid w:val="00964DCD"/>
    <w:rsid w:val="009766B1"/>
    <w:rsid w:val="009845B0"/>
    <w:rsid w:val="00991CFF"/>
    <w:rsid w:val="009A0925"/>
    <w:rsid w:val="009A2BE1"/>
    <w:rsid w:val="009A2EBA"/>
    <w:rsid w:val="009A621E"/>
    <w:rsid w:val="009B4DFB"/>
    <w:rsid w:val="009C257A"/>
    <w:rsid w:val="009C3D34"/>
    <w:rsid w:val="009D2E1D"/>
    <w:rsid w:val="009D3913"/>
    <w:rsid w:val="009E1D1E"/>
    <w:rsid w:val="00A02152"/>
    <w:rsid w:val="00A12BD1"/>
    <w:rsid w:val="00A13FF5"/>
    <w:rsid w:val="00A2208C"/>
    <w:rsid w:val="00A24554"/>
    <w:rsid w:val="00A6006F"/>
    <w:rsid w:val="00A7519E"/>
    <w:rsid w:val="00A751E6"/>
    <w:rsid w:val="00A804FA"/>
    <w:rsid w:val="00A84E7A"/>
    <w:rsid w:val="00A906E8"/>
    <w:rsid w:val="00A921B6"/>
    <w:rsid w:val="00AA5B9C"/>
    <w:rsid w:val="00AC0776"/>
    <w:rsid w:val="00AC5B3E"/>
    <w:rsid w:val="00AD1A65"/>
    <w:rsid w:val="00AD66D2"/>
    <w:rsid w:val="00B02E8A"/>
    <w:rsid w:val="00B06234"/>
    <w:rsid w:val="00B12158"/>
    <w:rsid w:val="00B26597"/>
    <w:rsid w:val="00B4091E"/>
    <w:rsid w:val="00B72D4A"/>
    <w:rsid w:val="00B82575"/>
    <w:rsid w:val="00B876B0"/>
    <w:rsid w:val="00B93014"/>
    <w:rsid w:val="00BB3171"/>
    <w:rsid w:val="00BC41FF"/>
    <w:rsid w:val="00BC5DF1"/>
    <w:rsid w:val="00BD3585"/>
    <w:rsid w:val="00BE057A"/>
    <w:rsid w:val="00BE0744"/>
    <w:rsid w:val="00BE189E"/>
    <w:rsid w:val="00BE4895"/>
    <w:rsid w:val="00BF2ED1"/>
    <w:rsid w:val="00C1208C"/>
    <w:rsid w:val="00C14D92"/>
    <w:rsid w:val="00C34933"/>
    <w:rsid w:val="00C37FF5"/>
    <w:rsid w:val="00C451EB"/>
    <w:rsid w:val="00C544A9"/>
    <w:rsid w:val="00C64333"/>
    <w:rsid w:val="00C74B30"/>
    <w:rsid w:val="00CA0AEA"/>
    <w:rsid w:val="00CA4C3C"/>
    <w:rsid w:val="00CC3AF2"/>
    <w:rsid w:val="00CD0D17"/>
    <w:rsid w:val="00CE668D"/>
    <w:rsid w:val="00CF4BA5"/>
    <w:rsid w:val="00D140E2"/>
    <w:rsid w:val="00D300D5"/>
    <w:rsid w:val="00D341A9"/>
    <w:rsid w:val="00D36113"/>
    <w:rsid w:val="00D40361"/>
    <w:rsid w:val="00D63C28"/>
    <w:rsid w:val="00D76E2D"/>
    <w:rsid w:val="00D82665"/>
    <w:rsid w:val="00D872E8"/>
    <w:rsid w:val="00D930B4"/>
    <w:rsid w:val="00DA5167"/>
    <w:rsid w:val="00DA696F"/>
    <w:rsid w:val="00DF3754"/>
    <w:rsid w:val="00E00CF0"/>
    <w:rsid w:val="00E03C56"/>
    <w:rsid w:val="00E4275C"/>
    <w:rsid w:val="00E45502"/>
    <w:rsid w:val="00E501EC"/>
    <w:rsid w:val="00E56977"/>
    <w:rsid w:val="00E65DC2"/>
    <w:rsid w:val="00E67414"/>
    <w:rsid w:val="00E83B42"/>
    <w:rsid w:val="00E903A8"/>
    <w:rsid w:val="00E9778C"/>
    <w:rsid w:val="00EA3BB2"/>
    <w:rsid w:val="00EB2985"/>
    <w:rsid w:val="00EB760E"/>
    <w:rsid w:val="00EC2820"/>
    <w:rsid w:val="00EE65CD"/>
    <w:rsid w:val="00EE7413"/>
    <w:rsid w:val="00F10D35"/>
    <w:rsid w:val="00F172D2"/>
    <w:rsid w:val="00F25C85"/>
    <w:rsid w:val="00F26B54"/>
    <w:rsid w:val="00F35E58"/>
    <w:rsid w:val="00F404FA"/>
    <w:rsid w:val="00F41C85"/>
    <w:rsid w:val="00F45AA7"/>
    <w:rsid w:val="00F53122"/>
    <w:rsid w:val="00F62ED8"/>
    <w:rsid w:val="00F8014B"/>
    <w:rsid w:val="00F83654"/>
    <w:rsid w:val="00F93962"/>
    <w:rsid w:val="00FA7177"/>
    <w:rsid w:val="00FB0C80"/>
    <w:rsid w:val="00FB7CD4"/>
    <w:rsid w:val="00FD4E1F"/>
    <w:rsid w:val="00FF12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545B57"/>
  <w15:docId w15:val="{1A92BB6D-9486-452B-A35C-110D60154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locked/>
    <w:rsid w:val="008524B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character" w:customStyle="1" w:styleId="2">
    <w:name w:val="Основной текст (2)_"/>
    <w:basedOn w:val="DefaultParagraphFont"/>
    <w:link w:val="20"/>
    <w:rsid w:val="004B498A"/>
    <w:rPr>
      <w:rFonts w:ascii="Times New Roman" w:eastAsia="Times New Roman" w:hAnsi="Times New Roman" w:cs="Times New Roman"/>
      <w:sz w:val="26"/>
      <w:szCs w:val="26"/>
      <w:shd w:val="clear" w:color="auto" w:fill="FFFFFF"/>
    </w:rPr>
  </w:style>
  <w:style w:type="paragraph" w:customStyle="1" w:styleId="20">
    <w:name w:val="Основной текст (2)"/>
    <w:basedOn w:val="Normal"/>
    <w:link w:val="2"/>
    <w:rsid w:val="004B498A"/>
    <w:pPr>
      <w:widowControl w:val="0"/>
      <w:shd w:val="clear" w:color="auto" w:fill="FFFFFF"/>
      <w:spacing w:before="600" w:after="0" w:line="317" w:lineRule="exact"/>
      <w:ind w:left="0"/>
      <w:jc w:val="both"/>
    </w:pPr>
    <w:rPr>
      <w:rFonts w:ascii="Times New Roman" w:eastAsia="Times New Roman" w:hAnsi="Times New Roman" w:cs="Times New Roman"/>
      <w:sz w:val="26"/>
      <w:szCs w:val="26"/>
      <w:lang w:val="en-US"/>
    </w:rPr>
  </w:style>
  <w:style w:type="paragraph" w:styleId="BalloonText">
    <w:name w:val="Balloon Text"/>
    <w:basedOn w:val="Normal"/>
    <w:link w:val="BalloonTextChar"/>
    <w:uiPriority w:val="99"/>
    <w:semiHidden/>
    <w:unhideWhenUsed/>
    <w:locked/>
    <w:rsid w:val="00EA3B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3BB2"/>
    <w:rPr>
      <w:rFonts w:ascii="Segoe UI" w:hAnsi="Segoe UI" w:cs="Segoe UI"/>
      <w:sz w:val="18"/>
      <w:szCs w:val="18"/>
      <w:lang w:val="ro-RO"/>
    </w:rPr>
  </w:style>
  <w:style w:type="paragraph" w:customStyle="1" w:styleId="BodyA">
    <w:name w:val="Body A"/>
    <w:rsid w:val="00E65DC2"/>
    <w:pPr>
      <w:widowControl w:val="0"/>
      <w:suppressAutoHyphens/>
      <w:autoSpaceDN w:val="0"/>
      <w:spacing w:after="0" w:line="240" w:lineRule="auto"/>
      <w:ind w:left="851"/>
      <w:textAlignment w:val="baseline"/>
    </w:pPr>
    <w:rPr>
      <w:rFonts w:ascii="Times New Roman" w:eastAsia="Times New Roman" w:hAnsi="Times New Roman" w:cs="Times New Roman"/>
      <w:color w:val="000000"/>
      <w:kern w:val="3"/>
      <w:sz w:val="24"/>
      <w:szCs w:val="24"/>
      <w:lang w:val="ru-RU" w:eastAsia="ru-RU"/>
    </w:rPr>
  </w:style>
  <w:style w:type="character" w:customStyle="1" w:styleId="Heading4Char">
    <w:name w:val="Heading 4 Char"/>
    <w:basedOn w:val="DefaultParagraphFont"/>
    <w:link w:val="Heading4"/>
    <w:uiPriority w:val="9"/>
    <w:semiHidden/>
    <w:rsid w:val="008524B6"/>
    <w:rPr>
      <w:rFonts w:asciiTheme="majorHAnsi" w:eastAsiaTheme="majorEastAsia" w:hAnsiTheme="majorHAnsi" w:cstheme="majorBidi"/>
      <w:i/>
      <w:iCs/>
      <w:color w:val="2E74B5" w:themeColor="accent1" w:themeShade="BF"/>
      <w:sz w:val="24"/>
      <w:szCs w:val="24"/>
      <w:lang w:val="ro-RO"/>
    </w:rPr>
  </w:style>
  <w:style w:type="paragraph" w:styleId="FootnoteText">
    <w:name w:val="footnote text"/>
    <w:basedOn w:val="Normal"/>
    <w:link w:val="FootnoteTextChar"/>
    <w:uiPriority w:val="99"/>
    <w:semiHidden/>
    <w:unhideWhenUsed/>
    <w:locked/>
    <w:rsid w:val="00695067"/>
    <w:pPr>
      <w:spacing w:after="0" w:line="240" w:lineRule="auto"/>
      <w:ind w:left="0"/>
    </w:pPr>
    <w:rPr>
      <w:rFonts w:ascii="Calibri" w:hAnsi="Calibri"/>
      <w:sz w:val="20"/>
      <w:szCs w:val="20"/>
    </w:rPr>
  </w:style>
  <w:style w:type="character" w:customStyle="1" w:styleId="FootnoteTextChar">
    <w:name w:val="Footnote Text Char"/>
    <w:basedOn w:val="DefaultParagraphFont"/>
    <w:link w:val="FootnoteText"/>
    <w:uiPriority w:val="99"/>
    <w:semiHidden/>
    <w:rsid w:val="00695067"/>
    <w:rPr>
      <w:rFonts w:ascii="Calibri" w:hAnsi="Calibri"/>
      <w:sz w:val="20"/>
      <w:szCs w:val="20"/>
      <w:lang w:val="ro-RO"/>
    </w:rPr>
  </w:style>
  <w:style w:type="character" w:styleId="FootnoteReference">
    <w:name w:val="footnote reference"/>
    <w:basedOn w:val="DefaultParagraphFont"/>
    <w:uiPriority w:val="99"/>
    <w:semiHidden/>
    <w:unhideWhenUsed/>
    <w:locked/>
    <w:rsid w:val="00695067"/>
    <w:rPr>
      <w:vertAlign w:val="superscript"/>
    </w:rPr>
  </w:style>
  <w:style w:type="character" w:customStyle="1" w:styleId="BodyTextChar">
    <w:name w:val="Body Text Char"/>
    <w:basedOn w:val="DefaultParagraphFont"/>
    <w:link w:val="BodyText"/>
    <w:rsid w:val="00BD3585"/>
    <w:rPr>
      <w:rFonts w:ascii="Times New Roman" w:eastAsia="Times New Roman" w:hAnsi="Times New Roman" w:cs="Times New Roman"/>
      <w:sz w:val="26"/>
      <w:szCs w:val="26"/>
      <w:shd w:val="clear" w:color="auto" w:fill="FFFFFF"/>
    </w:rPr>
  </w:style>
  <w:style w:type="paragraph" w:styleId="BodyText">
    <w:name w:val="Body Text"/>
    <w:basedOn w:val="Normal"/>
    <w:link w:val="BodyTextChar"/>
    <w:qFormat/>
    <w:locked/>
    <w:rsid w:val="00BD3585"/>
    <w:pPr>
      <w:widowControl w:val="0"/>
      <w:shd w:val="clear" w:color="auto" w:fill="FFFFFF"/>
      <w:spacing w:after="160" w:line="276" w:lineRule="auto"/>
      <w:ind w:left="0" w:firstLine="400"/>
    </w:pPr>
    <w:rPr>
      <w:rFonts w:ascii="Times New Roman" w:eastAsia="Times New Roman" w:hAnsi="Times New Roman" w:cs="Times New Roman"/>
      <w:sz w:val="26"/>
      <w:szCs w:val="26"/>
      <w:lang w:val="en-US"/>
    </w:rPr>
  </w:style>
  <w:style w:type="character" w:customStyle="1" w:styleId="BodyTextChar1">
    <w:name w:val="Body Text Char1"/>
    <w:basedOn w:val="DefaultParagraphFont"/>
    <w:uiPriority w:val="99"/>
    <w:semiHidden/>
    <w:rsid w:val="00BD3585"/>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47574">
      <w:bodyDiv w:val="1"/>
      <w:marLeft w:val="0"/>
      <w:marRight w:val="0"/>
      <w:marTop w:val="0"/>
      <w:marBottom w:val="0"/>
      <w:divBdr>
        <w:top w:val="none" w:sz="0" w:space="0" w:color="auto"/>
        <w:left w:val="none" w:sz="0" w:space="0" w:color="auto"/>
        <w:bottom w:val="none" w:sz="0" w:space="0" w:color="auto"/>
        <w:right w:val="none" w:sz="0" w:space="0" w:color="auto"/>
      </w:divBdr>
    </w:div>
    <w:div w:id="47805575">
      <w:bodyDiv w:val="1"/>
      <w:marLeft w:val="0"/>
      <w:marRight w:val="0"/>
      <w:marTop w:val="0"/>
      <w:marBottom w:val="0"/>
      <w:divBdr>
        <w:top w:val="none" w:sz="0" w:space="0" w:color="auto"/>
        <w:left w:val="none" w:sz="0" w:space="0" w:color="auto"/>
        <w:bottom w:val="none" w:sz="0" w:space="0" w:color="auto"/>
        <w:right w:val="none" w:sz="0" w:space="0" w:color="auto"/>
      </w:divBdr>
    </w:div>
    <w:div w:id="60250670">
      <w:bodyDiv w:val="1"/>
      <w:marLeft w:val="0"/>
      <w:marRight w:val="0"/>
      <w:marTop w:val="0"/>
      <w:marBottom w:val="0"/>
      <w:divBdr>
        <w:top w:val="none" w:sz="0" w:space="0" w:color="auto"/>
        <w:left w:val="none" w:sz="0" w:space="0" w:color="auto"/>
        <w:bottom w:val="none" w:sz="0" w:space="0" w:color="auto"/>
        <w:right w:val="none" w:sz="0" w:space="0" w:color="auto"/>
      </w:divBdr>
    </w:div>
    <w:div w:id="148133400">
      <w:bodyDiv w:val="1"/>
      <w:marLeft w:val="0"/>
      <w:marRight w:val="0"/>
      <w:marTop w:val="0"/>
      <w:marBottom w:val="0"/>
      <w:divBdr>
        <w:top w:val="none" w:sz="0" w:space="0" w:color="auto"/>
        <w:left w:val="none" w:sz="0" w:space="0" w:color="auto"/>
        <w:bottom w:val="none" w:sz="0" w:space="0" w:color="auto"/>
        <w:right w:val="none" w:sz="0" w:space="0" w:color="auto"/>
      </w:divBdr>
    </w:div>
    <w:div w:id="223805520">
      <w:bodyDiv w:val="1"/>
      <w:marLeft w:val="0"/>
      <w:marRight w:val="0"/>
      <w:marTop w:val="0"/>
      <w:marBottom w:val="0"/>
      <w:divBdr>
        <w:top w:val="none" w:sz="0" w:space="0" w:color="auto"/>
        <w:left w:val="none" w:sz="0" w:space="0" w:color="auto"/>
        <w:bottom w:val="none" w:sz="0" w:space="0" w:color="auto"/>
        <w:right w:val="none" w:sz="0" w:space="0" w:color="auto"/>
      </w:divBdr>
    </w:div>
    <w:div w:id="273748937">
      <w:bodyDiv w:val="1"/>
      <w:marLeft w:val="0"/>
      <w:marRight w:val="0"/>
      <w:marTop w:val="0"/>
      <w:marBottom w:val="0"/>
      <w:divBdr>
        <w:top w:val="none" w:sz="0" w:space="0" w:color="auto"/>
        <w:left w:val="none" w:sz="0" w:space="0" w:color="auto"/>
        <w:bottom w:val="none" w:sz="0" w:space="0" w:color="auto"/>
        <w:right w:val="none" w:sz="0" w:space="0" w:color="auto"/>
      </w:divBdr>
    </w:div>
    <w:div w:id="282928894">
      <w:bodyDiv w:val="1"/>
      <w:marLeft w:val="0"/>
      <w:marRight w:val="0"/>
      <w:marTop w:val="0"/>
      <w:marBottom w:val="0"/>
      <w:divBdr>
        <w:top w:val="none" w:sz="0" w:space="0" w:color="auto"/>
        <w:left w:val="none" w:sz="0" w:space="0" w:color="auto"/>
        <w:bottom w:val="none" w:sz="0" w:space="0" w:color="auto"/>
        <w:right w:val="none" w:sz="0" w:space="0" w:color="auto"/>
      </w:divBdr>
    </w:div>
    <w:div w:id="334500329">
      <w:bodyDiv w:val="1"/>
      <w:marLeft w:val="0"/>
      <w:marRight w:val="0"/>
      <w:marTop w:val="0"/>
      <w:marBottom w:val="0"/>
      <w:divBdr>
        <w:top w:val="none" w:sz="0" w:space="0" w:color="auto"/>
        <w:left w:val="none" w:sz="0" w:space="0" w:color="auto"/>
        <w:bottom w:val="none" w:sz="0" w:space="0" w:color="auto"/>
        <w:right w:val="none" w:sz="0" w:space="0" w:color="auto"/>
      </w:divBdr>
    </w:div>
    <w:div w:id="409885669">
      <w:bodyDiv w:val="1"/>
      <w:marLeft w:val="0"/>
      <w:marRight w:val="0"/>
      <w:marTop w:val="0"/>
      <w:marBottom w:val="0"/>
      <w:divBdr>
        <w:top w:val="none" w:sz="0" w:space="0" w:color="auto"/>
        <w:left w:val="none" w:sz="0" w:space="0" w:color="auto"/>
        <w:bottom w:val="none" w:sz="0" w:space="0" w:color="auto"/>
        <w:right w:val="none" w:sz="0" w:space="0" w:color="auto"/>
      </w:divBdr>
    </w:div>
    <w:div w:id="438570113">
      <w:bodyDiv w:val="1"/>
      <w:marLeft w:val="0"/>
      <w:marRight w:val="0"/>
      <w:marTop w:val="0"/>
      <w:marBottom w:val="0"/>
      <w:divBdr>
        <w:top w:val="none" w:sz="0" w:space="0" w:color="auto"/>
        <w:left w:val="none" w:sz="0" w:space="0" w:color="auto"/>
        <w:bottom w:val="none" w:sz="0" w:space="0" w:color="auto"/>
        <w:right w:val="none" w:sz="0" w:space="0" w:color="auto"/>
      </w:divBdr>
    </w:div>
    <w:div w:id="665472407">
      <w:bodyDiv w:val="1"/>
      <w:marLeft w:val="0"/>
      <w:marRight w:val="0"/>
      <w:marTop w:val="0"/>
      <w:marBottom w:val="0"/>
      <w:divBdr>
        <w:top w:val="none" w:sz="0" w:space="0" w:color="auto"/>
        <w:left w:val="none" w:sz="0" w:space="0" w:color="auto"/>
        <w:bottom w:val="none" w:sz="0" w:space="0" w:color="auto"/>
        <w:right w:val="none" w:sz="0" w:space="0" w:color="auto"/>
      </w:divBdr>
    </w:div>
    <w:div w:id="748505435">
      <w:bodyDiv w:val="1"/>
      <w:marLeft w:val="0"/>
      <w:marRight w:val="0"/>
      <w:marTop w:val="0"/>
      <w:marBottom w:val="0"/>
      <w:divBdr>
        <w:top w:val="none" w:sz="0" w:space="0" w:color="auto"/>
        <w:left w:val="none" w:sz="0" w:space="0" w:color="auto"/>
        <w:bottom w:val="none" w:sz="0" w:space="0" w:color="auto"/>
        <w:right w:val="none" w:sz="0" w:space="0" w:color="auto"/>
      </w:divBdr>
    </w:div>
    <w:div w:id="770928321">
      <w:bodyDiv w:val="1"/>
      <w:marLeft w:val="0"/>
      <w:marRight w:val="0"/>
      <w:marTop w:val="0"/>
      <w:marBottom w:val="0"/>
      <w:divBdr>
        <w:top w:val="none" w:sz="0" w:space="0" w:color="auto"/>
        <w:left w:val="none" w:sz="0" w:space="0" w:color="auto"/>
        <w:bottom w:val="none" w:sz="0" w:space="0" w:color="auto"/>
        <w:right w:val="none" w:sz="0" w:space="0" w:color="auto"/>
      </w:divBdr>
    </w:div>
    <w:div w:id="838498070">
      <w:bodyDiv w:val="1"/>
      <w:marLeft w:val="0"/>
      <w:marRight w:val="0"/>
      <w:marTop w:val="0"/>
      <w:marBottom w:val="0"/>
      <w:divBdr>
        <w:top w:val="none" w:sz="0" w:space="0" w:color="auto"/>
        <w:left w:val="none" w:sz="0" w:space="0" w:color="auto"/>
        <w:bottom w:val="none" w:sz="0" w:space="0" w:color="auto"/>
        <w:right w:val="none" w:sz="0" w:space="0" w:color="auto"/>
      </w:divBdr>
    </w:div>
    <w:div w:id="845705835">
      <w:bodyDiv w:val="1"/>
      <w:marLeft w:val="0"/>
      <w:marRight w:val="0"/>
      <w:marTop w:val="0"/>
      <w:marBottom w:val="0"/>
      <w:divBdr>
        <w:top w:val="none" w:sz="0" w:space="0" w:color="auto"/>
        <w:left w:val="none" w:sz="0" w:space="0" w:color="auto"/>
        <w:bottom w:val="none" w:sz="0" w:space="0" w:color="auto"/>
        <w:right w:val="none" w:sz="0" w:space="0" w:color="auto"/>
      </w:divBdr>
    </w:div>
    <w:div w:id="855004027">
      <w:bodyDiv w:val="1"/>
      <w:marLeft w:val="0"/>
      <w:marRight w:val="0"/>
      <w:marTop w:val="0"/>
      <w:marBottom w:val="0"/>
      <w:divBdr>
        <w:top w:val="none" w:sz="0" w:space="0" w:color="auto"/>
        <w:left w:val="none" w:sz="0" w:space="0" w:color="auto"/>
        <w:bottom w:val="none" w:sz="0" w:space="0" w:color="auto"/>
        <w:right w:val="none" w:sz="0" w:space="0" w:color="auto"/>
      </w:divBdr>
    </w:div>
    <w:div w:id="915866520">
      <w:bodyDiv w:val="1"/>
      <w:marLeft w:val="0"/>
      <w:marRight w:val="0"/>
      <w:marTop w:val="0"/>
      <w:marBottom w:val="0"/>
      <w:divBdr>
        <w:top w:val="none" w:sz="0" w:space="0" w:color="auto"/>
        <w:left w:val="none" w:sz="0" w:space="0" w:color="auto"/>
        <w:bottom w:val="none" w:sz="0" w:space="0" w:color="auto"/>
        <w:right w:val="none" w:sz="0" w:space="0" w:color="auto"/>
      </w:divBdr>
    </w:div>
    <w:div w:id="955021165">
      <w:bodyDiv w:val="1"/>
      <w:marLeft w:val="0"/>
      <w:marRight w:val="0"/>
      <w:marTop w:val="0"/>
      <w:marBottom w:val="0"/>
      <w:divBdr>
        <w:top w:val="none" w:sz="0" w:space="0" w:color="auto"/>
        <w:left w:val="none" w:sz="0" w:space="0" w:color="auto"/>
        <w:bottom w:val="none" w:sz="0" w:space="0" w:color="auto"/>
        <w:right w:val="none" w:sz="0" w:space="0" w:color="auto"/>
      </w:divBdr>
    </w:div>
    <w:div w:id="992177665">
      <w:bodyDiv w:val="1"/>
      <w:marLeft w:val="0"/>
      <w:marRight w:val="0"/>
      <w:marTop w:val="0"/>
      <w:marBottom w:val="0"/>
      <w:divBdr>
        <w:top w:val="none" w:sz="0" w:space="0" w:color="auto"/>
        <w:left w:val="none" w:sz="0" w:space="0" w:color="auto"/>
        <w:bottom w:val="none" w:sz="0" w:space="0" w:color="auto"/>
        <w:right w:val="none" w:sz="0" w:space="0" w:color="auto"/>
      </w:divBdr>
    </w:div>
    <w:div w:id="1050690515">
      <w:bodyDiv w:val="1"/>
      <w:marLeft w:val="0"/>
      <w:marRight w:val="0"/>
      <w:marTop w:val="0"/>
      <w:marBottom w:val="0"/>
      <w:divBdr>
        <w:top w:val="none" w:sz="0" w:space="0" w:color="auto"/>
        <w:left w:val="none" w:sz="0" w:space="0" w:color="auto"/>
        <w:bottom w:val="none" w:sz="0" w:space="0" w:color="auto"/>
        <w:right w:val="none" w:sz="0" w:space="0" w:color="auto"/>
      </w:divBdr>
    </w:div>
    <w:div w:id="1061904966">
      <w:bodyDiv w:val="1"/>
      <w:marLeft w:val="0"/>
      <w:marRight w:val="0"/>
      <w:marTop w:val="0"/>
      <w:marBottom w:val="0"/>
      <w:divBdr>
        <w:top w:val="none" w:sz="0" w:space="0" w:color="auto"/>
        <w:left w:val="none" w:sz="0" w:space="0" w:color="auto"/>
        <w:bottom w:val="none" w:sz="0" w:space="0" w:color="auto"/>
        <w:right w:val="none" w:sz="0" w:space="0" w:color="auto"/>
      </w:divBdr>
    </w:div>
    <w:div w:id="1206874786">
      <w:bodyDiv w:val="1"/>
      <w:marLeft w:val="0"/>
      <w:marRight w:val="0"/>
      <w:marTop w:val="0"/>
      <w:marBottom w:val="0"/>
      <w:divBdr>
        <w:top w:val="none" w:sz="0" w:space="0" w:color="auto"/>
        <w:left w:val="none" w:sz="0" w:space="0" w:color="auto"/>
        <w:bottom w:val="none" w:sz="0" w:space="0" w:color="auto"/>
        <w:right w:val="none" w:sz="0" w:space="0" w:color="auto"/>
      </w:divBdr>
    </w:div>
    <w:div w:id="1224414114">
      <w:bodyDiv w:val="1"/>
      <w:marLeft w:val="0"/>
      <w:marRight w:val="0"/>
      <w:marTop w:val="0"/>
      <w:marBottom w:val="0"/>
      <w:divBdr>
        <w:top w:val="none" w:sz="0" w:space="0" w:color="auto"/>
        <w:left w:val="none" w:sz="0" w:space="0" w:color="auto"/>
        <w:bottom w:val="none" w:sz="0" w:space="0" w:color="auto"/>
        <w:right w:val="none" w:sz="0" w:space="0" w:color="auto"/>
      </w:divBdr>
    </w:div>
    <w:div w:id="1238788996">
      <w:bodyDiv w:val="1"/>
      <w:marLeft w:val="0"/>
      <w:marRight w:val="0"/>
      <w:marTop w:val="0"/>
      <w:marBottom w:val="0"/>
      <w:divBdr>
        <w:top w:val="none" w:sz="0" w:space="0" w:color="auto"/>
        <w:left w:val="none" w:sz="0" w:space="0" w:color="auto"/>
        <w:bottom w:val="none" w:sz="0" w:space="0" w:color="auto"/>
        <w:right w:val="none" w:sz="0" w:space="0" w:color="auto"/>
      </w:divBdr>
    </w:div>
    <w:div w:id="1324814602">
      <w:bodyDiv w:val="1"/>
      <w:marLeft w:val="0"/>
      <w:marRight w:val="0"/>
      <w:marTop w:val="0"/>
      <w:marBottom w:val="0"/>
      <w:divBdr>
        <w:top w:val="none" w:sz="0" w:space="0" w:color="auto"/>
        <w:left w:val="none" w:sz="0" w:space="0" w:color="auto"/>
        <w:bottom w:val="none" w:sz="0" w:space="0" w:color="auto"/>
        <w:right w:val="none" w:sz="0" w:space="0" w:color="auto"/>
      </w:divBdr>
    </w:div>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 w:id="1476336815">
      <w:bodyDiv w:val="1"/>
      <w:marLeft w:val="0"/>
      <w:marRight w:val="0"/>
      <w:marTop w:val="0"/>
      <w:marBottom w:val="0"/>
      <w:divBdr>
        <w:top w:val="none" w:sz="0" w:space="0" w:color="auto"/>
        <w:left w:val="none" w:sz="0" w:space="0" w:color="auto"/>
        <w:bottom w:val="none" w:sz="0" w:space="0" w:color="auto"/>
        <w:right w:val="none" w:sz="0" w:space="0" w:color="auto"/>
      </w:divBdr>
    </w:div>
    <w:div w:id="1516967335">
      <w:bodyDiv w:val="1"/>
      <w:marLeft w:val="0"/>
      <w:marRight w:val="0"/>
      <w:marTop w:val="0"/>
      <w:marBottom w:val="0"/>
      <w:divBdr>
        <w:top w:val="none" w:sz="0" w:space="0" w:color="auto"/>
        <w:left w:val="none" w:sz="0" w:space="0" w:color="auto"/>
        <w:bottom w:val="none" w:sz="0" w:space="0" w:color="auto"/>
        <w:right w:val="none" w:sz="0" w:space="0" w:color="auto"/>
      </w:divBdr>
    </w:div>
    <w:div w:id="1554997405">
      <w:bodyDiv w:val="1"/>
      <w:marLeft w:val="0"/>
      <w:marRight w:val="0"/>
      <w:marTop w:val="0"/>
      <w:marBottom w:val="0"/>
      <w:divBdr>
        <w:top w:val="none" w:sz="0" w:space="0" w:color="auto"/>
        <w:left w:val="none" w:sz="0" w:space="0" w:color="auto"/>
        <w:bottom w:val="none" w:sz="0" w:space="0" w:color="auto"/>
        <w:right w:val="none" w:sz="0" w:space="0" w:color="auto"/>
      </w:divBdr>
    </w:div>
    <w:div w:id="1662267803">
      <w:bodyDiv w:val="1"/>
      <w:marLeft w:val="0"/>
      <w:marRight w:val="0"/>
      <w:marTop w:val="0"/>
      <w:marBottom w:val="0"/>
      <w:divBdr>
        <w:top w:val="none" w:sz="0" w:space="0" w:color="auto"/>
        <w:left w:val="none" w:sz="0" w:space="0" w:color="auto"/>
        <w:bottom w:val="none" w:sz="0" w:space="0" w:color="auto"/>
        <w:right w:val="none" w:sz="0" w:space="0" w:color="auto"/>
      </w:divBdr>
    </w:div>
    <w:div w:id="1864202534">
      <w:bodyDiv w:val="1"/>
      <w:marLeft w:val="0"/>
      <w:marRight w:val="0"/>
      <w:marTop w:val="0"/>
      <w:marBottom w:val="0"/>
      <w:divBdr>
        <w:top w:val="none" w:sz="0" w:space="0" w:color="auto"/>
        <w:left w:val="none" w:sz="0" w:space="0" w:color="auto"/>
        <w:bottom w:val="none" w:sz="0" w:space="0" w:color="auto"/>
        <w:right w:val="none" w:sz="0" w:space="0" w:color="auto"/>
      </w:divBdr>
    </w:div>
    <w:div w:id="1888106399">
      <w:bodyDiv w:val="1"/>
      <w:marLeft w:val="0"/>
      <w:marRight w:val="0"/>
      <w:marTop w:val="0"/>
      <w:marBottom w:val="0"/>
      <w:divBdr>
        <w:top w:val="none" w:sz="0" w:space="0" w:color="auto"/>
        <w:left w:val="none" w:sz="0" w:space="0" w:color="auto"/>
        <w:bottom w:val="none" w:sz="0" w:space="0" w:color="auto"/>
        <w:right w:val="none" w:sz="0" w:space="0" w:color="auto"/>
      </w:divBdr>
    </w:div>
    <w:div w:id="1935016961">
      <w:bodyDiv w:val="1"/>
      <w:marLeft w:val="0"/>
      <w:marRight w:val="0"/>
      <w:marTop w:val="0"/>
      <w:marBottom w:val="0"/>
      <w:divBdr>
        <w:top w:val="none" w:sz="0" w:space="0" w:color="auto"/>
        <w:left w:val="none" w:sz="0" w:space="0" w:color="auto"/>
        <w:bottom w:val="none" w:sz="0" w:space="0" w:color="auto"/>
        <w:right w:val="none" w:sz="0" w:space="0" w:color="auto"/>
      </w:divBdr>
    </w:div>
    <w:div w:id="1959330850">
      <w:bodyDiv w:val="1"/>
      <w:marLeft w:val="0"/>
      <w:marRight w:val="0"/>
      <w:marTop w:val="0"/>
      <w:marBottom w:val="0"/>
      <w:divBdr>
        <w:top w:val="none" w:sz="0" w:space="0" w:color="auto"/>
        <w:left w:val="none" w:sz="0" w:space="0" w:color="auto"/>
        <w:bottom w:val="none" w:sz="0" w:space="0" w:color="auto"/>
        <w:right w:val="none" w:sz="0" w:space="0" w:color="auto"/>
      </w:divBdr>
    </w:div>
    <w:div w:id="1963074388">
      <w:bodyDiv w:val="1"/>
      <w:marLeft w:val="0"/>
      <w:marRight w:val="0"/>
      <w:marTop w:val="0"/>
      <w:marBottom w:val="0"/>
      <w:divBdr>
        <w:top w:val="none" w:sz="0" w:space="0" w:color="auto"/>
        <w:left w:val="none" w:sz="0" w:space="0" w:color="auto"/>
        <w:bottom w:val="none" w:sz="0" w:space="0" w:color="auto"/>
        <w:right w:val="none" w:sz="0" w:space="0" w:color="auto"/>
      </w:divBdr>
    </w:div>
    <w:div w:id="1984962154">
      <w:bodyDiv w:val="1"/>
      <w:marLeft w:val="0"/>
      <w:marRight w:val="0"/>
      <w:marTop w:val="0"/>
      <w:marBottom w:val="0"/>
      <w:divBdr>
        <w:top w:val="none" w:sz="0" w:space="0" w:color="auto"/>
        <w:left w:val="none" w:sz="0" w:space="0" w:color="auto"/>
        <w:bottom w:val="none" w:sz="0" w:space="0" w:color="auto"/>
        <w:right w:val="none" w:sz="0" w:space="0" w:color="auto"/>
      </w:divBdr>
    </w:div>
    <w:div w:id="2050183451">
      <w:bodyDiv w:val="1"/>
      <w:marLeft w:val="0"/>
      <w:marRight w:val="0"/>
      <w:marTop w:val="0"/>
      <w:marBottom w:val="0"/>
      <w:divBdr>
        <w:top w:val="none" w:sz="0" w:space="0" w:color="auto"/>
        <w:left w:val="none" w:sz="0" w:space="0" w:color="auto"/>
        <w:bottom w:val="none" w:sz="0" w:space="0" w:color="auto"/>
        <w:right w:val="none" w:sz="0" w:space="0" w:color="auto"/>
      </w:divBdr>
    </w:div>
    <w:div w:id="2084528922">
      <w:bodyDiv w:val="1"/>
      <w:marLeft w:val="0"/>
      <w:marRight w:val="0"/>
      <w:marTop w:val="0"/>
      <w:marBottom w:val="0"/>
      <w:divBdr>
        <w:top w:val="none" w:sz="0" w:space="0" w:color="auto"/>
        <w:left w:val="none" w:sz="0" w:space="0" w:color="auto"/>
        <w:bottom w:val="none" w:sz="0" w:space="0" w:color="auto"/>
        <w:right w:val="none" w:sz="0" w:space="0" w:color="auto"/>
      </w:divBdr>
    </w:div>
    <w:div w:id="2127656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5670BE-8971-4C30-A27D-0B6E0D6080E0}"/>
</file>

<file path=customXml/itemProps2.xml><?xml version="1.0" encoding="utf-8"?>
<ds:datastoreItem xmlns:ds="http://schemas.openxmlformats.org/officeDocument/2006/customXml" ds:itemID="{1F041364-3C2F-4C89-8509-A2BEBB7FB4D4}"/>
</file>

<file path=customXml/itemProps3.xml><?xml version="1.0" encoding="utf-8"?>
<ds:datastoreItem xmlns:ds="http://schemas.openxmlformats.org/officeDocument/2006/customXml" ds:itemID="{0313C4C6-D150-4714-8F87-CC0A12DDE789}"/>
</file>

<file path=customXml/itemProps4.xml><?xml version="1.0" encoding="utf-8"?>
<ds:datastoreItem xmlns:ds="http://schemas.openxmlformats.org/officeDocument/2006/customXml" ds:itemID="{6AB11DFB-D6A7-435C-9365-D1064A0540A0}"/>
</file>

<file path=docProps/app.xml><?xml version="1.0" encoding="utf-8"?>
<Properties xmlns="http://schemas.openxmlformats.org/officeDocument/2006/extended-properties" xmlns:vt="http://schemas.openxmlformats.org/officeDocument/2006/docPropsVTypes">
  <Template>Normal</Template>
  <TotalTime>284</TotalTime>
  <Pages>5</Pages>
  <Words>1310</Words>
  <Characters>7598</Characters>
  <Application>Microsoft Office Word</Application>
  <DocSecurity>8</DocSecurity>
  <Lines>63</Lines>
  <Paragraphs>17</Paragraphs>
  <ScaleCrop>false</ScaleCrop>
  <HeadingPairs>
    <vt:vector size="2" baseType="variant">
      <vt:variant>
        <vt:lpstr>Title</vt:lpstr>
      </vt:variant>
      <vt:variant>
        <vt:i4>1</vt:i4>
      </vt:variant>
    </vt:vector>
  </HeadingPairs>
  <TitlesOfParts>
    <vt:vector size="1" baseType="lpstr">
      <vt:lpstr>399.2022.ro</vt:lpstr>
    </vt:vector>
  </TitlesOfParts>
  <Company/>
  <LinksUpToDate>false</LinksUpToDate>
  <CharactersWithSpaces>8891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145.2023.ro</dc:title>
  <dc:subject/>
  <dc:creator>Sorin</dc:creator>
  <cp:keywords/>
  <dc:description/>
  <cp:lastModifiedBy>Roman Cernelea</cp:lastModifiedBy>
  <cp:revision>41</cp:revision>
  <cp:lastPrinted>2023-05-24T05:39:00Z</cp:lastPrinted>
  <dcterms:created xsi:type="dcterms:W3CDTF">2023-05-10T06:33:00Z</dcterms:created>
  <dcterms:modified xsi:type="dcterms:W3CDTF">2023-05-24T07:22:00Z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