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CDE3060" w14:textId="77777777" w:rsidR="00730FEE" w:rsidRPr="005B330A" w:rsidRDefault="00730FEE" w:rsidP="005B330A">
      <w:pPr>
        <w:ind w:firstLine="0"/>
        <w:rPr>
          <w:sz w:val="28"/>
          <w:szCs w:val="28"/>
          <w:u w:val="single"/>
          <w:lang w:val="ro-RO"/>
        </w:rPr>
      </w:pPr>
    </w:p>
    <w:p w14:paraId="4EDB6825" w14:textId="77777777" w:rsidR="005B330A" w:rsidRPr="005B330A" w:rsidRDefault="005B330A" w:rsidP="005B330A">
      <w:pPr>
        <w:tabs>
          <w:tab w:val="left" w:pos="709"/>
        </w:tabs>
        <w:ind w:firstLine="0"/>
        <w:jc w:val="center"/>
        <w:rPr>
          <w:rFonts w:eastAsia="Calibri"/>
          <w:b/>
          <w:bCs/>
          <w:sz w:val="28"/>
          <w:szCs w:val="28"/>
          <w:lang w:val="ro-RO" w:eastAsia="ru-RU"/>
        </w:rPr>
      </w:pPr>
      <w:r w:rsidRPr="005B330A">
        <w:rPr>
          <w:rFonts w:eastAsia="Calibri"/>
          <w:b/>
          <w:bCs/>
          <w:sz w:val="28"/>
          <w:szCs w:val="28"/>
          <w:lang w:val="ro-RO" w:eastAsia="ru-RU"/>
        </w:rPr>
        <w:t xml:space="preserve">Cu privire la aprobarea proiectului de lege </w:t>
      </w:r>
    </w:p>
    <w:p w14:paraId="5237415C" w14:textId="77777777" w:rsidR="005B330A" w:rsidRPr="005B330A" w:rsidRDefault="005B330A" w:rsidP="005B330A">
      <w:pPr>
        <w:tabs>
          <w:tab w:val="left" w:pos="709"/>
        </w:tabs>
        <w:ind w:firstLine="0"/>
        <w:jc w:val="center"/>
        <w:rPr>
          <w:rFonts w:eastAsia="Calibri"/>
          <w:b/>
          <w:bCs/>
          <w:sz w:val="28"/>
          <w:szCs w:val="28"/>
          <w:lang w:val="ro-RO" w:eastAsia="ru-RU"/>
        </w:rPr>
      </w:pPr>
      <w:r w:rsidRPr="005B330A">
        <w:rPr>
          <w:rFonts w:eastAsia="Calibri"/>
          <w:b/>
          <w:bCs/>
          <w:sz w:val="28"/>
          <w:szCs w:val="28"/>
          <w:lang w:val="ro-RO" w:eastAsia="ru-RU"/>
        </w:rPr>
        <w:t>pentru modificarea unor acte normative</w:t>
      </w:r>
    </w:p>
    <w:p w14:paraId="7D46FA4B" w14:textId="77777777" w:rsidR="00730FEE" w:rsidRPr="005B330A" w:rsidRDefault="00730FEE" w:rsidP="005B330A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5B330A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5B330A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5B330A" w:rsidRDefault="00730FEE" w:rsidP="005B330A">
      <w:pPr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5B330A" w:rsidRDefault="00730FEE" w:rsidP="005B330A">
      <w:pPr>
        <w:rPr>
          <w:sz w:val="28"/>
          <w:szCs w:val="28"/>
          <w:lang w:val="ro-RO"/>
        </w:rPr>
      </w:pPr>
    </w:p>
    <w:p w14:paraId="0D4FDE7D" w14:textId="77777777" w:rsidR="005B330A" w:rsidRPr="005B330A" w:rsidRDefault="005B330A" w:rsidP="005B330A">
      <w:pPr>
        <w:tabs>
          <w:tab w:val="left" w:pos="709"/>
        </w:tabs>
        <w:rPr>
          <w:rFonts w:eastAsia="Calibri"/>
          <w:bCs/>
          <w:sz w:val="28"/>
          <w:szCs w:val="28"/>
          <w:lang w:val="ro-RO"/>
        </w:rPr>
      </w:pPr>
      <w:r w:rsidRPr="005B330A">
        <w:rPr>
          <w:rFonts w:eastAsia="Calibri"/>
          <w:bCs/>
          <w:sz w:val="28"/>
          <w:szCs w:val="28"/>
          <w:lang w:val="ro-RO"/>
        </w:rPr>
        <w:t>Se aprobă și se prezintă Parlamentului spre examinare proiectul de lege pentru modificarea unor acte normative.</w:t>
      </w:r>
    </w:p>
    <w:p w14:paraId="4C0599C9" w14:textId="77777777" w:rsidR="00730FEE" w:rsidRPr="005B330A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5B330A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Pr="005B330A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5B330A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 w:rsidRPr="005B330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B330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B330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B330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 w:rsidRPr="005B330A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 w:rsidRPr="005B330A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41C294A3" w:rsidR="00DF7E3E" w:rsidRPr="005B330A" w:rsidRDefault="00DF7E3E" w:rsidP="005B330A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5B330A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5B330A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5B330A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DAC2E20" w14:textId="77777777" w:rsidR="0025392F" w:rsidRPr="005B330A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06AFB05" w14:textId="5B4C5DD3" w:rsidR="00B16328" w:rsidRPr="005B330A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30A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 w:rsidRPr="005B330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5B330A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5B330A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5B330A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5B330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5B330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30A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5B330A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5B330A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 w:rsidRPr="005B330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30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30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30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 w:rsidRPr="005B330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5B330A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5B330A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5B330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5B330A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5B330A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5B330A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5B330A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5B330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5B330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5B330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5B330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5B330A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5B330A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5B330A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0F26C7" w14:textId="77777777" w:rsidR="005B330A" w:rsidRPr="005B330A" w:rsidRDefault="005B330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88216E" w14:textId="43D1EE3C" w:rsidR="005B330A" w:rsidRDefault="005B330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AD4FE2" w14:textId="0CB7716F" w:rsidR="005B330A" w:rsidRDefault="005B330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4875516" w14:textId="4D3B4DDF" w:rsidR="005B330A" w:rsidRDefault="005B330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273767" w14:textId="77777777" w:rsidR="005B330A" w:rsidRPr="005B330A" w:rsidRDefault="005B330A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6824CAE2" w:rsidR="009C717D" w:rsidRPr="005B330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30A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5B330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5B330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5B330A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5B330A">
        <w:rPr>
          <w:sz w:val="28"/>
          <w:szCs w:val="28"/>
          <w:lang w:val="ro-RO" w:eastAsia="ru-RU"/>
        </w:rPr>
        <w:t>Secretar general al Guvernului</w:t>
      </w:r>
      <w:r w:rsidRPr="005B330A">
        <w:rPr>
          <w:sz w:val="28"/>
          <w:szCs w:val="28"/>
          <w:lang w:val="ro-RO" w:eastAsia="ru-RU"/>
        </w:rPr>
        <w:tab/>
      </w:r>
      <w:r w:rsidRPr="005B330A">
        <w:rPr>
          <w:sz w:val="28"/>
          <w:szCs w:val="28"/>
          <w:lang w:val="ro-RO" w:eastAsia="ru-RU"/>
        </w:rPr>
        <w:tab/>
      </w:r>
      <w:r w:rsidRPr="005B330A">
        <w:rPr>
          <w:sz w:val="28"/>
          <w:szCs w:val="28"/>
          <w:lang w:val="ro-RO" w:eastAsia="ru-RU"/>
        </w:rPr>
        <w:tab/>
        <w:t xml:space="preserve">               </w:t>
      </w:r>
      <w:r w:rsidRPr="005B330A"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5B330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5B330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5B330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5B330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5B330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30A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79E9A49B" w14:textId="77777777" w:rsidR="009C717D" w:rsidRPr="005B330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5B330A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5B330A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5B330A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5B330A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5B330A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5189974C" w:rsidR="00633BD9" w:rsidRPr="005B330A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7E250A" w14:textId="6E530AC1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2D06DBA" w14:textId="25AE7E20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296938" w14:textId="6CCC6904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8E5C22D" w14:textId="1B951E15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2AFCB18" w14:textId="17F4CFCC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5D474B1" w14:textId="42CC28BD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43A6DD" w14:textId="33E47E89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FD70CA2" w14:textId="50DC1A1B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E26F07" w14:textId="0ABA981C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6A339A" w14:textId="0E3DE346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744BAC9" w14:textId="062C439E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2AC390" w14:textId="721A1530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DABC3F4" w14:textId="6D7EBEC8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69E635" w14:textId="78042931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2AD3EBA" w14:textId="66A9DC84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D7D96B6" w14:textId="713C67F4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56CE344" w14:textId="249EDA08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D1F3095" w14:textId="59FC3ACA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6832F3" w14:textId="2FCD6BA6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6A77A6C" w14:textId="610484D1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5682BC2" w14:textId="3A856FF7" w:rsidR="005B330A" w:rsidRPr="005B330A" w:rsidRDefault="005B330A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7A402D" w14:textId="29D085EA" w:rsidR="005B330A" w:rsidRDefault="005B330A" w:rsidP="005B330A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AE3960" w14:textId="77777777" w:rsidR="005B330A" w:rsidRPr="005B330A" w:rsidRDefault="005B330A" w:rsidP="005B330A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B8C8B5" w14:textId="77777777" w:rsidR="005B330A" w:rsidRPr="005B330A" w:rsidRDefault="005B330A" w:rsidP="005B330A">
      <w:pPr>
        <w:ind w:firstLine="0"/>
        <w:jc w:val="right"/>
        <w:rPr>
          <w:rFonts w:eastAsia="Calibri"/>
          <w:i/>
          <w:color w:val="000000"/>
          <w:sz w:val="28"/>
          <w:szCs w:val="28"/>
          <w:lang w:val="ro-RO"/>
        </w:rPr>
      </w:pPr>
      <w:r w:rsidRPr="005B330A">
        <w:rPr>
          <w:rFonts w:eastAsia="Calibri"/>
          <w:color w:val="000000"/>
          <w:sz w:val="28"/>
          <w:szCs w:val="28"/>
          <w:lang w:val="ro-RO"/>
        </w:rPr>
        <w:lastRenderedPageBreak/>
        <w:t xml:space="preserve">       </w:t>
      </w:r>
      <w:r w:rsidRPr="005B330A">
        <w:rPr>
          <w:rFonts w:eastAsia="Calibri"/>
          <w:i/>
          <w:color w:val="000000"/>
          <w:sz w:val="28"/>
          <w:szCs w:val="28"/>
          <w:lang w:val="ro-RO"/>
        </w:rPr>
        <w:t>Proiect</w:t>
      </w:r>
      <w:r w:rsidRPr="005B330A">
        <w:rPr>
          <w:rFonts w:eastAsia="Calibri"/>
          <w:i/>
          <w:color w:val="000000"/>
          <w:sz w:val="28"/>
          <w:szCs w:val="28"/>
          <w:lang w:val="ro-RO"/>
        </w:rPr>
        <w:tab/>
      </w:r>
    </w:p>
    <w:p w14:paraId="70909155" w14:textId="77777777" w:rsidR="005B330A" w:rsidRDefault="005B330A" w:rsidP="005B330A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22F8B35A" w14:textId="62CD144C" w:rsidR="005B330A" w:rsidRPr="005B330A" w:rsidRDefault="005B330A" w:rsidP="005B330A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  <w:r>
        <w:rPr>
          <w:rFonts w:eastAsia="Calibri"/>
          <w:b/>
          <w:bCs/>
          <w:color w:val="000000"/>
          <w:sz w:val="28"/>
          <w:szCs w:val="28"/>
          <w:lang w:val="ro-RO"/>
        </w:rPr>
        <w:t>PARLAMENTUL REPUBLICII MOLDOVA</w:t>
      </w:r>
    </w:p>
    <w:p w14:paraId="6D464A73" w14:textId="77777777" w:rsidR="005B330A" w:rsidRDefault="005B330A" w:rsidP="005B330A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</w:p>
    <w:p w14:paraId="3A05573E" w14:textId="66192250" w:rsidR="005B330A" w:rsidRPr="005B330A" w:rsidRDefault="005B330A" w:rsidP="005B330A">
      <w:pPr>
        <w:ind w:firstLine="0"/>
        <w:jc w:val="center"/>
        <w:rPr>
          <w:rFonts w:eastAsia="Calibri"/>
          <w:b/>
          <w:bCs/>
          <w:color w:val="000000"/>
          <w:sz w:val="28"/>
          <w:szCs w:val="28"/>
          <w:lang w:val="ro-RO"/>
        </w:rPr>
      </w:pPr>
      <w:r w:rsidRPr="005B330A">
        <w:rPr>
          <w:rFonts w:eastAsia="Calibri"/>
          <w:b/>
          <w:bCs/>
          <w:color w:val="000000"/>
          <w:sz w:val="28"/>
          <w:szCs w:val="28"/>
          <w:lang w:val="ro-RO"/>
        </w:rPr>
        <w:t xml:space="preserve">L E G E </w:t>
      </w:r>
    </w:p>
    <w:p w14:paraId="79F0AD4D" w14:textId="77777777" w:rsidR="005B330A" w:rsidRPr="005B330A" w:rsidRDefault="005B330A" w:rsidP="005B330A">
      <w:pPr>
        <w:ind w:firstLine="0"/>
        <w:jc w:val="center"/>
        <w:rPr>
          <w:rFonts w:eastAsia="Calibri"/>
          <w:color w:val="000000"/>
          <w:sz w:val="28"/>
          <w:szCs w:val="28"/>
          <w:lang w:val="ro-RO"/>
        </w:rPr>
      </w:pPr>
      <w:r w:rsidRPr="005B330A">
        <w:rPr>
          <w:rFonts w:eastAsia="Calibri"/>
          <w:b/>
          <w:bCs/>
          <w:color w:val="000000"/>
          <w:sz w:val="28"/>
          <w:szCs w:val="28"/>
          <w:lang w:val="ro-RO"/>
        </w:rPr>
        <w:t>pentru modificarea unor acte normative</w:t>
      </w:r>
    </w:p>
    <w:p w14:paraId="213563A0" w14:textId="77777777" w:rsidR="005B330A" w:rsidRPr="005B330A" w:rsidRDefault="005B330A" w:rsidP="005B330A">
      <w:pPr>
        <w:tabs>
          <w:tab w:val="left" w:pos="6386"/>
        </w:tabs>
        <w:ind w:firstLine="0"/>
        <w:jc w:val="center"/>
        <w:rPr>
          <w:rFonts w:eastAsia="Calibri"/>
          <w:color w:val="000000"/>
          <w:sz w:val="28"/>
          <w:szCs w:val="28"/>
          <w:lang w:val="ro-RO"/>
        </w:rPr>
      </w:pPr>
    </w:p>
    <w:p w14:paraId="183BC652" w14:textId="77777777" w:rsidR="005B330A" w:rsidRPr="005B330A" w:rsidRDefault="005B330A" w:rsidP="005B330A">
      <w:pPr>
        <w:rPr>
          <w:rFonts w:eastAsia="Calibri"/>
          <w:color w:val="000000"/>
          <w:sz w:val="28"/>
          <w:szCs w:val="28"/>
          <w:lang w:val="ro-RO"/>
        </w:rPr>
      </w:pPr>
      <w:r w:rsidRPr="005B330A">
        <w:rPr>
          <w:rFonts w:eastAsia="Calibri"/>
          <w:color w:val="000000"/>
          <w:sz w:val="28"/>
          <w:szCs w:val="28"/>
          <w:lang w:val="ro-RO"/>
        </w:rPr>
        <w:t>Parlamentul adoptă prezenta lege organică.</w:t>
      </w:r>
    </w:p>
    <w:p w14:paraId="4833FF6C" w14:textId="77777777" w:rsidR="005B330A" w:rsidRPr="005B330A" w:rsidRDefault="005B330A" w:rsidP="005B330A">
      <w:pPr>
        <w:rPr>
          <w:rFonts w:eastAsia="Calibri"/>
          <w:b/>
          <w:sz w:val="28"/>
          <w:szCs w:val="28"/>
          <w:lang w:val="ro-RO" w:eastAsia="ru-RU"/>
        </w:rPr>
      </w:pPr>
    </w:p>
    <w:p w14:paraId="0DDA9E97" w14:textId="4D0C7799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 w:eastAsia="ru-RU"/>
        </w:rPr>
        <w:t xml:space="preserve">Art. I. </w:t>
      </w:r>
      <w:r w:rsidRPr="005B330A">
        <w:rPr>
          <w:rFonts w:eastAsia="Calibri"/>
          <w:sz w:val="28"/>
          <w:szCs w:val="28"/>
          <w:lang w:val="ro-RO" w:eastAsia="ru-RU"/>
        </w:rPr>
        <w:t>–</w:t>
      </w:r>
      <w:r w:rsidRPr="005B330A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 xml:space="preserve">Codul fiscal al Republicii Moldova nr. 1163/1997 (republicat în Monitorul Oficial al Republicii Moldova, ediție specială </w:t>
      </w:r>
      <w:r>
        <w:rPr>
          <w:rFonts w:eastAsia="Calibri"/>
          <w:sz w:val="28"/>
          <w:szCs w:val="28"/>
          <w:lang w:val="ro-RO"/>
        </w:rPr>
        <w:t xml:space="preserve">din 8 februarie </w:t>
      </w:r>
      <w:r w:rsidRPr="005B330A">
        <w:rPr>
          <w:rFonts w:eastAsia="Calibri"/>
          <w:sz w:val="28"/>
          <w:szCs w:val="28"/>
          <w:lang w:val="ro-RO"/>
        </w:rPr>
        <w:t>2007), cu modificările ulterioare, se modifică după cum urmează:</w:t>
      </w:r>
    </w:p>
    <w:p w14:paraId="1702BDDB" w14:textId="41868506" w:rsidR="005B330A" w:rsidRPr="005B330A" w:rsidRDefault="005B330A" w:rsidP="005B330A">
      <w:pPr>
        <w:tabs>
          <w:tab w:val="left" w:pos="284"/>
        </w:tabs>
        <w:ind w:firstLine="720"/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1. </w:t>
      </w:r>
      <w:r w:rsidRPr="005B330A">
        <w:rPr>
          <w:rFonts w:eastAsia="Calibri"/>
          <w:sz w:val="28"/>
          <w:szCs w:val="28"/>
          <w:lang w:val="ro-RO" w:eastAsia="ru-RU"/>
        </w:rPr>
        <w:t xml:space="preserve">La articolul 21 alineatul (2), cuvintele „nestatal calificat” se substituie cu cuvântul „facultativ”. </w:t>
      </w:r>
    </w:p>
    <w:p w14:paraId="5F3A3A79" w14:textId="623DFCE5" w:rsidR="005B330A" w:rsidRPr="005B330A" w:rsidRDefault="005B330A" w:rsidP="005B330A">
      <w:pPr>
        <w:tabs>
          <w:tab w:val="left" w:pos="284"/>
        </w:tabs>
        <w:ind w:firstLine="720"/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2. </w:t>
      </w:r>
      <w:r w:rsidRPr="005B330A">
        <w:rPr>
          <w:rFonts w:eastAsia="Calibri"/>
          <w:sz w:val="28"/>
          <w:szCs w:val="28"/>
          <w:lang w:val="ro-RO" w:eastAsia="ru-RU"/>
        </w:rPr>
        <w:t xml:space="preserve">La </w:t>
      </w:r>
      <w:r>
        <w:rPr>
          <w:rFonts w:eastAsia="Calibri"/>
          <w:sz w:val="28"/>
          <w:szCs w:val="28"/>
          <w:lang w:val="ro-RO" w:eastAsia="ru-RU"/>
        </w:rPr>
        <w:t>t</w:t>
      </w:r>
      <w:r w:rsidRPr="005B330A">
        <w:rPr>
          <w:rFonts w:eastAsia="Calibri"/>
          <w:sz w:val="28"/>
          <w:szCs w:val="28"/>
          <w:lang w:val="ro-RO" w:eastAsia="ru-RU"/>
        </w:rPr>
        <w:t xml:space="preserve">itlul II </w:t>
      </w:r>
      <w:r>
        <w:rPr>
          <w:rFonts w:eastAsia="Calibri"/>
          <w:sz w:val="28"/>
          <w:szCs w:val="28"/>
          <w:lang w:val="ro-RO" w:eastAsia="ru-RU"/>
        </w:rPr>
        <w:t>c</w:t>
      </w:r>
      <w:r w:rsidRPr="005B330A">
        <w:rPr>
          <w:rFonts w:eastAsia="Calibri"/>
          <w:sz w:val="28"/>
          <w:szCs w:val="28"/>
          <w:lang w:val="ro-RO" w:eastAsia="ru-RU"/>
        </w:rPr>
        <w:t>apitolul 10, denumirea va avea următorul cuprins: „IMPOZITAREA FONDURILOR DE PENSII FACULTATIVE”.</w:t>
      </w:r>
    </w:p>
    <w:p w14:paraId="57E20B79" w14:textId="51C81E4A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3. </w:t>
      </w:r>
      <w:r w:rsidRPr="005B330A">
        <w:rPr>
          <w:rFonts w:eastAsia="Calibri"/>
          <w:sz w:val="28"/>
          <w:szCs w:val="28"/>
          <w:lang w:val="ro-RO" w:eastAsia="ru-RU"/>
        </w:rPr>
        <w:t>Articolul 64 va avea următorul cuprins:</w:t>
      </w:r>
    </w:p>
    <w:p w14:paraId="15DF00CB" w14:textId="77777777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b/>
          <w:bCs/>
          <w:sz w:val="28"/>
          <w:szCs w:val="28"/>
          <w:lang w:val="ro-RO"/>
        </w:rPr>
        <w:t>„Articolul 64.</w:t>
      </w:r>
      <w:r w:rsidRPr="005B330A">
        <w:rPr>
          <w:sz w:val="28"/>
          <w:szCs w:val="28"/>
          <w:lang w:val="ro-RO"/>
        </w:rPr>
        <w:t xml:space="preserve"> Fondurile de pensii facultative</w:t>
      </w:r>
    </w:p>
    <w:p w14:paraId="272E2B70" w14:textId="548D7820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Se consideră fonduri de pensii facultative fondurile care s</w:t>
      </w:r>
      <w:r>
        <w:rPr>
          <w:sz w:val="28"/>
          <w:szCs w:val="28"/>
          <w:lang w:val="ro-RO"/>
        </w:rPr>
        <w:t>unt create ș</w:t>
      </w:r>
      <w:r w:rsidRPr="005B330A">
        <w:rPr>
          <w:sz w:val="28"/>
          <w:szCs w:val="28"/>
          <w:lang w:val="ro-RO"/>
        </w:rPr>
        <w:t>i care activează în baza Legii nr.</w:t>
      </w:r>
      <w:r>
        <w:rPr>
          <w:sz w:val="28"/>
          <w:szCs w:val="28"/>
          <w:lang w:val="ro-RO"/>
        </w:rPr>
        <w:t xml:space="preserve"> </w:t>
      </w:r>
      <w:r w:rsidRPr="005B330A">
        <w:rPr>
          <w:sz w:val="28"/>
          <w:szCs w:val="28"/>
          <w:lang w:val="ro-RO"/>
        </w:rPr>
        <w:t>198/2020 privind fondurile de pensii facultative.”</w:t>
      </w:r>
    </w:p>
    <w:p w14:paraId="31452A4D" w14:textId="519F144F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4. La articolul 66 alineat</w:t>
      </w:r>
      <w:r>
        <w:rPr>
          <w:sz w:val="28"/>
          <w:szCs w:val="28"/>
          <w:lang w:val="ro-RO"/>
        </w:rPr>
        <w:t>ele</w:t>
      </w:r>
      <w:r w:rsidRPr="005B330A">
        <w:rPr>
          <w:sz w:val="28"/>
          <w:szCs w:val="28"/>
          <w:lang w:val="ro-RO"/>
        </w:rPr>
        <w:t xml:space="preserve"> (1) și (2), cuvintele „fondul nestatal de pensii” se substituie cu cuvintele „fondurile de pensii facultative”.</w:t>
      </w:r>
    </w:p>
    <w:p w14:paraId="457491CE" w14:textId="77777777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5. La articolul 68, în denumire și în text, cuvintele „fondului nestatal de pensii” se substituie cu cuvintele „fondului de pensii facultative”.</w:t>
      </w:r>
    </w:p>
    <w:p w14:paraId="240A70C4" w14:textId="77777777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6. La articolul 69: </w:t>
      </w:r>
    </w:p>
    <w:p w14:paraId="3F94DC61" w14:textId="77777777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alineatul (1) se abrogă;</w:t>
      </w:r>
    </w:p>
    <w:p w14:paraId="4CD75286" w14:textId="77777777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în denumire și la alineatele (2) și (3), cuvintele „nestatal calificat de pensii” se substituie cu cuvintele „de pensii facultative”.</w:t>
      </w:r>
    </w:p>
    <w:p w14:paraId="7B85BDFC" w14:textId="77777777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7. La articolul 71 alineatul (1), litera p) va avea următorul cuprins:</w:t>
      </w:r>
    </w:p>
    <w:p w14:paraId="54D66E8C" w14:textId="77777777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„p) plățile efectuate de fondurile de pensii facultative rezidente;”. </w:t>
      </w:r>
    </w:p>
    <w:p w14:paraId="415BD065" w14:textId="77777777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sz w:val="28"/>
          <w:szCs w:val="28"/>
          <w:lang w:val="ro-RO" w:eastAsia="ru-RU"/>
        </w:rPr>
        <w:t>8. La articolul 103 alineatul (1) punctul 12), litera f) va avea următorul cuprins:</w:t>
      </w:r>
    </w:p>
    <w:p w14:paraId="7A567CDE" w14:textId="77777777" w:rsidR="005B330A" w:rsidRPr="005B330A" w:rsidRDefault="005B330A" w:rsidP="005B330A">
      <w:pPr>
        <w:tabs>
          <w:tab w:val="left" w:pos="567"/>
          <w:tab w:val="left" w:pos="709"/>
          <w:tab w:val="left" w:pos="851"/>
        </w:tabs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„f) serviciile legate de administrarea organismelor de plasament colectiv și fondurilor de pensii facultative;”.</w:t>
      </w:r>
    </w:p>
    <w:p w14:paraId="63014A1B" w14:textId="77777777" w:rsidR="005B330A" w:rsidRPr="005B330A" w:rsidRDefault="005B330A" w:rsidP="005B330A">
      <w:pPr>
        <w:tabs>
          <w:tab w:val="left" w:pos="567"/>
          <w:tab w:val="left" w:pos="709"/>
          <w:tab w:val="left" w:pos="851"/>
        </w:tabs>
        <w:ind w:firstLine="720"/>
        <w:rPr>
          <w:rFonts w:eastAsia="Calibri"/>
          <w:sz w:val="28"/>
          <w:szCs w:val="28"/>
          <w:lang w:val="ro-RO" w:eastAsia="ru-RU"/>
        </w:rPr>
      </w:pPr>
    </w:p>
    <w:p w14:paraId="6859F376" w14:textId="212EF759" w:rsidR="00232547" w:rsidRDefault="005B330A" w:rsidP="00232547">
      <w:pPr>
        <w:ind w:firstLine="720"/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b/>
          <w:sz w:val="28"/>
          <w:szCs w:val="28"/>
          <w:lang w:val="ro-RO" w:eastAsia="ru-RU"/>
        </w:rPr>
        <w:t xml:space="preserve"> Art. II. </w:t>
      </w:r>
      <w:r w:rsidRPr="005B330A">
        <w:rPr>
          <w:rFonts w:eastAsia="Calibri"/>
          <w:sz w:val="28"/>
          <w:szCs w:val="28"/>
          <w:lang w:val="ro-RO" w:eastAsia="ru-RU"/>
        </w:rPr>
        <w:t>–</w:t>
      </w:r>
      <w:r w:rsidRPr="005B330A">
        <w:rPr>
          <w:rFonts w:eastAsia="Calibri"/>
          <w:sz w:val="28"/>
          <w:szCs w:val="28"/>
          <w:lang w:val="ro-RO"/>
        </w:rPr>
        <w:t xml:space="preserve"> La articolul 24 din Legea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 xml:space="preserve">1164/1997 </w:t>
      </w:r>
      <w:r w:rsidRPr="005B330A">
        <w:rPr>
          <w:sz w:val="28"/>
          <w:szCs w:val="28"/>
          <w:lang w:val="ro-RO"/>
        </w:rPr>
        <w:t>p</w:t>
      </w:r>
      <w:r w:rsidRPr="005B330A">
        <w:rPr>
          <w:bCs/>
          <w:sz w:val="28"/>
          <w:szCs w:val="28"/>
          <w:lang w:val="ro-RO"/>
        </w:rPr>
        <w:t>entru pune</w:t>
      </w:r>
      <w:r>
        <w:rPr>
          <w:bCs/>
          <w:sz w:val="28"/>
          <w:szCs w:val="28"/>
          <w:lang w:val="ro-RO"/>
        </w:rPr>
        <w:t>rea în aplicare a titlurilor I ș</w:t>
      </w:r>
      <w:r w:rsidRPr="005B330A">
        <w:rPr>
          <w:bCs/>
          <w:sz w:val="28"/>
          <w:szCs w:val="28"/>
          <w:lang w:val="ro-RO"/>
        </w:rPr>
        <w:t xml:space="preserve">i II ale Codului fiscal </w:t>
      </w:r>
      <w:r w:rsidRPr="005B330A">
        <w:rPr>
          <w:rFonts w:eastAsia="Calibri"/>
          <w:sz w:val="28"/>
          <w:szCs w:val="28"/>
          <w:lang w:val="ro-RO" w:eastAsia="ru-RU"/>
        </w:rPr>
        <w:t>(republicată în Monitorul Oficial al Republicii Moldova, ediție specială</w:t>
      </w:r>
      <w:r>
        <w:rPr>
          <w:rFonts w:eastAsia="Calibri"/>
          <w:sz w:val="28"/>
          <w:szCs w:val="28"/>
          <w:lang w:val="ro-RO" w:eastAsia="ru-RU"/>
        </w:rPr>
        <w:t xml:space="preserve"> din 8 februarie </w:t>
      </w:r>
      <w:r w:rsidRPr="005B330A">
        <w:rPr>
          <w:rFonts w:eastAsia="Calibri"/>
          <w:sz w:val="28"/>
          <w:szCs w:val="28"/>
          <w:lang w:val="ro-RO" w:eastAsia="ru-RU"/>
        </w:rPr>
        <w:t xml:space="preserve">2007), </w:t>
      </w:r>
      <w:r w:rsidRPr="005B330A">
        <w:rPr>
          <w:rFonts w:eastAsia="Calibri"/>
          <w:sz w:val="28"/>
          <w:szCs w:val="28"/>
          <w:lang w:val="ro-RO"/>
        </w:rPr>
        <w:t>alineatul (23</w:t>
      </w:r>
      <w:r w:rsidRPr="005B330A">
        <w:rPr>
          <w:rFonts w:eastAsia="Calibri"/>
          <w:sz w:val="28"/>
          <w:szCs w:val="28"/>
          <w:vertAlign w:val="superscript"/>
          <w:lang w:val="ro-RO"/>
        </w:rPr>
        <w:t>2</w:t>
      </w:r>
      <w:r w:rsidRPr="005B330A">
        <w:rPr>
          <w:rFonts w:eastAsia="Calibri"/>
          <w:sz w:val="28"/>
          <w:szCs w:val="28"/>
          <w:lang w:val="ro-RO"/>
        </w:rPr>
        <w:t>)</w:t>
      </w:r>
      <w:r w:rsidR="00232547">
        <w:rPr>
          <w:rFonts w:eastAsia="Calibri"/>
          <w:sz w:val="28"/>
          <w:szCs w:val="28"/>
          <w:lang w:val="ro-RO"/>
        </w:rPr>
        <w:t>, cu modificările ulterioare</w:t>
      </w:r>
      <w:r w:rsidR="00E90624">
        <w:rPr>
          <w:rFonts w:eastAsia="Calibri"/>
          <w:sz w:val="28"/>
          <w:szCs w:val="28"/>
          <w:lang w:val="ro-RO"/>
        </w:rPr>
        <w:t>,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se abrogă.</w:t>
      </w:r>
    </w:p>
    <w:p w14:paraId="205D5BA9" w14:textId="77777777" w:rsidR="00232547" w:rsidRDefault="00232547" w:rsidP="005B330A">
      <w:pPr>
        <w:ind w:firstLine="720"/>
        <w:rPr>
          <w:rFonts w:eastAsia="Calibri"/>
          <w:b/>
          <w:sz w:val="28"/>
          <w:szCs w:val="28"/>
          <w:lang w:val="ro-RO" w:eastAsia="ru-RU"/>
        </w:rPr>
      </w:pPr>
    </w:p>
    <w:p w14:paraId="5A759FBF" w14:textId="3CCE4C87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b/>
          <w:sz w:val="28"/>
          <w:szCs w:val="28"/>
          <w:lang w:val="ro-RO" w:eastAsia="ru-RU"/>
        </w:rPr>
        <w:t>Art. III.</w:t>
      </w:r>
      <w:r w:rsidRPr="005B330A">
        <w:rPr>
          <w:rFonts w:eastAsia="Calibri"/>
          <w:sz w:val="28"/>
          <w:szCs w:val="28"/>
          <w:lang w:val="ro-RO" w:eastAsia="ru-RU"/>
        </w:rPr>
        <w:t xml:space="preserve"> – La </w:t>
      </w:r>
      <w:r>
        <w:rPr>
          <w:rFonts w:eastAsia="Calibri"/>
          <w:sz w:val="28"/>
          <w:szCs w:val="28"/>
          <w:lang w:val="ro-RO" w:eastAsia="ru-RU"/>
        </w:rPr>
        <w:t>a</w:t>
      </w:r>
      <w:r w:rsidRPr="005B330A">
        <w:rPr>
          <w:rFonts w:eastAsia="Calibri"/>
          <w:sz w:val="28"/>
          <w:szCs w:val="28"/>
          <w:lang w:val="ro-RO" w:eastAsia="ru-RU"/>
        </w:rPr>
        <w:t>nexa din Legea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 xml:space="preserve">1325/1997 pentru aprobarea Clasificatorului general al legislației (Monitorul Oficial al Republicii Moldova, </w:t>
      </w:r>
      <w:r w:rsidRPr="005B330A">
        <w:rPr>
          <w:rFonts w:eastAsia="Calibri"/>
          <w:sz w:val="28"/>
          <w:szCs w:val="28"/>
          <w:lang w:val="ro-RO" w:eastAsia="ru-RU"/>
        </w:rPr>
        <w:lastRenderedPageBreak/>
        <w:t>1998,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47-48, art.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344),</w:t>
      </w:r>
      <w:r w:rsidR="00232547">
        <w:rPr>
          <w:rFonts w:eastAsia="Calibri"/>
          <w:sz w:val="28"/>
          <w:szCs w:val="28"/>
          <w:lang w:val="ro-RO" w:eastAsia="ru-RU"/>
        </w:rPr>
        <w:t xml:space="preserve"> cu modificările ulterioare,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cuvintele „Fonduri nestatale de pensii” se substituie cu cuvintele „Fonduri de pensii facultative”.</w:t>
      </w:r>
    </w:p>
    <w:p w14:paraId="6D7E577F" w14:textId="77777777" w:rsidR="005B330A" w:rsidRPr="005B330A" w:rsidRDefault="005B330A" w:rsidP="005B330A">
      <w:pPr>
        <w:ind w:firstLine="720"/>
        <w:rPr>
          <w:rFonts w:eastAsia="Calibri"/>
          <w:b/>
          <w:sz w:val="28"/>
          <w:szCs w:val="28"/>
          <w:lang w:val="ro-RO"/>
        </w:rPr>
      </w:pPr>
    </w:p>
    <w:p w14:paraId="22EF9FAB" w14:textId="21C77AEC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b/>
          <w:sz w:val="28"/>
          <w:szCs w:val="28"/>
          <w:lang w:val="ro-RO"/>
        </w:rPr>
        <w:t xml:space="preserve">Art. IV. </w:t>
      </w:r>
      <w:r w:rsidRPr="005B330A">
        <w:rPr>
          <w:rFonts w:eastAsia="Calibri"/>
          <w:sz w:val="28"/>
          <w:szCs w:val="28"/>
          <w:lang w:val="ro-RO" w:eastAsia="ru-RU"/>
        </w:rPr>
        <w:t>–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Legea nr.</w:t>
      </w:r>
      <w:r>
        <w:rPr>
          <w:rFonts w:eastAsia="Calibri"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192/1998 privind Comisia Națională a Pieței Financiare (republicată în Monitorul Oficial al Republicii Moldova, 2007,  nr. 117-126BIS),</w:t>
      </w:r>
      <w:r w:rsidRPr="005B330A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cu modificările ulterioare,</w:t>
      </w:r>
      <w:r w:rsidRPr="005B330A">
        <w:rPr>
          <w:rFonts w:eastAsia="Calibri"/>
          <w:b/>
          <w:sz w:val="28"/>
          <w:szCs w:val="28"/>
          <w:lang w:val="ro-RO" w:eastAsia="ru-RU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 xml:space="preserve">se modifică după cum urmează: </w:t>
      </w:r>
    </w:p>
    <w:p w14:paraId="5DCD38C3" w14:textId="23F5979C" w:rsidR="005B330A" w:rsidRPr="005B330A" w:rsidRDefault="005B330A" w:rsidP="005B330A">
      <w:pPr>
        <w:tabs>
          <w:tab w:val="left" w:pos="284"/>
        </w:tabs>
        <w:ind w:firstLine="720"/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1. </w:t>
      </w:r>
      <w:r w:rsidRPr="005B330A">
        <w:rPr>
          <w:rFonts w:eastAsia="Calibri"/>
          <w:sz w:val="28"/>
          <w:szCs w:val="28"/>
          <w:lang w:val="ro-RO" w:eastAsia="ru-RU"/>
        </w:rPr>
        <w:t>La articolul 4 alineatul (2), cuvintele „fondurile nestatale de pensii” se substituie cu cuvintele „fondurile de pensii facultative cu administratorii acestora”.</w:t>
      </w:r>
    </w:p>
    <w:p w14:paraId="25078249" w14:textId="5685D6FA" w:rsidR="005B330A" w:rsidRPr="005B330A" w:rsidRDefault="005B330A" w:rsidP="005B330A">
      <w:pPr>
        <w:tabs>
          <w:tab w:val="left" w:pos="284"/>
        </w:tabs>
        <w:ind w:firstLine="720"/>
        <w:rPr>
          <w:rFonts w:eastAsia="Calibri"/>
          <w:sz w:val="28"/>
          <w:szCs w:val="28"/>
          <w:lang w:val="ro-RO" w:eastAsia="ru-RU"/>
        </w:rPr>
      </w:pPr>
      <w:r>
        <w:rPr>
          <w:rFonts w:eastAsia="Calibri"/>
          <w:sz w:val="28"/>
          <w:szCs w:val="28"/>
          <w:lang w:val="ro-RO" w:eastAsia="ru-RU"/>
        </w:rPr>
        <w:t xml:space="preserve">2. </w:t>
      </w:r>
      <w:r w:rsidRPr="005B330A">
        <w:rPr>
          <w:rFonts w:eastAsia="Calibri"/>
          <w:sz w:val="28"/>
          <w:szCs w:val="28"/>
          <w:lang w:val="ro-RO" w:eastAsia="ru-RU"/>
        </w:rPr>
        <w:t>La articolul 6 alineatul (1) litera h) liniuța a patra, cuvintele „</w:t>
      </w:r>
      <w:r>
        <w:rPr>
          <w:sz w:val="28"/>
          <w:szCs w:val="28"/>
          <w:lang w:val="ro-RO"/>
        </w:rPr>
        <w:t>plăț</w:t>
      </w:r>
      <w:r w:rsidRPr="005B330A">
        <w:rPr>
          <w:sz w:val="28"/>
          <w:szCs w:val="28"/>
          <w:lang w:val="ro-RO"/>
        </w:rPr>
        <w:t xml:space="preserve">ile fondurilor nestatale de pensii” se substituie cu cuvintele </w:t>
      </w:r>
      <w:r w:rsidRPr="005B330A">
        <w:rPr>
          <w:rFonts w:eastAsia="Calibri"/>
          <w:sz w:val="28"/>
          <w:szCs w:val="28"/>
          <w:lang w:val="ro-RO" w:eastAsia="ru-RU"/>
        </w:rPr>
        <w:t>„</w:t>
      </w:r>
      <w:r>
        <w:rPr>
          <w:rFonts w:eastAsia="Calibri"/>
          <w:sz w:val="28"/>
          <w:szCs w:val="28"/>
          <w:lang w:val="ro-RO" w:eastAsia="ru-RU"/>
        </w:rPr>
        <w:t>plăț</w:t>
      </w:r>
      <w:r w:rsidRPr="005B330A">
        <w:rPr>
          <w:rFonts w:eastAsia="Calibri"/>
          <w:sz w:val="28"/>
          <w:szCs w:val="28"/>
          <w:lang w:val="ro-RO" w:eastAsia="ru-RU"/>
        </w:rPr>
        <w:t xml:space="preserve">ile fondurilor de pensii facultative achitate de administratorii acestora”. </w:t>
      </w:r>
    </w:p>
    <w:p w14:paraId="2C1DDE26" w14:textId="77777777" w:rsidR="005B330A" w:rsidRPr="005B330A" w:rsidRDefault="005B330A" w:rsidP="005B330A">
      <w:pPr>
        <w:pStyle w:val="Listparagraf"/>
        <w:tabs>
          <w:tab w:val="left" w:pos="284"/>
        </w:tabs>
        <w:ind w:left="0" w:firstLine="720"/>
        <w:rPr>
          <w:rFonts w:eastAsia="Calibri"/>
          <w:sz w:val="28"/>
          <w:szCs w:val="28"/>
          <w:lang w:val="ro-RO" w:eastAsia="ru-RU"/>
        </w:rPr>
      </w:pPr>
    </w:p>
    <w:p w14:paraId="10E0110E" w14:textId="0091CAD2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V.</w:t>
      </w:r>
      <w:r w:rsidRPr="005B330A">
        <w:rPr>
          <w:rFonts w:eastAsia="Calibri"/>
          <w:sz w:val="28"/>
          <w:szCs w:val="28"/>
          <w:lang w:val="ro-RO"/>
        </w:rPr>
        <w:t xml:space="preserve"> – La articolul 6 alineatul (5) din Legea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1418/2000 cu privire la grupele financiar-industriale (Monitorul Oficial al Republicii Moldova, 2001, nr.</w:t>
      </w:r>
      <w:r w:rsidR="00232547">
        <w:rPr>
          <w:rFonts w:eastAsia="Calibri"/>
          <w:sz w:val="28"/>
          <w:szCs w:val="28"/>
          <w:lang w:val="ro-RO"/>
        </w:rPr>
        <w:t> </w:t>
      </w:r>
      <w:r w:rsidRPr="005B330A">
        <w:rPr>
          <w:rFonts w:eastAsia="Calibri"/>
          <w:sz w:val="28"/>
          <w:szCs w:val="28"/>
          <w:lang w:val="ro-RO"/>
        </w:rPr>
        <w:t>27-28, art.</w:t>
      </w:r>
      <w:r w:rsidR="00232547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90),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cuvintele „fonduri nestatale de pensii</w:t>
      </w:r>
      <w:r>
        <w:rPr>
          <w:rFonts w:eastAsia="Calibri"/>
          <w:sz w:val="28"/>
          <w:szCs w:val="28"/>
          <w:lang w:val="ro-RO" w:eastAsia="ru-RU"/>
        </w:rPr>
        <w:t xml:space="preserve"> și</w:t>
      </w:r>
      <w:r w:rsidRPr="005B330A">
        <w:rPr>
          <w:rFonts w:eastAsia="Calibri"/>
          <w:sz w:val="28"/>
          <w:szCs w:val="28"/>
          <w:lang w:val="ro-RO" w:eastAsia="ru-RU"/>
        </w:rPr>
        <w:t>” se exclud.</w:t>
      </w:r>
    </w:p>
    <w:p w14:paraId="7EFAF0DE" w14:textId="77777777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 w:eastAsia="ru-RU"/>
        </w:rPr>
      </w:pPr>
    </w:p>
    <w:p w14:paraId="7BF769FC" w14:textId="44FAF271" w:rsidR="005B330A" w:rsidRPr="005B330A" w:rsidRDefault="005B330A" w:rsidP="005B330A">
      <w:pPr>
        <w:tabs>
          <w:tab w:val="left" w:pos="567"/>
        </w:tabs>
        <w:ind w:firstLine="720"/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 xml:space="preserve"> Art. VI.</w:t>
      </w:r>
      <w:r w:rsidRPr="005B330A">
        <w:rPr>
          <w:rFonts w:eastAsia="Calibri"/>
          <w:sz w:val="28"/>
          <w:szCs w:val="28"/>
          <w:lang w:val="ro-RO"/>
        </w:rPr>
        <w:t xml:space="preserve"> – Articolul 245</w:t>
      </w:r>
      <w:r w:rsidRPr="005B330A">
        <w:rPr>
          <w:rFonts w:eastAsia="Calibri"/>
          <w:sz w:val="28"/>
          <w:szCs w:val="28"/>
          <w:vertAlign w:val="superscript"/>
          <w:lang w:val="ro-RO"/>
        </w:rPr>
        <w:t>11</w:t>
      </w:r>
      <w:r w:rsidRPr="005B330A">
        <w:rPr>
          <w:rFonts w:eastAsia="Calibri"/>
          <w:sz w:val="28"/>
          <w:szCs w:val="28"/>
          <w:lang w:val="ro-RO"/>
        </w:rPr>
        <w:t xml:space="preserve"> din Codul </w:t>
      </w:r>
      <w:r>
        <w:rPr>
          <w:rFonts w:eastAsia="Calibri"/>
          <w:sz w:val="28"/>
          <w:szCs w:val="28"/>
          <w:lang w:val="ro-RO"/>
        </w:rPr>
        <w:t>penal al Republicii Moldova nr. </w:t>
      </w:r>
      <w:r w:rsidRPr="005B330A">
        <w:rPr>
          <w:rFonts w:eastAsia="Calibri"/>
          <w:sz w:val="28"/>
          <w:szCs w:val="28"/>
          <w:lang w:val="ro-RO"/>
        </w:rPr>
        <w:t>985/2002 (republicat în Monitorul Oficial al Republicii Moldova, 2009, nr.</w:t>
      </w:r>
      <w:r w:rsidR="00232547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72-74, art.</w:t>
      </w:r>
      <w:r w:rsidR="00232547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195),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se modifică după cum urmează:</w:t>
      </w:r>
    </w:p>
    <w:p w14:paraId="5DA9D3C5" w14:textId="77777777" w:rsidR="005B330A" w:rsidRPr="005B330A" w:rsidRDefault="005B330A" w:rsidP="005B330A">
      <w:pPr>
        <w:tabs>
          <w:tab w:val="left" w:pos="567"/>
        </w:tabs>
        <w:ind w:firstLine="720"/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sz w:val="28"/>
          <w:szCs w:val="28"/>
          <w:lang w:val="ro-RO"/>
        </w:rPr>
        <w:t xml:space="preserve">1. În denumire, </w:t>
      </w:r>
      <w:r w:rsidRPr="005B330A">
        <w:rPr>
          <w:rFonts w:eastAsia="Calibri"/>
          <w:sz w:val="28"/>
          <w:szCs w:val="28"/>
          <w:lang w:val="ro-RO" w:eastAsia="ru-RU"/>
        </w:rPr>
        <w:t>cuvintele „fondurilor nestatale de pensii” se substituie cu cuvintele „fondurilor de pensii facultative”.</w:t>
      </w:r>
    </w:p>
    <w:p w14:paraId="572E03B5" w14:textId="77777777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 w:eastAsia="ru-RU"/>
        </w:rPr>
        <w:t xml:space="preserve">2. La </w:t>
      </w:r>
      <w:r w:rsidRPr="005B330A">
        <w:rPr>
          <w:rFonts w:eastAsia="Calibri"/>
          <w:sz w:val="28"/>
          <w:szCs w:val="28"/>
          <w:lang w:val="ro-RO"/>
        </w:rPr>
        <w:t>alineatul (1):</w:t>
      </w:r>
    </w:p>
    <w:p w14:paraId="1B511A1D" w14:textId="77777777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/>
        </w:rPr>
        <w:t>cuvintele „fondurilor nestatale de pensii” se substituie cu cuvintele „fondurilor de pensii facultative”;</w:t>
      </w:r>
    </w:p>
    <w:p w14:paraId="11637878" w14:textId="77777777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/>
        </w:rPr>
        <w:t>litera a) va avea următorul cuprins:</w:t>
      </w:r>
    </w:p>
    <w:p w14:paraId="30115455" w14:textId="4B210464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„a) prezentarea unor informa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ii eronate sau refuzul de a prezenta informa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ii d</w:t>
      </w:r>
      <w:r>
        <w:rPr>
          <w:sz w:val="28"/>
          <w:szCs w:val="28"/>
          <w:lang w:val="ro-RO"/>
        </w:rPr>
        <w:t>espre starea activului personal</w:t>
      </w:r>
      <w:r w:rsidRPr="005B330A">
        <w:rPr>
          <w:sz w:val="28"/>
          <w:szCs w:val="28"/>
          <w:lang w:val="ro-RO"/>
        </w:rPr>
        <w:t>”;</w:t>
      </w:r>
    </w:p>
    <w:p w14:paraId="23DD1853" w14:textId="77777777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/>
        </w:rPr>
        <w:t>literele e) se abrogă;</w:t>
      </w:r>
    </w:p>
    <w:p w14:paraId="73FADAA7" w14:textId="77777777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/>
        </w:rPr>
        <w:t>literele f) și g) vor avea următorul cuprins:</w:t>
      </w:r>
    </w:p>
    <w:p w14:paraId="79A322D7" w14:textId="137BF2CD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„f) divulgarea</w:t>
      </w:r>
      <w:r>
        <w:rPr>
          <w:sz w:val="28"/>
          <w:szCs w:val="28"/>
          <w:lang w:val="ro-RO"/>
        </w:rPr>
        <w:t xml:space="preserve"> către persoane terțe a informaț</w:t>
      </w:r>
      <w:r w:rsidRPr="005B330A">
        <w:rPr>
          <w:sz w:val="28"/>
          <w:szCs w:val="28"/>
          <w:lang w:val="ro-RO"/>
        </w:rPr>
        <w:t>iei privind starea activelor personale a participanților sau beneficiarilor;</w:t>
      </w:r>
    </w:p>
    <w:p w14:paraId="027C7AC9" w14:textId="6DB6013A" w:rsidR="005B330A" w:rsidRPr="005B330A" w:rsidRDefault="005B330A" w:rsidP="005B330A">
      <w:pPr>
        <w:tabs>
          <w:tab w:val="left" w:pos="709"/>
        </w:tabs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g) acț</w:t>
      </w:r>
      <w:r w:rsidRPr="005B330A">
        <w:rPr>
          <w:sz w:val="28"/>
          <w:szCs w:val="28"/>
          <w:lang w:val="ro-RO"/>
        </w:rPr>
        <w:t>iunea intenționată a administratorului, depozitarului activelor fondului sau entității de audit;”;</w:t>
      </w:r>
    </w:p>
    <w:p w14:paraId="7C7F1B0D" w14:textId="77777777" w:rsidR="005B330A" w:rsidRPr="005B330A" w:rsidRDefault="005B330A" w:rsidP="005B330A">
      <w:pPr>
        <w:tabs>
          <w:tab w:val="left" w:pos="709"/>
        </w:tabs>
        <w:ind w:firstLine="720"/>
        <w:rPr>
          <w:rFonts w:eastAsia="Calibri"/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se completează cu litera h) cu </w:t>
      </w:r>
      <w:r w:rsidRPr="005B330A">
        <w:rPr>
          <w:rFonts w:eastAsia="Calibri"/>
          <w:sz w:val="28"/>
          <w:szCs w:val="28"/>
          <w:lang w:val="ro-RO"/>
        </w:rPr>
        <w:t>următorul cuprins:</w:t>
      </w:r>
    </w:p>
    <w:p w14:paraId="333DBE1B" w14:textId="77777777" w:rsidR="005B330A" w:rsidRPr="005B330A" w:rsidRDefault="005B330A" w:rsidP="005B330A">
      <w:pPr>
        <w:tabs>
          <w:tab w:val="left" w:pos="709"/>
        </w:tabs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„h) utilizarea activelor fondurilor de pensii facultative în alte scopuri decât cele prevăzute de lege;”.</w:t>
      </w:r>
    </w:p>
    <w:p w14:paraId="62B2F071" w14:textId="77777777" w:rsidR="005B330A" w:rsidRPr="005B330A" w:rsidRDefault="005B330A" w:rsidP="005B330A">
      <w:pPr>
        <w:tabs>
          <w:tab w:val="left" w:pos="709"/>
        </w:tabs>
        <w:ind w:firstLine="720"/>
        <w:rPr>
          <w:b/>
          <w:sz w:val="28"/>
          <w:szCs w:val="28"/>
          <w:lang w:val="ro-RO"/>
        </w:rPr>
      </w:pPr>
    </w:p>
    <w:p w14:paraId="05BF08B4" w14:textId="4AB0C471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VII.</w:t>
      </w:r>
      <w:r w:rsidRPr="005B330A">
        <w:rPr>
          <w:rFonts w:eastAsia="Calibri"/>
          <w:sz w:val="28"/>
          <w:szCs w:val="28"/>
          <w:lang w:val="ro-RO"/>
        </w:rPr>
        <w:t xml:space="preserve"> – Legea contabilității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113/2007 (republicată în Monitorul Oficial al Republicii Moldova, 2014,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27-34, art.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 xml:space="preserve">61), </w:t>
      </w:r>
      <w:r w:rsidRPr="005B330A">
        <w:rPr>
          <w:rFonts w:eastAsia="Calibri"/>
          <w:sz w:val="28"/>
          <w:szCs w:val="28"/>
          <w:lang w:val="ro-RO" w:eastAsia="ru-RU"/>
        </w:rPr>
        <w:t>cu modificările ulterioare, se modifică după cum urmează:</w:t>
      </w:r>
    </w:p>
    <w:p w14:paraId="0CBD9937" w14:textId="1326F9C7" w:rsidR="005B330A" w:rsidRPr="005B330A" w:rsidRDefault="005B330A" w:rsidP="005B330A">
      <w:pPr>
        <w:tabs>
          <w:tab w:val="left" w:pos="567"/>
        </w:tabs>
        <w:ind w:firstLine="720"/>
        <w:rPr>
          <w:rFonts w:eastAsia="Calibri"/>
          <w:i/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 w:eastAsia="ru-RU"/>
        </w:rPr>
        <w:lastRenderedPageBreak/>
        <w:t>1.</w:t>
      </w:r>
      <w:r w:rsidRPr="005B330A">
        <w:rPr>
          <w:rFonts w:eastAsia="Calibri"/>
          <w:sz w:val="28"/>
          <w:szCs w:val="28"/>
          <w:lang w:val="ro-RO"/>
        </w:rPr>
        <w:t xml:space="preserve"> La articolul 3 alineatul (1), la noțiunea </w:t>
      </w:r>
      <w:r w:rsidRPr="005B330A">
        <w:rPr>
          <w:rFonts w:eastAsia="Calibri"/>
          <w:i/>
          <w:sz w:val="28"/>
          <w:szCs w:val="28"/>
          <w:lang w:val="ro-RO"/>
        </w:rPr>
        <w:t>„entitate de interes public”</w:t>
      </w:r>
      <w:r w:rsidRPr="005B330A">
        <w:rPr>
          <w:rFonts w:eastAsia="Calibri"/>
          <w:sz w:val="28"/>
          <w:szCs w:val="28"/>
          <w:lang w:val="ro-RO"/>
        </w:rPr>
        <w:t>,</w:t>
      </w:r>
      <w:r w:rsidRPr="005B330A">
        <w:rPr>
          <w:rFonts w:eastAsia="Calibri"/>
          <w:i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textul „un fond nestatal de pensii,” se exclude.</w:t>
      </w:r>
    </w:p>
    <w:p w14:paraId="60AB92D1" w14:textId="77777777" w:rsidR="005B330A" w:rsidRPr="005B330A" w:rsidRDefault="005B330A" w:rsidP="005B330A">
      <w:pPr>
        <w:tabs>
          <w:tab w:val="left" w:pos="567"/>
        </w:tabs>
        <w:ind w:firstLine="720"/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sz w:val="28"/>
          <w:szCs w:val="28"/>
          <w:lang w:val="ro-RO" w:eastAsia="ru-RU"/>
        </w:rPr>
        <w:t>2.  La articolul 15 alineatul (5), cuvintele „și a fondurilor nestatale de pensii” se exclud.</w:t>
      </w:r>
    </w:p>
    <w:p w14:paraId="312C52D7" w14:textId="77777777" w:rsidR="005B330A" w:rsidRPr="005B330A" w:rsidRDefault="005B330A" w:rsidP="005B330A">
      <w:pPr>
        <w:tabs>
          <w:tab w:val="left" w:pos="709"/>
        </w:tabs>
        <w:ind w:firstLine="720"/>
        <w:rPr>
          <w:rFonts w:eastAsia="Calibri"/>
          <w:b/>
          <w:sz w:val="28"/>
          <w:szCs w:val="28"/>
          <w:lang w:val="ro-RO"/>
        </w:rPr>
      </w:pPr>
    </w:p>
    <w:p w14:paraId="0C72BFB3" w14:textId="328D4DA8" w:rsidR="005B330A" w:rsidRPr="005B330A" w:rsidRDefault="005B330A" w:rsidP="005B330A">
      <w:pPr>
        <w:ind w:firstLine="720"/>
        <w:rPr>
          <w:rFonts w:ascii="Arial" w:hAnsi="Arial" w:cs="Arial"/>
          <w:b/>
          <w:bCs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VIII.</w:t>
      </w:r>
      <w:r w:rsidRPr="005B330A">
        <w:rPr>
          <w:rFonts w:eastAsia="Calibri"/>
          <w:sz w:val="28"/>
          <w:szCs w:val="28"/>
          <w:lang w:val="ro-RO"/>
        </w:rPr>
        <w:t xml:space="preserve"> – La articolul 7 alineatul (1) litera c) din Legea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220/2007 privind înregistrarea de stat a persoanelor juridice și a întreprinzătorilor individuali</w:t>
      </w:r>
      <w:r w:rsidRPr="005B330A">
        <w:rPr>
          <w:rFonts w:ascii="Arial" w:hAnsi="Arial" w:cs="Arial"/>
          <w:b/>
          <w:bCs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(Monitorul Oficial al Republicii Moldova, 2007, nr.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184-187, art.</w:t>
      </w:r>
      <w:r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 xml:space="preserve">711), </w:t>
      </w:r>
      <w:r w:rsidRPr="005B330A">
        <w:rPr>
          <w:rFonts w:eastAsia="Calibri"/>
          <w:sz w:val="28"/>
          <w:szCs w:val="28"/>
          <w:lang w:val="ro-RO" w:eastAsia="ru-RU"/>
        </w:rPr>
        <w:t>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 xml:space="preserve">cuvintele „fondurile nestatale de pensii” se substituie cu cuvintele „societățile de pensii”.  </w:t>
      </w:r>
    </w:p>
    <w:p w14:paraId="2930F558" w14:textId="77777777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/>
        </w:rPr>
      </w:pPr>
    </w:p>
    <w:p w14:paraId="5640F71A" w14:textId="0EA2C621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 w:eastAsia="ru-RU"/>
        </w:rPr>
      </w:pPr>
      <w:r w:rsidRPr="005B330A">
        <w:rPr>
          <w:rFonts w:eastAsia="Calibri"/>
          <w:b/>
          <w:sz w:val="28"/>
          <w:szCs w:val="28"/>
          <w:lang w:val="ro-RO"/>
        </w:rPr>
        <w:t>Art. IX.</w:t>
      </w:r>
      <w:r w:rsidRPr="005B330A">
        <w:rPr>
          <w:rFonts w:eastAsia="Calibri"/>
          <w:sz w:val="28"/>
          <w:szCs w:val="28"/>
          <w:lang w:val="ro-RO"/>
        </w:rPr>
        <w:t xml:space="preserve"> – Articolul 310</w:t>
      </w:r>
      <w:r w:rsidRPr="005B330A">
        <w:rPr>
          <w:rFonts w:eastAsia="Calibri"/>
          <w:sz w:val="28"/>
          <w:szCs w:val="28"/>
          <w:vertAlign w:val="superscript"/>
          <w:lang w:val="ro-RO"/>
        </w:rPr>
        <w:t>1</w:t>
      </w:r>
      <w:r w:rsidRPr="005B330A">
        <w:rPr>
          <w:rFonts w:eastAsia="Calibri"/>
          <w:sz w:val="28"/>
          <w:szCs w:val="28"/>
          <w:lang w:val="ro-RO"/>
        </w:rPr>
        <w:t xml:space="preserve"> din Codul contravențional al Republicii Moldova nr. 218/2008 (republicat în Monitorul Oficial al Republicii Moldova, 2017, nr.</w:t>
      </w:r>
      <w:r w:rsidR="00232547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78-84, art.</w:t>
      </w:r>
      <w:r w:rsidR="00232547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100),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 modificările ulterioare, va avea următorul cuprins:</w:t>
      </w:r>
    </w:p>
    <w:p w14:paraId="15547AE3" w14:textId="06783518" w:rsidR="005B330A" w:rsidRPr="005B330A" w:rsidRDefault="005B330A" w:rsidP="005B330A">
      <w:pPr>
        <w:ind w:firstLine="720"/>
        <w:rPr>
          <w:sz w:val="28"/>
          <w:szCs w:val="28"/>
          <w:lang w:val="ro-RO"/>
        </w:rPr>
      </w:pPr>
      <w:r w:rsidRPr="005B330A">
        <w:rPr>
          <w:b/>
          <w:bCs/>
          <w:sz w:val="28"/>
          <w:szCs w:val="28"/>
          <w:lang w:val="ro-RO"/>
        </w:rPr>
        <w:t>„Articolul 310</w:t>
      </w:r>
      <w:r w:rsidRPr="005B330A">
        <w:rPr>
          <w:b/>
          <w:bCs/>
          <w:sz w:val="28"/>
          <w:szCs w:val="28"/>
          <w:vertAlign w:val="superscript"/>
          <w:lang w:val="ro-RO"/>
        </w:rPr>
        <w:t>1</w:t>
      </w:r>
      <w:r w:rsidRPr="005B330A">
        <w:rPr>
          <w:b/>
          <w:bCs/>
          <w:sz w:val="28"/>
          <w:szCs w:val="28"/>
          <w:lang w:val="ro-RO"/>
        </w:rPr>
        <w:t>.</w:t>
      </w:r>
      <w:r>
        <w:rPr>
          <w:sz w:val="28"/>
          <w:szCs w:val="28"/>
          <w:lang w:val="ro-RO"/>
        </w:rPr>
        <w:t xml:space="preserve"> Încălcarea legislaț</w:t>
      </w:r>
      <w:r w:rsidRPr="005B330A">
        <w:rPr>
          <w:sz w:val="28"/>
          <w:szCs w:val="28"/>
          <w:lang w:val="ro-RO"/>
        </w:rPr>
        <w:t>iei privind activitatea fondurilor de pensii facultative</w:t>
      </w:r>
    </w:p>
    <w:p w14:paraId="64FB1328" w14:textId="77777777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(1) Neexecutarea de către administratorul fondului de pensii facultative a obligațiilor aferente activității desfășurate în cadrul sistemului de pensii facultative, manifestată prin:</w:t>
      </w:r>
    </w:p>
    <w:p w14:paraId="0F1AC452" w14:textId="5B1483DD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a) nerespectarea condițiilor de licențiere, a normelor de prudență financiară stabilite de Legea nr. 198/2020 privind fondurile de pensii facultative</w:t>
      </w:r>
      <w:r>
        <w:rPr>
          <w:sz w:val="28"/>
          <w:szCs w:val="28"/>
          <w:lang w:val="ro-RO"/>
        </w:rPr>
        <w:t xml:space="preserve"> ș</w:t>
      </w:r>
      <w:r w:rsidRPr="005B330A">
        <w:rPr>
          <w:sz w:val="28"/>
          <w:szCs w:val="28"/>
          <w:lang w:val="ro-RO"/>
        </w:rPr>
        <w:t>i de a</w:t>
      </w:r>
      <w:r>
        <w:rPr>
          <w:sz w:val="28"/>
          <w:szCs w:val="28"/>
          <w:lang w:val="ro-RO"/>
        </w:rPr>
        <w:t>ctele normative ale Comisiei Naționale a Pieț</w:t>
      </w:r>
      <w:r w:rsidRPr="005B330A">
        <w:rPr>
          <w:sz w:val="28"/>
          <w:szCs w:val="28"/>
          <w:lang w:val="ro-RO"/>
        </w:rPr>
        <w:t xml:space="preserve">ei Financiare; </w:t>
      </w:r>
    </w:p>
    <w:p w14:paraId="10EA28A7" w14:textId="75274336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b) nerespectarea formelor de raportare, a termenelor de publicare, neprezentarea sau pre</w:t>
      </w:r>
      <w:r>
        <w:rPr>
          <w:sz w:val="28"/>
          <w:szCs w:val="28"/>
          <w:lang w:val="ro-RO"/>
        </w:rPr>
        <w:t>zentarea tardivă a rapoartelor ș</w:t>
      </w:r>
      <w:r w:rsidRPr="005B330A">
        <w:rPr>
          <w:sz w:val="28"/>
          <w:szCs w:val="28"/>
          <w:lang w:val="ro-RO"/>
        </w:rPr>
        <w:t>i/sau prezentarea rapoartelor în volum incomplet sau conținând</w:t>
      </w:r>
      <w:r>
        <w:rPr>
          <w:sz w:val="28"/>
          <w:szCs w:val="28"/>
          <w:lang w:val="ro-RO"/>
        </w:rPr>
        <w:t xml:space="preserve"> date eronate, precum ș</w:t>
      </w:r>
      <w:r w:rsidRPr="005B330A">
        <w:rPr>
          <w:sz w:val="28"/>
          <w:szCs w:val="28"/>
          <w:lang w:val="ro-RO"/>
        </w:rPr>
        <w:t>i nerespectarea altor obligații referitoare la ra</w:t>
      </w:r>
      <w:r>
        <w:rPr>
          <w:sz w:val="28"/>
          <w:szCs w:val="28"/>
          <w:lang w:val="ro-RO"/>
        </w:rPr>
        <w:t>portare și dezvăluire a informaț</w:t>
      </w:r>
      <w:r w:rsidRPr="005B330A">
        <w:rPr>
          <w:sz w:val="28"/>
          <w:szCs w:val="28"/>
          <w:lang w:val="ro-RO"/>
        </w:rPr>
        <w:t>iei în cazurile prevăzute de lege și a</w:t>
      </w:r>
      <w:r>
        <w:rPr>
          <w:sz w:val="28"/>
          <w:szCs w:val="28"/>
          <w:lang w:val="ro-RO"/>
        </w:rPr>
        <w:t>ctele normative ale Comisiei Naționale a Pieț</w:t>
      </w:r>
      <w:r w:rsidRPr="005B330A">
        <w:rPr>
          <w:sz w:val="28"/>
          <w:szCs w:val="28"/>
          <w:lang w:val="ro-RO"/>
        </w:rPr>
        <w:t>ei Financiare;</w:t>
      </w:r>
    </w:p>
    <w:p w14:paraId="02263E40" w14:textId="02F0DD69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c)</w:t>
      </w:r>
      <w:r w:rsidRPr="005B330A">
        <w:rPr>
          <w:lang w:val="ro-RO"/>
        </w:rPr>
        <w:t xml:space="preserve"> </w:t>
      </w:r>
      <w:r w:rsidRPr="005B330A">
        <w:rPr>
          <w:sz w:val="28"/>
          <w:szCs w:val="28"/>
          <w:lang w:val="ro-RO"/>
        </w:rPr>
        <w:t>nerespectarea regulilor de investire a activelor stabilite de lege și actele normative ale Comisie</w:t>
      </w:r>
      <w:r>
        <w:rPr>
          <w:sz w:val="28"/>
          <w:szCs w:val="28"/>
          <w:lang w:val="ro-RO"/>
        </w:rPr>
        <w:t>i Naționale a Pieț</w:t>
      </w:r>
      <w:r w:rsidRPr="005B330A">
        <w:rPr>
          <w:sz w:val="28"/>
          <w:szCs w:val="28"/>
          <w:lang w:val="ro-RO"/>
        </w:rPr>
        <w:t>ei Financiare;</w:t>
      </w:r>
    </w:p>
    <w:p w14:paraId="102EDDD7" w14:textId="65C181FF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d) refuzul la solicitarea</w:t>
      </w:r>
      <w:r>
        <w:rPr>
          <w:sz w:val="28"/>
          <w:szCs w:val="28"/>
          <w:lang w:val="ro-RO"/>
        </w:rPr>
        <w:t xml:space="preserve"> Comisiei Naț</w:t>
      </w:r>
      <w:r w:rsidRPr="005B330A">
        <w:rPr>
          <w:sz w:val="28"/>
          <w:szCs w:val="28"/>
          <w:lang w:val="ro-RO"/>
        </w:rPr>
        <w:t xml:space="preserve">ionale a </w:t>
      </w:r>
      <w:r>
        <w:rPr>
          <w:sz w:val="28"/>
          <w:szCs w:val="28"/>
          <w:lang w:val="ro-RO"/>
        </w:rPr>
        <w:t>Pieț</w:t>
      </w:r>
      <w:r w:rsidRPr="005B330A">
        <w:rPr>
          <w:sz w:val="28"/>
          <w:szCs w:val="28"/>
          <w:lang w:val="ro-RO"/>
        </w:rPr>
        <w:t xml:space="preserve">ei </w:t>
      </w:r>
      <w:r>
        <w:rPr>
          <w:sz w:val="28"/>
          <w:szCs w:val="28"/>
          <w:lang w:val="ro-RO"/>
        </w:rPr>
        <w:t>Financiare de a pune la dispoziț</w:t>
      </w:r>
      <w:r w:rsidRPr="005B330A">
        <w:rPr>
          <w:sz w:val="28"/>
          <w:szCs w:val="28"/>
          <w:lang w:val="ro-RO"/>
        </w:rPr>
        <w:t>ia acesteia informa</w:t>
      </w:r>
      <w:r>
        <w:rPr>
          <w:sz w:val="28"/>
          <w:szCs w:val="28"/>
          <w:lang w:val="ro-RO"/>
        </w:rPr>
        <w:t>ții ș</w:t>
      </w:r>
      <w:r w:rsidRPr="005B330A">
        <w:rPr>
          <w:sz w:val="28"/>
          <w:szCs w:val="28"/>
          <w:lang w:val="ro-RO"/>
        </w:rPr>
        <w:t>i documen</w:t>
      </w:r>
      <w:r>
        <w:rPr>
          <w:sz w:val="28"/>
          <w:szCs w:val="28"/>
          <w:lang w:val="ro-RO"/>
        </w:rPr>
        <w:t>te necesare în exercitarea funcț</w:t>
      </w:r>
      <w:r w:rsidRPr="005B330A">
        <w:rPr>
          <w:sz w:val="28"/>
          <w:szCs w:val="28"/>
          <w:lang w:val="ro-RO"/>
        </w:rPr>
        <w:t>iilor de supraveghere şi control sau prezentarea acestora în volum incomplet sau conținând date neveridice;</w:t>
      </w:r>
    </w:p>
    <w:p w14:paraId="71014A9C" w14:textId="34C277FA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e) nerespectarea termenelor legale sau a obl</w:t>
      </w:r>
      <w:r>
        <w:rPr>
          <w:sz w:val="28"/>
          <w:szCs w:val="28"/>
          <w:lang w:val="ro-RO"/>
        </w:rPr>
        <w:t>igaț</w:t>
      </w:r>
      <w:r w:rsidRPr="005B330A">
        <w:rPr>
          <w:sz w:val="28"/>
          <w:szCs w:val="28"/>
          <w:lang w:val="ro-RO"/>
        </w:rPr>
        <w:t>iilor de plată a mijloacelor acumulate în cazurile stabilite de lege și actele normative ale Comisiei Na</w:t>
      </w:r>
      <w:r>
        <w:rPr>
          <w:sz w:val="28"/>
          <w:szCs w:val="28"/>
          <w:lang w:val="ro-RO"/>
        </w:rPr>
        <w:t>ționale a Pieț</w:t>
      </w:r>
      <w:r w:rsidRPr="005B330A">
        <w:rPr>
          <w:sz w:val="28"/>
          <w:szCs w:val="28"/>
          <w:lang w:val="ro-RO"/>
        </w:rPr>
        <w:t>ei Financiare, inclusiv în cazul transferului participantului la un alt fond de pensii facultative;</w:t>
      </w:r>
      <w:r w:rsidRPr="005B330A" w:rsidDel="001F7F25">
        <w:rPr>
          <w:sz w:val="28"/>
          <w:szCs w:val="28"/>
          <w:lang w:val="ro-RO"/>
        </w:rPr>
        <w:t xml:space="preserve"> </w:t>
      </w:r>
    </w:p>
    <w:p w14:paraId="59983AC8" w14:textId="516C2EE0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f) modificarea comisionului de administrare, a contractului de societate civilă sau a prospectului planului de pensii fără informarea participan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ilor, în modul prevăzut de actele normative și prospectul planului de pensii;</w:t>
      </w:r>
    </w:p>
    <w:p w14:paraId="4013EB17" w14:textId="49723461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g) nerespectarea obligațiilor de informare a participanților/angajatorului, prevăzute de contractul de administrare fiduciară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>i de a</w:t>
      </w:r>
      <w:r>
        <w:rPr>
          <w:sz w:val="28"/>
          <w:szCs w:val="28"/>
          <w:lang w:val="ro-RO"/>
        </w:rPr>
        <w:t>ctele normative ale Comisiei Naționale a Pieț</w:t>
      </w:r>
      <w:r w:rsidRPr="005B330A">
        <w:rPr>
          <w:sz w:val="28"/>
          <w:szCs w:val="28"/>
          <w:lang w:val="ro-RO"/>
        </w:rPr>
        <w:t>ei Financiare</w:t>
      </w:r>
    </w:p>
    <w:p w14:paraId="572EA26D" w14:textId="544BE151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lastRenderedPageBreak/>
        <w:t>se sanc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ionează cu amendă de la 30 la 180 de unită</w:t>
      </w:r>
      <w:r>
        <w:rPr>
          <w:sz w:val="28"/>
          <w:szCs w:val="28"/>
          <w:lang w:val="ro-RO"/>
        </w:rPr>
        <w:t>ți convenț</w:t>
      </w:r>
      <w:r w:rsidRPr="005B330A">
        <w:rPr>
          <w:sz w:val="28"/>
          <w:szCs w:val="28"/>
          <w:lang w:val="ro-RO"/>
        </w:rPr>
        <w:t>ionale aplicată persoanei cu func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ie de răspundere, cu amendă de la 180 la 240 de unită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 convenționale aplicată persoanei juridice.</w:t>
      </w:r>
    </w:p>
    <w:p w14:paraId="331A1DF8" w14:textId="7DC48422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(2) Neexecutarea de către depozitarul activelor fondului de pensii facultative a atribuțiilor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>i activităților desfășurate în cadrul  sistemului de pensii facultative, manifestată prin:</w:t>
      </w:r>
    </w:p>
    <w:p w14:paraId="0BFC7BED" w14:textId="77777777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a) realizarea operațiunilor cu activele fondului de pensii în lipsa instrucțiunilor corespunzătoare din partea administratorului fondului de pensii facultative;</w:t>
      </w:r>
    </w:p>
    <w:p w14:paraId="702AFBDA" w14:textId="3C8999C9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b) ținerea registrului deținătorilor de unități de fond cu încălcarea actelor normative ale Comisiei Na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 Pie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ei Financiare;</w:t>
      </w:r>
    </w:p>
    <w:p w14:paraId="3C0CC259" w14:textId="016273D0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c) nerespectarea formelor de raportare, neprezentarea sau prezentarea tardivă a rapoartelor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 xml:space="preserve">i/sau prezentarea rapoartelor în volum incomplet sau conținând date eronate, precum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>i nerespectarea altor obligații de informare prevăzute de lege și actele normative ale Comisiei Na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 Pie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ei Financiare;</w:t>
      </w:r>
    </w:p>
    <w:p w14:paraId="22FE4DCD" w14:textId="1611CF10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d) refuzul la solicitarea Comisiei Na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 Pie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ei Financiare de a pune la dispozi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ia acesteia informa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 xml:space="preserve">ii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>i documente necesare în exercitarea func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 xml:space="preserve">iilor de supraveghere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>i control sau prezentarea acestora în volum incomplet sau conținând date neveridice</w:t>
      </w:r>
    </w:p>
    <w:p w14:paraId="10FB724A" w14:textId="0606DBFC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 sancț</w:t>
      </w:r>
      <w:r w:rsidRPr="005B330A">
        <w:rPr>
          <w:sz w:val="28"/>
          <w:szCs w:val="28"/>
          <w:lang w:val="ro-RO"/>
        </w:rPr>
        <w:t xml:space="preserve">ionează cu </w:t>
      </w:r>
      <w:r>
        <w:rPr>
          <w:sz w:val="28"/>
          <w:szCs w:val="28"/>
          <w:lang w:val="ro-RO"/>
        </w:rPr>
        <w:t>amendă de la 30 la 180 de unități convenț</w:t>
      </w:r>
      <w:r w:rsidRPr="005B330A">
        <w:rPr>
          <w:sz w:val="28"/>
          <w:szCs w:val="28"/>
          <w:lang w:val="ro-RO"/>
        </w:rPr>
        <w:t>ionale</w:t>
      </w:r>
      <w:r>
        <w:rPr>
          <w:sz w:val="28"/>
          <w:szCs w:val="28"/>
          <w:lang w:val="ro-RO"/>
        </w:rPr>
        <w:t xml:space="preserve"> aplicată persoanei cu funcț</w:t>
      </w:r>
      <w:r w:rsidRPr="005B330A">
        <w:rPr>
          <w:sz w:val="28"/>
          <w:szCs w:val="28"/>
          <w:lang w:val="ro-RO"/>
        </w:rPr>
        <w:t>ie de răspundere, cu a</w:t>
      </w:r>
      <w:r>
        <w:rPr>
          <w:sz w:val="28"/>
          <w:szCs w:val="28"/>
          <w:lang w:val="ro-RO"/>
        </w:rPr>
        <w:t>mendă de la 180 la 240 de unităț</w:t>
      </w:r>
      <w:r w:rsidRPr="005B330A">
        <w:rPr>
          <w:sz w:val="28"/>
          <w:szCs w:val="28"/>
          <w:lang w:val="ro-RO"/>
        </w:rPr>
        <w:t>i convenționale aplicată persoanei juridice.</w:t>
      </w:r>
    </w:p>
    <w:p w14:paraId="195C38EF" w14:textId="77777777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(3) Încălcarea legislației privind activitatea fondurilor de pensii facultative, dacă aceasta nu constituie infracțiune, manifestată prin:</w:t>
      </w:r>
    </w:p>
    <w:p w14:paraId="0200D735" w14:textId="6DB816FA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a) prezentarea de către participant sau beneficiar a unor documente false sau întoc</w:t>
      </w:r>
      <w:r>
        <w:rPr>
          <w:sz w:val="28"/>
          <w:szCs w:val="28"/>
          <w:lang w:val="ro-RO"/>
        </w:rPr>
        <w:t>mite greș</w:t>
      </w:r>
      <w:r w:rsidRPr="005B330A">
        <w:rPr>
          <w:sz w:val="28"/>
          <w:szCs w:val="28"/>
          <w:lang w:val="ro-RO"/>
        </w:rPr>
        <w:t>it în vederea primirii înainte de termen a mijloacelor acumulate;</w:t>
      </w:r>
    </w:p>
    <w:p w14:paraId="754CD070" w14:textId="62A1A4F8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b)</w:t>
      </w:r>
      <w:r>
        <w:rPr>
          <w:sz w:val="28"/>
          <w:szCs w:val="28"/>
          <w:lang w:val="ro-RO"/>
        </w:rPr>
        <w:t xml:space="preserve"> însuș</w:t>
      </w:r>
      <w:r w:rsidRPr="005B330A">
        <w:rPr>
          <w:sz w:val="28"/>
          <w:szCs w:val="28"/>
          <w:lang w:val="ro-RO"/>
        </w:rPr>
        <w:t>irea, în temeiul unor do</w:t>
      </w:r>
      <w:r>
        <w:rPr>
          <w:sz w:val="28"/>
          <w:szCs w:val="28"/>
          <w:lang w:val="ro-RO"/>
        </w:rPr>
        <w:t>cumente false sau întocmite greș</w:t>
      </w:r>
      <w:r w:rsidRPr="005B330A">
        <w:rPr>
          <w:sz w:val="28"/>
          <w:szCs w:val="28"/>
          <w:lang w:val="ro-RO"/>
        </w:rPr>
        <w:t>it, a mijloacelor acumulate în fond;</w:t>
      </w:r>
    </w:p>
    <w:p w14:paraId="1EE53DC5" w14:textId="6395EBF7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c) </w:t>
      </w:r>
      <w:r>
        <w:rPr>
          <w:sz w:val="28"/>
          <w:szCs w:val="28"/>
          <w:lang w:val="ro-RO"/>
        </w:rPr>
        <w:t>acț</w:t>
      </w:r>
      <w:r w:rsidRPr="005B330A">
        <w:rPr>
          <w:sz w:val="28"/>
          <w:szCs w:val="28"/>
          <w:lang w:val="ro-RO"/>
        </w:rPr>
        <w:t>iunea intenționată a administratorului, depozitarului activelor fondului sau entității de audit, ce a cauzat prejudicii participanților sau beneficiarilor;</w:t>
      </w:r>
    </w:p>
    <w:p w14:paraId="5B7F7A51" w14:textId="77777777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d) utilizarea activelor fondurilor de pensii facultative în alte scopuri decât cele prevăzute de lege;</w:t>
      </w:r>
    </w:p>
    <w:p w14:paraId="448467C4" w14:textId="5E85EF29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se sancț</w:t>
      </w:r>
      <w:r w:rsidRPr="005B330A">
        <w:rPr>
          <w:sz w:val="28"/>
          <w:szCs w:val="28"/>
          <w:lang w:val="ro-RO"/>
        </w:rPr>
        <w:t>ionează cu amendă de la 50 la 150 de unită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 conven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aplicată persoanei fizice, cu a</w:t>
      </w:r>
      <w:r>
        <w:rPr>
          <w:sz w:val="28"/>
          <w:szCs w:val="28"/>
          <w:lang w:val="ro-RO"/>
        </w:rPr>
        <w:t>mendă de la 100 la 180 de unități convenț</w:t>
      </w:r>
      <w:r w:rsidRPr="005B330A">
        <w:rPr>
          <w:sz w:val="28"/>
          <w:szCs w:val="28"/>
          <w:lang w:val="ro-RO"/>
        </w:rPr>
        <w:t>ionale aplicată persoanei cu func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ie de răspundere, cu amendă de la 150 la 300 de unită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 conven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aplicată persoanei juridice.</w:t>
      </w:r>
    </w:p>
    <w:p w14:paraId="268DAB16" w14:textId="2DACCCE8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 xml:space="preserve">(4) Prezentarea de către actuar a calculelor actuariale, estimărilor </w:t>
      </w:r>
      <w:r>
        <w:rPr>
          <w:sz w:val="28"/>
          <w:szCs w:val="28"/>
          <w:lang w:val="ro-RO"/>
        </w:rPr>
        <w:t>ș</w:t>
      </w:r>
      <w:r w:rsidRPr="005B330A">
        <w:rPr>
          <w:sz w:val="28"/>
          <w:szCs w:val="28"/>
          <w:lang w:val="ro-RO"/>
        </w:rPr>
        <w:t xml:space="preserve">i concluziilor </w:t>
      </w:r>
      <w:r>
        <w:rPr>
          <w:sz w:val="28"/>
          <w:szCs w:val="28"/>
          <w:lang w:val="ro-RO"/>
        </w:rPr>
        <w:t>incorecte sau inexacte, precum ș</w:t>
      </w:r>
      <w:r w:rsidRPr="005B330A">
        <w:rPr>
          <w:sz w:val="28"/>
          <w:szCs w:val="28"/>
          <w:lang w:val="ro-RO"/>
        </w:rPr>
        <w:t>i divulgarea informa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iei confiden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iale</w:t>
      </w:r>
    </w:p>
    <w:p w14:paraId="23E93F83" w14:textId="7E9862A8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se sanc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ionează cu amendă de la 24 la 120 de unită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 conven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ionale.</w:t>
      </w:r>
    </w:p>
    <w:p w14:paraId="46365A3C" w14:textId="44BB4E97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lastRenderedPageBreak/>
        <w:t>(5) Neaplicarea sau aplicarea necorespunzătoare de către persoanele cu func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 xml:space="preserve">ie de răspundere ale administratorului a măsurilor de redresare financiară </w:t>
      </w:r>
    </w:p>
    <w:p w14:paraId="2E307AE0" w14:textId="3F4086CC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se sanc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ionează cu amendă de la 24 la 150 de unită</w:t>
      </w:r>
      <w:r>
        <w:rPr>
          <w:sz w:val="28"/>
          <w:szCs w:val="28"/>
          <w:lang w:val="ro-RO"/>
        </w:rPr>
        <w:t>ți convenț</w:t>
      </w:r>
      <w:r w:rsidRPr="005B330A">
        <w:rPr>
          <w:sz w:val="28"/>
          <w:szCs w:val="28"/>
          <w:lang w:val="ro-RO"/>
        </w:rPr>
        <w:t>ionale aplicată persoanei cu func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ie de răspundere.</w:t>
      </w:r>
    </w:p>
    <w:p w14:paraId="14E6BD5E" w14:textId="7289BC63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(6) Efectuarea de către angajator, fără acordul scris al angajatului, a reținerilor din veniturile pe care i le datorează angajatului pentru contribu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iile datorate de angajat la un fond de pensii</w:t>
      </w:r>
    </w:p>
    <w:p w14:paraId="72FB7864" w14:textId="0033C238" w:rsidR="005B330A" w:rsidRPr="005B330A" w:rsidRDefault="005B330A" w:rsidP="005B330A">
      <w:pPr>
        <w:pStyle w:val="NormalWeb"/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se sanc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ionează cu amendă de la 50 la 150 de unită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 conven</w:t>
      </w:r>
      <w:r>
        <w:rPr>
          <w:sz w:val="28"/>
          <w:szCs w:val="28"/>
          <w:lang w:val="ro-RO"/>
        </w:rPr>
        <w:t>ț</w:t>
      </w:r>
      <w:r w:rsidRPr="005B330A">
        <w:rPr>
          <w:sz w:val="28"/>
          <w:szCs w:val="28"/>
          <w:lang w:val="ro-RO"/>
        </w:rPr>
        <w:t>ionale aplicată persoanei juridice.</w:t>
      </w:r>
    </w:p>
    <w:p w14:paraId="34468BD7" w14:textId="77777777" w:rsidR="005B330A" w:rsidRPr="005B330A" w:rsidRDefault="005B330A" w:rsidP="005B330A">
      <w:pPr>
        <w:pStyle w:val="NormalWeb"/>
        <w:tabs>
          <w:tab w:val="left" w:pos="884"/>
        </w:tabs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(7) Majorarea sau reducerea fără avizul prealabil al Comisiei Naționale a Pieței Financiare a participației calificate din capitalul social al societății de pensii peste sau sub nivelul de 10%, 20%, 33% sau 50% din acțiunile cu drept de vot ale acesteia</w:t>
      </w:r>
    </w:p>
    <w:p w14:paraId="116F8628" w14:textId="77777777" w:rsidR="005B330A" w:rsidRPr="005B330A" w:rsidRDefault="005B330A" w:rsidP="005B330A">
      <w:pPr>
        <w:pStyle w:val="NormalWeb"/>
        <w:tabs>
          <w:tab w:val="left" w:pos="884"/>
        </w:tabs>
        <w:ind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se sancționează cu amendă în mărime de la 30 la 100 unități convenționale aplicată persoanei fizice, cu amendă de la 50 la 120 de unități convenționale aplicată persoanei juridice.”.</w:t>
      </w:r>
    </w:p>
    <w:p w14:paraId="7E7A7835" w14:textId="77777777" w:rsidR="005B330A" w:rsidRPr="001E7142" w:rsidRDefault="005B330A" w:rsidP="005B330A">
      <w:pPr>
        <w:ind w:firstLine="720"/>
        <w:rPr>
          <w:color w:val="2A76A7"/>
          <w:szCs w:val="28"/>
          <w:lang w:val="ro-RO"/>
        </w:rPr>
      </w:pPr>
    </w:p>
    <w:p w14:paraId="3B6274A0" w14:textId="6CDD232A" w:rsidR="005B330A" w:rsidRPr="005B330A" w:rsidRDefault="005B330A" w:rsidP="005B330A">
      <w:pPr>
        <w:pStyle w:val="tt"/>
        <w:ind w:firstLine="720"/>
        <w:jc w:val="both"/>
        <w:rPr>
          <w:rFonts w:eastAsia="Calibri"/>
          <w:b w:val="0"/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/>
        </w:rPr>
        <w:t xml:space="preserve"> Art. X</w:t>
      </w:r>
      <w:r w:rsidRPr="00E90624">
        <w:rPr>
          <w:rFonts w:eastAsia="Calibri"/>
          <w:sz w:val="28"/>
          <w:szCs w:val="28"/>
          <w:lang w:val="ro-RO"/>
        </w:rPr>
        <w:t>.</w:t>
      </w:r>
      <w:r w:rsidRPr="005B330A">
        <w:rPr>
          <w:rFonts w:eastAsia="Calibri"/>
          <w:b w:val="0"/>
          <w:sz w:val="28"/>
          <w:szCs w:val="28"/>
          <w:lang w:val="ro-RO"/>
        </w:rPr>
        <w:t xml:space="preserve"> –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b w:val="0"/>
          <w:sz w:val="28"/>
          <w:szCs w:val="28"/>
          <w:lang w:val="ro-RO"/>
        </w:rPr>
        <w:t xml:space="preserve">La </w:t>
      </w:r>
      <w:r>
        <w:rPr>
          <w:rFonts w:eastAsia="Calibri"/>
          <w:b w:val="0"/>
          <w:sz w:val="28"/>
          <w:szCs w:val="28"/>
          <w:lang w:val="ro-RO"/>
        </w:rPr>
        <w:t>a</w:t>
      </w:r>
      <w:r w:rsidRPr="005B330A">
        <w:rPr>
          <w:rFonts w:eastAsia="Calibri"/>
          <w:b w:val="0"/>
          <w:sz w:val="28"/>
          <w:szCs w:val="28"/>
          <w:lang w:val="ro-RO"/>
        </w:rPr>
        <w:t>nexa nr.1 compartimentul I poziția 20 din Legea nr.</w:t>
      </w:r>
      <w:r w:rsidR="00232547">
        <w:rPr>
          <w:rFonts w:eastAsia="Calibri"/>
          <w:b w:val="0"/>
          <w:sz w:val="28"/>
          <w:szCs w:val="28"/>
          <w:lang w:val="ro-RO"/>
        </w:rPr>
        <w:t xml:space="preserve"> </w:t>
      </w:r>
      <w:r w:rsidRPr="005B330A">
        <w:rPr>
          <w:rFonts w:eastAsia="Calibri"/>
          <w:b w:val="0"/>
          <w:sz w:val="28"/>
          <w:szCs w:val="28"/>
          <w:lang w:val="ro-RO"/>
        </w:rPr>
        <w:t xml:space="preserve">160/2011 </w:t>
      </w:r>
      <w:r w:rsidRPr="005B330A">
        <w:rPr>
          <w:b w:val="0"/>
          <w:sz w:val="28"/>
          <w:szCs w:val="28"/>
          <w:lang w:val="ro-RO" w:eastAsia="en-US"/>
        </w:rPr>
        <w:t xml:space="preserve">privind reglementarea prin autorizare </w:t>
      </w:r>
      <w:r w:rsidRPr="005B330A">
        <w:rPr>
          <w:b w:val="0"/>
          <w:sz w:val="28"/>
          <w:szCs w:val="28"/>
          <w:lang w:val="ro-RO"/>
        </w:rPr>
        <w:t>a activită</w:t>
      </w:r>
      <w:r>
        <w:rPr>
          <w:b w:val="0"/>
          <w:sz w:val="28"/>
          <w:szCs w:val="28"/>
          <w:lang w:val="ro-RO"/>
        </w:rPr>
        <w:t>ț</w:t>
      </w:r>
      <w:r w:rsidRPr="005B330A">
        <w:rPr>
          <w:b w:val="0"/>
          <w:sz w:val="28"/>
          <w:szCs w:val="28"/>
          <w:lang w:val="ro-RO"/>
        </w:rPr>
        <w:t xml:space="preserve">ii de întreprinzător </w:t>
      </w:r>
      <w:r w:rsidRPr="005B330A">
        <w:rPr>
          <w:rFonts w:eastAsia="Calibri"/>
          <w:b w:val="0"/>
          <w:sz w:val="28"/>
          <w:szCs w:val="28"/>
          <w:lang w:val="ro-RO"/>
        </w:rPr>
        <w:t>(Monitorul Oficial al Republicii Moldova, 2011, nr. 170-175, art.</w:t>
      </w:r>
      <w:r w:rsidR="00E90624">
        <w:rPr>
          <w:rFonts w:eastAsia="Calibri"/>
          <w:b w:val="0"/>
          <w:sz w:val="28"/>
          <w:szCs w:val="28"/>
          <w:lang w:val="ro-RO"/>
        </w:rPr>
        <w:t xml:space="preserve"> </w:t>
      </w:r>
      <w:r w:rsidRPr="005B330A">
        <w:rPr>
          <w:rFonts w:eastAsia="Calibri"/>
          <w:b w:val="0"/>
          <w:sz w:val="28"/>
          <w:szCs w:val="28"/>
          <w:lang w:val="ro-RO"/>
        </w:rPr>
        <w:t>494), cu modificările ulterioare, cuvintele „Licență pentru activitatea de gestiune a activelor fondurilor nestatale de pensii” se substituie cu cuvintele „Licență pentru activitatea de administrare a fondurilor de pensii facultative.”.</w:t>
      </w:r>
    </w:p>
    <w:p w14:paraId="4B210334" w14:textId="77777777" w:rsidR="005B330A" w:rsidRPr="001E7142" w:rsidRDefault="005B330A" w:rsidP="005B330A">
      <w:pPr>
        <w:pStyle w:val="tt"/>
        <w:ind w:firstLine="720"/>
        <w:jc w:val="both"/>
        <w:rPr>
          <w:rFonts w:eastAsia="Calibri"/>
          <w:sz w:val="20"/>
          <w:szCs w:val="28"/>
          <w:lang w:val="ro-RO"/>
        </w:rPr>
      </w:pPr>
    </w:p>
    <w:p w14:paraId="4C84BD01" w14:textId="5E9D9621" w:rsidR="005B330A" w:rsidRPr="005B330A" w:rsidRDefault="005B330A" w:rsidP="005B330A">
      <w:pPr>
        <w:ind w:firstLine="720"/>
        <w:rPr>
          <w:rFonts w:eastAsia="Calibr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XI.</w:t>
      </w:r>
      <w:r w:rsidRPr="005B330A">
        <w:rPr>
          <w:rFonts w:eastAsia="Calibri"/>
          <w:sz w:val="28"/>
          <w:szCs w:val="28"/>
          <w:lang w:val="ro-RO"/>
        </w:rPr>
        <w:t xml:space="preserve"> –  Legea nr.179/2016 cu privire la întreprinderile mici și mijlocii (Monitorul Oficial al Republicii Moldova, 2016, nr.</w:t>
      </w:r>
      <w:r w:rsidR="00232547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306-313, art.</w:t>
      </w:r>
      <w:r w:rsidR="00232547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651),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se modifică după cum urmează:</w:t>
      </w:r>
    </w:p>
    <w:p w14:paraId="1B53A469" w14:textId="3502E73B" w:rsidR="005B330A" w:rsidRPr="00637A90" w:rsidRDefault="00637A90" w:rsidP="00637A90">
      <w:pPr>
        <w:tabs>
          <w:tab w:val="left" w:pos="284"/>
        </w:tabs>
        <w:rPr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 w:eastAsia="ru-RU"/>
        </w:rPr>
        <w:t xml:space="preserve">1. </w:t>
      </w:r>
      <w:r w:rsidR="005B330A" w:rsidRPr="00637A90">
        <w:rPr>
          <w:rFonts w:eastAsia="Calibri"/>
          <w:sz w:val="28"/>
          <w:szCs w:val="28"/>
          <w:lang w:val="ro-RO" w:eastAsia="ru-RU"/>
        </w:rPr>
        <w:t xml:space="preserve">La articolul 12 alineatul (3), litera j) va avea următorul cuprins:  </w:t>
      </w:r>
    </w:p>
    <w:p w14:paraId="72D709D6" w14:textId="77777777" w:rsidR="005B330A" w:rsidRPr="005B330A" w:rsidRDefault="005B330A" w:rsidP="005B330A">
      <w:pPr>
        <w:pStyle w:val="Listparagraf"/>
        <w:tabs>
          <w:tab w:val="left" w:pos="284"/>
        </w:tabs>
        <w:ind w:left="0" w:firstLine="720"/>
        <w:rPr>
          <w:sz w:val="28"/>
          <w:szCs w:val="28"/>
          <w:lang w:val="ro-RO"/>
        </w:rPr>
      </w:pPr>
      <w:r w:rsidRPr="005B330A">
        <w:rPr>
          <w:rFonts w:eastAsia="Calibri"/>
          <w:sz w:val="28"/>
          <w:szCs w:val="28"/>
          <w:lang w:val="ro-RO" w:eastAsia="ru-RU"/>
        </w:rPr>
        <w:t>„j) fondurile de pensii facultative;”</w:t>
      </w:r>
    </w:p>
    <w:p w14:paraId="3EA151B3" w14:textId="4D0B1395" w:rsidR="005B330A" w:rsidRPr="005B330A" w:rsidRDefault="00637A90" w:rsidP="00637A90">
      <w:pPr>
        <w:pStyle w:val="Listparagraf"/>
        <w:tabs>
          <w:tab w:val="left" w:pos="284"/>
        </w:tabs>
        <w:ind w:firstLine="0"/>
        <w:rPr>
          <w:sz w:val="28"/>
          <w:szCs w:val="28"/>
          <w:lang w:val="ro-RO"/>
        </w:rPr>
      </w:pPr>
      <w:r>
        <w:rPr>
          <w:rFonts w:eastAsia="Calibri"/>
          <w:sz w:val="28"/>
          <w:szCs w:val="28"/>
          <w:lang w:val="ro-RO" w:eastAsia="ru-RU"/>
        </w:rPr>
        <w:t xml:space="preserve">2. </w:t>
      </w:r>
      <w:r w:rsidR="005B330A" w:rsidRPr="005B330A">
        <w:rPr>
          <w:rFonts w:eastAsia="Calibri"/>
          <w:sz w:val="28"/>
          <w:szCs w:val="28"/>
          <w:lang w:val="ro-RO" w:eastAsia="ru-RU"/>
        </w:rPr>
        <w:t>La a</w:t>
      </w:r>
      <w:r w:rsidR="005B330A" w:rsidRPr="005B330A">
        <w:rPr>
          <w:rFonts w:eastAsia="Calibri"/>
          <w:sz w:val="28"/>
          <w:szCs w:val="28"/>
          <w:lang w:val="ro-RO"/>
        </w:rPr>
        <w:t xml:space="preserve">rticolul 14 </w:t>
      </w:r>
      <w:r w:rsidR="005B330A" w:rsidRPr="005B330A">
        <w:rPr>
          <w:sz w:val="28"/>
          <w:szCs w:val="28"/>
          <w:lang w:val="ro-RO"/>
        </w:rPr>
        <w:t xml:space="preserve">alineatul (3), litera f) va avea următorul cuprins: </w:t>
      </w:r>
    </w:p>
    <w:p w14:paraId="4DC81CB7" w14:textId="77777777" w:rsidR="005B330A" w:rsidRPr="005B330A" w:rsidRDefault="005B330A" w:rsidP="005B330A">
      <w:pPr>
        <w:pStyle w:val="Listparagraf"/>
        <w:tabs>
          <w:tab w:val="left" w:pos="284"/>
        </w:tabs>
        <w:ind w:left="0" w:firstLine="720"/>
        <w:rPr>
          <w:sz w:val="28"/>
          <w:szCs w:val="28"/>
          <w:lang w:val="ro-RO"/>
        </w:rPr>
      </w:pPr>
      <w:r w:rsidRPr="005B330A">
        <w:rPr>
          <w:sz w:val="28"/>
          <w:szCs w:val="28"/>
          <w:lang w:val="ro-RO"/>
        </w:rPr>
        <w:t>„f) fondurilor de pensii facultative;”</w:t>
      </w:r>
      <w:r w:rsidRPr="005B330A">
        <w:rPr>
          <w:rFonts w:eastAsia="Calibri"/>
          <w:sz w:val="28"/>
          <w:szCs w:val="28"/>
          <w:lang w:val="ro-RO"/>
        </w:rPr>
        <w:t>.</w:t>
      </w:r>
    </w:p>
    <w:p w14:paraId="11026669" w14:textId="77777777" w:rsidR="005B330A" w:rsidRPr="001E7142" w:rsidRDefault="005B330A" w:rsidP="005B330A">
      <w:pPr>
        <w:pStyle w:val="Listparagraf"/>
        <w:ind w:left="0" w:firstLine="720"/>
        <w:rPr>
          <w:rFonts w:eastAsia="Calibri"/>
          <w:b/>
          <w:szCs w:val="28"/>
          <w:lang w:val="ro-RO"/>
        </w:rPr>
      </w:pPr>
    </w:p>
    <w:p w14:paraId="241F7A07" w14:textId="67E2F09E" w:rsidR="005B330A" w:rsidRPr="005B330A" w:rsidRDefault="005B330A" w:rsidP="005B330A">
      <w:pPr>
        <w:pStyle w:val="Listparagraf"/>
        <w:ind w:left="0" w:firstLine="720"/>
        <w:rPr>
          <w:rFonts w:ascii="Arial" w:hAnsi="Arial" w:cs="Arial"/>
          <w:sz w:val="24"/>
          <w:szCs w:val="24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XII.</w:t>
      </w:r>
      <w:r w:rsidRPr="005B330A">
        <w:rPr>
          <w:rFonts w:eastAsia="Calibri"/>
          <w:sz w:val="28"/>
          <w:szCs w:val="28"/>
          <w:lang w:val="ro-RO"/>
        </w:rPr>
        <w:t xml:space="preserve"> – La articolul 4 alineatul (1)  litera c)  din Legea nr.</w:t>
      </w:r>
      <w:r w:rsidR="00637A90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308/2017 cu privire la prevenirea și combaterea spălării banilor și finanțării terorismului (Monitorul Oficial al Republicii Moldova, 2018, nr. 58-66, art.133 ),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cuvintele „fondurile nestatale de pensii” se substituie cu cuvintele „administratorii fondurilor de pensii facultative”</w:t>
      </w:r>
      <w:r w:rsidRPr="005B330A">
        <w:rPr>
          <w:rFonts w:eastAsia="Calibri"/>
          <w:sz w:val="28"/>
          <w:szCs w:val="28"/>
          <w:lang w:val="ro-RO"/>
        </w:rPr>
        <w:t>.</w:t>
      </w:r>
    </w:p>
    <w:p w14:paraId="669914A4" w14:textId="77777777" w:rsidR="005B330A" w:rsidRPr="001E7142" w:rsidRDefault="005B330A" w:rsidP="005B330A">
      <w:pPr>
        <w:ind w:firstLine="720"/>
        <w:rPr>
          <w:rFonts w:eastAsia="Calibri"/>
          <w:b/>
          <w:szCs w:val="28"/>
          <w:lang w:val="ro-RO"/>
        </w:rPr>
      </w:pPr>
    </w:p>
    <w:p w14:paraId="19B9B6F7" w14:textId="006F5AEC" w:rsidR="005B330A" w:rsidRPr="005B330A" w:rsidRDefault="005B330A" w:rsidP="005B330A">
      <w:pPr>
        <w:pStyle w:val="Listparagraf"/>
        <w:ind w:left="0" w:firstLine="720"/>
        <w:rPr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>Art. XIII.</w:t>
      </w:r>
      <w:r w:rsidRPr="005B330A">
        <w:rPr>
          <w:rFonts w:eastAsia="Calibri"/>
          <w:sz w:val="28"/>
          <w:szCs w:val="28"/>
          <w:lang w:val="ro-RO"/>
        </w:rPr>
        <w:t xml:space="preserve"> – La articolul 1 alineatul (4) litera a) din Legea nr.</w:t>
      </w:r>
      <w:r w:rsidR="00637A90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/>
        </w:rPr>
        <w:t>2/2020 privind  organismele de plasament colectiv alternative  (Monitorul Oficial al Republicii Moldova, 2020, nr. 94-98, art. 142),</w:t>
      </w:r>
      <w:r w:rsidRPr="005B330A">
        <w:rPr>
          <w:rFonts w:eastAsia="Calibri"/>
          <w:sz w:val="28"/>
          <w:szCs w:val="28"/>
          <w:lang w:val="ro-RO" w:eastAsia="ru-RU"/>
        </w:rPr>
        <w:t xml:space="preserve"> cu modificările ulterioare,</w:t>
      </w:r>
      <w:r w:rsidRPr="005B330A">
        <w:rPr>
          <w:rFonts w:eastAsia="Calibri"/>
          <w:sz w:val="28"/>
          <w:szCs w:val="28"/>
          <w:lang w:val="ro-RO"/>
        </w:rPr>
        <w:t xml:space="preserve"> </w:t>
      </w:r>
      <w:r w:rsidRPr="005B330A">
        <w:rPr>
          <w:rFonts w:eastAsia="Calibri"/>
          <w:sz w:val="28"/>
          <w:szCs w:val="28"/>
          <w:lang w:val="ro-RO" w:eastAsia="ru-RU"/>
        </w:rPr>
        <w:t>cuvintele  „fondurilor nestatale de pensii” se substituie cu cuvintele „fondurilor de pensii facultative”</w:t>
      </w:r>
      <w:r w:rsidRPr="005B330A">
        <w:rPr>
          <w:rFonts w:eastAsia="Calibri"/>
          <w:sz w:val="28"/>
          <w:szCs w:val="28"/>
          <w:lang w:val="ro-RO"/>
        </w:rPr>
        <w:t>.</w:t>
      </w:r>
    </w:p>
    <w:p w14:paraId="6A66FB16" w14:textId="538573E3" w:rsidR="00633BD9" w:rsidRPr="005B330A" w:rsidRDefault="005B330A" w:rsidP="001E7142">
      <w:pPr>
        <w:rPr>
          <w:rFonts w:asciiTheme="majorBidi" w:hAnsiTheme="majorBidi" w:cstheme="majorBidi"/>
          <w:sz w:val="28"/>
          <w:szCs w:val="28"/>
          <w:lang w:val="ro-RO"/>
        </w:rPr>
      </w:pPr>
      <w:r w:rsidRPr="005B330A">
        <w:rPr>
          <w:rFonts w:eastAsia="Calibri"/>
          <w:b/>
          <w:sz w:val="28"/>
          <w:szCs w:val="28"/>
          <w:lang w:val="ro-RO"/>
        </w:rPr>
        <w:t xml:space="preserve">    Președintele  Parlamentului</w:t>
      </w:r>
      <w:bookmarkStart w:id="0" w:name="_GoBack"/>
      <w:bookmarkEnd w:id="0"/>
    </w:p>
    <w:sectPr w:rsidR="00633BD9" w:rsidRPr="005B330A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6ABB243B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E7142">
      <w:rPr>
        <w:noProof/>
        <w:sz w:val="16"/>
        <w:szCs w:val="16"/>
      </w:rPr>
      <w:t>Y:\004\ANUL 2023\HOTĂRÎRI\5499\redactat_5499-ro.docx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7D62D8DB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1E7142">
      <w:rPr>
        <w:noProof/>
        <w:sz w:val="16"/>
        <w:szCs w:val="16"/>
      </w:rPr>
      <w:t>Y:\004\ANUL 2023\HOTĂRÎRI\5499\redactat_5499-ro.docx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34A8E3AB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1E7142" w:rsidRPr="001E7142">
      <w:rPr>
        <w:noProof/>
        <w:lang w:val="ro-RO"/>
      </w:rPr>
      <w:t>7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55F71CC4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</w:t>
          </w:r>
          <w:r w:rsidR="001E7142">
            <w:rPr>
              <w:rFonts w:ascii="Times New Roman" w:hAnsi="Times New Roman"/>
              <w:sz w:val="32"/>
              <w:szCs w:val="32"/>
              <w:lang w:val="ro-RO"/>
            </w:rPr>
            <w:t>95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0F934AD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1E7142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28 februarie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951985"/>
    <w:multiLevelType w:val="hybridMultilevel"/>
    <w:tmpl w:val="8EBE917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2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39361380"/>
    <w:multiLevelType w:val="hybridMultilevel"/>
    <w:tmpl w:val="AD5C469E"/>
    <w:lvl w:ilvl="0" w:tplc="A340418E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9C92F67"/>
    <w:multiLevelType w:val="hybridMultilevel"/>
    <w:tmpl w:val="5BB6B65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4"/>
  </w:num>
  <w:num w:numId="3">
    <w:abstractNumId w:val="2"/>
  </w:num>
  <w:num w:numId="4">
    <w:abstractNumId w:val="23"/>
  </w:num>
  <w:num w:numId="5">
    <w:abstractNumId w:val="19"/>
  </w:num>
  <w:num w:numId="6">
    <w:abstractNumId w:val="27"/>
  </w:num>
  <w:num w:numId="7">
    <w:abstractNumId w:val="6"/>
  </w:num>
  <w:num w:numId="8">
    <w:abstractNumId w:val="20"/>
  </w:num>
  <w:num w:numId="9">
    <w:abstractNumId w:val="35"/>
  </w:num>
  <w:num w:numId="10">
    <w:abstractNumId w:val="37"/>
  </w:num>
  <w:num w:numId="11">
    <w:abstractNumId w:val="16"/>
  </w:num>
  <w:num w:numId="12">
    <w:abstractNumId w:val="30"/>
  </w:num>
  <w:num w:numId="13">
    <w:abstractNumId w:val="5"/>
  </w:num>
  <w:num w:numId="14">
    <w:abstractNumId w:val="4"/>
  </w:num>
  <w:num w:numId="15">
    <w:abstractNumId w:val="10"/>
  </w:num>
  <w:num w:numId="16">
    <w:abstractNumId w:val="29"/>
  </w:num>
  <w:num w:numId="17">
    <w:abstractNumId w:val="28"/>
  </w:num>
  <w:num w:numId="18">
    <w:abstractNumId w:val="3"/>
  </w:num>
  <w:num w:numId="19">
    <w:abstractNumId w:val="11"/>
  </w:num>
  <w:num w:numId="20">
    <w:abstractNumId w:val="14"/>
  </w:num>
  <w:num w:numId="21">
    <w:abstractNumId w:val="32"/>
  </w:num>
  <w:num w:numId="22">
    <w:abstractNumId w:val="26"/>
  </w:num>
  <w:num w:numId="23">
    <w:abstractNumId w:val="38"/>
  </w:num>
  <w:num w:numId="24">
    <w:abstractNumId w:val="17"/>
  </w:num>
  <w:num w:numId="25">
    <w:abstractNumId w:val="33"/>
  </w:num>
  <w:num w:numId="26">
    <w:abstractNumId w:val="21"/>
  </w:num>
  <w:num w:numId="27">
    <w:abstractNumId w:val="22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1"/>
  </w:num>
  <w:num w:numId="32">
    <w:abstractNumId w:val="15"/>
  </w:num>
  <w:num w:numId="33">
    <w:abstractNumId w:val="39"/>
  </w:num>
  <w:num w:numId="34">
    <w:abstractNumId w:val="36"/>
  </w:num>
  <w:num w:numId="35">
    <w:abstractNumId w:val="12"/>
  </w:num>
  <w:num w:numId="36">
    <w:abstractNumId w:val="13"/>
  </w:num>
  <w:num w:numId="37">
    <w:abstractNumId w:val="24"/>
  </w:num>
  <w:num w:numId="38">
    <w:abstractNumId w:val="7"/>
  </w:num>
  <w:num w:numId="39">
    <w:abstractNumId w:val="25"/>
  </w:num>
  <w:num w:numId="40">
    <w:abstractNumId w:val="9"/>
  </w:num>
  <w:num w:numId="41">
    <w:abstractNumId w:val="18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C34FD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1E7142"/>
    <w:rsid w:val="00222B19"/>
    <w:rsid w:val="00232547"/>
    <w:rsid w:val="00243B9C"/>
    <w:rsid w:val="00251AE0"/>
    <w:rsid w:val="0025392F"/>
    <w:rsid w:val="00256F32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B330A"/>
    <w:rsid w:val="005D3E2E"/>
    <w:rsid w:val="005E1FF5"/>
    <w:rsid w:val="005F1999"/>
    <w:rsid w:val="005F2B04"/>
    <w:rsid w:val="00601679"/>
    <w:rsid w:val="00602E93"/>
    <w:rsid w:val="0063090F"/>
    <w:rsid w:val="00633BD9"/>
    <w:rsid w:val="00637A90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7E51FF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7B94"/>
    <w:rsid w:val="00985B0D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257D9"/>
    <w:rsid w:val="00E52F97"/>
    <w:rsid w:val="00E82D01"/>
    <w:rsid w:val="00E90624"/>
    <w:rsid w:val="00EA1DFC"/>
    <w:rsid w:val="00EA3268"/>
    <w:rsid w:val="00EA7735"/>
    <w:rsid w:val="00EB50D7"/>
    <w:rsid w:val="00EB7F6B"/>
    <w:rsid w:val="00ED2FE3"/>
    <w:rsid w:val="00F019B4"/>
    <w:rsid w:val="00F1315A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3009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Знак"/>
    <w:basedOn w:val="Normal"/>
    <w:link w:val="NormalWebCaracter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NormalWebCaracter">
    <w:name w:val="Normal (Web) Caracter"/>
    <w:aliases w:val="Знак Caracter"/>
    <w:link w:val="NormalWeb"/>
    <w:uiPriority w:val="99"/>
    <w:rsid w:val="005B330A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aliases w:val="Знак"/>
    <w:basedOn w:val="Normal"/>
    <w:link w:val="NormalWebCaracter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  <w:style w:type="character" w:customStyle="1" w:styleId="NormalWebCaracter">
    <w:name w:val="Normal (Web) Caracter"/>
    <w:aliases w:val="Знак Caracter"/>
    <w:link w:val="NormalWeb"/>
    <w:uiPriority w:val="99"/>
    <w:rsid w:val="005B330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15425A30-F734-4D7E-8276-66555BA2CFC7}"/>
</file>

<file path=customXml/itemProps2.xml><?xml version="1.0" encoding="utf-8"?>
<ds:datastoreItem xmlns:ds="http://schemas.openxmlformats.org/officeDocument/2006/customXml" ds:itemID="{AB08170A-3269-48DA-B161-D4CD1D3B3FCD}"/>
</file>

<file path=customXml/itemProps3.xml><?xml version="1.0" encoding="utf-8"?>
<ds:datastoreItem xmlns:ds="http://schemas.openxmlformats.org/officeDocument/2006/customXml" ds:itemID="{43CF0496-358E-4258-8227-6C00BCDA8B5C}"/>
</file>

<file path=customXml/itemProps4.xml><?xml version="1.0" encoding="utf-8"?>
<ds:datastoreItem xmlns:ds="http://schemas.openxmlformats.org/officeDocument/2006/customXml" ds:itemID="{9AD11F7E-B662-4B25-8E3A-0FE33A884930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66</TotalTime>
  <Pages>7</Pages>
  <Words>1770</Words>
  <Characters>11100</Characters>
  <Application>Microsoft Office Word</Application>
  <DocSecurity>0</DocSecurity>
  <Lines>92</Lines>
  <Paragraphs>25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12845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45.2023.ro</dc:title>
  <dc:creator>lll</dc:creator>
  <cp:lastModifiedBy>Eugenia Cartin</cp:lastModifiedBy>
  <cp:revision>26</cp:revision>
  <cp:lastPrinted>2023-02-28T11:33:00Z</cp:lastPrinted>
  <dcterms:created xsi:type="dcterms:W3CDTF">2022-11-15T09:07:00Z</dcterms:created>
  <dcterms:modified xsi:type="dcterms:W3CDTF">2023-02-28T11:33:00Z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