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9EEEA" w14:textId="4A6E1CC1" w:rsidR="00FD756C" w:rsidRDefault="00FD756C" w:rsidP="006F50CB">
      <w:pPr>
        <w:pStyle w:val="Titlustinga"/>
        <w:rPr>
          <w:noProof/>
          <w:lang w:val="en-US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A5C2E06" wp14:editId="79E75DE2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339B66" w14:textId="1A57168E" w:rsidR="00FD756C" w:rsidRDefault="00FD756C" w:rsidP="00FD756C">
                            <w:pPr>
                              <w:pStyle w:val="nr"/>
                              <w:spacing w:after="160"/>
                            </w:pPr>
                            <w:permStart w:id="653536122" w:edGrp="everyone"/>
                            <w:r>
                              <w:t xml:space="preserve">AMP </w:t>
                            </w:r>
                            <w:r w:rsidR="002B0CF1">
                              <w:t>04</w:t>
                            </w:r>
                            <w:r>
                              <w:t>.</w:t>
                            </w:r>
                            <w:permEnd w:id="653536122"/>
                            <w:r>
                              <w:t xml:space="preserve"> nr. </w:t>
                            </w:r>
                            <w:permStart w:id="620503202" w:edGrp="everyone"/>
                            <w:r w:rsidR="002B0CF1">
                              <w:t>02-84</w:t>
                            </w:r>
                            <w:permEnd w:id="620503202"/>
                            <w:r>
                              <w:t xml:space="preserve"> </w:t>
                            </w:r>
                          </w:p>
                          <w:p w14:paraId="25DD6528" w14:textId="6181EA2C" w:rsidR="00FD756C" w:rsidRDefault="00FD756C" w:rsidP="00FD756C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887038231" w:edGrp="everyone"/>
                            <w:r w:rsidR="002B0CF1">
                              <w:t>01.06.</w:t>
                            </w:r>
                            <w:r>
                              <w:t>202</w:t>
                            </w:r>
                            <w:r w:rsidR="00DB01CE">
                              <w:t>2</w:t>
                            </w:r>
                            <w:permEnd w:id="887038231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5C2E0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1B339B66" w14:textId="1A57168E" w:rsidR="00FD756C" w:rsidRDefault="00FD756C" w:rsidP="00FD756C">
                      <w:pPr>
                        <w:pStyle w:val="nr"/>
                        <w:spacing w:after="160"/>
                      </w:pPr>
                      <w:permStart w:id="653536122" w:edGrp="everyone"/>
                      <w:r>
                        <w:t xml:space="preserve">AMP </w:t>
                      </w:r>
                      <w:r w:rsidR="002B0CF1">
                        <w:t>04</w:t>
                      </w:r>
                      <w:r>
                        <w:t>.</w:t>
                      </w:r>
                      <w:permEnd w:id="653536122"/>
                      <w:r>
                        <w:t xml:space="preserve"> nr. </w:t>
                      </w:r>
                      <w:permStart w:id="620503202" w:edGrp="everyone"/>
                      <w:r w:rsidR="002B0CF1">
                        <w:t>02-84</w:t>
                      </w:r>
                      <w:permEnd w:id="620503202"/>
                      <w:r>
                        <w:t xml:space="preserve"> </w:t>
                      </w:r>
                    </w:p>
                    <w:p w14:paraId="25DD6528" w14:textId="6181EA2C" w:rsidR="00FD756C" w:rsidRDefault="00FD756C" w:rsidP="00FD756C">
                      <w:pPr>
                        <w:pStyle w:val="nr"/>
                      </w:pPr>
                      <w:r>
                        <w:t xml:space="preserve"> </w:t>
                      </w:r>
                      <w:permStart w:id="887038231" w:edGrp="everyone"/>
                      <w:r w:rsidR="002B0CF1">
                        <w:t>01.06.</w:t>
                      </w:r>
                      <w:r>
                        <w:t>202</w:t>
                      </w:r>
                      <w:r w:rsidR="00DB01CE">
                        <w:t>2</w:t>
                      </w:r>
                      <w:permEnd w:id="887038231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US"/>
        </w:rPr>
        <w:t>Deputat în Parlamentul</w:t>
      </w:r>
      <w:r>
        <w:rPr>
          <w:noProof/>
          <w:lang w:val="en-US"/>
        </w:rPr>
        <w:br/>
        <w:t>Republicii Moldo</w:t>
      </w:r>
      <w:r w:rsidR="006F50CB">
        <w:rPr>
          <w:noProof/>
          <w:lang w:val="en-US"/>
        </w:rPr>
        <w:t>va</w:t>
      </w:r>
    </w:p>
    <w:p w14:paraId="1281CD30" w14:textId="77777777" w:rsidR="006F50CB" w:rsidRDefault="006F50CB" w:rsidP="003E27CB">
      <w:pPr>
        <w:pStyle w:val="Titlustinga"/>
        <w:ind w:left="0"/>
        <w:rPr>
          <w:noProof/>
          <w:lang w:val="en-US"/>
        </w:rPr>
      </w:pPr>
    </w:p>
    <w:p w14:paraId="35571A81" w14:textId="09F832F1" w:rsidR="006F50CB" w:rsidRDefault="006F50CB" w:rsidP="003E27CB">
      <w:pPr>
        <w:shd w:val="clear" w:color="auto" w:fill="FFFFFF"/>
        <w:spacing w:after="0" w:line="276" w:lineRule="auto"/>
        <w:ind w:left="0"/>
        <w:jc w:val="right"/>
        <w:textAlignment w:val="baseline"/>
        <w:rPr>
          <w:rStyle w:val="field-content"/>
          <w:rFonts w:cs="Times New Roman"/>
          <w:b/>
          <w:bCs/>
          <w:sz w:val="28"/>
          <w:szCs w:val="28"/>
          <w:bdr w:val="none" w:sz="0" w:space="0" w:color="auto" w:frame="1"/>
        </w:rPr>
      </w:pPr>
      <w:r>
        <w:rPr>
          <w:noProof/>
          <w:lang w:val="en-US"/>
        </w:rPr>
        <w:t xml:space="preserve">                                                                  </w:t>
      </w:r>
      <w:r>
        <w:rPr>
          <w:rStyle w:val="field-content"/>
          <w:rFonts w:cs="Times New Roman"/>
          <w:b/>
          <w:bCs/>
          <w:sz w:val="28"/>
          <w:szCs w:val="28"/>
          <w:bdr w:val="none" w:sz="0" w:space="0" w:color="auto" w:frame="1"/>
        </w:rPr>
        <w:t xml:space="preserve">Biroul permanent al </w:t>
      </w:r>
    </w:p>
    <w:p w14:paraId="69A08FFE" w14:textId="77777777" w:rsidR="006F50CB" w:rsidRDefault="006F50CB" w:rsidP="006F50CB">
      <w:pPr>
        <w:shd w:val="clear" w:color="auto" w:fill="FFFFFF"/>
        <w:spacing w:after="0" w:line="276" w:lineRule="auto"/>
        <w:ind w:left="0"/>
        <w:jc w:val="right"/>
        <w:textAlignment w:val="baseline"/>
      </w:pPr>
      <w:r>
        <w:rPr>
          <w:rStyle w:val="field-content"/>
          <w:rFonts w:cs="Times New Roman"/>
          <w:b/>
          <w:bCs/>
          <w:sz w:val="28"/>
          <w:szCs w:val="28"/>
          <w:bdr w:val="none" w:sz="0" w:space="0" w:color="auto" w:frame="1"/>
        </w:rPr>
        <w:t>Parlamentului Republicii Moldova</w:t>
      </w:r>
    </w:p>
    <w:p w14:paraId="4FC0E7E7" w14:textId="77777777" w:rsidR="006F50CB" w:rsidRPr="00F3295F" w:rsidRDefault="006F50CB" w:rsidP="006F50CB">
      <w:pPr>
        <w:shd w:val="clear" w:color="auto" w:fill="FFFFFF"/>
        <w:spacing w:after="0" w:line="240" w:lineRule="auto"/>
        <w:ind w:left="0" w:right="111"/>
        <w:jc w:val="right"/>
        <w:textAlignment w:val="baseline"/>
        <w:rPr>
          <w:rFonts w:eastAsia="Times New Roman" w:cs="Times New Roman"/>
          <w:bCs/>
          <w:iCs/>
          <w:sz w:val="28"/>
          <w:szCs w:val="28"/>
        </w:rPr>
      </w:pPr>
    </w:p>
    <w:p w14:paraId="368D6096" w14:textId="77777777" w:rsidR="006F50CB" w:rsidRDefault="006F50CB" w:rsidP="006F50CB">
      <w:pPr>
        <w:shd w:val="clear" w:color="auto" w:fill="FFFFFF"/>
        <w:spacing w:after="0" w:line="240" w:lineRule="auto"/>
        <w:ind w:left="0" w:right="111"/>
        <w:jc w:val="right"/>
        <w:textAlignment w:val="baseline"/>
        <w:rPr>
          <w:rFonts w:eastAsia="Times New Roman" w:cs="Times New Roman"/>
          <w:bCs/>
          <w:i/>
          <w:sz w:val="28"/>
          <w:szCs w:val="28"/>
        </w:rPr>
      </w:pPr>
    </w:p>
    <w:p w14:paraId="68BF21E6" w14:textId="77777777" w:rsidR="006F50CB" w:rsidRDefault="006F50CB" w:rsidP="006F50CB">
      <w:pPr>
        <w:pStyle w:val="NoSpacing"/>
        <w:spacing w:after="0"/>
        <w:ind w:firstLine="589"/>
        <w:jc w:val="both"/>
        <w:rPr>
          <w:rFonts w:ascii="Georgia" w:hAnsi="Georgia" w:cs="Times New Roman"/>
          <w:sz w:val="28"/>
          <w:szCs w:val="28"/>
          <w:shd w:val="clear" w:color="auto" w:fill="FFFFFF"/>
          <w:lang w:val="ro-RO"/>
        </w:rPr>
      </w:pPr>
    </w:p>
    <w:p w14:paraId="0784525E" w14:textId="03F3CA49" w:rsidR="006F50CB" w:rsidRDefault="006F50CB" w:rsidP="006F50CB">
      <w:pPr>
        <w:ind w:firstLine="708"/>
        <w:jc w:val="both"/>
        <w:rPr>
          <w:sz w:val="28"/>
        </w:rPr>
      </w:pPr>
      <w:r>
        <w:rPr>
          <w:rFonts w:cs="Times New Roman"/>
          <w:sz w:val="28"/>
          <w:szCs w:val="28"/>
          <w:shd w:val="clear" w:color="auto" w:fill="FFFFFF"/>
        </w:rPr>
        <w:t>În conformitate cu prevederile art.73 din Constituția Republicii Moldova și art.</w:t>
      </w:r>
      <w:r w:rsidR="004E37A4">
        <w:rPr>
          <w:rFonts w:cs="Times New Roman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47 din Regulamentul Parlamentului a</w:t>
      </w:r>
      <w:r w:rsidR="00752CAD">
        <w:rPr>
          <w:sz w:val="28"/>
          <w:szCs w:val="28"/>
        </w:rPr>
        <w:t xml:space="preserve">doptat prin Legea </w:t>
      </w:r>
      <w:r>
        <w:rPr>
          <w:sz w:val="28"/>
          <w:szCs w:val="28"/>
        </w:rPr>
        <w:t xml:space="preserve">nr.797/1996, se înaintează cu titlu de inițiativă legislativă, proiectul de lege pentru modificarea </w:t>
      </w:r>
      <w:r w:rsidR="003B3B5A">
        <w:rPr>
          <w:sz w:val="28"/>
          <w:szCs w:val="28"/>
        </w:rPr>
        <w:t>articolului 11 din Legea cetățeniei Republicii Moldova nr.1024/2000</w:t>
      </w:r>
      <w:r w:rsidR="004E37A4">
        <w:rPr>
          <w:sz w:val="28"/>
          <w:szCs w:val="28"/>
        </w:rPr>
        <w:t>.</w:t>
      </w:r>
    </w:p>
    <w:p w14:paraId="7A58A381" w14:textId="77777777" w:rsidR="006F50CB" w:rsidRDefault="006F50CB" w:rsidP="006F50CB">
      <w:pPr>
        <w:pStyle w:val="NoSpacing"/>
        <w:spacing w:after="0"/>
        <w:ind w:firstLine="589"/>
        <w:jc w:val="both"/>
        <w:rPr>
          <w:rFonts w:ascii="Georgia" w:hAnsi="Georgia"/>
          <w:sz w:val="28"/>
          <w:szCs w:val="28"/>
          <w:lang w:val="ro-RO"/>
        </w:rPr>
      </w:pPr>
    </w:p>
    <w:p w14:paraId="35859761" w14:textId="77777777" w:rsidR="006F50CB" w:rsidRDefault="006F50CB" w:rsidP="006F50CB">
      <w:pPr>
        <w:spacing w:after="0"/>
        <w:ind w:left="1440"/>
        <w:jc w:val="both"/>
        <w:rPr>
          <w:rFonts w:cs="Times New Roman"/>
          <w:i/>
        </w:rPr>
      </w:pPr>
      <w:r>
        <w:rPr>
          <w:rFonts w:cs="Times New Roman"/>
          <w:i/>
        </w:rPr>
        <w:t>Anexă:</w:t>
      </w:r>
    </w:p>
    <w:p w14:paraId="610D4678" w14:textId="0A7C77D9" w:rsidR="006F50CB" w:rsidRDefault="006F50CB" w:rsidP="006F50CB">
      <w:pPr>
        <w:pStyle w:val="ListParagraph"/>
        <w:numPr>
          <w:ilvl w:val="0"/>
          <w:numId w:val="1"/>
        </w:numPr>
        <w:spacing w:after="0" w:line="276" w:lineRule="auto"/>
        <w:ind w:left="1669"/>
        <w:jc w:val="both"/>
        <w:rPr>
          <w:rFonts w:cs="Times New Roman"/>
          <w:i/>
        </w:rPr>
      </w:pPr>
      <w:r>
        <w:rPr>
          <w:rFonts w:cs="Times New Roman"/>
          <w:i/>
        </w:rPr>
        <w:t xml:space="preserve">Proiectul de lege – </w:t>
      </w:r>
      <w:r w:rsidR="002B0CF1">
        <w:rPr>
          <w:rFonts w:cs="Times New Roman"/>
          <w:i/>
        </w:rPr>
        <w:t xml:space="preserve">1 </w:t>
      </w:r>
      <w:r>
        <w:rPr>
          <w:rFonts w:cs="Times New Roman"/>
          <w:i/>
        </w:rPr>
        <w:t xml:space="preserve"> file;</w:t>
      </w:r>
    </w:p>
    <w:p w14:paraId="55554874" w14:textId="1337F913" w:rsidR="006F50CB" w:rsidRDefault="006F50CB" w:rsidP="006F50CB">
      <w:pPr>
        <w:pStyle w:val="ListParagraph"/>
        <w:numPr>
          <w:ilvl w:val="0"/>
          <w:numId w:val="1"/>
        </w:numPr>
        <w:spacing w:after="0" w:line="276" w:lineRule="auto"/>
        <w:ind w:left="1669"/>
        <w:jc w:val="both"/>
        <w:rPr>
          <w:rFonts w:cs="Times New Roman"/>
          <w:b/>
          <w:i/>
        </w:rPr>
      </w:pPr>
      <w:r>
        <w:rPr>
          <w:rFonts w:cs="Times New Roman"/>
          <w:i/>
        </w:rPr>
        <w:t xml:space="preserve">Nota informativă – </w:t>
      </w:r>
      <w:r w:rsidR="00D772A2">
        <w:rPr>
          <w:rFonts w:cs="Times New Roman"/>
          <w:i/>
        </w:rPr>
        <w:t>3</w:t>
      </w:r>
      <w:r w:rsidR="00E632F2">
        <w:rPr>
          <w:rFonts w:cs="Times New Roman"/>
          <w:i/>
        </w:rPr>
        <w:t xml:space="preserve"> </w:t>
      </w:r>
      <w:r>
        <w:rPr>
          <w:rFonts w:cs="Times New Roman"/>
          <w:i/>
        </w:rPr>
        <w:t>file.</w:t>
      </w:r>
    </w:p>
    <w:p w14:paraId="43C96255" w14:textId="77777777" w:rsidR="006F50CB" w:rsidRDefault="006F50CB" w:rsidP="006F50CB">
      <w:pPr>
        <w:pStyle w:val="ListParagraph"/>
        <w:spacing w:after="0" w:line="276" w:lineRule="auto"/>
        <w:ind w:left="1669"/>
        <w:jc w:val="both"/>
        <w:rPr>
          <w:rFonts w:cs="Times New Roman"/>
          <w:b/>
          <w:i/>
        </w:rPr>
      </w:pPr>
    </w:p>
    <w:p w14:paraId="1FCE28B4" w14:textId="77777777" w:rsidR="006F50CB" w:rsidRDefault="006F50CB" w:rsidP="006F50CB">
      <w:pPr>
        <w:pStyle w:val="ListParagraph"/>
        <w:spacing w:after="0" w:line="276" w:lineRule="auto"/>
        <w:ind w:left="1669"/>
        <w:jc w:val="both"/>
        <w:rPr>
          <w:rFonts w:cs="Times New Roman"/>
          <w:b/>
          <w:i/>
        </w:rPr>
      </w:pPr>
    </w:p>
    <w:p w14:paraId="42FC425B" w14:textId="77777777" w:rsidR="006F50CB" w:rsidRDefault="006F50CB" w:rsidP="006F50CB">
      <w:pPr>
        <w:pStyle w:val="ListParagraph"/>
        <w:spacing w:after="0" w:line="276" w:lineRule="auto"/>
        <w:ind w:left="1669"/>
        <w:jc w:val="right"/>
        <w:rPr>
          <w:rFonts w:cs="Times New Roman"/>
          <w:b/>
        </w:rPr>
      </w:pPr>
    </w:p>
    <w:p w14:paraId="628A630A" w14:textId="77777777" w:rsidR="006F50CB" w:rsidRDefault="006F50CB" w:rsidP="006F50CB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7206697F" w14:textId="77777777" w:rsidR="006F50CB" w:rsidRDefault="006F50CB" w:rsidP="006F50CB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  <w:r>
        <w:rPr>
          <w:rFonts w:ascii="Georgia" w:hAnsi="Georgia"/>
          <w:b/>
          <w:bCs/>
          <w:sz w:val="28"/>
          <w:szCs w:val="28"/>
          <w:lang w:val="ro-RO"/>
        </w:rPr>
        <w:t>Deputat în Parlamentul Republicii Moldova</w:t>
      </w:r>
    </w:p>
    <w:p w14:paraId="7B0A186E" w14:textId="77777777" w:rsidR="006F50CB" w:rsidRDefault="006F50CB" w:rsidP="006F50CB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  <w:r>
        <w:rPr>
          <w:rFonts w:ascii="Georgia" w:hAnsi="Georgia"/>
          <w:b/>
          <w:bCs/>
          <w:sz w:val="28"/>
          <w:szCs w:val="28"/>
          <w:lang w:val="ro-RO"/>
        </w:rPr>
        <w:t>ANGELA MUNTEANU-POJOGA</w:t>
      </w:r>
    </w:p>
    <w:p w14:paraId="4D58385C" w14:textId="77777777" w:rsidR="006F50CB" w:rsidRDefault="006F50CB" w:rsidP="006F50CB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5580DF60" w14:textId="77777777" w:rsidR="009D0E92" w:rsidRDefault="009D0E92" w:rsidP="006F50CB">
      <w:pPr>
        <w:spacing w:line="240" w:lineRule="auto"/>
        <w:ind w:left="0"/>
        <w:rPr>
          <w:rFonts w:cs="Times New Roman"/>
          <w:b/>
          <w:i/>
          <w:color w:val="000000" w:themeColor="text1"/>
          <w:sz w:val="28"/>
          <w:szCs w:val="28"/>
        </w:rPr>
      </w:pPr>
    </w:p>
    <w:p w14:paraId="283FB036" w14:textId="77777777" w:rsidR="009D0E92" w:rsidRDefault="009D0E92" w:rsidP="006F50CB">
      <w:pPr>
        <w:spacing w:line="240" w:lineRule="auto"/>
        <w:ind w:left="0"/>
        <w:rPr>
          <w:rFonts w:cs="Times New Roman"/>
          <w:b/>
          <w:i/>
          <w:color w:val="000000" w:themeColor="text1"/>
          <w:sz w:val="28"/>
          <w:szCs w:val="28"/>
        </w:rPr>
      </w:pPr>
    </w:p>
    <w:p w14:paraId="742F311F" w14:textId="6F4B8BB1" w:rsidR="009D0E92" w:rsidRDefault="009D0E92" w:rsidP="006F50CB">
      <w:pPr>
        <w:spacing w:line="240" w:lineRule="auto"/>
        <w:ind w:left="0"/>
        <w:rPr>
          <w:rFonts w:cs="Times New Roman"/>
          <w:b/>
          <w:i/>
          <w:color w:val="000000" w:themeColor="text1"/>
          <w:sz w:val="28"/>
          <w:szCs w:val="28"/>
        </w:rPr>
      </w:pPr>
    </w:p>
    <w:p w14:paraId="403AFE76" w14:textId="3240C3C5" w:rsidR="003E27CB" w:rsidRDefault="003E27CB" w:rsidP="006F50CB">
      <w:pPr>
        <w:spacing w:line="240" w:lineRule="auto"/>
        <w:ind w:left="0"/>
        <w:rPr>
          <w:rFonts w:cs="Times New Roman"/>
          <w:b/>
          <w:i/>
          <w:color w:val="000000" w:themeColor="text1"/>
          <w:sz w:val="28"/>
          <w:szCs w:val="28"/>
        </w:rPr>
      </w:pPr>
    </w:p>
    <w:p w14:paraId="79A31A4E" w14:textId="77777777" w:rsidR="003E27CB" w:rsidRDefault="003E27CB" w:rsidP="006F50CB">
      <w:pPr>
        <w:spacing w:line="240" w:lineRule="auto"/>
        <w:ind w:left="0"/>
        <w:rPr>
          <w:rFonts w:cs="Times New Roman"/>
          <w:b/>
          <w:i/>
          <w:color w:val="000000" w:themeColor="text1"/>
          <w:sz w:val="28"/>
          <w:szCs w:val="28"/>
        </w:rPr>
      </w:pPr>
    </w:p>
    <w:p w14:paraId="194E5094" w14:textId="77777777" w:rsidR="003E27CB" w:rsidRDefault="003E27CB" w:rsidP="006F50CB">
      <w:pPr>
        <w:spacing w:line="240" w:lineRule="auto"/>
        <w:ind w:left="0"/>
        <w:rPr>
          <w:rFonts w:cs="Times New Roman"/>
          <w:b/>
          <w:i/>
          <w:color w:val="000000" w:themeColor="text1"/>
          <w:sz w:val="28"/>
          <w:szCs w:val="28"/>
        </w:rPr>
      </w:pPr>
    </w:p>
    <w:p w14:paraId="1C292561" w14:textId="77777777" w:rsidR="008E41FD" w:rsidRDefault="009D0E92" w:rsidP="006F50CB">
      <w:pPr>
        <w:spacing w:line="240" w:lineRule="auto"/>
        <w:ind w:left="0"/>
        <w:rPr>
          <w:rFonts w:cs="Times New Roman"/>
          <w:b/>
          <w:i/>
          <w:color w:val="000000" w:themeColor="text1"/>
          <w:sz w:val="28"/>
          <w:szCs w:val="28"/>
        </w:rPr>
      </w:pPr>
      <w:r>
        <w:rPr>
          <w:rFonts w:cs="Times New Roman"/>
          <w:b/>
          <w:i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</w:t>
      </w:r>
    </w:p>
    <w:p w14:paraId="179F6B21" w14:textId="77777777" w:rsidR="008E41FD" w:rsidRDefault="008E41FD" w:rsidP="006F50CB">
      <w:pPr>
        <w:spacing w:line="240" w:lineRule="auto"/>
        <w:ind w:left="0"/>
        <w:rPr>
          <w:rFonts w:cs="Times New Roman"/>
          <w:b/>
          <w:i/>
          <w:color w:val="000000" w:themeColor="text1"/>
          <w:sz w:val="28"/>
          <w:szCs w:val="28"/>
        </w:rPr>
      </w:pPr>
    </w:p>
    <w:p w14:paraId="5EC9B92E" w14:textId="55684CBB" w:rsidR="006F50CB" w:rsidRDefault="008E41FD" w:rsidP="006F50CB">
      <w:pPr>
        <w:spacing w:line="240" w:lineRule="auto"/>
        <w:ind w:left="0"/>
        <w:rPr>
          <w:rFonts w:cs="Times New Roman"/>
          <w:bCs/>
          <w:i/>
          <w:color w:val="000000" w:themeColor="text1"/>
          <w:sz w:val="28"/>
          <w:szCs w:val="28"/>
        </w:rPr>
      </w:pPr>
      <w:r>
        <w:rPr>
          <w:rFonts w:cs="Times New Roman"/>
          <w:b/>
          <w:i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</w:t>
      </w:r>
      <w:r w:rsidR="006F50CB" w:rsidRPr="003C7B2E">
        <w:rPr>
          <w:rFonts w:cs="Times New Roman"/>
          <w:bCs/>
          <w:i/>
          <w:color w:val="000000" w:themeColor="text1"/>
          <w:sz w:val="28"/>
          <w:szCs w:val="28"/>
        </w:rPr>
        <w:t>Proiect</w:t>
      </w:r>
    </w:p>
    <w:p w14:paraId="085A42A4" w14:textId="77777777" w:rsidR="003C7B2E" w:rsidRDefault="003C7B2E" w:rsidP="006F50CB">
      <w:pPr>
        <w:spacing w:line="240" w:lineRule="auto"/>
        <w:ind w:left="0"/>
        <w:rPr>
          <w:rFonts w:cs="Times New Roman"/>
          <w:b/>
          <w:i/>
          <w:color w:val="000000" w:themeColor="text1"/>
          <w:sz w:val="28"/>
          <w:szCs w:val="28"/>
        </w:rPr>
      </w:pPr>
    </w:p>
    <w:p w14:paraId="7BD1F8A4" w14:textId="4ED77CD1" w:rsidR="006F50CB" w:rsidRDefault="003C7B2E" w:rsidP="006F50CB">
      <w:pPr>
        <w:spacing w:line="240" w:lineRule="auto"/>
        <w:jc w:val="center"/>
        <w:rPr>
          <w:rFonts w:cs="Times New Roman"/>
          <w:b/>
          <w:color w:val="000000" w:themeColor="text1"/>
          <w:sz w:val="28"/>
          <w:szCs w:val="28"/>
        </w:rPr>
      </w:pPr>
      <w:r>
        <w:rPr>
          <w:rFonts w:cs="Times New Roman"/>
          <w:b/>
          <w:color w:val="000000" w:themeColor="text1"/>
          <w:sz w:val="28"/>
          <w:szCs w:val="28"/>
        </w:rPr>
        <w:t>PARLAMENTUL REPUBLICII MOLDOVA</w:t>
      </w:r>
    </w:p>
    <w:p w14:paraId="010F32E3" w14:textId="5CF23AD8" w:rsidR="006F50CB" w:rsidRDefault="006F50CB" w:rsidP="006F50CB">
      <w:pPr>
        <w:spacing w:line="240" w:lineRule="auto"/>
        <w:ind w:left="0"/>
        <w:rPr>
          <w:rFonts w:cs="Times New Roman"/>
          <w:b/>
          <w:color w:val="000000" w:themeColor="text1"/>
          <w:sz w:val="28"/>
          <w:szCs w:val="28"/>
        </w:rPr>
      </w:pPr>
      <w:r>
        <w:rPr>
          <w:rFonts w:cs="Times New Roman"/>
          <w:b/>
          <w:color w:val="000000" w:themeColor="text1"/>
          <w:sz w:val="28"/>
          <w:szCs w:val="28"/>
        </w:rPr>
        <w:t xml:space="preserve">                                                                 L E G E</w:t>
      </w:r>
    </w:p>
    <w:p w14:paraId="3F1FE8AF" w14:textId="2CF990E1" w:rsidR="006F50CB" w:rsidRDefault="006F50CB" w:rsidP="006F50CB">
      <w:pPr>
        <w:spacing w:after="0" w:line="240" w:lineRule="auto"/>
        <w:jc w:val="center"/>
        <w:rPr>
          <w:color w:val="000000" w:themeColor="text1"/>
          <w:sz w:val="28"/>
          <w:szCs w:val="28"/>
        </w:rPr>
      </w:pPr>
      <w:bookmarkStart w:id="0" w:name="_Hlk86061935"/>
      <w:r>
        <w:rPr>
          <w:b/>
          <w:bCs/>
          <w:color w:val="000000" w:themeColor="text1"/>
          <w:sz w:val="28"/>
          <w:szCs w:val="28"/>
        </w:rPr>
        <w:t xml:space="preserve">pentru modificarea </w:t>
      </w:r>
      <w:r w:rsidR="00607803">
        <w:rPr>
          <w:b/>
          <w:sz w:val="28"/>
          <w:szCs w:val="28"/>
        </w:rPr>
        <w:t>articolului</w:t>
      </w:r>
      <w:r w:rsidR="00CA37F4">
        <w:rPr>
          <w:b/>
          <w:sz w:val="28"/>
          <w:szCs w:val="28"/>
        </w:rPr>
        <w:t xml:space="preserve"> 11</w:t>
      </w:r>
      <w:r w:rsidR="004E37A4">
        <w:rPr>
          <w:b/>
          <w:sz w:val="28"/>
          <w:szCs w:val="28"/>
        </w:rPr>
        <w:t xml:space="preserve"> </w:t>
      </w:r>
      <w:r w:rsidR="00CA37F4">
        <w:rPr>
          <w:b/>
          <w:sz w:val="28"/>
          <w:szCs w:val="28"/>
        </w:rPr>
        <w:t xml:space="preserve">din </w:t>
      </w:r>
      <w:r w:rsidR="00380E51">
        <w:rPr>
          <w:b/>
          <w:sz w:val="28"/>
          <w:szCs w:val="28"/>
        </w:rPr>
        <w:t>L</w:t>
      </w:r>
      <w:r w:rsidR="00CA37F4">
        <w:rPr>
          <w:b/>
          <w:sz w:val="28"/>
          <w:szCs w:val="28"/>
        </w:rPr>
        <w:t xml:space="preserve">egea </w:t>
      </w:r>
      <w:r w:rsidR="00185262">
        <w:rPr>
          <w:b/>
          <w:sz w:val="28"/>
          <w:szCs w:val="28"/>
        </w:rPr>
        <w:t xml:space="preserve">cetățeniei Republicii Moldova </w:t>
      </w:r>
      <w:r w:rsidR="00CA37F4">
        <w:rPr>
          <w:b/>
          <w:sz w:val="28"/>
          <w:szCs w:val="28"/>
        </w:rPr>
        <w:t>nr. 1024/2000</w:t>
      </w:r>
      <w:r w:rsidR="00380E51">
        <w:rPr>
          <w:b/>
          <w:sz w:val="28"/>
          <w:szCs w:val="28"/>
        </w:rPr>
        <w:t xml:space="preserve"> </w:t>
      </w:r>
    </w:p>
    <w:bookmarkEnd w:id="0"/>
    <w:p w14:paraId="462E6096" w14:textId="77777777" w:rsidR="006F50CB" w:rsidRDefault="006F50CB" w:rsidP="006F50CB">
      <w:pPr>
        <w:spacing w:after="0" w:line="240" w:lineRule="auto"/>
        <w:jc w:val="center"/>
        <w:rPr>
          <w:rFonts w:cs="Times New Roman"/>
          <w:b/>
          <w:color w:val="000000" w:themeColor="text1"/>
          <w:sz w:val="28"/>
          <w:szCs w:val="28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444349" wp14:editId="0BD61FB7">
                <wp:simplePos x="0" y="0"/>
                <wp:positionH relativeFrom="margin">
                  <wp:align>center</wp:align>
                </wp:positionH>
                <wp:positionV relativeFrom="paragraph">
                  <wp:posOffset>127000</wp:posOffset>
                </wp:positionV>
                <wp:extent cx="55340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402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line w14:anchorId="27CD2459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10pt" to="435.7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" strokecolor="windowText" strokeweight="1pt">
                <v:stroke joinstyle="miter"/>
                <w10:wrap anchorx="margin"/>
              </v:line>
            </w:pict>
          </mc:Fallback>
        </mc:AlternateContent>
      </w:r>
    </w:p>
    <w:p w14:paraId="7C3C25B8" w14:textId="77777777" w:rsidR="006F50CB" w:rsidRDefault="006F50CB" w:rsidP="006F50CB">
      <w:pPr>
        <w:spacing w:line="240" w:lineRule="auto"/>
        <w:ind w:firstLine="567"/>
        <w:rPr>
          <w:rFonts w:cs="Times New Roman"/>
          <w:color w:val="000000" w:themeColor="text1"/>
          <w:sz w:val="28"/>
          <w:szCs w:val="28"/>
        </w:rPr>
      </w:pPr>
    </w:p>
    <w:p w14:paraId="2A7FEBC5" w14:textId="77777777" w:rsidR="006F50CB" w:rsidRDefault="006F50CB" w:rsidP="006F50CB">
      <w:pPr>
        <w:pStyle w:val="NormalWeb"/>
        <w:spacing w:before="0" w:beforeAutospacing="0" w:after="0" w:afterAutospacing="0" w:line="276" w:lineRule="auto"/>
        <w:ind w:left="720" w:firstLine="720"/>
        <w:jc w:val="both"/>
        <w:rPr>
          <w:rFonts w:ascii="Georgia" w:hAnsi="Georgia"/>
          <w:b/>
          <w:color w:val="000000" w:themeColor="text1"/>
          <w:sz w:val="20"/>
          <w:szCs w:val="20"/>
          <w:lang w:val="ro-RO"/>
        </w:rPr>
      </w:pPr>
    </w:p>
    <w:p w14:paraId="0884BC03" w14:textId="77777777" w:rsidR="006F50CB" w:rsidRDefault="006F50CB" w:rsidP="006F50CB">
      <w:pPr>
        <w:spacing w:after="0" w:line="240" w:lineRule="auto"/>
        <w:ind w:left="1152" w:firstLine="288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 xml:space="preserve">Parlamentul adoptă prezenta lege organică. </w:t>
      </w:r>
    </w:p>
    <w:p w14:paraId="672D7197" w14:textId="77777777" w:rsidR="006F50CB" w:rsidRDefault="006F50CB" w:rsidP="006F50CB">
      <w:pPr>
        <w:spacing w:after="0" w:line="240" w:lineRule="auto"/>
        <w:ind w:left="0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ab/>
      </w:r>
    </w:p>
    <w:p w14:paraId="2B6D7A74" w14:textId="77777777" w:rsidR="00D3153F" w:rsidRDefault="006F50CB" w:rsidP="00D3153F">
      <w:pPr>
        <w:jc w:val="both"/>
        <w:rPr>
          <w:rStyle w:val="spar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</w:pPr>
      <w:r>
        <w:rPr>
          <w:color w:val="000000" w:themeColor="text1"/>
        </w:rPr>
        <w:tab/>
      </w:r>
      <w:r w:rsidR="00380E51" w:rsidRPr="00D3153F">
        <w:rPr>
          <w:b/>
          <w:sz w:val="28"/>
          <w:szCs w:val="28"/>
        </w:rPr>
        <w:t>Articol unic.</w:t>
      </w:r>
      <w:r w:rsidRPr="003453DD">
        <w:rPr>
          <w:b/>
          <w:spacing w:val="1"/>
        </w:rPr>
        <w:t xml:space="preserve"> </w:t>
      </w:r>
      <w:r w:rsidRPr="003453DD">
        <w:t>–</w:t>
      </w:r>
      <w:r w:rsidRPr="003453DD">
        <w:rPr>
          <w:bdr w:val="none" w:sz="0" w:space="0" w:color="auto" w:frame="1"/>
          <w:shd w:val="clear" w:color="auto" w:fill="FFFFFF"/>
        </w:rPr>
        <w:t xml:space="preserve"> </w:t>
      </w:r>
      <w:r w:rsidR="007640E6" w:rsidRPr="00D3153F">
        <w:rPr>
          <w:sz w:val="28"/>
          <w:szCs w:val="28"/>
          <w:bdr w:val="none" w:sz="0" w:space="0" w:color="auto" w:frame="1"/>
          <w:shd w:val="clear" w:color="auto" w:fill="FFFFFF"/>
        </w:rPr>
        <w:t>La articolul 1</w:t>
      </w:r>
      <w:r w:rsidR="00C04915" w:rsidRPr="00D3153F">
        <w:rPr>
          <w:sz w:val="28"/>
          <w:szCs w:val="28"/>
          <w:bdr w:val="none" w:sz="0" w:space="0" w:color="auto" w:frame="1"/>
          <w:shd w:val="clear" w:color="auto" w:fill="FFFFFF"/>
        </w:rPr>
        <w:t>1  aliniatul (1) litera c)</w:t>
      </w:r>
      <w:r w:rsidR="007640E6" w:rsidRPr="00D3153F">
        <w:rPr>
          <w:sz w:val="28"/>
          <w:szCs w:val="28"/>
          <w:bdr w:val="none" w:sz="0" w:space="0" w:color="auto" w:frame="1"/>
          <w:shd w:val="clear" w:color="auto" w:fill="FFFFFF"/>
        </w:rPr>
        <w:t xml:space="preserve"> din Legea </w:t>
      </w:r>
      <w:r w:rsidR="00185262" w:rsidRPr="00D3153F">
        <w:rPr>
          <w:sz w:val="28"/>
          <w:szCs w:val="28"/>
          <w:bdr w:val="none" w:sz="0" w:space="0" w:color="auto" w:frame="1"/>
          <w:shd w:val="clear" w:color="auto" w:fill="FFFFFF"/>
        </w:rPr>
        <w:t xml:space="preserve">cetățeniei Republicii Moldova </w:t>
      </w:r>
      <w:r w:rsidR="007640E6" w:rsidRPr="00D3153F">
        <w:rPr>
          <w:sz w:val="28"/>
          <w:szCs w:val="28"/>
          <w:bdr w:val="none" w:sz="0" w:space="0" w:color="auto" w:frame="1"/>
          <w:shd w:val="clear" w:color="auto" w:fill="FFFFFF"/>
        </w:rPr>
        <w:t xml:space="preserve">nr. </w:t>
      </w:r>
      <w:r w:rsidR="00C04915" w:rsidRPr="00D3153F">
        <w:rPr>
          <w:sz w:val="28"/>
          <w:szCs w:val="28"/>
          <w:bdr w:val="none" w:sz="0" w:space="0" w:color="auto" w:frame="1"/>
          <w:shd w:val="clear" w:color="auto" w:fill="FFFFFF"/>
        </w:rPr>
        <w:t>1024/2000</w:t>
      </w:r>
      <w:r w:rsidR="00E314CC" w:rsidRPr="00D3153F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F42DBB" w:rsidRPr="00D3153F">
        <w:rPr>
          <w:rStyle w:val="spar"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r w:rsidR="00CA37F4" w:rsidRPr="00D3153F">
        <w:rPr>
          <w:rStyle w:val="spar"/>
          <w:color w:val="000000"/>
          <w:sz w:val="28"/>
          <w:szCs w:val="28"/>
          <w:bdr w:val="none" w:sz="0" w:space="0" w:color="auto" w:frame="1"/>
          <w:shd w:val="clear" w:color="auto" w:fill="FFFFFF"/>
        </w:rPr>
        <w:t>R</w:t>
      </w:r>
      <w:r w:rsidR="00CA37F4" w:rsidRPr="00D3153F">
        <w:rPr>
          <w:sz w:val="28"/>
          <w:szCs w:val="28"/>
          <w:bdr w:val="none" w:sz="0" w:space="0" w:color="auto" w:frame="1"/>
          <w:shd w:val="clear" w:color="auto" w:fill="FFFFFF"/>
        </w:rPr>
        <w:t>epublicată în Monitorul Oficial al Republicii Moldova, ediție specială din 9 decembrie 2005</w:t>
      </w:r>
      <w:r w:rsidR="00F42DBB" w:rsidRPr="00D3153F">
        <w:rPr>
          <w:rStyle w:val="spar"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  <w:r w:rsidRPr="00D3153F">
        <w:rPr>
          <w:rStyle w:val="spar"/>
          <w:color w:val="000000"/>
          <w:sz w:val="28"/>
          <w:szCs w:val="28"/>
          <w:bdr w:val="none" w:sz="0" w:space="0" w:color="auto" w:frame="1"/>
          <w:shd w:val="clear" w:color="auto" w:fill="FFFFFF"/>
        </w:rPr>
        <w:t>, cu modificările</w:t>
      </w:r>
      <w:r w:rsidR="00A553C3" w:rsidRPr="00D3153F">
        <w:rPr>
          <w:rStyle w:val="spar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3153F">
        <w:rPr>
          <w:rStyle w:val="spar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ulterioare, </w:t>
      </w:r>
      <w:r w:rsidR="00D3153F" w:rsidRPr="00D3153F">
        <w:rPr>
          <w:rStyle w:val="spar"/>
          <w:color w:val="000000"/>
          <w:sz w:val="28"/>
          <w:szCs w:val="28"/>
          <w:bdr w:val="none" w:sz="0" w:space="0" w:color="auto" w:frame="1"/>
          <w:shd w:val="clear" w:color="auto" w:fill="FFFFFF"/>
        </w:rPr>
        <w:t>se modific</w:t>
      </w:r>
      <w:r w:rsidR="00D3153F" w:rsidRPr="00D3153F">
        <w:rPr>
          <w:rStyle w:val="spar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ă și va avea următorul cuprins: </w:t>
      </w:r>
    </w:p>
    <w:p w14:paraId="163D66E3" w14:textId="079000AA" w:rsidR="00B87AF5" w:rsidRDefault="00D3153F" w:rsidP="00D3153F">
      <w:pPr>
        <w:ind w:firstLine="709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</w:pPr>
      <w:r w:rsidRPr="00D3153F">
        <w:rPr>
          <w:rStyle w:val="spar"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  <w:t>’’</w:t>
      </w:r>
      <w:r w:rsidRPr="00D3153F">
        <w:rPr>
          <w:rStyle w:val="spar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c)</w:t>
      </w:r>
      <w:r>
        <w:rPr>
          <w:rStyle w:val="spar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născut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pe </w:t>
      </w:r>
      <w:proofErr w:type="spellStart"/>
      <w:r w:rsidRPr="00D3153F">
        <w:rPr>
          <w:color w:val="333333"/>
          <w:sz w:val="28"/>
          <w:szCs w:val="28"/>
          <w:lang w:val="en-US"/>
        </w:rPr>
        <w:t>teritoriul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Republicii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Moldova din </w:t>
      </w:r>
      <w:proofErr w:type="spellStart"/>
      <w:r w:rsidRPr="00D3153F">
        <w:rPr>
          <w:color w:val="333333"/>
          <w:sz w:val="28"/>
          <w:szCs w:val="28"/>
          <w:lang w:val="en-US"/>
        </w:rPr>
        <w:t>părinţi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care au </w:t>
      </w:r>
      <w:proofErr w:type="spellStart"/>
      <w:r w:rsidRPr="00D3153F">
        <w:rPr>
          <w:color w:val="333333"/>
          <w:sz w:val="28"/>
          <w:szCs w:val="28"/>
          <w:lang w:val="en-US"/>
        </w:rPr>
        <w:t>cetăţenia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unui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alt stat </w:t>
      </w:r>
      <w:proofErr w:type="spellStart"/>
      <w:r w:rsidRPr="00D3153F">
        <w:rPr>
          <w:color w:val="333333"/>
          <w:sz w:val="28"/>
          <w:szCs w:val="28"/>
          <w:lang w:val="en-US"/>
        </w:rPr>
        <w:t>sau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unul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dintre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care </w:t>
      </w:r>
      <w:proofErr w:type="spellStart"/>
      <w:r w:rsidRPr="00D3153F">
        <w:rPr>
          <w:color w:val="333333"/>
          <w:sz w:val="28"/>
          <w:szCs w:val="28"/>
          <w:lang w:val="en-US"/>
        </w:rPr>
        <w:t>este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apatrid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sau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beneficiar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de </w:t>
      </w:r>
      <w:proofErr w:type="spellStart"/>
      <w:r w:rsidRPr="00D3153F">
        <w:rPr>
          <w:color w:val="333333"/>
          <w:sz w:val="28"/>
          <w:szCs w:val="28"/>
          <w:lang w:val="en-US"/>
        </w:rPr>
        <w:t>protecţie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internaţională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, </w:t>
      </w:r>
      <w:proofErr w:type="spellStart"/>
      <w:r w:rsidRPr="00D3153F">
        <w:rPr>
          <w:color w:val="333333"/>
          <w:sz w:val="28"/>
          <w:szCs w:val="28"/>
          <w:lang w:val="en-US"/>
        </w:rPr>
        <w:t>iar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celălalt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este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cetăţean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străin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, cu </w:t>
      </w:r>
      <w:proofErr w:type="spellStart"/>
      <w:r w:rsidRPr="00D3153F">
        <w:rPr>
          <w:color w:val="333333"/>
          <w:sz w:val="28"/>
          <w:szCs w:val="28"/>
          <w:lang w:val="en-US"/>
        </w:rPr>
        <w:t>condiția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că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, la </w:t>
      </w:r>
      <w:proofErr w:type="spellStart"/>
      <w:r w:rsidRPr="00D3153F">
        <w:rPr>
          <w:color w:val="333333"/>
          <w:sz w:val="28"/>
          <w:szCs w:val="28"/>
          <w:lang w:val="en-US"/>
        </w:rPr>
        <w:t>momentul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nașterii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, </w:t>
      </w:r>
      <w:proofErr w:type="spellStart"/>
      <w:r w:rsidRPr="00D3153F">
        <w:rPr>
          <w:color w:val="333333"/>
          <w:sz w:val="28"/>
          <w:szCs w:val="28"/>
          <w:lang w:val="en-US"/>
        </w:rPr>
        <w:t>cel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puţin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unul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dintre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părinţi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beneficiază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de </w:t>
      </w:r>
      <w:proofErr w:type="spellStart"/>
      <w:r w:rsidRPr="00D3153F">
        <w:rPr>
          <w:color w:val="333333"/>
          <w:sz w:val="28"/>
          <w:szCs w:val="28"/>
          <w:lang w:val="en-US"/>
        </w:rPr>
        <w:t>protecţie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internaţională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acordat</w:t>
      </w:r>
      <w:proofErr w:type="spellEnd"/>
      <w:r>
        <w:rPr>
          <w:color w:val="333333"/>
          <w:sz w:val="28"/>
          <w:szCs w:val="28"/>
          <w:lang w:val="ro-MD"/>
        </w:rPr>
        <w:t>ă</w:t>
      </w:r>
      <w:r w:rsidRPr="00D3153F">
        <w:rPr>
          <w:color w:val="333333"/>
          <w:sz w:val="28"/>
          <w:szCs w:val="28"/>
          <w:lang w:val="en-US"/>
        </w:rPr>
        <w:t xml:space="preserve"> de </w:t>
      </w:r>
      <w:proofErr w:type="spellStart"/>
      <w:r w:rsidRPr="00D3153F">
        <w:rPr>
          <w:color w:val="333333"/>
          <w:sz w:val="28"/>
          <w:szCs w:val="28"/>
          <w:lang w:val="en-US"/>
        </w:rPr>
        <w:t>autorităţile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competente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ale </w:t>
      </w:r>
      <w:proofErr w:type="spellStart"/>
      <w:r w:rsidRPr="00D3153F">
        <w:rPr>
          <w:color w:val="333333"/>
          <w:sz w:val="28"/>
          <w:szCs w:val="28"/>
          <w:lang w:val="en-US"/>
        </w:rPr>
        <w:t>Republicii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Moldova </w:t>
      </w:r>
      <w:proofErr w:type="spellStart"/>
      <w:r w:rsidRPr="00D3153F">
        <w:rPr>
          <w:color w:val="333333"/>
          <w:sz w:val="28"/>
          <w:szCs w:val="28"/>
          <w:lang w:val="en-US"/>
        </w:rPr>
        <w:t>ori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este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recunoscut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apatrid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de </w:t>
      </w:r>
      <w:proofErr w:type="spellStart"/>
      <w:r w:rsidRPr="00D3153F">
        <w:rPr>
          <w:color w:val="333333"/>
          <w:sz w:val="28"/>
          <w:szCs w:val="28"/>
          <w:lang w:val="en-US"/>
        </w:rPr>
        <w:t>autorităţile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</w:t>
      </w:r>
      <w:proofErr w:type="spellStart"/>
      <w:r w:rsidRPr="00D3153F">
        <w:rPr>
          <w:color w:val="333333"/>
          <w:sz w:val="28"/>
          <w:szCs w:val="28"/>
          <w:lang w:val="en-US"/>
        </w:rPr>
        <w:t>competente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ale </w:t>
      </w:r>
      <w:proofErr w:type="spellStart"/>
      <w:r w:rsidRPr="00D3153F">
        <w:rPr>
          <w:color w:val="333333"/>
          <w:sz w:val="28"/>
          <w:szCs w:val="28"/>
          <w:lang w:val="en-US"/>
        </w:rPr>
        <w:t>Republicii</w:t>
      </w:r>
      <w:proofErr w:type="spellEnd"/>
      <w:r w:rsidRPr="00D3153F">
        <w:rPr>
          <w:color w:val="333333"/>
          <w:sz w:val="28"/>
          <w:szCs w:val="28"/>
          <w:lang w:val="en-US"/>
        </w:rPr>
        <w:t xml:space="preserve"> Moldova.</w:t>
      </w:r>
      <w:r w:rsidR="00B87AF5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  <w:t>’’</w:t>
      </w:r>
    </w:p>
    <w:p w14:paraId="4E2A07FB" w14:textId="77777777" w:rsidR="00B87AF5" w:rsidRDefault="00B87AF5" w:rsidP="00D3153F">
      <w:pPr>
        <w:ind w:firstLine="709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</w:pPr>
    </w:p>
    <w:p w14:paraId="786EEBC1" w14:textId="793ADB00" w:rsidR="003C7B2E" w:rsidRPr="00D3153F" w:rsidRDefault="003C7B2E" w:rsidP="00D3153F">
      <w:pPr>
        <w:ind w:left="0"/>
        <w:jc w:val="both"/>
        <w:rPr>
          <w:rStyle w:val="spar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F204EBD" w14:textId="7C367F12" w:rsidR="003C7B2E" w:rsidRPr="00E314CC" w:rsidRDefault="003C7B2E" w:rsidP="003C7B2E">
      <w:pPr>
        <w:ind w:left="0"/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51B5C3E8" w14:textId="77777777" w:rsidR="003C7B2E" w:rsidRPr="00E314CC" w:rsidRDefault="003C7B2E" w:rsidP="003C7B2E">
      <w:pPr>
        <w:ind w:left="0"/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3A172A5D" w14:textId="6128346F" w:rsidR="003C7B2E" w:rsidRDefault="006F50CB" w:rsidP="002545CB">
      <w:pPr>
        <w:ind w:left="0"/>
        <w:jc w:val="right"/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eastAsia="Batang" w:cs="Times New Roman"/>
          <w:b/>
          <w:color w:val="000000" w:themeColor="text1"/>
          <w:sz w:val="28"/>
          <w:szCs w:val="28"/>
          <w:shd w:val="clear" w:color="auto" w:fill="FFFFFF"/>
        </w:rPr>
        <w:t xml:space="preserve">PREȘEDINTELE PARLAMENTULUI  </w:t>
      </w:r>
    </w:p>
    <w:p w14:paraId="5E7062C9" w14:textId="188A9868" w:rsidR="00B75DFF" w:rsidRDefault="00B75DFF" w:rsidP="002545CB">
      <w:pPr>
        <w:ind w:left="0"/>
        <w:jc w:val="right"/>
        <w:rPr>
          <w:color w:val="000000"/>
          <w:bdr w:val="none" w:sz="0" w:space="0" w:color="auto" w:frame="1"/>
          <w:shd w:val="clear" w:color="auto" w:fill="FFFFFF"/>
          <w:lang w:val="en-US"/>
        </w:rPr>
      </w:pPr>
    </w:p>
    <w:p w14:paraId="18058A07" w14:textId="278CE385" w:rsidR="00B75DFF" w:rsidRDefault="00B75DFF" w:rsidP="002545CB">
      <w:pPr>
        <w:ind w:left="0"/>
        <w:jc w:val="right"/>
        <w:rPr>
          <w:color w:val="000000"/>
          <w:bdr w:val="none" w:sz="0" w:space="0" w:color="auto" w:frame="1"/>
          <w:shd w:val="clear" w:color="auto" w:fill="FFFFFF"/>
          <w:lang w:val="en-US"/>
        </w:rPr>
      </w:pPr>
    </w:p>
    <w:p w14:paraId="056070AF" w14:textId="77777777" w:rsidR="00B75DFF" w:rsidRPr="00B75DFF" w:rsidRDefault="00B75DFF" w:rsidP="00B75DFF">
      <w:pPr>
        <w:ind w:left="0"/>
        <w:rPr>
          <w:b/>
          <w:color w:val="000000"/>
          <w:bdr w:val="none" w:sz="0" w:space="0" w:color="auto" w:frame="1"/>
          <w:shd w:val="clear" w:color="auto" w:fill="FFFFFF"/>
        </w:rPr>
      </w:pPr>
      <w:r w:rsidRPr="00B75DFF">
        <w:rPr>
          <w:b/>
          <w:color w:val="000000"/>
          <w:bdr w:val="none" w:sz="0" w:space="0" w:color="auto" w:frame="1"/>
          <w:shd w:val="clear" w:color="auto" w:fill="FFFFFF"/>
        </w:rPr>
        <w:lastRenderedPageBreak/>
        <w:t xml:space="preserve">                                              Notă informativă </w:t>
      </w:r>
    </w:p>
    <w:p w14:paraId="5FCFA777" w14:textId="77777777" w:rsidR="00B75DFF" w:rsidRPr="00B75DFF" w:rsidRDefault="00B75DFF" w:rsidP="00B75DFF">
      <w:pPr>
        <w:ind w:left="0"/>
        <w:rPr>
          <w:color w:val="000000"/>
          <w:bdr w:val="none" w:sz="0" w:space="0" w:color="auto" w:frame="1"/>
          <w:shd w:val="clear" w:color="auto" w:fill="FFFFFF"/>
        </w:rPr>
      </w:pPr>
      <w:r w:rsidRPr="00B75DFF">
        <w:rPr>
          <w:b/>
          <w:color w:val="000000"/>
          <w:bdr w:val="none" w:sz="0" w:space="0" w:color="auto" w:frame="1"/>
          <w:shd w:val="clear" w:color="auto" w:fill="FFFFFF"/>
        </w:rPr>
        <w:t xml:space="preserve">la proiectul de lege </w:t>
      </w:r>
      <w:r w:rsidRPr="00B75DFF">
        <w:rPr>
          <w:b/>
          <w:bCs/>
          <w:color w:val="000000"/>
          <w:bdr w:val="none" w:sz="0" w:space="0" w:color="auto" w:frame="1"/>
          <w:shd w:val="clear" w:color="auto" w:fill="FFFFFF"/>
        </w:rPr>
        <w:t xml:space="preserve">pentru modificarea </w:t>
      </w:r>
      <w:r w:rsidRPr="00B75DFF">
        <w:rPr>
          <w:b/>
          <w:color w:val="000000"/>
          <w:bdr w:val="none" w:sz="0" w:space="0" w:color="auto" w:frame="1"/>
          <w:shd w:val="clear" w:color="auto" w:fill="FFFFFF"/>
        </w:rPr>
        <w:t xml:space="preserve">articolului 11 din Legea cetățeniei Republicii Moldova nr. 1024/2000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98"/>
      </w:tblGrid>
      <w:tr w:rsidR="00B75DFF" w:rsidRPr="00B75DFF" w14:paraId="63423A09" w14:textId="77777777" w:rsidTr="00B75DFF">
        <w:trPr>
          <w:trHeight w:val="125"/>
        </w:trPr>
        <w:tc>
          <w:tcPr>
            <w:tcW w:w="9498" w:type="dxa"/>
          </w:tcPr>
          <w:p w14:paraId="5A78B19A" w14:textId="77777777" w:rsidR="00B75DFF" w:rsidRPr="00B75DFF" w:rsidRDefault="00B75DFF" w:rsidP="00B75DFF">
            <w:pPr>
              <w:numPr>
                <w:ilvl w:val="3"/>
                <w:numId w:val="7"/>
              </w:numPr>
              <w:tabs>
                <w:tab w:val="clear" w:pos="2880"/>
              </w:tabs>
              <w:ind w:left="321" w:hanging="284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>Denumirea autorului şi, după caz, a participanților la elaborarea proiectului</w:t>
            </w:r>
          </w:p>
        </w:tc>
      </w:tr>
      <w:tr w:rsidR="00B75DFF" w:rsidRPr="00B75DFF" w14:paraId="2471F6C9" w14:textId="77777777" w:rsidTr="00B75DFF">
        <w:trPr>
          <w:trHeight w:val="506"/>
        </w:trPr>
        <w:tc>
          <w:tcPr>
            <w:tcW w:w="9498" w:type="dxa"/>
          </w:tcPr>
          <w:p w14:paraId="7EB943FB" w14:textId="77777777" w:rsidR="00B75DFF" w:rsidRPr="00B75DFF" w:rsidRDefault="00B75DFF" w:rsidP="00B75DFF">
            <w:pPr>
              <w:ind w:left="0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 xml:space="preserve">Proiectul a fost elaborat de către Angela </w:t>
            </w:r>
            <w:proofErr w:type="spellStart"/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>Munteanu-POJOGA</w:t>
            </w:r>
            <w:proofErr w:type="spellEnd"/>
          </w:p>
        </w:tc>
      </w:tr>
      <w:tr w:rsidR="00B75DFF" w:rsidRPr="00B75DFF" w14:paraId="2267A1FA" w14:textId="77777777" w:rsidTr="00B75DFF">
        <w:trPr>
          <w:trHeight w:val="506"/>
        </w:trPr>
        <w:tc>
          <w:tcPr>
            <w:tcW w:w="9498" w:type="dxa"/>
          </w:tcPr>
          <w:p w14:paraId="43154793" w14:textId="77777777" w:rsidR="00B75DFF" w:rsidRPr="00B75DFF" w:rsidRDefault="00B75DFF" w:rsidP="00B75DFF">
            <w:pPr>
              <w:ind w:left="0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>2.  Condițiile ce au impus elaborarea proiectului de act normativ şi finalitățile urmărite</w:t>
            </w:r>
          </w:p>
        </w:tc>
      </w:tr>
      <w:tr w:rsidR="00B75DFF" w:rsidRPr="00B75DFF" w14:paraId="0C34E608" w14:textId="77777777" w:rsidTr="00E30DC1">
        <w:trPr>
          <w:trHeight w:val="2061"/>
        </w:trPr>
        <w:tc>
          <w:tcPr>
            <w:tcW w:w="9498" w:type="dxa"/>
          </w:tcPr>
          <w:p w14:paraId="7CBDC9E9" w14:textId="77777777" w:rsidR="00B75DFF" w:rsidRPr="00B75DFF" w:rsidRDefault="00B75DFF" w:rsidP="00B75DFF">
            <w:pPr>
              <w:ind w:left="0"/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</w:pPr>
            <w:r w:rsidRPr="00B75DFF"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  <w:t>Fiind țară membră a Organizației Națiunilor Unite și a Consiliului Europei, Republica Moldova, începând cu primele zile ale statalității sale, a semnat, a aderat și a ratificat mai multe instrumente internaționale și regionale, ce stabilesc mai multe standarde internaționale privind drepturile omului, dar și obligă statele semnatare să respecte aceste standarde asumate prin aderare/ratificare.</w:t>
            </w:r>
          </w:p>
          <w:p w14:paraId="17F7E489" w14:textId="77777777" w:rsidR="00B75DFF" w:rsidRPr="00B75DFF" w:rsidRDefault="00B75DFF" w:rsidP="00B75DFF">
            <w:pPr>
              <w:ind w:left="0"/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</w:pPr>
            <w:r w:rsidRPr="00B75DFF"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  <w:t xml:space="preserve">Încă în 1990, imediat după declararea suveranității sale, Republica Moldova a aderat la </w:t>
            </w:r>
            <w:r w:rsidRPr="00B75DFF">
              <w:rPr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Declarația Universală a drepturilor omului, Pactul internațional cu privire la drepturile civile și politice, Convenția internațională cu privire la drepturile copilului.</w:t>
            </w:r>
          </w:p>
          <w:p w14:paraId="1C071D09" w14:textId="77777777" w:rsidR="00B75DFF" w:rsidRPr="00B75DFF" w:rsidRDefault="00B75DFF" w:rsidP="00B75DFF">
            <w:pPr>
              <w:ind w:left="0"/>
              <w:rPr>
                <w:b/>
                <w:bCs/>
                <w:iCs/>
                <w:color w:val="000000"/>
                <w:bdr w:val="none" w:sz="0" w:space="0" w:color="auto" w:frame="1"/>
                <w:shd w:val="clear" w:color="auto" w:fill="FFFFFF"/>
              </w:rPr>
            </w:pP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 xml:space="preserve">În 1999 Republica Moldova a ratificat </w:t>
            </w:r>
            <w:r w:rsidRPr="00B75DFF">
              <w:rPr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 xml:space="preserve">Convenția Europeană cu privire la cetățenie. </w:t>
            </w: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 xml:space="preserve">În </w:t>
            </w:r>
            <w:r w:rsidRPr="00B75DFF"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  <w:t xml:space="preserve">anul 2011 eforturile Republicii Moldova de asumare a înaltelor standarde internaționale din domeniul drepturilor omului au continuat prin aderarea la </w:t>
            </w:r>
            <w:r w:rsidRPr="00B75DFF">
              <w:rPr>
                <w:i/>
                <w:color w:val="000000"/>
                <w:bdr w:val="none" w:sz="0" w:space="0" w:color="auto" w:frame="1"/>
                <w:shd w:val="clear" w:color="auto" w:fill="FFFFFF"/>
              </w:rPr>
              <w:t>Convenția ONU privind statutul apatrizilor</w:t>
            </w:r>
            <w:r w:rsidRPr="00B75DFF"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  <w:t xml:space="preserve"> și la </w:t>
            </w:r>
            <w:r w:rsidRPr="00B75DFF">
              <w:rPr>
                <w:i/>
                <w:color w:val="000000"/>
                <w:bdr w:val="none" w:sz="0" w:space="0" w:color="auto" w:frame="1"/>
                <w:shd w:val="clear" w:color="auto" w:fill="FFFFFF"/>
              </w:rPr>
              <w:t>Convenția ONU privind reducerea cazurilor de apatridie</w:t>
            </w:r>
            <w:r w:rsidRPr="00B75DFF"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  <w:t>.</w:t>
            </w:r>
            <w:r w:rsidRPr="00B75DFF">
              <w:rPr>
                <w:b/>
                <w:bCs/>
                <w:iCs/>
                <w:color w:val="000000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57F19DC3" w14:textId="77777777" w:rsidR="00B75DFF" w:rsidRPr="00B75DFF" w:rsidRDefault="00B75DFF" w:rsidP="00B75DFF">
            <w:pPr>
              <w:ind w:left="0"/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</w:pPr>
            <w:r w:rsidRPr="00B75DFF"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  <w:t xml:space="preserve">Actele internaționale enunțate prevăd, </w:t>
            </w:r>
            <w:r w:rsidRPr="00B75DFF">
              <w:rPr>
                <w:i/>
                <w:color w:val="000000"/>
                <w:bdr w:val="none" w:sz="0" w:space="0" w:color="auto" w:frame="1"/>
                <w:shd w:val="clear" w:color="auto" w:fill="FFFFFF"/>
              </w:rPr>
              <w:t>inter alia</w:t>
            </w:r>
            <w:r w:rsidRPr="00B75DFF"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  <w:t>, dreptul fundamental  al oricărui individ la cetățenie și consfințesc principiul de evitare a situațiilor de apatridie.</w:t>
            </w:r>
          </w:p>
          <w:p w14:paraId="6B3E2438" w14:textId="77777777" w:rsidR="00B75DFF" w:rsidRPr="00B75DFF" w:rsidRDefault="00B75DFF" w:rsidP="00B75DFF">
            <w:pPr>
              <w:ind w:left="0"/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</w:pPr>
            <w:r w:rsidRPr="00B75DFF">
              <w:rPr>
                <w:i/>
                <w:color w:val="000000"/>
                <w:bdr w:val="none" w:sz="0" w:space="0" w:color="auto" w:frame="1"/>
                <w:shd w:val="clear" w:color="auto" w:fill="FFFFFF"/>
              </w:rPr>
              <w:t>Legea cetățeniei Republicii Moldova nr. 1024-XIV</w:t>
            </w: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 xml:space="preserve">  a fost adoptată la 02.06.2000. În mare, prevederile Legii corespund standardelor internaționale. În anul 2011, înainte de aderarea la </w:t>
            </w:r>
            <w:r w:rsidRPr="00B75DFF">
              <w:rPr>
                <w:i/>
                <w:color w:val="000000"/>
                <w:bdr w:val="none" w:sz="0" w:space="0" w:color="auto" w:frame="1"/>
                <w:shd w:val="clear" w:color="auto" w:fill="FFFFFF"/>
              </w:rPr>
              <w:t>Convențiile ONU privind statutul apatrizilor și privind reducerea cazurilor de apatridie</w:t>
            </w:r>
            <w:r w:rsidRPr="00B75DFF"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  <w:t xml:space="preserve">, Parlamentul a adoptat legea nr. 112 din 09.06.2011, prin care </w:t>
            </w:r>
            <w:r w:rsidRPr="00B75DFF">
              <w:rPr>
                <w:i/>
                <w:color w:val="000000"/>
                <w:bdr w:val="none" w:sz="0" w:space="0" w:color="auto" w:frame="1"/>
                <w:shd w:val="clear" w:color="auto" w:fill="FFFFFF"/>
              </w:rPr>
              <w:t>Legea cetățeniei Republicii Mold</w:t>
            </w:r>
            <w:r w:rsidRPr="00B75DFF"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  <w:t>ova a fost modificată și completată, inclusiv pentru prevenirea și reducerea cazurilor de apatridie, în conformitate cu Convențiile , aderarea la care urma să aibă loc in decembrie 2011.</w:t>
            </w:r>
          </w:p>
          <w:p w14:paraId="4A006524" w14:textId="77777777" w:rsidR="00B75DFF" w:rsidRPr="00B75DFF" w:rsidRDefault="00B75DFF" w:rsidP="00B75DFF">
            <w:pPr>
              <w:ind w:left="0"/>
              <w:rPr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</w:pP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 xml:space="preserve">Din păcate, în anul 2017 prin </w:t>
            </w:r>
            <w:r w:rsidRPr="00B75DFF">
              <w:rPr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 xml:space="preserve">Legea nr. 132 </w:t>
            </w: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 xml:space="preserve">au fost modificate unele prevederi ale </w:t>
            </w:r>
            <w:r w:rsidRPr="00B75DFF">
              <w:rPr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Legii</w:t>
            </w: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75DFF">
              <w:rPr>
                <w:i/>
                <w:color w:val="000000"/>
                <w:bdr w:val="none" w:sz="0" w:space="0" w:color="auto" w:frame="1"/>
                <w:shd w:val="clear" w:color="auto" w:fill="FFFFFF"/>
              </w:rPr>
              <w:t xml:space="preserve">cetățeniei Republicii Moldova nr. 1024-XIV, </w:t>
            </w:r>
            <w:r w:rsidRPr="00B75DFF"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  <w:t xml:space="preserve">modificări, care împiedică dobândirea cetățeniei Republicii Moldova de către persoanele ce se calificau pentru dobândire până </w:t>
            </w:r>
            <w:r w:rsidRPr="00B75DFF"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  <w:lastRenderedPageBreak/>
              <w:t xml:space="preserve">la </w:t>
            </w:r>
            <w:r w:rsidRPr="00B75DFF">
              <w:rPr>
                <w:i/>
                <w:color w:val="000000"/>
                <w:bdr w:val="none" w:sz="0" w:space="0" w:color="auto" w:frame="1"/>
                <w:shd w:val="clear" w:color="auto" w:fill="FFFFFF"/>
              </w:rPr>
              <w:t>Legea 132/2017.</w:t>
            </w: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 xml:space="preserve"> În consecință unele prevederi ale </w:t>
            </w:r>
            <w:r w:rsidRPr="00B75DFF">
              <w:rPr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Legii</w:t>
            </w: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75DFF">
              <w:rPr>
                <w:i/>
                <w:color w:val="000000"/>
                <w:bdr w:val="none" w:sz="0" w:space="0" w:color="auto" w:frame="1"/>
                <w:shd w:val="clear" w:color="auto" w:fill="FFFFFF"/>
              </w:rPr>
              <w:t>cetățeniei Republicii Moldova nr. 1024-XIV</w:t>
            </w:r>
            <w:r w:rsidRPr="00B75DFF"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  <w:t xml:space="preserve"> în redacția </w:t>
            </w:r>
            <w:r w:rsidRPr="00B75DFF">
              <w:rPr>
                <w:i/>
                <w:color w:val="000000"/>
                <w:bdr w:val="none" w:sz="0" w:space="0" w:color="auto" w:frame="1"/>
                <w:shd w:val="clear" w:color="auto" w:fill="FFFFFF"/>
              </w:rPr>
              <w:t xml:space="preserve">Legii 132/2017 </w:t>
            </w:r>
            <w:r w:rsidRPr="00B75DFF"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  <w:t xml:space="preserve">generează situații de apatridie, deși principiile consfințite în actele internaționale, dar și principiile </w:t>
            </w: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 xml:space="preserve">generale ale cetățeniei, prevăzute la articolul 7 literele a), b) și d) din </w:t>
            </w:r>
            <w:r w:rsidRPr="00B75DFF">
              <w:rPr>
                <w:i/>
                <w:color w:val="000000"/>
                <w:bdr w:val="none" w:sz="0" w:space="0" w:color="auto" w:frame="1"/>
                <w:shd w:val="clear" w:color="auto" w:fill="FFFFFF"/>
              </w:rPr>
              <w:t xml:space="preserve">Legea cetățeniei Republicii Moldova nr. 1024-XIV, </w:t>
            </w:r>
            <w:r w:rsidRPr="00B75DFF"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  <w:t xml:space="preserve">declară </w:t>
            </w: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>dreptul fiecărei persoane la o cetățenie și evitarea apatridiei.</w:t>
            </w:r>
            <w:r w:rsidRPr="00B75DFF">
              <w:rPr>
                <w:iCs/>
                <w:color w:val="00000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 xml:space="preserve">   </w:t>
            </w:r>
            <w:r w:rsidRPr="00B75DFF">
              <w:rPr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 xml:space="preserve">                                           </w:t>
            </w:r>
          </w:p>
        </w:tc>
      </w:tr>
      <w:tr w:rsidR="00B75DFF" w:rsidRPr="00B75DFF" w14:paraId="3B8BD1D2" w14:textId="77777777" w:rsidTr="00B75DFF">
        <w:trPr>
          <w:trHeight w:val="506"/>
        </w:trPr>
        <w:tc>
          <w:tcPr>
            <w:tcW w:w="9498" w:type="dxa"/>
          </w:tcPr>
          <w:p w14:paraId="64696D1D" w14:textId="77777777" w:rsidR="00B75DFF" w:rsidRPr="00B75DFF" w:rsidRDefault="00B75DFF" w:rsidP="00B75DFF">
            <w:pPr>
              <w:ind w:left="0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lastRenderedPageBreak/>
              <w:t>3.  Principalele prevederi ale proiectului şi evidențierea elementelor noi</w:t>
            </w:r>
          </w:p>
        </w:tc>
      </w:tr>
      <w:tr w:rsidR="00B75DFF" w:rsidRPr="00B75DFF" w14:paraId="46196319" w14:textId="77777777" w:rsidTr="00E30DC1">
        <w:trPr>
          <w:trHeight w:val="1635"/>
        </w:trPr>
        <w:tc>
          <w:tcPr>
            <w:tcW w:w="9498" w:type="dxa"/>
          </w:tcPr>
          <w:p w14:paraId="7DFD286C" w14:textId="77777777" w:rsidR="00B75DFF" w:rsidRPr="00B75DFF" w:rsidRDefault="00B75DFF" w:rsidP="00B75DFF">
            <w:pPr>
              <w:ind w:left="0"/>
              <w:rPr>
                <w:color w:val="000000"/>
                <w:bdr w:val="none" w:sz="0" w:space="0" w:color="auto" w:frame="1"/>
                <w:shd w:val="clear" w:color="auto" w:fill="FFFFFF"/>
              </w:rPr>
            </w:pPr>
          </w:p>
          <w:p w14:paraId="7404ADD8" w14:textId="77777777" w:rsidR="00B75DFF" w:rsidRPr="00B75DFF" w:rsidRDefault="00B75DFF" w:rsidP="00B75DFF">
            <w:pPr>
              <w:ind w:left="0"/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</w:pPr>
            <w:r w:rsidRPr="00B75DFF">
              <w:rPr>
                <w:b/>
                <w:bCs/>
                <w:color w:val="000000"/>
                <w:bdr w:val="none" w:sz="0" w:space="0" w:color="auto" w:frame="1"/>
                <w:shd w:val="clear" w:color="auto" w:fill="FFFFFF"/>
                <w:lang w:val="ro-MD"/>
              </w:rPr>
              <w:t>Articolul 11.</w:t>
            </w:r>
            <w:r w:rsidRPr="00B75DFF"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  <w:t xml:space="preserve"> Dobândirea </w:t>
            </w:r>
            <w:proofErr w:type="spellStart"/>
            <w:r w:rsidRPr="00B75DFF"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  <w:t>cetăţeniei</w:t>
            </w:r>
            <w:proofErr w:type="spellEnd"/>
            <w:r w:rsidRPr="00B75DFF"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  <w:t xml:space="preserve"> prin </w:t>
            </w:r>
            <w:proofErr w:type="spellStart"/>
            <w:r w:rsidRPr="00B75DFF"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  <w:t>naştere</w:t>
            </w:r>
            <w:proofErr w:type="spellEnd"/>
            <w:r w:rsidRPr="00B75DFF"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  <w:t xml:space="preserve"> , litera c)  este stipulat că pot beneficia de cetățenie prin naștere doar copiii /născuți pe teritoriul Republicii Moldova din părinți care au cetățenia unui alt stat cu condiția că, la momentul nașterii, cel puțin unul dintre părinți deține drept de </w:t>
            </w:r>
            <w:proofErr w:type="spellStart"/>
            <w:r w:rsidRPr="00B75DFF"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  <w:t>şedere</w:t>
            </w:r>
            <w:proofErr w:type="spellEnd"/>
            <w:r w:rsidRPr="00B75DFF"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  <w:t xml:space="preserve"> sau beneficiază de </w:t>
            </w:r>
            <w:proofErr w:type="spellStart"/>
            <w:r w:rsidRPr="00B75DFF"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  <w:t>protecţie</w:t>
            </w:r>
            <w:proofErr w:type="spellEnd"/>
            <w:r w:rsidRPr="00B75DFF"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  <w:t xml:space="preserve"> </w:t>
            </w:r>
            <w:proofErr w:type="spellStart"/>
            <w:r w:rsidRPr="00B75DFF"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  <w:t>internaţională</w:t>
            </w:r>
            <w:proofErr w:type="spellEnd"/>
            <w:r w:rsidRPr="00B75DFF"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  <w:t xml:space="preserve"> acordată de </w:t>
            </w:r>
            <w:proofErr w:type="spellStart"/>
            <w:r w:rsidRPr="00B75DFF"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  <w:t>autorităţile</w:t>
            </w:r>
            <w:proofErr w:type="spellEnd"/>
            <w:r w:rsidRPr="00B75DFF"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  <w:t xml:space="preserve"> competente ale Republicii Moldova ori este recunoscut apatrid de </w:t>
            </w:r>
            <w:proofErr w:type="spellStart"/>
            <w:r w:rsidRPr="00B75DFF"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  <w:t>autorităţile</w:t>
            </w:r>
            <w:proofErr w:type="spellEnd"/>
            <w:r w:rsidRPr="00B75DFF"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  <w:t xml:space="preserve"> competente ale țării noastre.</w:t>
            </w:r>
          </w:p>
          <w:p w14:paraId="728E25FC" w14:textId="77777777" w:rsidR="00B75DFF" w:rsidRPr="00B75DFF" w:rsidRDefault="00B75DFF" w:rsidP="00B75DFF">
            <w:pPr>
              <w:ind w:left="0"/>
              <w:rPr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</w:pPr>
            <w:r w:rsidRPr="00B75DFF"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  <w:t xml:space="preserve">Propunerea de modificare vizează  </w:t>
            </w: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 xml:space="preserve"> excluderea  sintagmei:</w:t>
            </w:r>
            <w:r w:rsidRPr="00B75DFF">
              <w:rPr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75DFF">
              <w:rPr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“</w:t>
            </w:r>
            <w:r w:rsidRPr="00B75DFF">
              <w:rPr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75DFF">
              <w:rPr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, cu condiția că, la momentul nașterii, cel puțin unul dintre părinți deține drept de ședere</w:t>
            </w:r>
            <w:r w:rsidRPr="00B75DFF">
              <w:rPr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 xml:space="preserve"> .</w:t>
            </w:r>
            <w:r w:rsidRPr="00B75DFF">
              <w:rPr>
                <w:i/>
                <w:iCs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”</w:t>
            </w:r>
          </w:p>
          <w:p w14:paraId="525431C0" w14:textId="77777777" w:rsidR="00B75DFF" w:rsidRPr="00B75DFF" w:rsidRDefault="00B75DFF" w:rsidP="00B75DFF">
            <w:pPr>
              <w:ind w:left="0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 xml:space="preserve">Prin  această sintagmă unii copii care se nasc pe teritoriul țării noastre pot ajunge apatrizi. </w:t>
            </w:r>
          </w:p>
          <w:p w14:paraId="030580AD" w14:textId="77777777" w:rsidR="00B75DFF" w:rsidRPr="00B75DFF" w:rsidRDefault="00B75DFF" w:rsidP="00B75DFF">
            <w:pPr>
              <w:ind w:left="0"/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</w:pPr>
            <w:r w:rsidRPr="00B75DFF">
              <w:rPr>
                <w:b/>
                <w:bCs/>
                <w:color w:val="000000"/>
                <w:bdr w:val="none" w:sz="0" w:space="0" w:color="auto" w:frame="1"/>
                <w:shd w:val="clear" w:color="auto" w:fill="FFFFFF"/>
                <w:lang w:val="ro-MD"/>
              </w:rPr>
              <w:t xml:space="preserve">Cine poate fi considerat apatrid: </w:t>
            </w:r>
            <w:r w:rsidRPr="00B75DFF"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  <w:t>persoanele care nu au  cetățenia  nici unui stat.</w:t>
            </w:r>
          </w:p>
          <w:p w14:paraId="05260BDF" w14:textId="77777777" w:rsidR="00B75DFF" w:rsidRPr="00B75DFF" w:rsidRDefault="00B75DFF" w:rsidP="00B75DFF">
            <w:pPr>
              <w:ind w:left="0"/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</w:pPr>
            <w:r w:rsidRPr="00B75DFF"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  <w:t>Există state ale lumii , de ex. Arabia Saudită care nu  acorda cetățenie copiilor născuți în afara țării, chiar daca părinții acestora sunt cetățeni ai tării respective.</w:t>
            </w:r>
          </w:p>
          <w:p w14:paraId="1FA22523" w14:textId="77777777" w:rsidR="00B75DFF" w:rsidRPr="00B75DFF" w:rsidRDefault="00B75DFF" w:rsidP="00B75DFF">
            <w:pPr>
              <w:ind w:left="0"/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</w:pPr>
          </w:p>
          <w:p w14:paraId="2A775FE3" w14:textId="77777777" w:rsidR="00B75DFF" w:rsidRPr="00B75DFF" w:rsidRDefault="00B75DFF" w:rsidP="00B75DFF">
            <w:pPr>
              <w:ind w:left="0"/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</w:pPr>
            <w:proofErr w:type="spellStart"/>
            <w:r w:rsidRPr="00B75DFF"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  <w:t>Initiațiva</w:t>
            </w:r>
            <w:proofErr w:type="spellEnd"/>
            <w:r w:rsidRPr="00B75DFF"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  <w:t xml:space="preserve"> legislativă este susținută de Instituția Avocatului Poporului , de Consiliului de  egalitate , fiind menționată drept sugestie legislativă în raportul pentru anul 2021  privind situația prevenirii discriminării în țara noastră .</w:t>
            </w:r>
          </w:p>
          <w:p w14:paraId="40A64A30" w14:textId="77777777" w:rsidR="00B75DFF" w:rsidRPr="00B75DFF" w:rsidRDefault="00B75DFF" w:rsidP="00B75DFF">
            <w:pPr>
              <w:ind w:left="0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>Modificarea propusa vine sa ajusteze legea la prevederile Convenției ONU din 1961 privind reducerea cazurilor de apatridie, articolul 1 alineat 1 litera a).</w:t>
            </w:r>
          </w:p>
          <w:p w14:paraId="4678F6E8" w14:textId="77777777" w:rsidR="00B75DFF" w:rsidRPr="00B75DFF" w:rsidRDefault="00B75DFF" w:rsidP="00B75DFF">
            <w:pPr>
              <w:ind w:left="0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>Modificarea propusa vine sa ajusteze legislația naționala la prevederile articolelor 2, 3(1), 4, 7 din Convenția cu privire la drepturile copilului.</w:t>
            </w:r>
          </w:p>
          <w:p w14:paraId="29A4EDD0" w14:textId="77777777" w:rsidR="00B75DFF" w:rsidRPr="00B75DFF" w:rsidRDefault="00B75DFF" w:rsidP="00B75DFF">
            <w:pPr>
              <w:ind w:left="0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>Modificarea propusă vine să conformeze norma legală cu prevederile Convenției ONU din 1954, privind statutul apatrizilor, articol 32  și a Convenției ONU din 1961 privind reducerea cazurilor de apatridie, articol 1 alineat 5 litera b) .</w:t>
            </w:r>
          </w:p>
          <w:p w14:paraId="3743FBA3" w14:textId="77777777" w:rsidR="00B75DFF" w:rsidRPr="00B75DFF" w:rsidRDefault="00B75DFF" w:rsidP="00B75DFF">
            <w:pPr>
              <w:ind w:left="0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lastRenderedPageBreak/>
              <w:t>Excluderea sintagmei enunțate va garanta dreptul oricărui copil născut pe teritoriul Republicii Moldova la cetățenia acestui stat și v-a preveni situațiile de apatridie a copiilor născuți de părinți cu actele de ședere / viza expirate sau de părinți fără acte de ședere, aflați in tranzit</w:t>
            </w:r>
            <w:r w:rsidRPr="00B75DFF">
              <w:rPr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.</w:t>
            </w:r>
          </w:p>
        </w:tc>
      </w:tr>
      <w:tr w:rsidR="00B75DFF" w:rsidRPr="00B75DFF" w14:paraId="0AD5ED88" w14:textId="77777777" w:rsidTr="00B75DFF">
        <w:trPr>
          <w:trHeight w:val="506"/>
        </w:trPr>
        <w:tc>
          <w:tcPr>
            <w:tcW w:w="9498" w:type="dxa"/>
          </w:tcPr>
          <w:p w14:paraId="56FB897A" w14:textId="77777777" w:rsidR="00B75DFF" w:rsidRPr="00B75DFF" w:rsidRDefault="00B75DFF" w:rsidP="00B75DFF">
            <w:pPr>
              <w:ind w:left="0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lastRenderedPageBreak/>
              <w:t xml:space="preserve">4.  Fundamentarea </w:t>
            </w:r>
            <w:proofErr w:type="spellStart"/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>economico</w:t>
            </w:r>
            <w:proofErr w:type="spellEnd"/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>-financiară</w:t>
            </w:r>
          </w:p>
        </w:tc>
      </w:tr>
      <w:tr w:rsidR="00B75DFF" w:rsidRPr="00B75DFF" w14:paraId="256879C6" w14:textId="77777777" w:rsidTr="00B75DFF">
        <w:trPr>
          <w:trHeight w:val="521"/>
        </w:trPr>
        <w:tc>
          <w:tcPr>
            <w:tcW w:w="9498" w:type="dxa"/>
          </w:tcPr>
          <w:p w14:paraId="4C063693" w14:textId="77777777" w:rsidR="00B75DFF" w:rsidRPr="00B75DFF" w:rsidRDefault="00B75DFF" w:rsidP="00B75DFF">
            <w:pPr>
              <w:ind w:left="0"/>
              <w:rPr>
                <w:color w:val="000000"/>
                <w:bdr w:val="none" w:sz="0" w:space="0" w:color="auto" w:frame="1"/>
                <w:shd w:val="clear" w:color="auto" w:fill="FFFFFF"/>
                <w:lang w:val="ro-MD"/>
              </w:rPr>
            </w:pP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 xml:space="preserve">Implementarea proiectului respectiv nu necesită alocarea mijloacelor financiare de la bugetul de stat. </w:t>
            </w:r>
          </w:p>
        </w:tc>
      </w:tr>
      <w:tr w:rsidR="00B75DFF" w:rsidRPr="00B75DFF" w14:paraId="0DFF088A" w14:textId="77777777" w:rsidTr="00B75DFF">
        <w:trPr>
          <w:trHeight w:val="506"/>
        </w:trPr>
        <w:tc>
          <w:tcPr>
            <w:tcW w:w="9498" w:type="dxa"/>
          </w:tcPr>
          <w:p w14:paraId="341468A3" w14:textId="77777777" w:rsidR="00B75DFF" w:rsidRPr="00B75DFF" w:rsidRDefault="00B75DFF" w:rsidP="00B75DFF">
            <w:pPr>
              <w:ind w:left="0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>5.  Modul de încorporare a actului în cadrul normativ în vigoare</w:t>
            </w:r>
          </w:p>
        </w:tc>
      </w:tr>
      <w:tr w:rsidR="00B75DFF" w:rsidRPr="00B75DFF" w14:paraId="28B8B861" w14:textId="77777777" w:rsidTr="00B75DFF">
        <w:trPr>
          <w:trHeight w:val="521"/>
        </w:trPr>
        <w:tc>
          <w:tcPr>
            <w:tcW w:w="9498" w:type="dxa"/>
          </w:tcPr>
          <w:p w14:paraId="0BF74903" w14:textId="77777777" w:rsidR="00B75DFF" w:rsidRPr="00B75DFF" w:rsidRDefault="00B75DFF" w:rsidP="00B75DFF">
            <w:pPr>
              <w:ind w:left="0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>Proiectul de lege prevede modificarea a unui act normativ și are drept scop revizuirea cadrului legislativ național, acordarea cetățeniei RM.</w:t>
            </w:r>
          </w:p>
        </w:tc>
      </w:tr>
      <w:tr w:rsidR="00B75DFF" w:rsidRPr="00B75DFF" w14:paraId="24B50A07" w14:textId="77777777" w:rsidTr="00B75DFF">
        <w:trPr>
          <w:trHeight w:val="506"/>
        </w:trPr>
        <w:tc>
          <w:tcPr>
            <w:tcW w:w="9498" w:type="dxa"/>
          </w:tcPr>
          <w:p w14:paraId="5186353B" w14:textId="77777777" w:rsidR="00B75DFF" w:rsidRPr="00B75DFF" w:rsidRDefault="00B75DFF" w:rsidP="00B75DFF">
            <w:pPr>
              <w:ind w:left="0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>6.  Avizarea și consultarea publică a proiectului</w:t>
            </w:r>
          </w:p>
        </w:tc>
      </w:tr>
      <w:tr w:rsidR="00B75DFF" w:rsidRPr="00B75DFF" w14:paraId="6C2F932C" w14:textId="77777777" w:rsidTr="00B75DFF">
        <w:trPr>
          <w:trHeight w:val="781"/>
        </w:trPr>
        <w:tc>
          <w:tcPr>
            <w:tcW w:w="9498" w:type="dxa"/>
          </w:tcPr>
          <w:p w14:paraId="504E701B" w14:textId="77777777" w:rsidR="00B75DFF" w:rsidRPr="00B75DFF" w:rsidRDefault="00B75DFF" w:rsidP="00B75DFF">
            <w:pPr>
              <w:ind w:left="0"/>
              <w:rPr>
                <w:color w:val="000000"/>
                <w:bdr w:val="none" w:sz="0" w:space="0" w:color="auto" w:frame="1"/>
                <w:shd w:val="clear" w:color="auto" w:fill="FFFFFF"/>
              </w:rPr>
            </w:pP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>În scopul respectării prevederilor Legii nr. 239</w:t>
            </w:r>
            <w:r w:rsidRPr="00B75DFF">
              <w:rPr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/</w:t>
            </w:r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 xml:space="preserve">2008 privind transparența în procesul decizional, proiectul de lege pentru modificarea articolului 11 din Legea cetățeniei Republicii Moldova nr.1024/2000 a fost plasat pentru consultare publică pe site-ul </w:t>
            </w:r>
            <w:hyperlink r:id="rId8" w:history="1">
              <w:r w:rsidRPr="00B75DFF">
                <w:rPr>
                  <w:rStyle w:val="Hyperlink"/>
                  <w:bdr w:val="none" w:sz="0" w:space="0" w:color="auto" w:frame="1"/>
                  <w:shd w:val="clear" w:color="auto" w:fill="FFFFFF"/>
                </w:rPr>
                <w:t>www.particip.gov.md</w:t>
              </w:r>
            </w:hyperlink>
            <w:r w:rsidRPr="00B75DFF">
              <w:rPr>
                <w:color w:val="000000"/>
                <w:bdr w:val="none" w:sz="0" w:space="0" w:color="auto" w:frame="1"/>
                <w:shd w:val="clear" w:color="auto" w:fill="FFFFFF"/>
              </w:rPr>
              <w:t xml:space="preserve"> .</w:t>
            </w:r>
          </w:p>
        </w:tc>
      </w:tr>
    </w:tbl>
    <w:p w14:paraId="782DF73E" w14:textId="77777777" w:rsidR="00B75DFF" w:rsidRPr="00B75DFF" w:rsidRDefault="00B75DFF" w:rsidP="00B75DFF">
      <w:pPr>
        <w:ind w:left="0"/>
        <w:rPr>
          <w:color w:val="000000"/>
          <w:bdr w:val="none" w:sz="0" w:space="0" w:color="auto" w:frame="1"/>
          <w:shd w:val="clear" w:color="auto" w:fill="FFFFFF"/>
        </w:rPr>
      </w:pPr>
    </w:p>
    <w:p w14:paraId="630128E6" w14:textId="77777777" w:rsidR="00B75DFF" w:rsidRPr="00B75DFF" w:rsidRDefault="00B75DFF" w:rsidP="00B75DFF">
      <w:pPr>
        <w:ind w:left="0"/>
        <w:rPr>
          <w:color w:val="000000"/>
          <w:bdr w:val="none" w:sz="0" w:space="0" w:color="auto" w:frame="1"/>
          <w:shd w:val="clear" w:color="auto" w:fill="FFFFFF"/>
        </w:rPr>
      </w:pPr>
      <w:bookmarkStart w:id="1" w:name="_GoBack"/>
      <w:bookmarkEnd w:id="1"/>
    </w:p>
    <w:sectPr w:rsidR="00B75DFF" w:rsidRPr="00B75DFF" w:rsidSect="00F3295F">
      <w:headerReference w:type="first" r:id="rId9"/>
      <w:footerReference w:type="first" r:id="rId10"/>
      <w:pgSz w:w="11906" w:h="16838"/>
      <w:pgMar w:top="1701" w:right="1021" w:bottom="851" w:left="1418" w:header="851" w:footer="45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268944" w14:textId="77777777" w:rsidR="00D74377" w:rsidRDefault="00D74377" w:rsidP="008E33FA">
      <w:pPr>
        <w:spacing w:after="0" w:line="240" w:lineRule="auto"/>
      </w:pPr>
      <w:r>
        <w:separator/>
      </w:r>
    </w:p>
  </w:endnote>
  <w:endnote w:type="continuationSeparator" w:id="0">
    <w:p w14:paraId="640EFA63" w14:textId="77777777" w:rsidR="00D74377" w:rsidRDefault="00D74377" w:rsidP="008E3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27F54" w14:textId="77777777" w:rsidR="00F3295F" w:rsidRPr="00F3295F" w:rsidRDefault="00F3295F" w:rsidP="00F3295F">
    <w:pPr>
      <w:tabs>
        <w:tab w:val="right" w:pos="9883"/>
      </w:tabs>
      <w:spacing w:after="0" w:line="276" w:lineRule="auto"/>
      <w:jc w:val="both"/>
      <w:rPr>
        <w:rFonts w:eastAsia="Calibri" w:cs="Times New Roman"/>
        <w:sz w:val="18"/>
        <w:szCs w:val="18"/>
      </w:rPr>
    </w:pPr>
    <w:r w:rsidRPr="00F3295F">
      <w:rPr>
        <w:rFonts w:eastAsia="Calibri" w:cs="Times New Roman"/>
        <w:sz w:val="18"/>
        <w:szCs w:val="18"/>
      </w:rPr>
      <w:t>Republica Moldova, MD-2004, Chişinău</w:t>
    </w:r>
    <w:r w:rsidRPr="00F3295F">
      <w:rPr>
        <w:rFonts w:eastAsia="Calibri" w:cs="Times New Roman"/>
        <w:sz w:val="18"/>
        <w:szCs w:val="18"/>
      </w:rPr>
      <w:tab/>
      <w:t>info@parlament.md</w:t>
    </w:r>
  </w:p>
  <w:p w14:paraId="25CB990D" w14:textId="77777777" w:rsidR="00F3295F" w:rsidRPr="00F3295F" w:rsidRDefault="00F3295F" w:rsidP="00F3295F">
    <w:pPr>
      <w:tabs>
        <w:tab w:val="right" w:pos="9883"/>
      </w:tabs>
      <w:spacing w:after="0" w:line="276" w:lineRule="auto"/>
      <w:jc w:val="both"/>
      <w:rPr>
        <w:rFonts w:eastAsia="Calibri" w:cs="Times New Roman"/>
        <w:sz w:val="18"/>
        <w:szCs w:val="18"/>
      </w:rPr>
    </w:pPr>
    <w:r w:rsidRPr="00F3295F">
      <w:rPr>
        <w:rFonts w:eastAsia="Calibri" w:cs="Times New Roman"/>
        <w:sz w:val="18"/>
        <w:szCs w:val="18"/>
      </w:rPr>
      <w:t>Bd. Ştefan cel Mare şi Sfânt 105</w:t>
    </w:r>
    <w:r w:rsidRPr="00F3295F">
      <w:rPr>
        <w:rFonts w:eastAsia="Calibri" w:cs="Times New Roman"/>
        <w:sz w:val="18"/>
        <w:szCs w:val="18"/>
      </w:rPr>
      <w:tab/>
      <w:t>www.parlament.md</w:t>
    </w:r>
  </w:p>
  <w:p w14:paraId="7DCF101E" w14:textId="77777777" w:rsidR="00F3295F" w:rsidRPr="00F3295F" w:rsidRDefault="00F3295F" w:rsidP="00F3295F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16E500" w14:textId="77777777" w:rsidR="00D74377" w:rsidRDefault="00D74377" w:rsidP="008E33FA">
      <w:pPr>
        <w:spacing w:after="0" w:line="240" w:lineRule="auto"/>
      </w:pPr>
      <w:r>
        <w:separator/>
      </w:r>
    </w:p>
  </w:footnote>
  <w:footnote w:type="continuationSeparator" w:id="0">
    <w:p w14:paraId="2F68A5C7" w14:textId="77777777" w:rsidR="00D74377" w:rsidRDefault="00D74377" w:rsidP="008E33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2F65CE" w14:textId="37859822" w:rsidR="00F3295F" w:rsidRDefault="00F3295F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B2A2D31" wp14:editId="0F40C7D0">
          <wp:simplePos x="0" y="0"/>
          <wp:positionH relativeFrom="page">
            <wp:posOffset>176530</wp:posOffset>
          </wp:positionH>
          <wp:positionV relativeFrom="page">
            <wp:posOffset>378460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46DFB"/>
    <w:multiLevelType w:val="hybridMultilevel"/>
    <w:tmpl w:val="81644370"/>
    <w:lvl w:ilvl="0" w:tplc="0818000F">
      <w:start w:val="5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A80557"/>
    <w:multiLevelType w:val="hybridMultilevel"/>
    <w:tmpl w:val="FCECA176"/>
    <w:lvl w:ilvl="0" w:tplc="A9301CD6">
      <w:start w:val="1"/>
      <w:numFmt w:val="decimal"/>
      <w:lvlText w:val="%1."/>
      <w:lvlJc w:val="left"/>
      <w:pPr>
        <w:ind w:left="335" w:hanging="284"/>
      </w:pPr>
      <w:rPr>
        <w:w w:val="100"/>
        <w:lang w:val="ro-RO" w:eastAsia="en-US" w:bidi="ar-SA"/>
      </w:rPr>
    </w:lvl>
    <w:lvl w:ilvl="1" w:tplc="B798D322">
      <w:numFmt w:val="bullet"/>
      <w:lvlText w:val="•"/>
      <w:lvlJc w:val="left"/>
      <w:pPr>
        <w:ind w:left="796" w:hanging="284"/>
      </w:pPr>
      <w:rPr>
        <w:lang w:val="ro-RO" w:eastAsia="en-US" w:bidi="ar-SA"/>
      </w:rPr>
    </w:lvl>
    <w:lvl w:ilvl="2" w:tplc="7AD261AC">
      <w:numFmt w:val="bullet"/>
      <w:lvlText w:val="•"/>
      <w:lvlJc w:val="left"/>
      <w:pPr>
        <w:ind w:left="1252" w:hanging="284"/>
      </w:pPr>
      <w:rPr>
        <w:lang w:val="ro-RO" w:eastAsia="en-US" w:bidi="ar-SA"/>
      </w:rPr>
    </w:lvl>
    <w:lvl w:ilvl="3" w:tplc="6FEE6716">
      <w:numFmt w:val="bullet"/>
      <w:lvlText w:val="•"/>
      <w:lvlJc w:val="left"/>
      <w:pPr>
        <w:ind w:left="1709" w:hanging="284"/>
      </w:pPr>
      <w:rPr>
        <w:lang w:val="ro-RO" w:eastAsia="en-US" w:bidi="ar-SA"/>
      </w:rPr>
    </w:lvl>
    <w:lvl w:ilvl="4" w:tplc="34762482">
      <w:numFmt w:val="bullet"/>
      <w:lvlText w:val="•"/>
      <w:lvlJc w:val="left"/>
      <w:pPr>
        <w:ind w:left="2165" w:hanging="284"/>
      </w:pPr>
      <w:rPr>
        <w:lang w:val="ro-RO" w:eastAsia="en-US" w:bidi="ar-SA"/>
      </w:rPr>
    </w:lvl>
    <w:lvl w:ilvl="5" w:tplc="057E13A0">
      <w:numFmt w:val="bullet"/>
      <w:lvlText w:val="•"/>
      <w:lvlJc w:val="left"/>
      <w:pPr>
        <w:ind w:left="2622" w:hanging="284"/>
      </w:pPr>
      <w:rPr>
        <w:lang w:val="ro-RO" w:eastAsia="en-US" w:bidi="ar-SA"/>
      </w:rPr>
    </w:lvl>
    <w:lvl w:ilvl="6" w:tplc="67E6543E">
      <w:numFmt w:val="bullet"/>
      <w:lvlText w:val="•"/>
      <w:lvlJc w:val="left"/>
      <w:pPr>
        <w:ind w:left="3078" w:hanging="284"/>
      </w:pPr>
      <w:rPr>
        <w:lang w:val="ro-RO" w:eastAsia="en-US" w:bidi="ar-SA"/>
      </w:rPr>
    </w:lvl>
    <w:lvl w:ilvl="7" w:tplc="29CE0D2E">
      <w:numFmt w:val="bullet"/>
      <w:lvlText w:val="•"/>
      <w:lvlJc w:val="left"/>
      <w:pPr>
        <w:ind w:left="3534" w:hanging="284"/>
      </w:pPr>
      <w:rPr>
        <w:lang w:val="ro-RO" w:eastAsia="en-US" w:bidi="ar-SA"/>
      </w:rPr>
    </w:lvl>
    <w:lvl w:ilvl="8" w:tplc="0BE0D2F4">
      <w:numFmt w:val="bullet"/>
      <w:lvlText w:val="•"/>
      <w:lvlJc w:val="left"/>
      <w:pPr>
        <w:ind w:left="3991" w:hanging="284"/>
      </w:pPr>
      <w:rPr>
        <w:lang w:val="ro-RO" w:eastAsia="en-US" w:bidi="ar-SA"/>
      </w:rPr>
    </w:lvl>
  </w:abstractNum>
  <w:abstractNum w:abstractNumId="2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C830695"/>
    <w:multiLevelType w:val="multilevel"/>
    <w:tmpl w:val="4ED0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BA297A"/>
    <w:multiLevelType w:val="hybridMultilevel"/>
    <w:tmpl w:val="100CE330"/>
    <w:lvl w:ilvl="0" w:tplc="728CE134">
      <w:start w:val="1"/>
      <w:numFmt w:val="lowerRoman"/>
      <w:lvlText w:val="(%1)"/>
      <w:lvlJc w:val="left"/>
      <w:pPr>
        <w:ind w:left="1140" w:hanging="1080"/>
      </w:pPr>
    </w:lvl>
    <w:lvl w:ilvl="1" w:tplc="08180019">
      <w:start w:val="1"/>
      <w:numFmt w:val="lowerLetter"/>
      <w:lvlText w:val="%2."/>
      <w:lvlJc w:val="left"/>
      <w:pPr>
        <w:ind w:left="1140" w:hanging="360"/>
      </w:pPr>
    </w:lvl>
    <w:lvl w:ilvl="2" w:tplc="0818001B">
      <w:start w:val="1"/>
      <w:numFmt w:val="lowerRoman"/>
      <w:lvlText w:val="%3."/>
      <w:lvlJc w:val="right"/>
      <w:pPr>
        <w:ind w:left="1860" w:hanging="180"/>
      </w:pPr>
    </w:lvl>
    <w:lvl w:ilvl="3" w:tplc="0818000F">
      <w:start w:val="1"/>
      <w:numFmt w:val="decimal"/>
      <w:lvlText w:val="%4."/>
      <w:lvlJc w:val="left"/>
      <w:pPr>
        <w:ind w:left="2580" w:hanging="360"/>
      </w:pPr>
    </w:lvl>
    <w:lvl w:ilvl="4" w:tplc="08180019">
      <w:start w:val="1"/>
      <w:numFmt w:val="lowerLetter"/>
      <w:lvlText w:val="%5."/>
      <w:lvlJc w:val="left"/>
      <w:pPr>
        <w:ind w:left="3300" w:hanging="360"/>
      </w:pPr>
    </w:lvl>
    <w:lvl w:ilvl="5" w:tplc="0818001B">
      <w:start w:val="1"/>
      <w:numFmt w:val="lowerRoman"/>
      <w:lvlText w:val="%6."/>
      <w:lvlJc w:val="right"/>
      <w:pPr>
        <w:ind w:left="4020" w:hanging="180"/>
      </w:pPr>
    </w:lvl>
    <w:lvl w:ilvl="6" w:tplc="0818000F">
      <w:start w:val="1"/>
      <w:numFmt w:val="decimal"/>
      <w:lvlText w:val="%7."/>
      <w:lvlJc w:val="left"/>
      <w:pPr>
        <w:ind w:left="4740" w:hanging="360"/>
      </w:pPr>
    </w:lvl>
    <w:lvl w:ilvl="7" w:tplc="08180019">
      <w:start w:val="1"/>
      <w:numFmt w:val="lowerLetter"/>
      <w:lvlText w:val="%8."/>
      <w:lvlJc w:val="left"/>
      <w:pPr>
        <w:ind w:left="5460" w:hanging="360"/>
      </w:pPr>
    </w:lvl>
    <w:lvl w:ilvl="8" w:tplc="0818001B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683B5ACF"/>
    <w:multiLevelType w:val="multilevel"/>
    <w:tmpl w:val="683B5ACF"/>
    <w:lvl w:ilvl="0" w:tentative="1">
      <w:start w:val="1"/>
      <w:numFmt w:val="decimal"/>
      <w:lvlText w:val="(%1)"/>
      <w:lvlJc w:val="left"/>
      <w:pPr>
        <w:tabs>
          <w:tab w:val="left" w:pos="780"/>
        </w:tabs>
        <w:ind w:left="780" w:hanging="4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E781406"/>
    <w:multiLevelType w:val="hybridMultilevel"/>
    <w:tmpl w:val="2E10A038"/>
    <w:lvl w:ilvl="0" w:tplc="0818000F">
      <w:start w:val="1"/>
      <w:numFmt w:val="decimal"/>
      <w:lvlText w:val="%1."/>
      <w:lvlJc w:val="left"/>
      <w:pPr>
        <w:ind w:left="360" w:hanging="360"/>
      </w:pPr>
    </w:lvl>
    <w:lvl w:ilvl="1" w:tplc="08180019">
      <w:start w:val="1"/>
      <w:numFmt w:val="lowerLetter"/>
      <w:lvlText w:val="%2."/>
      <w:lvlJc w:val="left"/>
      <w:pPr>
        <w:ind w:left="1080" w:hanging="360"/>
      </w:pPr>
    </w:lvl>
    <w:lvl w:ilvl="2" w:tplc="0818001B">
      <w:start w:val="1"/>
      <w:numFmt w:val="lowerRoman"/>
      <w:lvlText w:val="%3."/>
      <w:lvlJc w:val="right"/>
      <w:pPr>
        <w:ind w:left="1800" w:hanging="180"/>
      </w:pPr>
    </w:lvl>
    <w:lvl w:ilvl="3" w:tplc="0818000F">
      <w:start w:val="1"/>
      <w:numFmt w:val="decimal"/>
      <w:lvlText w:val="%4."/>
      <w:lvlJc w:val="left"/>
      <w:pPr>
        <w:ind w:left="2520" w:hanging="360"/>
      </w:pPr>
    </w:lvl>
    <w:lvl w:ilvl="4" w:tplc="08180019">
      <w:start w:val="1"/>
      <w:numFmt w:val="lowerLetter"/>
      <w:lvlText w:val="%5."/>
      <w:lvlJc w:val="left"/>
      <w:pPr>
        <w:ind w:left="3240" w:hanging="360"/>
      </w:pPr>
    </w:lvl>
    <w:lvl w:ilvl="5" w:tplc="0818001B">
      <w:start w:val="1"/>
      <w:numFmt w:val="lowerRoman"/>
      <w:lvlText w:val="%6."/>
      <w:lvlJc w:val="right"/>
      <w:pPr>
        <w:ind w:left="3960" w:hanging="180"/>
      </w:pPr>
    </w:lvl>
    <w:lvl w:ilvl="6" w:tplc="0818000F">
      <w:start w:val="1"/>
      <w:numFmt w:val="decimal"/>
      <w:lvlText w:val="%7."/>
      <w:lvlJc w:val="left"/>
      <w:pPr>
        <w:ind w:left="4680" w:hanging="360"/>
      </w:pPr>
    </w:lvl>
    <w:lvl w:ilvl="7" w:tplc="08180019">
      <w:start w:val="1"/>
      <w:numFmt w:val="lowerLetter"/>
      <w:lvlText w:val="%8."/>
      <w:lvlJc w:val="left"/>
      <w:pPr>
        <w:ind w:left="5400" w:hanging="360"/>
      </w:pPr>
    </w:lvl>
    <w:lvl w:ilvl="8" w:tplc="08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56C"/>
    <w:rsid w:val="00037DE9"/>
    <w:rsid w:val="00073BC2"/>
    <w:rsid w:val="0008481B"/>
    <w:rsid w:val="00086C23"/>
    <w:rsid w:val="000B1E57"/>
    <w:rsid w:val="000F0AB2"/>
    <w:rsid w:val="000F10DC"/>
    <w:rsid w:val="000F1DEA"/>
    <w:rsid w:val="0011632F"/>
    <w:rsid w:val="00124EFA"/>
    <w:rsid w:val="00131A6C"/>
    <w:rsid w:val="0014232C"/>
    <w:rsid w:val="0016590F"/>
    <w:rsid w:val="00172DCC"/>
    <w:rsid w:val="00175AB3"/>
    <w:rsid w:val="00185262"/>
    <w:rsid w:val="001D3E46"/>
    <w:rsid w:val="001D66E7"/>
    <w:rsid w:val="001E4EE9"/>
    <w:rsid w:val="00204156"/>
    <w:rsid w:val="00225A99"/>
    <w:rsid w:val="00232B5F"/>
    <w:rsid w:val="00246424"/>
    <w:rsid w:val="002545CB"/>
    <w:rsid w:val="002568EF"/>
    <w:rsid w:val="00262137"/>
    <w:rsid w:val="00267FE0"/>
    <w:rsid w:val="00272BBA"/>
    <w:rsid w:val="0027734F"/>
    <w:rsid w:val="00286496"/>
    <w:rsid w:val="002A3772"/>
    <w:rsid w:val="002A5DA6"/>
    <w:rsid w:val="002B0CF1"/>
    <w:rsid w:val="002D3DC2"/>
    <w:rsid w:val="002E3E91"/>
    <w:rsid w:val="002E6415"/>
    <w:rsid w:val="003221AF"/>
    <w:rsid w:val="003342D5"/>
    <w:rsid w:val="003453DD"/>
    <w:rsid w:val="00357848"/>
    <w:rsid w:val="00380E51"/>
    <w:rsid w:val="003822CC"/>
    <w:rsid w:val="00382C4A"/>
    <w:rsid w:val="003B18AA"/>
    <w:rsid w:val="003B3B5A"/>
    <w:rsid w:val="003B495E"/>
    <w:rsid w:val="003C1E67"/>
    <w:rsid w:val="003C7B2E"/>
    <w:rsid w:val="003D2DB4"/>
    <w:rsid w:val="003D6C05"/>
    <w:rsid w:val="003E27CB"/>
    <w:rsid w:val="004139F2"/>
    <w:rsid w:val="00444345"/>
    <w:rsid w:val="00446BA1"/>
    <w:rsid w:val="0044761D"/>
    <w:rsid w:val="00457C2C"/>
    <w:rsid w:val="0047267F"/>
    <w:rsid w:val="00474161"/>
    <w:rsid w:val="00484F06"/>
    <w:rsid w:val="004A2C4B"/>
    <w:rsid w:val="004B2551"/>
    <w:rsid w:val="004C36D6"/>
    <w:rsid w:val="004E37A4"/>
    <w:rsid w:val="00500C2B"/>
    <w:rsid w:val="00512D41"/>
    <w:rsid w:val="0057639A"/>
    <w:rsid w:val="00586BB7"/>
    <w:rsid w:val="00596727"/>
    <w:rsid w:val="005C0900"/>
    <w:rsid w:val="005C73FD"/>
    <w:rsid w:val="005D5435"/>
    <w:rsid w:val="00607803"/>
    <w:rsid w:val="00612991"/>
    <w:rsid w:val="006318E3"/>
    <w:rsid w:val="00632696"/>
    <w:rsid w:val="00656B59"/>
    <w:rsid w:val="006664F3"/>
    <w:rsid w:val="00671AC3"/>
    <w:rsid w:val="006863DA"/>
    <w:rsid w:val="0069183F"/>
    <w:rsid w:val="006B1ED8"/>
    <w:rsid w:val="006D6DA8"/>
    <w:rsid w:val="006F50CB"/>
    <w:rsid w:val="007253E0"/>
    <w:rsid w:val="00752CAD"/>
    <w:rsid w:val="0075737B"/>
    <w:rsid w:val="00763B91"/>
    <w:rsid w:val="007640E6"/>
    <w:rsid w:val="0079633A"/>
    <w:rsid w:val="007E6864"/>
    <w:rsid w:val="007E6954"/>
    <w:rsid w:val="00802498"/>
    <w:rsid w:val="0081335F"/>
    <w:rsid w:val="00874A76"/>
    <w:rsid w:val="008C4A7E"/>
    <w:rsid w:val="008D16E2"/>
    <w:rsid w:val="008E33FA"/>
    <w:rsid w:val="008E41FD"/>
    <w:rsid w:val="00986BA5"/>
    <w:rsid w:val="009B12C2"/>
    <w:rsid w:val="009D0E92"/>
    <w:rsid w:val="00A2352D"/>
    <w:rsid w:val="00A44715"/>
    <w:rsid w:val="00A553C3"/>
    <w:rsid w:val="00A63006"/>
    <w:rsid w:val="00A921B3"/>
    <w:rsid w:val="00AB6F35"/>
    <w:rsid w:val="00AB7710"/>
    <w:rsid w:val="00AD792A"/>
    <w:rsid w:val="00AE0951"/>
    <w:rsid w:val="00AE5341"/>
    <w:rsid w:val="00AF273F"/>
    <w:rsid w:val="00B017A3"/>
    <w:rsid w:val="00B069FA"/>
    <w:rsid w:val="00B4404F"/>
    <w:rsid w:val="00B75DFF"/>
    <w:rsid w:val="00B87AF5"/>
    <w:rsid w:val="00BB2676"/>
    <w:rsid w:val="00BC214F"/>
    <w:rsid w:val="00C04915"/>
    <w:rsid w:val="00C33696"/>
    <w:rsid w:val="00C37BE2"/>
    <w:rsid w:val="00C45E87"/>
    <w:rsid w:val="00C55773"/>
    <w:rsid w:val="00CA22F4"/>
    <w:rsid w:val="00CA37F4"/>
    <w:rsid w:val="00CC1103"/>
    <w:rsid w:val="00CE43C3"/>
    <w:rsid w:val="00D0492D"/>
    <w:rsid w:val="00D1320D"/>
    <w:rsid w:val="00D3153F"/>
    <w:rsid w:val="00D36ECF"/>
    <w:rsid w:val="00D71F33"/>
    <w:rsid w:val="00D74377"/>
    <w:rsid w:val="00D772A2"/>
    <w:rsid w:val="00D95C72"/>
    <w:rsid w:val="00DB01CE"/>
    <w:rsid w:val="00DC03FD"/>
    <w:rsid w:val="00DC1A90"/>
    <w:rsid w:val="00DC2E72"/>
    <w:rsid w:val="00DD5AC1"/>
    <w:rsid w:val="00DF4C5C"/>
    <w:rsid w:val="00DF5561"/>
    <w:rsid w:val="00E12630"/>
    <w:rsid w:val="00E128A9"/>
    <w:rsid w:val="00E27B57"/>
    <w:rsid w:val="00E30DC1"/>
    <w:rsid w:val="00E314CC"/>
    <w:rsid w:val="00E347BC"/>
    <w:rsid w:val="00E422F8"/>
    <w:rsid w:val="00E46096"/>
    <w:rsid w:val="00E632F2"/>
    <w:rsid w:val="00E76AA2"/>
    <w:rsid w:val="00ED63DC"/>
    <w:rsid w:val="00F064ED"/>
    <w:rsid w:val="00F1071B"/>
    <w:rsid w:val="00F11216"/>
    <w:rsid w:val="00F24FF4"/>
    <w:rsid w:val="00F3295F"/>
    <w:rsid w:val="00F42DBB"/>
    <w:rsid w:val="00F84457"/>
    <w:rsid w:val="00F90DD8"/>
    <w:rsid w:val="00F95793"/>
    <w:rsid w:val="00FB1F3F"/>
    <w:rsid w:val="00FD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00370E9"/>
  <w15:docId w15:val="{43C0D65C-1154-40F6-ADE6-B36070992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756C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D756C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styleId="NoSpacing">
    <w:name w:val="No Spacing"/>
    <w:uiPriority w:val="1"/>
    <w:qFormat/>
    <w:rsid w:val="00FD756C"/>
    <w:pP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lang w:val="en-US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1"/>
    <w:locked/>
    <w:rsid w:val="00FD756C"/>
    <w:rPr>
      <w:rFonts w:ascii="Georgia" w:hAnsi="Georgia"/>
      <w:sz w:val="24"/>
      <w:szCs w:val="24"/>
      <w:lang w:val="ro-RO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1"/>
    <w:qFormat/>
    <w:rsid w:val="00FD756C"/>
    <w:pPr>
      <w:ind w:left="720"/>
      <w:contextualSpacing/>
    </w:pPr>
  </w:style>
  <w:style w:type="paragraph" w:customStyle="1" w:styleId="Titlustinga">
    <w:name w:val="Titlu stinga"/>
    <w:uiPriority w:val="99"/>
    <w:qFormat/>
    <w:rsid w:val="00FD756C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uiPriority w:val="99"/>
    <w:qFormat/>
    <w:rsid w:val="00FD756C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customStyle="1" w:styleId="TableParagraph">
    <w:name w:val="Table Paragraph"/>
    <w:basedOn w:val="Normal"/>
    <w:uiPriority w:val="1"/>
    <w:qFormat/>
    <w:rsid w:val="00FD756C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ield-content">
    <w:name w:val="field-content"/>
    <w:rsid w:val="00FD756C"/>
  </w:style>
  <w:style w:type="character" w:customStyle="1" w:styleId="spar">
    <w:name w:val="s_par"/>
    <w:basedOn w:val="DefaultParagraphFont"/>
    <w:rsid w:val="00FD756C"/>
  </w:style>
  <w:style w:type="paragraph" w:styleId="Header">
    <w:name w:val="header"/>
    <w:basedOn w:val="Normal"/>
    <w:link w:val="HeaderChar"/>
    <w:uiPriority w:val="99"/>
    <w:unhideWhenUsed/>
    <w:rsid w:val="008E3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33FA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8E3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3FA"/>
    <w:rPr>
      <w:rFonts w:ascii="Georgia" w:hAnsi="Georgia"/>
      <w:sz w:val="24"/>
      <w:szCs w:val="24"/>
      <w:lang w:val="ro-RO"/>
    </w:rPr>
  </w:style>
  <w:style w:type="character" w:styleId="Hyperlink">
    <w:name w:val="Hyperlink"/>
    <w:basedOn w:val="DefaultParagraphFont"/>
    <w:uiPriority w:val="99"/>
    <w:unhideWhenUsed/>
    <w:rsid w:val="00F329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29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2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ticip.gov.md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3473BA-0B34-45C9-AB60-ABD9CF689525}"/>
</file>

<file path=customXml/itemProps2.xml><?xml version="1.0" encoding="utf-8"?>
<ds:datastoreItem xmlns:ds="http://schemas.openxmlformats.org/officeDocument/2006/customXml" ds:itemID="{E47FCDBD-E9CD-412E-907B-D23179366B2A}"/>
</file>

<file path=customXml/itemProps3.xml><?xml version="1.0" encoding="utf-8"?>
<ds:datastoreItem xmlns:ds="http://schemas.openxmlformats.org/officeDocument/2006/customXml" ds:itemID="{860A9EE0-84CE-4071-A73A-77A29A46C92C}"/>
</file>

<file path=customXml/itemProps4.xml><?xml version="1.0" encoding="utf-8"?>
<ds:datastoreItem xmlns:ds="http://schemas.openxmlformats.org/officeDocument/2006/customXml" ds:itemID="{C544B1EE-E45C-4EF3-BB06-6A59D5085F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1117</Words>
  <Characters>6485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211.2022.ro</dc:title>
  <dc:subject/>
  <dc:creator>Angela Munteanu-Pojoga</dc:creator>
  <cp:keywords/>
  <dc:description/>
  <cp:lastModifiedBy>Olesea Braguţa</cp:lastModifiedBy>
  <cp:revision>3</cp:revision>
  <cp:lastPrinted>2022-06-01T07:03:00Z</cp:lastPrinted>
  <dcterms:created xsi:type="dcterms:W3CDTF">2022-06-02T07:32:00Z</dcterms:created>
  <dcterms:modified xsi:type="dcterms:W3CDTF">2022-06-02T07:33:00Z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