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D5A3A" w14:textId="1ACE7426" w:rsidR="003324C2" w:rsidRDefault="003324C2" w:rsidP="003324C2">
      <w:pPr>
        <w:spacing w:after="560" w:line="252" w:lineRule="auto"/>
        <w:ind w:left="851"/>
        <w:rPr>
          <w:rFonts w:ascii="Georgia" w:eastAsia="Calibri" w:hAnsi="Georgia" w:cs="Times New Roman"/>
          <w:b/>
          <w:noProof/>
          <w:color w:val="303741"/>
          <w:sz w:val="30"/>
          <w:szCs w:val="30"/>
          <w:lang w:val="fr-FR"/>
        </w:rPr>
      </w:pPr>
      <w:r w:rsidRPr="003324C2">
        <w:rPr>
          <w:rFonts w:ascii="Georgia" w:eastAsia="Calibri" w:hAnsi="Georgia"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74F0D062" wp14:editId="55772DD2">
                <wp:simplePos x="0" y="0"/>
                <wp:positionH relativeFrom="page">
                  <wp:posOffset>4792401</wp:posOffset>
                </wp:positionH>
                <wp:positionV relativeFrom="page">
                  <wp:posOffset>220980</wp:posOffset>
                </wp:positionV>
                <wp:extent cx="2074566"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66" cy="929005"/>
                        </a:xfrm>
                        <a:prstGeom prst="rect">
                          <a:avLst/>
                        </a:prstGeom>
                        <a:noFill/>
                        <a:ln w="6350">
                          <a:noFill/>
                        </a:ln>
                      </wps:spPr>
                      <wps:txbx>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77777777" w:rsidR="003324C2" w:rsidRDefault="003324C2" w:rsidP="003324C2">
                            <w:pPr>
                              <w:pStyle w:val="nr"/>
                            </w:pPr>
                            <w:r>
                              <w:t xml:space="preserve">  </w:t>
                            </w:r>
                            <w:permStart w:id="1167870752" w:edGrp="everyone"/>
                            <w:r>
                              <w:t>____  ___________ 2021</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F0D062" id="_x0000_t202" coordsize="21600,21600" o:spt="202" path="m,l,21600r21600,l21600,xe">
                <v:stroke joinstyle="miter"/>
                <v:path gradientshapeok="t" o:connecttype="rect"/>
              </v:shapetype>
              <v:shape id="Text Box 3" o:spid="_x0000_s1026" type="#_x0000_t202" style="position:absolute;left:0;text-align:left;margin-left:377.35pt;margin-top:17.4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" filled="f" stroked="f" strokeweight=".5pt">
                <v:textbox inset="0,0,0,0">
                  <w:txbxContent>
                    <w:p w14:paraId="0005BC0C" w14:textId="77777777" w:rsidR="003324C2" w:rsidRPr="00E43024" w:rsidRDefault="003324C2" w:rsidP="003324C2">
                      <w:pPr>
                        <w:pStyle w:val="nr"/>
                        <w:tabs>
                          <w:tab w:val="left" w:pos="1484"/>
                        </w:tabs>
                        <w:spacing w:after="440"/>
                        <w:rPr>
                          <w:i/>
                          <w:sz w:val="18"/>
                          <w:szCs w:val="18"/>
                        </w:rPr>
                      </w:pPr>
                      <w:r>
                        <w:rPr>
                          <w:i/>
                          <w:sz w:val="18"/>
                          <w:szCs w:val="18"/>
                        </w:rPr>
                        <w:t xml:space="preserve"> </w:t>
                      </w:r>
                      <w:permStart w:id="744041575" w:edGrp="everyone"/>
                      <w:r w:rsidRPr="00E43024">
                        <w:rPr>
                          <w:i/>
                          <w:sz w:val="18"/>
                          <w:szCs w:val="18"/>
                        </w:rPr>
                        <w:t xml:space="preserve"> </w:t>
                      </w:r>
                    </w:p>
                    <w:permEnd w:id="744041575"/>
                    <w:p w14:paraId="770BC191" w14:textId="77777777" w:rsidR="003324C2" w:rsidRDefault="003324C2" w:rsidP="003324C2">
                      <w:pPr>
                        <w:pStyle w:val="nr"/>
                        <w:spacing w:after="160"/>
                      </w:pPr>
                      <w:r>
                        <w:t xml:space="preserve"> </w:t>
                      </w:r>
                      <w:permStart w:id="1541145999" w:edGrp="everyone"/>
                      <w:r>
                        <w:t>_____</w:t>
                      </w:r>
                      <w:permEnd w:id="1541145999"/>
                      <w:r>
                        <w:t xml:space="preserve"> </w:t>
                      </w:r>
                      <w:r w:rsidRPr="00402A12">
                        <w:t xml:space="preserve">nr. </w:t>
                      </w:r>
                      <w:permStart w:id="1511873107" w:edGrp="everyone"/>
                      <w:r>
                        <w:t>___</w:t>
                      </w:r>
                      <w:permEnd w:id="1511873107"/>
                    </w:p>
                    <w:p w14:paraId="190DD423" w14:textId="77777777" w:rsidR="003324C2" w:rsidRDefault="003324C2" w:rsidP="003324C2">
                      <w:pPr>
                        <w:pStyle w:val="nr"/>
                      </w:pPr>
                      <w:r>
                        <w:t xml:space="preserve">  </w:t>
                      </w:r>
                      <w:permStart w:id="1167870752" w:edGrp="everyone"/>
                      <w:r>
                        <w:t>____  ___________ 2021</w:t>
                      </w:r>
                      <w:permEnd w:id="1167870752"/>
                    </w:p>
                    <w:p w14:paraId="428FF8BD" w14:textId="77777777" w:rsidR="003324C2" w:rsidRPr="005B30B5" w:rsidRDefault="003324C2" w:rsidP="003324C2">
                      <w:pPr>
                        <w:pStyle w:val="nr"/>
                        <w:spacing w:after="160"/>
                      </w:pPr>
                      <w:r w:rsidRPr="00402A12">
                        <w:t xml:space="preserve"> </w:t>
                      </w:r>
                    </w:p>
                    <w:p w14:paraId="28464314" w14:textId="77777777" w:rsidR="003324C2" w:rsidRDefault="003324C2" w:rsidP="003324C2">
                      <w:pPr>
                        <w:pStyle w:val="nr"/>
                      </w:pPr>
                      <w:r w:rsidRPr="005B30B5">
                        <w:t xml:space="preserve"> </w:t>
                      </w:r>
                    </w:p>
                    <w:p w14:paraId="2A8816A1" w14:textId="77777777" w:rsidR="003324C2" w:rsidRPr="00402A12" w:rsidRDefault="003324C2" w:rsidP="003324C2">
                      <w:pPr>
                        <w:pStyle w:val="nr"/>
                      </w:pPr>
                      <w:r>
                        <w:t>___</w:t>
                      </w:r>
                    </w:p>
                  </w:txbxContent>
                </v:textbox>
                <w10:wrap anchorx="page" anchory="page"/>
              </v:shape>
            </w:pict>
          </mc:Fallback>
        </mc:AlternateContent>
      </w:r>
      <w:r w:rsidR="001855B6">
        <w:rPr>
          <w:rFonts w:ascii="Georgia" w:eastAsia="Calibri" w:hAnsi="Georgia" w:cs="Times New Roman"/>
          <w:b/>
          <w:noProof/>
          <w:color w:val="303741"/>
          <w:sz w:val="30"/>
          <w:szCs w:val="30"/>
          <w:lang w:val="fr-FR"/>
        </w:rPr>
        <w:t xml:space="preserve">Deputat în </w:t>
      </w:r>
      <w:r>
        <w:rPr>
          <w:rFonts w:ascii="Georgia" w:eastAsia="Calibri" w:hAnsi="Georgia" w:cs="Times New Roman"/>
          <w:b/>
          <w:noProof/>
          <w:color w:val="303741"/>
          <w:sz w:val="30"/>
          <w:szCs w:val="30"/>
          <w:lang w:val="fr-FR"/>
        </w:rPr>
        <w:t>Parlamentul Republicii Moldova</w:t>
      </w:r>
    </w:p>
    <w:p w14:paraId="0B5DCB29" w14:textId="77777777" w:rsidR="007E7D17" w:rsidRDefault="007E7D17" w:rsidP="003324C2">
      <w:pPr>
        <w:spacing w:after="0" w:line="276" w:lineRule="auto"/>
        <w:ind w:left="3540"/>
        <w:jc w:val="right"/>
        <w:rPr>
          <w:rFonts w:ascii="Times New Roman" w:eastAsia="Calibri" w:hAnsi="Times New Roman" w:cs="Times New Roman"/>
          <w:b/>
          <w:bCs/>
          <w:sz w:val="28"/>
          <w:szCs w:val="28"/>
          <w:lang w:val="ro-RO"/>
        </w:rPr>
      </w:pPr>
    </w:p>
    <w:p w14:paraId="5E250212" w14:textId="77777777" w:rsidR="007E7D17" w:rsidRDefault="007E7D17" w:rsidP="003324C2">
      <w:pPr>
        <w:spacing w:after="0" w:line="276" w:lineRule="auto"/>
        <w:ind w:left="3540"/>
        <w:jc w:val="right"/>
        <w:rPr>
          <w:rFonts w:ascii="Times New Roman" w:eastAsia="Calibri" w:hAnsi="Times New Roman" w:cs="Times New Roman"/>
          <w:b/>
          <w:bCs/>
          <w:sz w:val="28"/>
          <w:szCs w:val="28"/>
          <w:lang w:val="ro-RO"/>
        </w:rPr>
      </w:pPr>
    </w:p>
    <w:p w14:paraId="79275B1B" w14:textId="28479B7E" w:rsidR="00226580" w:rsidRDefault="00226580" w:rsidP="003324C2">
      <w:pPr>
        <w:spacing w:after="0" w:line="276" w:lineRule="auto"/>
        <w:ind w:left="3540"/>
        <w:jc w:val="right"/>
        <w:rPr>
          <w:rFonts w:ascii="Times New Roman" w:eastAsia="Calibri" w:hAnsi="Times New Roman" w:cs="Times New Roman"/>
          <w:b/>
          <w:bCs/>
          <w:sz w:val="28"/>
          <w:szCs w:val="28"/>
          <w:lang w:val="ro-RO"/>
        </w:rPr>
      </w:pPr>
      <w:r>
        <w:rPr>
          <w:rFonts w:ascii="Times New Roman" w:eastAsia="Calibri" w:hAnsi="Times New Roman" w:cs="Times New Roman"/>
          <w:b/>
          <w:bCs/>
          <w:sz w:val="28"/>
          <w:szCs w:val="28"/>
          <w:lang w:val="ro-RO"/>
        </w:rPr>
        <w:t>Biroul Permanent</w:t>
      </w:r>
    </w:p>
    <w:p w14:paraId="0C0B2E3A" w14:textId="2747662C" w:rsidR="003324C2" w:rsidRDefault="00226580" w:rsidP="003324C2">
      <w:pPr>
        <w:spacing w:after="0" w:line="276" w:lineRule="auto"/>
        <w:ind w:left="3540"/>
        <w:jc w:val="right"/>
        <w:rPr>
          <w:rFonts w:ascii="Times New Roman" w:eastAsia="Calibri" w:hAnsi="Times New Roman" w:cs="Times New Roman"/>
          <w:b/>
          <w:bCs/>
          <w:sz w:val="28"/>
          <w:szCs w:val="28"/>
          <w:lang w:val="ro-RO"/>
        </w:rPr>
      </w:pPr>
      <w:r>
        <w:rPr>
          <w:rFonts w:ascii="Times New Roman" w:eastAsia="Calibri" w:hAnsi="Times New Roman" w:cs="Times New Roman"/>
          <w:b/>
          <w:bCs/>
          <w:sz w:val="28"/>
          <w:szCs w:val="28"/>
          <w:lang w:val="ro-RO"/>
        </w:rPr>
        <w:t xml:space="preserve"> al Parlamentului Republicii Moldova</w:t>
      </w:r>
    </w:p>
    <w:p w14:paraId="278D523F" w14:textId="30408178" w:rsidR="003324C2" w:rsidRPr="00104CD8" w:rsidRDefault="003324C2" w:rsidP="002277B9">
      <w:pPr>
        <w:spacing w:after="0" w:line="360" w:lineRule="auto"/>
        <w:jc w:val="right"/>
        <w:rPr>
          <w:rFonts w:ascii="Times New Roman" w:eastAsia="Calibri" w:hAnsi="Times New Roman" w:cs="Times New Roman"/>
          <w:b/>
          <w:bCs/>
          <w:sz w:val="20"/>
          <w:szCs w:val="20"/>
          <w:lang w:val="en-US"/>
        </w:rPr>
      </w:pPr>
    </w:p>
    <w:p w14:paraId="73990C68" w14:textId="77777777" w:rsidR="003324C2" w:rsidRPr="00104CD8" w:rsidRDefault="003324C2" w:rsidP="003324C2">
      <w:pPr>
        <w:spacing w:after="0" w:line="360" w:lineRule="auto"/>
        <w:jc w:val="both"/>
        <w:rPr>
          <w:rFonts w:ascii="Times New Roman" w:eastAsia="Calibri" w:hAnsi="Times New Roman" w:cs="Times New Roman"/>
          <w:b/>
          <w:bCs/>
          <w:sz w:val="20"/>
          <w:szCs w:val="20"/>
          <w:lang w:val="ro-RO"/>
        </w:rPr>
      </w:pPr>
    </w:p>
    <w:p w14:paraId="6A083405" w14:textId="6109AEB5" w:rsidR="00226580" w:rsidRPr="00F54AF3" w:rsidRDefault="00226580" w:rsidP="00EE0058">
      <w:pPr>
        <w:spacing w:line="360" w:lineRule="auto"/>
        <w:ind w:left="567" w:firstLine="567"/>
        <w:jc w:val="both"/>
        <w:rPr>
          <w:rFonts w:ascii="Times New Roman" w:hAnsi="Times New Roman"/>
          <w:sz w:val="28"/>
          <w:szCs w:val="28"/>
        </w:rPr>
      </w:pPr>
      <w:r w:rsidRPr="00F54AF3">
        <w:rPr>
          <w:rFonts w:ascii="Times New Roman" w:hAnsi="Times New Roman"/>
          <w:sz w:val="28"/>
          <w:szCs w:val="28"/>
        </w:rPr>
        <w:t xml:space="preserve">În temeiul </w:t>
      </w:r>
      <w:r w:rsidR="001855B6">
        <w:rPr>
          <w:rFonts w:ascii="Times New Roman" w:hAnsi="Times New Roman"/>
          <w:sz w:val="28"/>
          <w:szCs w:val="28"/>
        </w:rPr>
        <w:t xml:space="preserve">art. 73 din Constituția Republicii Moldova </w:t>
      </w:r>
      <w:r w:rsidRPr="00F54AF3">
        <w:rPr>
          <w:rFonts w:ascii="Times New Roman" w:hAnsi="Times New Roman"/>
          <w:sz w:val="28"/>
          <w:szCs w:val="28"/>
        </w:rPr>
        <w:t xml:space="preserve">și articolului 47 din </w:t>
      </w:r>
      <w:r w:rsidR="002A017B">
        <w:rPr>
          <w:rFonts w:ascii="Times New Roman" w:hAnsi="Times New Roman"/>
          <w:sz w:val="28"/>
          <w:szCs w:val="28"/>
        </w:rPr>
        <w:t xml:space="preserve">Legea 797/1996 pentru adoptarea </w:t>
      </w:r>
      <w:r w:rsidRPr="00F54AF3">
        <w:rPr>
          <w:rFonts w:ascii="Times New Roman" w:hAnsi="Times New Roman"/>
          <w:sz w:val="28"/>
          <w:szCs w:val="28"/>
        </w:rPr>
        <w:t>Regulamentul</w:t>
      </w:r>
      <w:r w:rsidR="002A017B">
        <w:rPr>
          <w:rFonts w:ascii="Times New Roman" w:hAnsi="Times New Roman"/>
          <w:sz w:val="28"/>
          <w:szCs w:val="28"/>
        </w:rPr>
        <w:t>ui</w:t>
      </w:r>
      <w:r w:rsidRPr="00F54AF3">
        <w:rPr>
          <w:rFonts w:ascii="Times New Roman" w:hAnsi="Times New Roman"/>
          <w:sz w:val="28"/>
          <w:szCs w:val="28"/>
        </w:rPr>
        <w:t xml:space="preserve"> Parlamentului se înaintează spre examinare </w:t>
      </w:r>
      <w:r>
        <w:rPr>
          <w:rFonts w:ascii="Times New Roman" w:hAnsi="Times New Roman"/>
          <w:sz w:val="28"/>
          <w:szCs w:val="28"/>
        </w:rPr>
        <w:t xml:space="preserve">Plenului </w:t>
      </w:r>
      <w:r w:rsidRPr="00F54AF3">
        <w:rPr>
          <w:rFonts w:ascii="Times New Roman" w:hAnsi="Times New Roman"/>
          <w:sz w:val="28"/>
          <w:szCs w:val="28"/>
        </w:rPr>
        <w:t xml:space="preserve">Parlamentului, cu titlu de inițiativă legislativă, proiectul de Hotărâre a Parlamentului </w:t>
      </w:r>
      <w:r w:rsidR="00EE0058" w:rsidRPr="00EE0058">
        <w:rPr>
          <w:rFonts w:ascii="Times New Roman" w:hAnsi="Times New Roman"/>
          <w:sz w:val="28"/>
          <w:szCs w:val="28"/>
        </w:rPr>
        <w:t>privind rezultatele audierilor parlamentare cu privire la progresul acțiunilor în procesul de recuperare a mijloacelor financiare sustrase din sistemul bancar</w:t>
      </w:r>
      <w:r w:rsidR="00432A6E">
        <w:rPr>
          <w:rFonts w:ascii="Times New Roman" w:eastAsia="Times New Roman" w:hAnsi="Times New Roman"/>
          <w:bCs/>
          <w:sz w:val="28"/>
          <w:szCs w:val="28"/>
        </w:rPr>
        <w:t>.</w:t>
      </w:r>
    </w:p>
    <w:p w14:paraId="5DB6C13E" w14:textId="0AA6F7BE" w:rsidR="00104CD8" w:rsidRDefault="00104CD8" w:rsidP="00A8310F">
      <w:pPr>
        <w:ind w:left="708"/>
        <w:rPr>
          <w:rFonts w:ascii="Times New Roman" w:eastAsia="Calibri" w:hAnsi="Times New Roman" w:cs="Times New Roman"/>
          <w:b/>
          <w:iCs/>
          <w:sz w:val="28"/>
          <w:szCs w:val="28"/>
        </w:rPr>
      </w:pPr>
    </w:p>
    <w:p w14:paraId="427AE4BA" w14:textId="7FA58FF4" w:rsidR="00226580" w:rsidRDefault="00226580" w:rsidP="00A8310F">
      <w:pPr>
        <w:ind w:left="708"/>
        <w:rPr>
          <w:rFonts w:ascii="Times New Roman" w:eastAsia="Calibri" w:hAnsi="Times New Roman" w:cs="Times New Roman"/>
          <w:b/>
          <w:iCs/>
          <w:sz w:val="28"/>
          <w:szCs w:val="28"/>
        </w:rPr>
      </w:pPr>
    </w:p>
    <w:p w14:paraId="7BE82998" w14:textId="77777777" w:rsidR="00226580" w:rsidRPr="00F54AF3" w:rsidRDefault="00226580" w:rsidP="00226580">
      <w:pPr>
        <w:pStyle w:val="NoSpacing"/>
        <w:ind w:left="567" w:firstLine="567"/>
        <w:rPr>
          <w:rFonts w:ascii="Times New Roman" w:hAnsi="Times New Roman" w:cs="Times New Roman"/>
          <w:szCs w:val="28"/>
          <w:lang w:val="ro-RO"/>
        </w:rPr>
      </w:pPr>
      <w:r w:rsidRPr="00F54AF3">
        <w:rPr>
          <w:rFonts w:ascii="Times New Roman" w:hAnsi="Times New Roman" w:cs="Times New Roman"/>
          <w:szCs w:val="28"/>
          <w:lang w:val="ro-RO"/>
        </w:rPr>
        <w:t>Anexă:</w:t>
      </w:r>
    </w:p>
    <w:p w14:paraId="1490AD8C" w14:textId="77777777" w:rsidR="00226580" w:rsidRPr="00F54AF3" w:rsidRDefault="00226580" w:rsidP="00226580">
      <w:pPr>
        <w:pStyle w:val="NoSpacing"/>
        <w:ind w:left="567" w:firstLine="567"/>
        <w:rPr>
          <w:rFonts w:ascii="Times New Roman" w:hAnsi="Times New Roman" w:cs="Times New Roman"/>
          <w:szCs w:val="28"/>
          <w:lang w:val="ro-RO"/>
        </w:rPr>
      </w:pPr>
    </w:p>
    <w:p w14:paraId="0D5E9B1F" w14:textId="1C27FF2C" w:rsidR="00226580" w:rsidRPr="00F54AF3" w:rsidRDefault="00226580" w:rsidP="00EE0058">
      <w:pPr>
        <w:pStyle w:val="NoSpacing"/>
        <w:numPr>
          <w:ilvl w:val="0"/>
          <w:numId w:val="4"/>
        </w:numPr>
        <w:rPr>
          <w:rFonts w:ascii="Times New Roman" w:hAnsi="Times New Roman" w:cs="Times New Roman"/>
          <w:szCs w:val="28"/>
          <w:lang w:val="ro-RO"/>
        </w:rPr>
      </w:pPr>
      <w:r w:rsidRPr="00F54AF3">
        <w:rPr>
          <w:rFonts w:ascii="Times New Roman" w:hAnsi="Times New Roman" w:cs="Times New Roman"/>
          <w:szCs w:val="28"/>
          <w:lang w:val="ro-RO"/>
        </w:rPr>
        <w:t xml:space="preserve">Proiectul de Hotărâre – </w:t>
      </w:r>
      <w:r w:rsidR="001D5C22">
        <w:rPr>
          <w:rFonts w:ascii="Times New Roman" w:hAnsi="Times New Roman" w:cs="Times New Roman"/>
          <w:szCs w:val="28"/>
          <w:lang w:val="ro-RO"/>
        </w:rPr>
        <w:t>2</w:t>
      </w:r>
      <w:r w:rsidRPr="00F54AF3">
        <w:rPr>
          <w:rFonts w:ascii="Times New Roman" w:hAnsi="Times New Roman" w:cs="Times New Roman"/>
          <w:szCs w:val="28"/>
          <w:lang w:val="ro-RO"/>
        </w:rPr>
        <w:t xml:space="preserve"> fil</w:t>
      </w:r>
      <w:r w:rsidR="001D5C22">
        <w:rPr>
          <w:rFonts w:ascii="Times New Roman" w:hAnsi="Times New Roman" w:cs="Times New Roman"/>
          <w:szCs w:val="28"/>
          <w:lang w:val="ro-RO"/>
        </w:rPr>
        <w:t>e</w:t>
      </w:r>
      <w:r w:rsidRPr="00F54AF3">
        <w:rPr>
          <w:rFonts w:ascii="Times New Roman" w:hAnsi="Times New Roman" w:cs="Times New Roman"/>
          <w:szCs w:val="28"/>
          <w:lang w:val="ro-RO"/>
        </w:rPr>
        <w:t>;</w:t>
      </w:r>
    </w:p>
    <w:p w14:paraId="01719DC7" w14:textId="77777777" w:rsidR="00226580" w:rsidRPr="00F54AF3" w:rsidRDefault="00226580" w:rsidP="00226580">
      <w:pPr>
        <w:pStyle w:val="NoSpacing"/>
        <w:ind w:left="567" w:firstLine="567"/>
        <w:rPr>
          <w:rFonts w:ascii="Times New Roman" w:hAnsi="Times New Roman" w:cs="Times New Roman"/>
          <w:szCs w:val="28"/>
          <w:lang w:val="ro-RO"/>
        </w:rPr>
      </w:pPr>
    </w:p>
    <w:tbl>
      <w:tblPr>
        <w:tblStyle w:val="TableGrid"/>
        <w:tblW w:w="0" w:type="auto"/>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720"/>
      </w:tblGrid>
      <w:tr w:rsidR="00226580" w14:paraId="05BB397F" w14:textId="77777777" w:rsidTr="00EE0058">
        <w:tc>
          <w:tcPr>
            <w:tcW w:w="4606" w:type="dxa"/>
          </w:tcPr>
          <w:p w14:paraId="2709E45F" w14:textId="77777777" w:rsidR="00226580" w:rsidRDefault="00226580" w:rsidP="00A8310F">
            <w:pPr>
              <w:rPr>
                <w:rFonts w:ascii="Times New Roman" w:eastAsia="Calibri" w:hAnsi="Times New Roman" w:cs="Times New Roman"/>
                <w:b/>
                <w:iCs/>
                <w:sz w:val="28"/>
                <w:szCs w:val="28"/>
                <w:lang w:val="ro-RO"/>
              </w:rPr>
            </w:pPr>
          </w:p>
        </w:tc>
        <w:tc>
          <w:tcPr>
            <w:tcW w:w="4720" w:type="dxa"/>
          </w:tcPr>
          <w:p w14:paraId="45D79F70" w14:textId="73E573A9" w:rsidR="00226580" w:rsidRPr="00226580" w:rsidRDefault="00226580" w:rsidP="00226580">
            <w:pPr>
              <w:jc w:val="center"/>
              <w:rPr>
                <w:rFonts w:ascii="Times New Roman" w:eastAsia="Calibri" w:hAnsi="Times New Roman" w:cs="Times New Roman"/>
                <w:b/>
                <w:iCs/>
                <w:sz w:val="28"/>
                <w:szCs w:val="28"/>
              </w:rPr>
            </w:pPr>
            <w:r>
              <w:rPr>
                <w:rFonts w:ascii="Times New Roman" w:eastAsia="Calibri" w:hAnsi="Times New Roman" w:cs="Times New Roman"/>
                <w:b/>
                <w:iCs/>
                <w:sz w:val="28"/>
                <w:szCs w:val="28"/>
                <w:lang w:val="ro-RO"/>
              </w:rPr>
              <w:t>Deputa</w:t>
            </w:r>
            <w:r w:rsidR="00EE0058">
              <w:rPr>
                <w:rFonts w:ascii="Times New Roman" w:eastAsia="Calibri" w:hAnsi="Times New Roman" w:cs="Times New Roman"/>
                <w:b/>
                <w:iCs/>
                <w:sz w:val="28"/>
                <w:szCs w:val="28"/>
                <w:lang w:val="ro-RO"/>
              </w:rPr>
              <w:t>ți în Parlament</w:t>
            </w:r>
            <w:r>
              <w:rPr>
                <w:rFonts w:ascii="Times New Roman" w:eastAsia="Calibri" w:hAnsi="Times New Roman" w:cs="Times New Roman"/>
                <w:b/>
                <w:iCs/>
                <w:sz w:val="28"/>
                <w:szCs w:val="28"/>
              </w:rPr>
              <w:t>:</w:t>
            </w:r>
          </w:p>
          <w:p w14:paraId="75431460" w14:textId="77777777" w:rsidR="00226580" w:rsidRDefault="00226580" w:rsidP="00226580">
            <w:pPr>
              <w:jc w:val="center"/>
              <w:rPr>
                <w:rFonts w:ascii="Times New Roman" w:eastAsia="Calibri" w:hAnsi="Times New Roman" w:cs="Times New Roman"/>
                <w:b/>
                <w:iCs/>
                <w:sz w:val="28"/>
                <w:szCs w:val="28"/>
                <w:lang w:val="ro-RO"/>
              </w:rPr>
            </w:pPr>
          </w:p>
          <w:p w14:paraId="418AD286" w14:textId="68EE0492" w:rsidR="00226580" w:rsidRDefault="00226580" w:rsidP="00226580">
            <w:pPr>
              <w:jc w:val="center"/>
              <w:rPr>
                <w:rFonts w:ascii="Times New Roman" w:eastAsia="Calibri" w:hAnsi="Times New Roman" w:cs="Times New Roman"/>
                <w:b/>
                <w:iCs/>
                <w:sz w:val="28"/>
                <w:szCs w:val="28"/>
                <w:lang w:val="ro-RO"/>
              </w:rPr>
            </w:pPr>
          </w:p>
        </w:tc>
      </w:tr>
    </w:tbl>
    <w:p w14:paraId="29EC2F7D" w14:textId="77777777" w:rsidR="00226580" w:rsidRDefault="00226580" w:rsidP="00A8310F">
      <w:pPr>
        <w:ind w:left="708"/>
        <w:rPr>
          <w:rFonts w:ascii="Times New Roman" w:eastAsia="Calibri" w:hAnsi="Times New Roman" w:cs="Times New Roman"/>
          <w:b/>
          <w:iCs/>
          <w:sz w:val="28"/>
          <w:szCs w:val="28"/>
          <w:lang w:val="ro-RO"/>
        </w:rPr>
      </w:pPr>
    </w:p>
    <w:p w14:paraId="59D8B4A8" w14:textId="5081CD7D" w:rsidR="003324C2" w:rsidRPr="003324C2" w:rsidRDefault="00A8310F" w:rsidP="00A8310F">
      <w:pPr>
        <w:ind w:left="708"/>
        <w:rPr>
          <w:rFonts w:ascii="Times New Roman" w:eastAsia="Calibri" w:hAnsi="Times New Roman" w:cs="Times New Roman"/>
          <w:b/>
          <w:i/>
          <w:sz w:val="28"/>
          <w:szCs w:val="28"/>
          <w:lang w:val="ro-RO"/>
        </w:rPr>
        <w:sectPr w:rsidR="003324C2" w:rsidRPr="003324C2" w:rsidSect="003324C2">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r>
        <w:rPr>
          <w:rFonts w:ascii="Times New Roman" w:eastAsia="Calibri" w:hAnsi="Times New Roman" w:cs="Times New Roman"/>
          <w:b/>
          <w:i/>
          <w:sz w:val="28"/>
          <w:szCs w:val="28"/>
          <w:lang w:val="ro-RO"/>
        </w:rPr>
        <w:tab/>
      </w:r>
      <w:r>
        <w:rPr>
          <w:rFonts w:ascii="Times New Roman" w:eastAsia="Calibri" w:hAnsi="Times New Roman" w:cs="Times New Roman"/>
          <w:b/>
          <w:i/>
          <w:sz w:val="28"/>
          <w:szCs w:val="28"/>
          <w:lang w:val="ro-RO"/>
        </w:rPr>
        <w:tab/>
      </w:r>
      <w:r w:rsidR="003324C2">
        <w:rPr>
          <w:rFonts w:ascii="Times New Roman" w:eastAsia="Calibri" w:hAnsi="Times New Roman" w:cs="Times New Roman"/>
          <w:b/>
          <w:i/>
          <w:sz w:val="28"/>
          <w:szCs w:val="28"/>
          <w:lang w:val="ro-RO"/>
        </w:rPr>
        <w:t xml:space="preserve">                                                        </w:t>
      </w:r>
      <w:r w:rsidR="002277B9">
        <w:rPr>
          <w:rFonts w:ascii="Times New Roman" w:eastAsia="Calibri" w:hAnsi="Times New Roman" w:cs="Times New Roman"/>
          <w:b/>
          <w:i/>
          <w:sz w:val="28"/>
          <w:szCs w:val="28"/>
          <w:lang w:val="ro-RO"/>
        </w:rPr>
        <w:t xml:space="preserve">    </w:t>
      </w:r>
      <w:r>
        <w:rPr>
          <w:rFonts w:ascii="Times New Roman" w:eastAsia="Calibri" w:hAnsi="Times New Roman" w:cs="Times New Roman"/>
          <w:b/>
          <w:i/>
          <w:sz w:val="28"/>
          <w:szCs w:val="28"/>
          <w:lang w:val="ro-RO"/>
        </w:rPr>
        <w:tab/>
      </w:r>
      <w:r>
        <w:rPr>
          <w:rFonts w:ascii="Times New Roman" w:eastAsia="Calibri" w:hAnsi="Times New Roman" w:cs="Times New Roman"/>
          <w:b/>
          <w:i/>
          <w:sz w:val="28"/>
          <w:szCs w:val="28"/>
          <w:lang w:val="ro-RO"/>
        </w:rPr>
        <w:tab/>
      </w:r>
    </w:p>
    <w:p w14:paraId="617E9A5B" w14:textId="77777777" w:rsidR="00EE0058" w:rsidRPr="008E6BA7" w:rsidRDefault="00EE0058" w:rsidP="00EE0058">
      <w:pPr>
        <w:pStyle w:val="NoSpacing"/>
        <w:spacing w:line="276" w:lineRule="auto"/>
        <w:jc w:val="right"/>
        <w:rPr>
          <w:rFonts w:ascii="Times New Roman" w:hAnsi="Times New Roman" w:cs="Times New Roman"/>
          <w:i/>
          <w:iCs/>
          <w:szCs w:val="28"/>
        </w:rPr>
      </w:pPr>
      <w:r w:rsidRPr="008E6BA7">
        <w:rPr>
          <w:rFonts w:ascii="Times New Roman" w:hAnsi="Times New Roman" w:cs="Times New Roman"/>
          <w:i/>
          <w:iCs/>
          <w:szCs w:val="28"/>
        </w:rPr>
        <w:lastRenderedPageBreak/>
        <w:t>Proiect</w:t>
      </w:r>
    </w:p>
    <w:p w14:paraId="50F48A9F" w14:textId="77777777" w:rsidR="00EE0058" w:rsidRPr="008E6BA7" w:rsidRDefault="00EE0058" w:rsidP="00EE0058">
      <w:pPr>
        <w:pStyle w:val="NoSpacing"/>
        <w:spacing w:line="276" w:lineRule="auto"/>
        <w:rPr>
          <w:rFonts w:ascii="Times New Roman" w:hAnsi="Times New Roman" w:cs="Times New Roman"/>
          <w:szCs w:val="28"/>
        </w:rPr>
      </w:pPr>
    </w:p>
    <w:p w14:paraId="5076CF60" w14:textId="5FD820CE" w:rsidR="00EE0058" w:rsidRDefault="00EE0058" w:rsidP="00EE0058">
      <w:pPr>
        <w:pStyle w:val="NoSpacing"/>
        <w:spacing w:line="276" w:lineRule="auto"/>
        <w:jc w:val="center"/>
        <w:rPr>
          <w:rFonts w:ascii="Times New Roman" w:hAnsi="Times New Roman" w:cs="Times New Roman"/>
          <w:b/>
          <w:bCs/>
          <w:szCs w:val="28"/>
        </w:rPr>
      </w:pPr>
    </w:p>
    <w:p w14:paraId="016F57C8" w14:textId="77777777" w:rsidR="00EE0058" w:rsidRPr="008E6BA7" w:rsidRDefault="00EE0058" w:rsidP="00EE0058">
      <w:pPr>
        <w:pStyle w:val="NoSpacing"/>
        <w:spacing w:line="276" w:lineRule="auto"/>
        <w:jc w:val="center"/>
        <w:rPr>
          <w:rFonts w:ascii="Times New Roman" w:hAnsi="Times New Roman" w:cs="Times New Roman"/>
          <w:b/>
          <w:bCs/>
          <w:szCs w:val="28"/>
        </w:rPr>
      </w:pPr>
    </w:p>
    <w:p w14:paraId="78FE7901" w14:textId="77777777" w:rsidR="00EE0058" w:rsidRPr="008E6BA7" w:rsidRDefault="00EE0058" w:rsidP="00EE0058">
      <w:pPr>
        <w:pStyle w:val="NoSpacing"/>
        <w:spacing w:line="276" w:lineRule="auto"/>
        <w:jc w:val="center"/>
        <w:rPr>
          <w:rFonts w:ascii="Times New Roman" w:hAnsi="Times New Roman" w:cs="Times New Roman"/>
          <w:b/>
          <w:bCs/>
          <w:szCs w:val="28"/>
        </w:rPr>
      </w:pPr>
    </w:p>
    <w:p w14:paraId="5575011D" w14:textId="77777777" w:rsidR="00EE0058" w:rsidRPr="008E6BA7" w:rsidRDefault="00EE0058" w:rsidP="00EE0058">
      <w:pPr>
        <w:pStyle w:val="NoSpacing"/>
        <w:spacing w:line="276" w:lineRule="auto"/>
        <w:jc w:val="center"/>
        <w:rPr>
          <w:rFonts w:ascii="Times New Roman" w:hAnsi="Times New Roman" w:cs="Times New Roman"/>
          <w:b/>
          <w:bCs/>
          <w:szCs w:val="28"/>
        </w:rPr>
      </w:pPr>
      <w:r w:rsidRPr="008E6BA7">
        <w:rPr>
          <w:rFonts w:ascii="Times New Roman" w:hAnsi="Times New Roman" w:cs="Times New Roman"/>
          <w:b/>
          <w:bCs/>
          <w:szCs w:val="28"/>
        </w:rPr>
        <w:t>H O T Ă R Â R E</w:t>
      </w:r>
    </w:p>
    <w:p w14:paraId="04B8A927" w14:textId="77777777" w:rsidR="00EE0058" w:rsidRPr="008E6BA7" w:rsidRDefault="00EE0058" w:rsidP="00EE0058">
      <w:pPr>
        <w:pStyle w:val="NoSpacing"/>
        <w:spacing w:line="276" w:lineRule="auto"/>
        <w:jc w:val="center"/>
        <w:rPr>
          <w:rFonts w:ascii="Times New Roman" w:hAnsi="Times New Roman" w:cs="Times New Roman"/>
          <w:b/>
          <w:bCs/>
          <w:szCs w:val="28"/>
        </w:rPr>
      </w:pPr>
      <w:r w:rsidRPr="008E6BA7">
        <w:rPr>
          <w:rFonts w:ascii="Times New Roman" w:hAnsi="Times New Roman" w:cs="Times New Roman"/>
          <w:b/>
          <w:bCs/>
          <w:szCs w:val="28"/>
        </w:rPr>
        <w:t xml:space="preserve">privind rezultatele audierilor parlamentare </w:t>
      </w:r>
    </w:p>
    <w:p w14:paraId="3B3DFB0F" w14:textId="77777777" w:rsidR="00EE0058" w:rsidRPr="008E6BA7" w:rsidRDefault="00EE0058" w:rsidP="00EE0058">
      <w:pPr>
        <w:pStyle w:val="NoSpacing"/>
        <w:spacing w:line="276" w:lineRule="auto"/>
        <w:jc w:val="center"/>
        <w:rPr>
          <w:rFonts w:ascii="Times New Roman" w:hAnsi="Times New Roman" w:cs="Times New Roman"/>
          <w:b/>
          <w:bCs/>
          <w:szCs w:val="28"/>
        </w:rPr>
      </w:pPr>
      <w:r w:rsidRPr="008E6BA7">
        <w:rPr>
          <w:rFonts w:ascii="Times New Roman" w:hAnsi="Times New Roman" w:cs="Times New Roman"/>
          <w:b/>
          <w:bCs/>
          <w:szCs w:val="28"/>
        </w:rPr>
        <w:t xml:space="preserve">cu privire la progresul acțiunilor în procesul de recuperare </w:t>
      </w:r>
    </w:p>
    <w:p w14:paraId="53D549A3" w14:textId="77777777" w:rsidR="00EE0058" w:rsidRPr="008E6BA7" w:rsidRDefault="00EE0058" w:rsidP="00EE0058">
      <w:pPr>
        <w:pStyle w:val="NoSpacing"/>
        <w:spacing w:line="276" w:lineRule="auto"/>
        <w:jc w:val="center"/>
        <w:rPr>
          <w:rFonts w:ascii="Times New Roman" w:hAnsi="Times New Roman" w:cs="Times New Roman"/>
          <w:b/>
          <w:bCs/>
          <w:strike/>
          <w:szCs w:val="28"/>
        </w:rPr>
      </w:pPr>
      <w:r w:rsidRPr="008E6BA7">
        <w:rPr>
          <w:rFonts w:ascii="Times New Roman" w:hAnsi="Times New Roman" w:cs="Times New Roman"/>
          <w:b/>
          <w:bCs/>
          <w:szCs w:val="28"/>
        </w:rPr>
        <w:t>a mijloacelor financiare sustrase din sistemul bancar</w:t>
      </w:r>
    </w:p>
    <w:p w14:paraId="40D26302" w14:textId="77777777" w:rsidR="00EE0058" w:rsidRPr="008E6BA7" w:rsidRDefault="00EE0058" w:rsidP="00EE0058">
      <w:pPr>
        <w:pStyle w:val="NoSpacing"/>
        <w:spacing w:line="276" w:lineRule="auto"/>
        <w:jc w:val="center"/>
        <w:rPr>
          <w:rFonts w:ascii="Times New Roman" w:hAnsi="Times New Roman" w:cs="Times New Roman"/>
          <w:szCs w:val="28"/>
        </w:rPr>
      </w:pPr>
    </w:p>
    <w:p w14:paraId="622D18B2"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szCs w:val="28"/>
        </w:rPr>
        <w:t xml:space="preserve">În cadrul exercitării </w:t>
      </w:r>
      <w:r w:rsidRPr="00EE0058">
        <w:rPr>
          <w:rFonts w:ascii="Times New Roman" w:hAnsi="Times New Roman" w:cs="Times New Roman"/>
          <w:szCs w:val="28"/>
          <w:shd w:val="clear" w:color="auto" w:fill="FFFFFF" w:themeFill="background1"/>
        </w:rPr>
        <w:t>analizei</w:t>
      </w:r>
      <w:r w:rsidRPr="00EE0058">
        <w:rPr>
          <w:rFonts w:ascii="Times New Roman" w:hAnsi="Times New Roman" w:cs="Times New Roman"/>
          <w:szCs w:val="28"/>
        </w:rPr>
        <w:t xml:space="preserve"> </w:t>
      </w:r>
      <w:r w:rsidRPr="00EE0058">
        <w:rPr>
          <w:rFonts w:ascii="Times New Roman" w:hAnsi="Times New Roman" w:cs="Times New Roman"/>
          <w:iCs/>
          <w:szCs w:val="28"/>
        </w:rPr>
        <w:t>progresului acțiunilor întreprinse de autorităţile publice în procesul de recuperare a mijloacelor financiare sustrase din sistemul bancar</w:t>
      </w:r>
      <w:r w:rsidRPr="00EE0058">
        <w:rPr>
          <w:rFonts w:ascii="Times New Roman" w:hAnsi="Times New Roman" w:cs="Times New Roman"/>
          <w:szCs w:val="28"/>
        </w:rPr>
        <w:t>, precum și asupra implementării recomandărilor și sarcinilor stabilite prin Hotărârea Parlamentului nr.143/2019 cu privire la Raportul Comisiei de anchetă pentru elucidarea tuturor circumstanțelor devalizării sistemului bancar din Republica Moldova şi investigării fraudei bancare, în temeiul articolului 126 din Regulamentul Parlamentului,</w:t>
      </w:r>
    </w:p>
    <w:p w14:paraId="77193DC0"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szCs w:val="28"/>
        </w:rPr>
        <w:t>Parlamentul adoptă prezenta hotărâre.</w:t>
      </w:r>
    </w:p>
    <w:p w14:paraId="1E62EDD5" w14:textId="77777777" w:rsidR="00EE0058" w:rsidRPr="00EE0058" w:rsidRDefault="00EE0058" w:rsidP="00EE0058">
      <w:pPr>
        <w:pStyle w:val="NoSpacing"/>
        <w:spacing w:line="276" w:lineRule="auto"/>
        <w:ind w:firstLine="567"/>
        <w:rPr>
          <w:rFonts w:ascii="Times New Roman" w:hAnsi="Times New Roman" w:cs="Times New Roman"/>
          <w:szCs w:val="28"/>
        </w:rPr>
      </w:pPr>
    </w:p>
    <w:p w14:paraId="544ABA40" w14:textId="77777777" w:rsidR="00EE0058" w:rsidRPr="00EE0058" w:rsidRDefault="00EE0058" w:rsidP="00EE0058">
      <w:pPr>
        <w:spacing w:line="276" w:lineRule="auto"/>
        <w:ind w:firstLine="567"/>
        <w:jc w:val="both"/>
        <w:rPr>
          <w:rFonts w:ascii="Times New Roman" w:hAnsi="Times New Roman" w:cs="Times New Roman"/>
          <w:sz w:val="28"/>
          <w:szCs w:val="28"/>
          <w:lang w:val="ro-RO"/>
        </w:rPr>
      </w:pPr>
      <w:r w:rsidRPr="00EE0058">
        <w:rPr>
          <w:rFonts w:ascii="Times New Roman" w:hAnsi="Times New Roman" w:cs="Times New Roman"/>
          <w:bCs/>
          <w:sz w:val="28"/>
          <w:szCs w:val="28"/>
        </w:rPr>
        <w:t>Art.1.</w:t>
      </w:r>
      <w:r w:rsidRPr="00EE0058">
        <w:rPr>
          <w:rFonts w:ascii="Times New Roman" w:hAnsi="Times New Roman" w:cs="Times New Roman"/>
          <w:sz w:val="28"/>
          <w:szCs w:val="28"/>
        </w:rPr>
        <w:t xml:space="preserve"> – Se ia act de informațiile prezentate în scris de Procuratura Generală pe marginea </w:t>
      </w:r>
      <w:r w:rsidRPr="00EE0058">
        <w:rPr>
          <w:rFonts w:ascii="Times New Roman" w:hAnsi="Times New Roman" w:cs="Times New Roman"/>
          <w:sz w:val="28"/>
          <w:szCs w:val="28"/>
          <w:lang w:val="ro-RO"/>
        </w:rPr>
        <w:t>progresului acțiunilor în procesul de recuperare a mijloacelor financiare sustrase din sistemul bancar.</w:t>
      </w:r>
    </w:p>
    <w:p w14:paraId="51D81A17"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bCs/>
          <w:szCs w:val="28"/>
        </w:rPr>
        <w:t>Art.2.</w:t>
      </w:r>
      <w:r w:rsidRPr="00EE0058">
        <w:rPr>
          <w:rFonts w:ascii="Times New Roman" w:hAnsi="Times New Roman" w:cs="Times New Roman"/>
          <w:szCs w:val="28"/>
        </w:rPr>
        <w:t xml:space="preserve"> – Se constată că </w:t>
      </w:r>
      <w:r w:rsidRPr="00EE0058">
        <w:rPr>
          <w:rFonts w:ascii="Times New Roman" w:hAnsi="Times New Roman" w:cs="Times New Roman"/>
          <w:iCs/>
          <w:szCs w:val="28"/>
        </w:rPr>
        <w:t>responsabilitatea</w:t>
      </w:r>
      <w:r w:rsidRPr="00EE0058">
        <w:rPr>
          <w:rFonts w:ascii="Times New Roman" w:hAnsi="Times New Roman" w:cs="Times New Roman"/>
          <w:szCs w:val="28"/>
        </w:rPr>
        <w:t xml:space="preserve"> pentru organizarea și asigurarea unor măsuri eficiente asupra procesului de recuperare a mijloacelor financiare sustrase din sistemul bancar </w:t>
      </w:r>
      <w:r w:rsidRPr="00EE0058">
        <w:rPr>
          <w:rFonts w:ascii="Times New Roman" w:hAnsi="Times New Roman" w:cs="Times New Roman"/>
          <w:iCs/>
          <w:szCs w:val="28"/>
        </w:rPr>
        <w:t>îi revine conducerii</w:t>
      </w:r>
      <w:r w:rsidRPr="00EE0058">
        <w:rPr>
          <w:rFonts w:ascii="Times New Roman" w:hAnsi="Times New Roman" w:cs="Times New Roman"/>
          <w:szCs w:val="28"/>
        </w:rPr>
        <w:t xml:space="preserve"> Procuraturii Generale și Centrului Național Anticorupție.</w:t>
      </w:r>
    </w:p>
    <w:p w14:paraId="6A6DD352" w14:textId="77777777" w:rsidR="00EE0058" w:rsidRPr="00EE0058" w:rsidRDefault="00EE0058" w:rsidP="00EE0058">
      <w:pPr>
        <w:pStyle w:val="NoSpacing"/>
        <w:spacing w:line="276" w:lineRule="auto"/>
        <w:ind w:firstLine="567"/>
        <w:rPr>
          <w:rFonts w:ascii="Times New Roman" w:hAnsi="Times New Roman" w:cs="Times New Roman"/>
          <w:szCs w:val="28"/>
        </w:rPr>
      </w:pPr>
    </w:p>
    <w:p w14:paraId="1250F15E"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bCs/>
          <w:szCs w:val="28"/>
        </w:rPr>
        <w:t>Art.3.</w:t>
      </w:r>
      <w:r w:rsidRPr="00EE0058">
        <w:rPr>
          <w:rFonts w:ascii="Times New Roman" w:hAnsi="Times New Roman" w:cs="Times New Roman"/>
          <w:szCs w:val="28"/>
        </w:rPr>
        <w:t xml:space="preserve"> – Analizând informațiile prezentate, Parlamentul, </w:t>
      </w:r>
      <w:r w:rsidRPr="00EE0058">
        <w:rPr>
          <w:rFonts w:ascii="Times New Roman" w:hAnsi="Times New Roman" w:cs="Times New Roman"/>
          <w:iCs/>
          <w:szCs w:val="28"/>
        </w:rPr>
        <w:t>constată</w:t>
      </w:r>
      <w:r w:rsidRPr="00EE0058">
        <w:rPr>
          <w:rFonts w:ascii="Times New Roman" w:hAnsi="Times New Roman" w:cs="Times New Roman"/>
          <w:szCs w:val="28"/>
        </w:rPr>
        <w:t xml:space="preserve"> lipsa de acțiuni </w:t>
      </w:r>
      <w:r w:rsidRPr="00EE0058">
        <w:rPr>
          <w:rFonts w:ascii="Times New Roman" w:hAnsi="Times New Roman" w:cs="Times New Roman"/>
          <w:szCs w:val="28"/>
          <w:shd w:val="clear" w:color="auto" w:fill="FFFFFF" w:themeFill="background1"/>
        </w:rPr>
        <w:t>măsurabile</w:t>
      </w:r>
      <w:r w:rsidRPr="00EE0058">
        <w:rPr>
          <w:rFonts w:ascii="Times New Roman" w:hAnsi="Times New Roman" w:cs="Times New Roman"/>
          <w:szCs w:val="28"/>
        </w:rPr>
        <w:t xml:space="preserve"> și progrese în procesul de recuperare a mijloacelor financiare sustrase din sistemul bancar, și </w:t>
      </w:r>
      <w:r w:rsidRPr="00EE0058">
        <w:rPr>
          <w:rFonts w:ascii="Times New Roman" w:hAnsi="Times New Roman" w:cs="Times New Roman"/>
          <w:iCs/>
          <w:szCs w:val="28"/>
        </w:rPr>
        <w:t>consideră</w:t>
      </w:r>
      <w:r w:rsidRPr="00EE0058">
        <w:rPr>
          <w:rFonts w:ascii="Times New Roman" w:hAnsi="Times New Roman" w:cs="Times New Roman"/>
          <w:szCs w:val="28"/>
        </w:rPr>
        <w:t xml:space="preserve"> că </w:t>
      </w:r>
      <w:r w:rsidRPr="00EE0058">
        <w:rPr>
          <w:rFonts w:ascii="Times New Roman" w:hAnsi="Times New Roman" w:cs="Times New Roman"/>
          <w:iCs/>
          <w:szCs w:val="28"/>
        </w:rPr>
        <w:t>prin acțiunile ineficiente</w:t>
      </w:r>
      <w:r w:rsidRPr="00EE0058">
        <w:rPr>
          <w:rFonts w:ascii="Times New Roman" w:hAnsi="Times New Roman" w:cs="Times New Roman"/>
          <w:szCs w:val="28"/>
        </w:rPr>
        <w:t xml:space="preserve"> ale conducătorilor autorităților responsabile </w:t>
      </w:r>
      <w:r w:rsidRPr="00EE0058">
        <w:rPr>
          <w:rFonts w:ascii="Times New Roman" w:hAnsi="Times New Roman" w:cs="Times New Roman"/>
          <w:iCs/>
          <w:szCs w:val="28"/>
        </w:rPr>
        <w:t>se tergiversează nejustificat</w:t>
      </w:r>
      <w:r w:rsidRPr="00EE0058">
        <w:rPr>
          <w:rFonts w:ascii="Times New Roman" w:hAnsi="Times New Roman" w:cs="Times New Roman"/>
          <w:szCs w:val="28"/>
        </w:rPr>
        <w:t xml:space="preserve"> luarea de măsuri eficiente asupra atingerii obiectivului urmărit.</w:t>
      </w:r>
    </w:p>
    <w:p w14:paraId="4648714C" w14:textId="77777777" w:rsidR="00EE0058" w:rsidRPr="00EE0058" w:rsidRDefault="00EE0058" w:rsidP="00EE0058">
      <w:pPr>
        <w:pStyle w:val="NoSpacing"/>
        <w:spacing w:line="276" w:lineRule="auto"/>
        <w:ind w:firstLine="567"/>
        <w:rPr>
          <w:rFonts w:ascii="Times New Roman" w:hAnsi="Times New Roman" w:cs="Times New Roman"/>
          <w:szCs w:val="28"/>
        </w:rPr>
      </w:pPr>
    </w:p>
    <w:p w14:paraId="642F5BC1"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bCs/>
          <w:szCs w:val="28"/>
        </w:rPr>
        <w:t>Art.4</w:t>
      </w:r>
      <w:r w:rsidRPr="00EE0058">
        <w:rPr>
          <w:rFonts w:ascii="Times New Roman" w:hAnsi="Times New Roman" w:cs="Times New Roman"/>
          <w:szCs w:val="28"/>
        </w:rPr>
        <w:t xml:space="preserve">  În contextul celor menționate, Parlamentul </w:t>
      </w:r>
      <w:r w:rsidRPr="00EE0058">
        <w:rPr>
          <w:rFonts w:ascii="Times New Roman" w:hAnsi="Times New Roman" w:cs="Times New Roman"/>
          <w:iCs/>
          <w:szCs w:val="28"/>
        </w:rPr>
        <w:t>apreciază critic și drept nesatisfăcătoare</w:t>
      </w:r>
      <w:r w:rsidRPr="00EE0058">
        <w:rPr>
          <w:rFonts w:ascii="Times New Roman" w:hAnsi="Times New Roman" w:cs="Times New Roman"/>
          <w:szCs w:val="28"/>
        </w:rPr>
        <w:t xml:space="preserve"> activitatea conducerii Procuraturii Generale și a Centrului Național Anticorupție, </w:t>
      </w:r>
      <w:r w:rsidRPr="00EE0058">
        <w:rPr>
          <w:rFonts w:ascii="Times New Roman" w:hAnsi="Times New Roman" w:cs="Times New Roman"/>
          <w:szCs w:val="28"/>
          <w:shd w:val="clear" w:color="auto" w:fill="FFFFFF" w:themeFill="background1"/>
        </w:rPr>
        <w:t>în ceea ce privește recuperarea mijloacelor financiare sustrase din sistemul bancar.</w:t>
      </w:r>
    </w:p>
    <w:p w14:paraId="07DFF194" w14:textId="77777777" w:rsidR="00EE0058" w:rsidRPr="00EE0058" w:rsidRDefault="00EE0058" w:rsidP="00EE0058">
      <w:pPr>
        <w:pStyle w:val="NoSpacing"/>
        <w:spacing w:line="276" w:lineRule="auto"/>
        <w:ind w:firstLine="567"/>
        <w:rPr>
          <w:rFonts w:ascii="Times New Roman" w:hAnsi="Times New Roman" w:cs="Times New Roman"/>
          <w:szCs w:val="28"/>
        </w:rPr>
      </w:pPr>
    </w:p>
    <w:p w14:paraId="354374E9"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bCs/>
          <w:szCs w:val="28"/>
        </w:rPr>
        <w:lastRenderedPageBreak/>
        <w:t>Art.5.</w:t>
      </w:r>
      <w:r w:rsidRPr="00EE0058">
        <w:rPr>
          <w:rFonts w:ascii="Times New Roman" w:hAnsi="Times New Roman" w:cs="Times New Roman"/>
          <w:szCs w:val="28"/>
        </w:rPr>
        <w:t xml:space="preserve"> – Se solicită Procuraturii Generale:</w:t>
      </w:r>
    </w:p>
    <w:p w14:paraId="77E8E6AF" w14:textId="77777777" w:rsidR="00EE0058" w:rsidRPr="00EE0058" w:rsidRDefault="00EE0058" w:rsidP="00EE0058">
      <w:pPr>
        <w:pStyle w:val="NoSpacing"/>
        <w:spacing w:line="276" w:lineRule="auto"/>
        <w:ind w:firstLine="567"/>
        <w:rPr>
          <w:rFonts w:ascii="Times New Roman" w:hAnsi="Times New Roman" w:cs="Times New Roman"/>
          <w:sz w:val="12"/>
          <w:szCs w:val="28"/>
        </w:rPr>
      </w:pPr>
    </w:p>
    <w:p w14:paraId="3CE6B1D3" w14:textId="77777777" w:rsidR="00EE0058" w:rsidRPr="00EE0058" w:rsidRDefault="00EE0058" w:rsidP="00EE0058">
      <w:pPr>
        <w:pStyle w:val="NoSpacing"/>
        <w:spacing w:line="276" w:lineRule="auto"/>
        <w:ind w:left="851" w:hanging="284"/>
        <w:rPr>
          <w:rFonts w:ascii="Times New Roman" w:hAnsi="Times New Roman" w:cs="Times New Roman"/>
          <w:szCs w:val="28"/>
        </w:rPr>
      </w:pPr>
      <w:r w:rsidRPr="00EE0058">
        <w:rPr>
          <w:rFonts w:ascii="Times New Roman" w:hAnsi="Times New Roman" w:cs="Times New Roman"/>
          <w:szCs w:val="28"/>
        </w:rPr>
        <w:t>a) examinarea cauzelor stagnării, admisă de către autoritățile responsabile în procedurile de investigare a procesului de devalizare a sistemului bancar;</w:t>
      </w:r>
    </w:p>
    <w:p w14:paraId="7940B501" w14:textId="77777777" w:rsidR="00EE0058" w:rsidRPr="00EE0058" w:rsidRDefault="00EE0058" w:rsidP="00EE0058">
      <w:pPr>
        <w:pStyle w:val="NoSpacing"/>
        <w:spacing w:line="276" w:lineRule="auto"/>
        <w:ind w:left="851" w:hanging="284"/>
        <w:rPr>
          <w:rFonts w:ascii="Times New Roman" w:hAnsi="Times New Roman" w:cs="Times New Roman"/>
          <w:sz w:val="12"/>
          <w:szCs w:val="28"/>
        </w:rPr>
      </w:pPr>
    </w:p>
    <w:p w14:paraId="426CE0E6" w14:textId="77777777" w:rsidR="00EE0058" w:rsidRPr="00EE0058" w:rsidRDefault="00EE0058" w:rsidP="00EE0058">
      <w:pPr>
        <w:pStyle w:val="NoSpacing"/>
        <w:spacing w:line="276" w:lineRule="auto"/>
        <w:ind w:left="851" w:hanging="284"/>
        <w:rPr>
          <w:rFonts w:ascii="Times New Roman" w:hAnsi="Times New Roman" w:cs="Times New Roman"/>
          <w:szCs w:val="28"/>
        </w:rPr>
      </w:pPr>
      <w:r w:rsidRPr="00EE0058">
        <w:rPr>
          <w:rFonts w:ascii="Times New Roman" w:hAnsi="Times New Roman" w:cs="Times New Roman"/>
          <w:szCs w:val="28"/>
        </w:rPr>
        <w:t>b) întreprinderea măsurilor și intensificarea colaborării internaționale cu serviciile speciale ale altor ţări, inclusiv prin echipe comune de investigare și Agenția Uniunii Europene pentru Cooperare în Justiție Penală (EuroJust), în vederea investigării fraudei bancare şi recuperării globale a mijloacelor și activelor sustrase;</w:t>
      </w:r>
    </w:p>
    <w:p w14:paraId="65FCA301" w14:textId="77777777" w:rsidR="00EE0058" w:rsidRPr="00EE0058" w:rsidRDefault="00EE0058" w:rsidP="00EE0058">
      <w:pPr>
        <w:pStyle w:val="NoSpacing"/>
        <w:spacing w:line="276" w:lineRule="auto"/>
        <w:ind w:left="851" w:hanging="284"/>
        <w:rPr>
          <w:rFonts w:ascii="Times New Roman" w:hAnsi="Times New Roman" w:cs="Times New Roman"/>
          <w:sz w:val="12"/>
          <w:szCs w:val="28"/>
        </w:rPr>
      </w:pPr>
    </w:p>
    <w:p w14:paraId="28065A32" w14:textId="77777777" w:rsidR="00EE0058" w:rsidRPr="00EE0058" w:rsidRDefault="00EE0058" w:rsidP="00EE0058">
      <w:pPr>
        <w:pStyle w:val="NoSpacing"/>
        <w:spacing w:line="276" w:lineRule="auto"/>
        <w:ind w:left="851" w:hanging="284"/>
        <w:rPr>
          <w:rFonts w:ascii="Times New Roman" w:hAnsi="Times New Roman" w:cs="Times New Roman"/>
          <w:szCs w:val="28"/>
        </w:rPr>
      </w:pPr>
      <w:r w:rsidRPr="00EE0058">
        <w:rPr>
          <w:rFonts w:ascii="Times New Roman" w:hAnsi="Times New Roman" w:cs="Times New Roman"/>
          <w:szCs w:val="28"/>
        </w:rPr>
        <w:t xml:space="preserve">c) elaborarea și aprobarea, în termen de 30 de zile, a unui instrument eficient, efectiv și realizabil de recuperare a mijloacelor financiare sustrase din sistemul bancar, precum și </w:t>
      </w:r>
      <w:r w:rsidRPr="00EE0058">
        <w:rPr>
          <w:rFonts w:ascii="Times New Roman" w:hAnsi="Times New Roman" w:cs="Times New Roman"/>
          <w:iCs/>
          <w:szCs w:val="28"/>
        </w:rPr>
        <w:t>a unui nou plan de acțiuni pentru implementarea acestuia</w:t>
      </w:r>
      <w:r w:rsidRPr="00EE0058">
        <w:rPr>
          <w:rFonts w:ascii="Times New Roman" w:hAnsi="Times New Roman" w:cs="Times New Roman"/>
          <w:szCs w:val="28"/>
        </w:rPr>
        <w:t>;</w:t>
      </w:r>
    </w:p>
    <w:p w14:paraId="16BEFB2C" w14:textId="77777777" w:rsidR="00EE0058" w:rsidRPr="00EE0058" w:rsidRDefault="00EE0058" w:rsidP="00EE0058">
      <w:pPr>
        <w:pStyle w:val="NoSpacing"/>
        <w:spacing w:line="276" w:lineRule="auto"/>
        <w:ind w:left="851" w:hanging="284"/>
        <w:rPr>
          <w:rFonts w:ascii="Times New Roman" w:hAnsi="Times New Roman" w:cs="Times New Roman"/>
          <w:sz w:val="12"/>
          <w:szCs w:val="28"/>
        </w:rPr>
      </w:pPr>
    </w:p>
    <w:p w14:paraId="37B673A4" w14:textId="77777777" w:rsidR="00EE0058" w:rsidRPr="00EE0058" w:rsidRDefault="00EE0058" w:rsidP="00EE0058">
      <w:pPr>
        <w:pStyle w:val="NoSpacing"/>
        <w:spacing w:line="276" w:lineRule="auto"/>
        <w:ind w:left="851" w:hanging="284"/>
        <w:rPr>
          <w:rFonts w:ascii="Times New Roman" w:hAnsi="Times New Roman" w:cs="Times New Roman"/>
          <w:szCs w:val="28"/>
        </w:rPr>
      </w:pPr>
      <w:r w:rsidRPr="00EE0058">
        <w:rPr>
          <w:rFonts w:ascii="Times New Roman" w:hAnsi="Times New Roman" w:cs="Times New Roman"/>
          <w:szCs w:val="28"/>
        </w:rPr>
        <w:t>d) raportarea publică și semestrială a progreselor și rezultatelor obținute în procesul de recuperare a mijloacelor financiare sustrase din sistemul bancar.</w:t>
      </w:r>
    </w:p>
    <w:p w14:paraId="6D7F3E4E" w14:textId="77777777" w:rsidR="00EE0058" w:rsidRPr="00EE0058" w:rsidRDefault="00EE0058" w:rsidP="00EE0058">
      <w:pPr>
        <w:pStyle w:val="NoSpacing"/>
        <w:spacing w:line="276" w:lineRule="auto"/>
        <w:rPr>
          <w:rFonts w:ascii="Times New Roman" w:hAnsi="Times New Roman" w:cs="Times New Roman"/>
          <w:szCs w:val="28"/>
        </w:rPr>
      </w:pPr>
    </w:p>
    <w:p w14:paraId="45862D79"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bCs/>
          <w:szCs w:val="28"/>
        </w:rPr>
        <w:t>Art.6.</w:t>
      </w:r>
      <w:r w:rsidRPr="00EE0058">
        <w:rPr>
          <w:rFonts w:ascii="Times New Roman" w:hAnsi="Times New Roman" w:cs="Times New Roman"/>
          <w:szCs w:val="28"/>
        </w:rPr>
        <w:t xml:space="preserve"> – Se recomandă Consiliului Superior al Magistraturii </w:t>
      </w:r>
      <w:r w:rsidRPr="00EE0058">
        <w:rPr>
          <w:rFonts w:ascii="Times New Roman" w:hAnsi="Times New Roman" w:cs="Times New Roman"/>
          <w:szCs w:val="28"/>
          <w:shd w:val="clear" w:color="auto" w:fill="FFFFFF" w:themeFill="background1"/>
        </w:rPr>
        <w:t>ca, în condițiile legii,</w:t>
      </w:r>
      <w:r w:rsidRPr="00EE0058">
        <w:rPr>
          <w:rFonts w:ascii="Times New Roman" w:hAnsi="Times New Roman" w:cs="Times New Roman"/>
          <w:szCs w:val="28"/>
        </w:rPr>
        <w:t xml:space="preserve"> </w:t>
      </w:r>
      <w:r w:rsidRPr="00EE0058">
        <w:rPr>
          <w:rFonts w:ascii="Times New Roman" w:hAnsi="Times New Roman" w:cs="Times New Roman"/>
          <w:iCs/>
          <w:szCs w:val="28"/>
        </w:rPr>
        <w:t>să verifice activitatea</w:t>
      </w:r>
      <w:r w:rsidRPr="00EE0058">
        <w:rPr>
          <w:rFonts w:ascii="Times New Roman" w:hAnsi="Times New Roman" w:cs="Times New Roman"/>
          <w:szCs w:val="28"/>
        </w:rPr>
        <w:t xml:space="preserve"> și să întreprindă toate măsurile de rigoare pentru ca, instanțele judecătorești, la înfăptuirea justiţiei în cauzele ce țin de </w:t>
      </w:r>
      <w:r w:rsidRPr="00EE0058">
        <w:rPr>
          <w:rFonts w:ascii="Times New Roman" w:hAnsi="Times New Roman" w:cs="Times New Roman"/>
          <w:iCs/>
          <w:szCs w:val="28"/>
        </w:rPr>
        <w:t>devalizarea sistemului bancar</w:t>
      </w:r>
      <w:r w:rsidRPr="00EE0058">
        <w:rPr>
          <w:rFonts w:ascii="Times New Roman" w:hAnsi="Times New Roman" w:cs="Times New Roman"/>
          <w:szCs w:val="28"/>
        </w:rPr>
        <w:t xml:space="preserve"> și de </w:t>
      </w:r>
      <w:r w:rsidRPr="00EE0058">
        <w:rPr>
          <w:rFonts w:ascii="Times New Roman" w:hAnsi="Times New Roman" w:cs="Times New Roman"/>
          <w:iCs/>
          <w:szCs w:val="28"/>
        </w:rPr>
        <w:t>recuperarea mijloacelor financiare sustrase din sistemul bancar</w:t>
      </w:r>
      <w:r w:rsidRPr="00EE0058">
        <w:rPr>
          <w:rFonts w:ascii="Times New Roman" w:hAnsi="Times New Roman" w:cs="Times New Roman"/>
          <w:szCs w:val="28"/>
        </w:rPr>
        <w:t>, să asigure respectarea principiilor privind celeritatea procesului, transparen</w:t>
      </w:r>
      <w:bookmarkStart w:id="0" w:name="_GoBack"/>
      <w:bookmarkEnd w:id="0"/>
      <w:r w:rsidRPr="00EE0058">
        <w:rPr>
          <w:rFonts w:ascii="Times New Roman" w:hAnsi="Times New Roman" w:cs="Times New Roman"/>
          <w:szCs w:val="28"/>
        </w:rPr>
        <w:t>ţa activităţii de înfăptuire a justiţiei şi deschiderea faţă de societate, eficienţa activităţii instanţelor judecătoreşti și a judecătorilor, precum și respectarea Codului de etică de către judecători.</w:t>
      </w:r>
    </w:p>
    <w:p w14:paraId="478B4D9A" w14:textId="77777777" w:rsidR="00EE0058" w:rsidRPr="00EE0058" w:rsidRDefault="00EE0058" w:rsidP="00EE0058">
      <w:pPr>
        <w:pStyle w:val="NoSpacing"/>
        <w:spacing w:line="276" w:lineRule="auto"/>
        <w:ind w:firstLine="567"/>
        <w:rPr>
          <w:rFonts w:ascii="Times New Roman" w:hAnsi="Times New Roman" w:cs="Times New Roman"/>
          <w:szCs w:val="28"/>
        </w:rPr>
      </w:pPr>
    </w:p>
    <w:p w14:paraId="462CF432" w14:textId="1AA1B3EE"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bCs/>
          <w:szCs w:val="28"/>
        </w:rPr>
        <w:t>Art.7.</w:t>
      </w:r>
      <w:r w:rsidRPr="00EE0058">
        <w:rPr>
          <w:rFonts w:ascii="Times New Roman" w:hAnsi="Times New Roman" w:cs="Times New Roman"/>
          <w:szCs w:val="28"/>
        </w:rPr>
        <w:t xml:space="preserve"> – Comisia juridică, numiri şi imunităţi în comun cu Comisia securitate naţională, apărare şi ordine publică vor monitoriza </w:t>
      </w:r>
      <w:r w:rsidRPr="00EE0058">
        <w:rPr>
          <w:rFonts w:ascii="Times New Roman" w:hAnsi="Times New Roman" w:cs="Times New Roman"/>
          <w:szCs w:val="28"/>
          <w:shd w:val="clear" w:color="auto" w:fill="FFFFFF" w:themeFill="background1"/>
        </w:rPr>
        <w:t>în cadrul controlului p</w:t>
      </w:r>
      <w:r>
        <w:rPr>
          <w:rFonts w:ascii="Times New Roman" w:hAnsi="Times New Roman" w:cs="Times New Roman"/>
          <w:szCs w:val="28"/>
          <w:shd w:val="clear" w:color="auto" w:fill="FFFFFF" w:themeFill="background1"/>
        </w:rPr>
        <w:t>a</w:t>
      </w:r>
      <w:r w:rsidRPr="00EE0058">
        <w:rPr>
          <w:rFonts w:ascii="Times New Roman" w:hAnsi="Times New Roman" w:cs="Times New Roman"/>
          <w:szCs w:val="28"/>
          <w:shd w:val="clear" w:color="auto" w:fill="FFFFFF" w:themeFill="background1"/>
        </w:rPr>
        <w:t>rlamentar</w:t>
      </w:r>
      <w:r w:rsidRPr="00EE0058">
        <w:rPr>
          <w:rFonts w:ascii="Times New Roman" w:hAnsi="Times New Roman" w:cs="Times New Roman"/>
          <w:szCs w:val="28"/>
        </w:rPr>
        <w:t xml:space="preserve"> evoluţia </w:t>
      </w:r>
      <w:r w:rsidRPr="00EE0058">
        <w:rPr>
          <w:rFonts w:ascii="Times New Roman" w:hAnsi="Times New Roman" w:cs="Times New Roman"/>
          <w:iCs/>
          <w:szCs w:val="28"/>
        </w:rPr>
        <w:t>procedurilor de investigare</w:t>
      </w:r>
      <w:r w:rsidRPr="00EE0058">
        <w:rPr>
          <w:rFonts w:ascii="Times New Roman" w:hAnsi="Times New Roman" w:cs="Times New Roman"/>
          <w:szCs w:val="28"/>
        </w:rPr>
        <w:t xml:space="preserve"> a procesului de devalizare a sistemului bancar și a </w:t>
      </w:r>
      <w:r w:rsidRPr="00EE0058">
        <w:rPr>
          <w:rFonts w:ascii="Times New Roman" w:hAnsi="Times New Roman" w:cs="Times New Roman"/>
          <w:iCs/>
          <w:szCs w:val="28"/>
        </w:rPr>
        <w:t>progresului</w:t>
      </w:r>
      <w:r w:rsidRPr="00EE0058">
        <w:rPr>
          <w:rFonts w:ascii="Times New Roman" w:hAnsi="Times New Roman" w:cs="Times New Roman"/>
          <w:szCs w:val="28"/>
        </w:rPr>
        <w:t xml:space="preserve"> acțiunilor întreprinse de autorităţile publice în procesul de recuperare a mijloacelor financiare sustrase din sistemul bancar, </w:t>
      </w:r>
      <w:r w:rsidRPr="00EE0058">
        <w:rPr>
          <w:rFonts w:ascii="Times New Roman" w:hAnsi="Times New Roman" w:cs="Times New Roman"/>
          <w:szCs w:val="28"/>
          <w:shd w:val="clear" w:color="auto" w:fill="FFFFFF" w:themeFill="background1"/>
        </w:rPr>
        <w:t>raportând semestrial plenului</w:t>
      </w:r>
      <w:r w:rsidRPr="00EE0058">
        <w:rPr>
          <w:rFonts w:ascii="Times New Roman" w:hAnsi="Times New Roman" w:cs="Times New Roman"/>
          <w:szCs w:val="28"/>
        </w:rPr>
        <w:t xml:space="preserve"> Parlamentului informațiile corespunzătoare.</w:t>
      </w:r>
    </w:p>
    <w:p w14:paraId="45A1078B" w14:textId="77777777" w:rsidR="00EE0058" w:rsidRPr="00EE0058" w:rsidRDefault="00EE0058" w:rsidP="00EE0058">
      <w:pPr>
        <w:pStyle w:val="NoSpacing"/>
        <w:spacing w:line="276" w:lineRule="auto"/>
        <w:rPr>
          <w:rFonts w:ascii="Times New Roman" w:hAnsi="Times New Roman" w:cs="Times New Roman"/>
          <w:szCs w:val="28"/>
        </w:rPr>
      </w:pPr>
    </w:p>
    <w:p w14:paraId="4DAB301E" w14:textId="77777777" w:rsidR="00EE0058" w:rsidRPr="00EE0058" w:rsidRDefault="00EE0058" w:rsidP="00EE0058">
      <w:pPr>
        <w:pStyle w:val="NoSpacing"/>
        <w:spacing w:line="276" w:lineRule="auto"/>
        <w:ind w:firstLine="567"/>
        <w:rPr>
          <w:rFonts w:ascii="Times New Roman" w:hAnsi="Times New Roman" w:cs="Times New Roman"/>
          <w:szCs w:val="28"/>
        </w:rPr>
      </w:pPr>
      <w:r w:rsidRPr="00EE0058">
        <w:rPr>
          <w:rFonts w:ascii="Times New Roman" w:hAnsi="Times New Roman" w:cs="Times New Roman"/>
          <w:bCs/>
          <w:szCs w:val="28"/>
        </w:rPr>
        <w:t>Art.8.</w:t>
      </w:r>
      <w:r w:rsidRPr="00EE0058">
        <w:rPr>
          <w:rFonts w:ascii="Times New Roman" w:hAnsi="Times New Roman" w:cs="Times New Roman"/>
          <w:szCs w:val="28"/>
        </w:rPr>
        <w:t xml:space="preserve"> – Prezenta hotărâre intră în vigoare la data adoptării.</w:t>
      </w:r>
    </w:p>
    <w:p w14:paraId="3B61D9D2" w14:textId="77777777" w:rsidR="00EE0058" w:rsidRPr="008E6BA7" w:rsidRDefault="00EE0058" w:rsidP="00EE0058">
      <w:pPr>
        <w:pStyle w:val="NoSpacing"/>
        <w:spacing w:line="276" w:lineRule="auto"/>
        <w:rPr>
          <w:rFonts w:ascii="Times New Roman" w:hAnsi="Times New Roman" w:cs="Times New Roman"/>
          <w:szCs w:val="28"/>
        </w:rPr>
      </w:pPr>
    </w:p>
    <w:p w14:paraId="33EE2ED9" w14:textId="77777777" w:rsidR="00EE0058" w:rsidRPr="008E6BA7" w:rsidRDefault="00EE0058" w:rsidP="00EE0058">
      <w:pPr>
        <w:pStyle w:val="NoSpacing"/>
        <w:spacing w:line="276" w:lineRule="auto"/>
        <w:rPr>
          <w:rFonts w:ascii="Times New Roman" w:hAnsi="Times New Roman" w:cs="Times New Roman"/>
          <w:szCs w:val="28"/>
        </w:rPr>
      </w:pPr>
    </w:p>
    <w:p w14:paraId="699785B1" w14:textId="3876E322" w:rsidR="00EE1BFD" w:rsidRPr="00EE0058" w:rsidRDefault="00EE0058" w:rsidP="00EE0058">
      <w:pPr>
        <w:pStyle w:val="NoSpacing"/>
        <w:spacing w:line="276" w:lineRule="auto"/>
        <w:jc w:val="center"/>
        <w:rPr>
          <w:rFonts w:ascii="Times New Roman" w:hAnsi="Times New Roman" w:cs="Times New Roman"/>
          <w:szCs w:val="28"/>
        </w:rPr>
      </w:pPr>
      <w:r w:rsidRPr="008E6BA7">
        <w:rPr>
          <w:rFonts w:ascii="Times New Roman" w:hAnsi="Times New Roman" w:cs="Times New Roman"/>
          <w:szCs w:val="28"/>
        </w:rPr>
        <w:t>PREŞEDINTELE PARLAMENTULUI</w:t>
      </w:r>
    </w:p>
    <w:sectPr w:rsidR="00EE1BFD" w:rsidRPr="00EE0058" w:rsidSect="000B03B0">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FF05A" w14:textId="77777777" w:rsidR="00F058C4" w:rsidRDefault="00F058C4">
      <w:pPr>
        <w:spacing w:after="0" w:line="240" w:lineRule="auto"/>
      </w:pPr>
      <w:r>
        <w:separator/>
      </w:r>
    </w:p>
  </w:endnote>
  <w:endnote w:type="continuationSeparator" w:id="0">
    <w:p w14:paraId="06757039" w14:textId="77777777" w:rsidR="00F058C4" w:rsidRDefault="00F05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929614"/>
      <w:docPartObj>
        <w:docPartGallery w:val="Page Numbers (Bottom of Page)"/>
        <w:docPartUnique/>
      </w:docPartObj>
    </w:sdtPr>
    <w:sdtEndPr>
      <w:rPr>
        <w:noProof/>
      </w:rPr>
    </w:sdtEndPr>
    <w:sdtContent>
      <w:p w14:paraId="27E1FFF6" w14:textId="5DB285BA" w:rsidR="00CA3759" w:rsidRDefault="00034169">
        <w:pPr>
          <w:pStyle w:val="Footer"/>
          <w:jc w:val="right"/>
        </w:pPr>
        <w:r>
          <w:fldChar w:fldCharType="begin"/>
        </w:r>
        <w:r>
          <w:instrText xml:space="preserve"> PAGE   \* MERGEFORMAT </w:instrText>
        </w:r>
        <w:r>
          <w:fldChar w:fldCharType="separate"/>
        </w:r>
        <w:r w:rsidR="007F6745">
          <w:rPr>
            <w:noProof/>
          </w:rPr>
          <w:t>3</w:t>
        </w:r>
        <w:r>
          <w:rPr>
            <w:noProof/>
          </w:rPr>
          <w:fldChar w:fldCharType="end"/>
        </w:r>
      </w:p>
    </w:sdtContent>
  </w:sdt>
  <w:p w14:paraId="24255B55" w14:textId="77777777" w:rsidR="00CA3759" w:rsidRDefault="00F05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AE580" w14:textId="77777777" w:rsidR="007C7A42" w:rsidRPr="00416C17" w:rsidRDefault="00034169"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0C4FFC4" wp14:editId="509505A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23766CD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45334FAB" w14:textId="77777777" w:rsidR="007C7A42" w:rsidRPr="00416C17" w:rsidRDefault="00034169"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5C8429BD" w14:textId="77777777" w:rsidR="007C7A42" w:rsidRPr="00416C17" w:rsidRDefault="00034169" w:rsidP="00416C17">
    <w:pPr>
      <w:pStyle w:val="Footer"/>
      <w:tabs>
        <w:tab w:val="right" w:pos="9883"/>
      </w:tabs>
      <w:ind w:left="851"/>
      <w:rPr>
        <w:lang w:val="ro-RO"/>
      </w:rPr>
    </w:pPr>
    <w:r>
      <w:rPr>
        <w:lang w:val="ro-RO"/>
      </w:rPr>
      <w:t>Bd. Ştefan cel Mare şi Sfî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E7D3F" w14:textId="77777777" w:rsidR="00F058C4" w:rsidRDefault="00F058C4">
      <w:pPr>
        <w:spacing w:after="0" w:line="240" w:lineRule="auto"/>
      </w:pPr>
      <w:r>
        <w:separator/>
      </w:r>
    </w:p>
  </w:footnote>
  <w:footnote w:type="continuationSeparator" w:id="0">
    <w:p w14:paraId="6EAA3599" w14:textId="77777777" w:rsidR="00F058C4" w:rsidRDefault="00F05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CB5DA" w14:textId="77777777" w:rsidR="00402A12" w:rsidRPr="001A2FE6" w:rsidRDefault="00034169" w:rsidP="001A2FE6">
    <w:pPr>
      <w:pStyle w:val="Header"/>
    </w:pPr>
    <w:r>
      <w:rPr>
        <w:noProof/>
        <w:lang w:val="ro-RO" w:eastAsia="ro-RO"/>
      </w:rPr>
      <w:drawing>
        <wp:anchor distT="0" distB="0" distL="114300" distR="114300" simplePos="0" relativeHeight="251660288" behindDoc="0" locked="0" layoutInCell="1" allowOverlap="1" wp14:anchorId="70D2D3AF" wp14:editId="630FD0AA">
          <wp:simplePos x="0" y="0"/>
          <wp:positionH relativeFrom="page">
            <wp:posOffset>452120</wp:posOffset>
          </wp:positionH>
          <wp:positionV relativeFrom="page">
            <wp:posOffset>532420</wp:posOffset>
          </wp:positionV>
          <wp:extent cx="1785999" cy="567981"/>
          <wp:effectExtent l="0" t="0" r="5080" b="381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11AE2"/>
    <w:multiLevelType w:val="hybridMultilevel"/>
    <w:tmpl w:val="1DC8D6D4"/>
    <w:lvl w:ilvl="0" w:tplc="0418000F">
      <w:start w:val="1"/>
      <w:numFmt w:val="decimal"/>
      <w:lvlText w:val="%1."/>
      <w:lvlJc w:val="lef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1" w15:restartNumberingAfterBreak="0">
    <w:nsid w:val="437B080D"/>
    <w:multiLevelType w:val="hybridMultilevel"/>
    <w:tmpl w:val="CB38BCD2"/>
    <w:lvl w:ilvl="0" w:tplc="1EA63F88">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 w15:restartNumberingAfterBreak="0">
    <w:nsid w:val="45743630"/>
    <w:multiLevelType w:val="hybridMultilevel"/>
    <w:tmpl w:val="28325CC4"/>
    <w:lvl w:ilvl="0" w:tplc="A2761774">
      <w:start w:val="20"/>
      <w:numFmt w:val="bullet"/>
      <w:lvlText w:val="-"/>
      <w:lvlJc w:val="left"/>
      <w:pPr>
        <w:ind w:left="1854" w:hanging="360"/>
      </w:pPr>
      <w:rPr>
        <w:rFonts w:ascii="Times New Roman" w:eastAsia="Calibri" w:hAnsi="Times New Roman" w:cs="Times New Roman" w:hint="default"/>
      </w:rPr>
    </w:lvl>
    <w:lvl w:ilvl="1" w:tplc="08180003" w:tentative="1">
      <w:start w:val="1"/>
      <w:numFmt w:val="bullet"/>
      <w:lvlText w:val="o"/>
      <w:lvlJc w:val="left"/>
      <w:pPr>
        <w:ind w:left="2574" w:hanging="360"/>
      </w:pPr>
      <w:rPr>
        <w:rFonts w:ascii="Courier New" w:hAnsi="Courier New" w:cs="Courier New" w:hint="default"/>
      </w:rPr>
    </w:lvl>
    <w:lvl w:ilvl="2" w:tplc="08180005" w:tentative="1">
      <w:start w:val="1"/>
      <w:numFmt w:val="bullet"/>
      <w:lvlText w:val=""/>
      <w:lvlJc w:val="left"/>
      <w:pPr>
        <w:ind w:left="3294" w:hanging="360"/>
      </w:pPr>
      <w:rPr>
        <w:rFonts w:ascii="Wingdings" w:hAnsi="Wingdings" w:hint="default"/>
      </w:rPr>
    </w:lvl>
    <w:lvl w:ilvl="3" w:tplc="08180001" w:tentative="1">
      <w:start w:val="1"/>
      <w:numFmt w:val="bullet"/>
      <w:lvlText w:val=""/>
      <w:lvlJc w:val="left"/>
      <w:pPr>
        <w:ind w:left="4014" w:hanging="360"/>
      </w:pPr>
      <w:rPr>
        <w:rFonts w:ascii="Symbol" w:hAnsi="Symbol" w:hint="default"/>
      </w:rPr>
    </w:lvl>
    <w:lvl w:ilvl="4" w:tplc="08180003" w:tentative="1">
      <w:start w:val="1"/>
      <w:numFmt w:val="bullet"/>
      <w:lvlText w:val="o"/>
      <w:lvlJc w:val="left"/>
      <w:pPr>
        <w:ind w:left="4734" w:hanging="360"/>
      </w:pPr>
      <w:rPr>
        <w:rFonts w:ascii="Courier New" w:hAnsi="Courier New" w:cs="Courier New" w:hint="default"/>
      </w:rPr>
    </w:lvl>
    <w:lvl w:ilvl="5" w:tplc="08180005" w:tentative="1">
      <w:start w:val="1"/>
      <w:numFmt w:val="bullet"/>
      <w:lvlText w:val=""/>
      <w:lvlJc w:val="left"/>
      <w:pPr>
        <w:ind w:left="5454" w:hanging="360"/>
      </w:pPr>
      <w:rPr>
        <w:rFonts w:ascii="Wingdings" w:hAnsi="Wingdings" w:hint="default"/>
      </w:rPr>
    </w:lvl>
    <w:lvl w:ilvl="6" w:tplc="08180001" w:tentative="1">
      <w:start w:val="1"/>
      <w:numFmt w:val="bullet"/>
      <w:lvlText w:val=""/>
      <w:lvlJc w:val="left"/>
      <w:pPr>
        <w:ind w:left="6174" w:hanging="360"/>
      </w:pPr>
      <w:rPr>
        <w:rFonts w:ascii="Symbol" w:hAnsi="Symbol" w:hint="default"/>
      </w:rPr>
    </w:lvl>
    <w:lvl w:ilvl="7" w:tplc="08180003" w:tentative="1">
      <w:start w:val="1"/>
      <w:numFmt w:val="bullet"/>
      <w:lvlText w:val="o"/>
      <w:lvlJc w:val="left"/>
      <w:pPr>
        <w:ind w:left="6894" w:hanging="360"/>
      </w:pPr>
      <w:rPr>
        <w:rFonts w:ascii="Courier New" w:hAnsi="Courier New" w:cs="Courier New" w:hint="default"/>
      </w:rPr>
    </w:lvl>
    <w:lvl w:ilvl="8" w:tplc="08180005" w:tentative="1">
      <w:start w:val="1"/>
      <w:numFmt w:val="bullet"/>
      <w:lvlText w:val=""/>
      <w:lvlJc w:val="left"/>
      <w:pPr>
        <w:ind w:left="7614" w:hanging="360"/>
      </w:pPr>
      <w:rPr>
        <w:rFonts w:ascii="Wingdings" w:hAnsi="Wingdings" w:hint="default"/>
      </w:rPr>
    </w:lvl>
  </w:abstractNum>
  <w:abstractNum w:abstractNumId="3" w15:restartNumberingAfterBreak="0">
    <w:nsid w:val="71B21151"/>
    <w:multiLevelType w:val="hybridMultilevel"/>
    <w:tmpl w:val="D04A3EC0"/>
    <w:lvl w:ilvl="0" w:tplc="4712E2D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C2"/>
    <w:rsid w:val="00034169"/>
    <w:rsid w:val="00036738"/>
    <w:rsid w:val="00104CD8"/>
    <w:rsid w:val="00183585"/>
    <w:rsid w:val="0018396A"/>
    <w:rsid w:val="001855B6"/>
    <w:rsid w:val="001B710F"/>
    <w:rsid w:val="001D5C22"/>
    <w:rsid w:val="001D703E"/>
    <w:rsid w:val="00226580"/>
    <w:rsid w:val="002277B9"/>
    <w:rsid w:val="002A017B"/>
    <w:rsid w:val="002D6F48"/>
    <w:rsid w:val="003324C2"/>
    <w:rsid w:val="00352DBC"/>
    <w:rsid w:val="00432A6E"/>
    <w:rsid w:val="00435BA9"/>
    <w:rsid w:val="00453E68"/>
    <w:rsid w:val="00473544"/>
    <w:rsid w:val="004D2867"/>
    <w:rsid w:val="005D1858"/>
    <w:rsid w:val="005E4BC2"/>
    <w:rsid w:val="006C4C7E"/>
    <w:rsid w:val="006D1261"/>
    <w:rsid w:val="007319B5"/>
    <w:rsid w:val="0079524E"/>
    <w:rsid w:val="007954DA"/>
    <w:rsid w:val="007E7D17"/>
    <w:rsid w:val="007F6745"/>
    <w:rsid w:val="0080301D"/>
    <w:rsid w:val="0082586F"/>
    <w:rsid w:val="00897F41"/>
    <w:rsid w:val="008C3C3E"/>
    <w:rsid w:val="008C58D1"/>
    <w:rsid w:val="009317F0"/>
    <w:rsid w:val="00A70A59"/>
    <w:rsid w:val="00A8310F"/>
    <w:rsid w:val="00AF7FC0"/>
    <w:rsid w:val="00BF03EB"/>
    <w:rsid w:val="00C35D63"/>
    <w:rsid w:val="00C4259D"/>
    <w:rsid w:val="00D00D52"/>
    <w:rsid w:val="00D1780A"/>
    <w:rsid w:val="00DD12B7"/>
    <w:rsid w:val="00DD5912"/>
    <w:rsid w:val="00E54200"/>
    <w:rsid w:val="00EE0058"/>
    <w:rsid w:val="00EE0209"/>
    <w:rsid w:val="00EE1BFD"/>
    <w:rsid w:val="00F022A4"/>
    <w:rsid w:val="00F058C4"/>
    <w:rsid w:val="00F174A3"/>
    <w:rsid w:val="00F579C2"/>
    <w:rsid w:val="00FF4E5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206848"/>
  <w15:chartTrackingRefBased/>
  <w15:docId w15:val="{62BC48D6-1EFE-4E75-9DA3-7AA75EDEB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324C2"/>
    <w:pPr>
      <w:tabs>
        <w:tab w:val="center" w:pos="4677"/>
        <w:tab w:val="right" w:pos="9355"/>
      </w:tabs>
      <w:spacing w:after="0" w:line="240" w:lineRule="auto"/>
    </w:pPr>
  </w:style>
  <w:style w:type="character" w:customStyle="1" w:styleId="FooterChar">
    <w:name w:val="Footer Char"/>
    <w:basedOn w:val="DefaultParagraphFont"/>
    <w:link w:val="Footer"/>
    <w:uiPriority w:val="99"/>
    <w:rsid w:val="003324C2"/>
  </w:style>
  <w:style w:type="paragraph" w:styleId="Header">
    <w:name w:val="header"/>
    <w:basedOn w:val="Normal"/>
    <w:link w:val="HeaderChar"/>
    <w:uiPriority w:val="99"/>
    <w:unhideWhenUsed/>
    <w:rsid w:val="003324C2"/>
    <w:pPr>
      <w:tabs>
        <w:tab w:val="center" w:pos="4677"/>
        <w:tab w:val="right" w:pos="9355"/>
      </w:tabs>
      <w:spacing w:after="0" w:line="240" w:lineRule="auto"/>
    </w:pPr>
  </w:style>
  <w:style w:type="character" w:customStyle="1" w:styleId="HeaderChar">
    <w:name w:val="Header Char"/>
    <w:basedOn w:val="DefaultParagraphFont"/>
    <w:link w:val="Header"/>
    <w:uiPriority w:val="99"/>
    <w:rsid w:val="003324C2"/>
  </w:style>
  <w:style w:type="paragraph" w:customStyle="1" w:styleId="nr">
    <w:name w:val="nr."/>
    <w:qFormat/>
    <w:rsid w:val="003324C2"/>
    <w:pPr>
      <w:tabs>
        <w:tab w:val="right" w:pos="9072"/>
      </w:tabs>
      <w:spacing w:after="400" w:line="252" w:lineRule="auto"/>
      <w:jc w:val="right"/>
    </w:pPr>
    <w:rPr>
      <w:rFonts w:ascii="Georgia" w:hAnsi="Georgia"/>
      <w:color w:val="303741"/>
      <w:sz w:val="24"/>
      <w:szCs w:val="24"/>
      <w:lang w:val="ro-RO"/>
    </w:rPr>
  </w:style>
  <w:style w:type="paragraph" w:styleId="ListParagraph">
    <w:name w:val="List Paragraph"/>
    <w:basedOn w:val="Normal"/>
    <w:uiPriority w:val="34"/>
    <w:qFormat/>
    <w:rsid w:val="00A8310F"/>
    <w:pPr>
      <w:ind w:left="720"/>
      <w:contextualSpacing/>
    </w:pPr>
  </w:style>
  <w:style w:type="table" w:styleId="TableGrid">
    <w:name w:val="Table Grid"/>
    <w:basedOn w:val="TableNormal"/>
    <w:uiPriority w:val="39"/>
    <w:rsid w:val="00226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26580"/>
    <w:pPr>
      <w:spacing w:after="0" w:line="240" w:lineRule="auto"/>
      <w:ind w:left="423" w:hanging="10"/>
      <w:jc w:val="both"/>
    </w:pPr>
    <w:rPr>
      <w:rFonts w:ascii="Calibri" w:eastAsia="Calibri" w:hAnsi="Calibri" w:cs="Calibri"/>
      <w:color w:val="000000"/>
      <w:sz w:val="28"/>
      <w:lang w:val="en-US"/>
    </w:rPr>
  </w:style>
  <w:style w:type="paragraph" w:styleId="BalloonText">
    <w:name w:val="Balloon Text"/>
    <w:basedOn w:val="Normal"/>
    <w:link w:val="BalloonTextChar"/>
    <w:uiPriority w:val="99"/>
    <w:semiHidden/>
    <w:unhideWhenUsed/>
    <w:rsid w:val="001835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5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922CA3-EF7C-4F6E-95EC-E53F472CAB39}"/>
</file>

<file path=customXml/itemProps2.xml><?xml version="1.0" encoding="utf-8"?>
<ds:datastoreItem xmlns:ds="http://schemas.openxmlformats.org/officeDocument/2006/customXml" ds:itemID="{26CC417F-D8AD-404D-B4D4-7666B4FC67C4}"/>
</file>

<file path=customXml/itemProps3.xml><?xml version="1.0" encoding="utf-8"?>
<ds:datastoreItem xmlns:ds="http://schemas.openxmlformats.org/officeDocument/2006/customXml" ds:itemID="{D33F16CE-C2B3-4A8A-AAAD-B3B116EB5632}"/>
</file>

<file path=customXml/itemProps4.xml><?xml version="1.0" encoding="utf-8"?>
<ds:datastoreItem xmlns:ds="http://schemas.openxmlformats.org/officeDocument/2006/customXml" ds:itemID="{C0F790E1-731B-42F7-94F2-100087B5DD88}"/>
</file>

<file path=docProps/app.xml><?xml version="1.0" encoding="utf-8"?>
<Properties xmlns="http://schemas.openxmlformats.org/officeDocument/2006/extended-properties" xmlns:vt="http://schemas.openxmlformats.org/officeDocument/2006/docPropsVTypes">
  <Template>Normal.dotm</Template>
  <TotalTime>1</TotalTime>
  <Pages>3</Pages>
  <Words>677</Words>
  <Characters>3927</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190.2021.ro</dc:title>
  <dc:subject/>
  <dc:creator>Alexandru Curtean</dc:creator>
  <cp:keywords/>
  <dc:description/>
  <cp:lastModifiedBy>Alexandru Curtean</cp:lastModifiedBy>
  <cp:revision>2</cp:revision>
  <cp:lastPrinted>2021-08-20T07:59:00Z</cp:lastPrinted>
  <dcterms:created xsi:type="dcterms:W3CDTF">2021-08-20T08:00:00Z</dcterms:created>
  <dcterms:modified xsi:type="dcterms:W3CDTF">2021-08-20T08:00:00Z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