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464553" w:rsidRDefault="00730FEE" w:rsidP="00551086">
      <w:pPr>
        <w:rPr>
          <w:sz w:val="28"/>
          <w:szCs w:val="28"/>
          <w:u w:val="single"/>
          <w:lang w:val="ro-RO"/>
        </w:rPr>
      </w:pPr>
    </w:p>
    <w:p w14:paraId="5DDDE8EF" w14:textId="6C3A6CA7" w:rsidR="00551086" w:rsidRPr="00464553" w:rsidRDefault="00551086" w:rsidP="00551086">
      <w:pPr>
        <w:ind w:firstLine="0"/>
        <w:jc w:val="center"/>
        <w:rPr>
          <w:b/>
          <w:sz w:val="28"/>
          <w:szCs w:val="28"/>
          <w:lang w:val="ro-RO"/>
        </w:rPr>
      </w:pPr>
      <w:r w:rsidRPr="00464553">
        <w:rPr>
          <w:b/>
          <w:sz w:val="28"/>
          <w:szCs w:val="28"/>
          <w:lang w:val="ro-RO"/>
        </w:rPr>
        <w:t xml:space="preserve">Cu privire la aprobarea proiectului de lege pentru modificarea </w:t>
      </w:r>
      <w:r w:rsidRPr="00464553">
        <w:rPr>
          <w:b/>
          <w:sz w:val="28"/>
          <w:szCs w:val="28"/>
          <w:lang w:val="ro-RO"/>
        </w:rPr>
        <w:br/>
        <w:t xml:space="preserve">unor acte normative (modificarea Codului de procedură </w:t>
      </w:r>
      <w:r w:rsidRPr="00464553">
        <w:rPr>
          <w:b/>
          <w:sz w:val="28"/>
          <w:szCs w:val="28"/>
          <w:lang w:val="ro-RO"/>
        </w:rPr>
        <w:br/>
        <w:t>penală și Codului contravențional)</w:t>
      </w:r>
    </w:p>
    <w:p w14:paraId="7D46FA4B" w14:textId="154D9F1D" w:rsidR="00730FEE" w:rsidRPr="00464553" w:rsidRDefault="00730FEE" w:rsidP="00551086">
      <w:pPr>
        <w:ind w:firstLine="0"/>
        <w:jc w:val="center"/>
        <w:rPr>
          <w:b/>
          <w:bCs/>
          <w:sz w:val="28"/>
          <w:szCs w:val="28"/>
          <w:lang w:val="ro-RO" w:eastAsia="ro-RO"/>
        </w:rPr>
      </w:pPr>
      <w:r w:rsidRPr="00464553">
        <w:rPr>
          <w:b/>
          <w:sz w:val="28"/>
          <w:szCs w:val="28"/>
          <w:lang w:val="ro-RO"/>
        </w:rPr>
        <w:t>------------------------------------------------------------</w:t>
      </w:r>
    </w:p>
    <w:p w14:paraId="26FD19CA" w14:textId="77777777" w:rsidR="00730FEE" w:rsidRPr="00464553" w:rsidRDefault="00730FEE" w:rsidP="00551086">
      <w:pPr>
        <w:rPr>
          <w:sz w:val="28"/>
          <w:szCs w:val="28"/>
          <w:lang w:val="ro-RO" w:eastAsia="ro-RO"/>
        </w:rPr>
      </w:pPr>
    </w:p>
    <w:p w14:paraId="56D32EAD" w14:textId="77777777" w:rsidR="00730FEE" w:rsidRPr="00464553" w:rsidRDefault="00730FEE" w:rsidP="00551086">
      <w:pPr>
        <w:rPr>
          <w:sz w:val="28"/>
          <w:szCs w:val="28"/>
          <w:lang w:val="ro-RO"/>
        </w:rPr>
      </w:pPr>
      <w:r w:rsidRPr="00464553">
        <w:rPr>
          <w:sz w:val="28"/>
          <w:szCs w:val="28"/>
          <w:lang w:val="ro-RO"/>
        </w:rPr>
        <w:t>Guvernul HOTĂRĂȘTE:</w:t>
      </w:r>
    </w:p>
    <w:p w14:paraId="7EB289F2" w14:textId="77777777" w:rsidR="00730FEE" w:rsidRPr="00464553" w:rsidRDefault="00730FEE" w:rsidP="00551086">
      <w:pPr>
        <w:rPr>
          <w:sz w:val="28"/>
          <w:szCs w:val="28"/>
          <w:lang w:val="ro-RO"/>
        </w:rPr>
      </w:pPr>
    </w:p>
    <w:p w14:paraId="4C0599C9" w14:textId="28CD4808" w:rsidR="00730FEE" w:rsidRPr="00464553" w:rsidRDefault="00551086" w:rsidP="00551086">
      <w:pPr>
        <w:rPr>
          <w:sz w:val="28"/>
          <w:szCs w:val="28"/>
          <w:lang w:val="ro-RO" w:eastAsia="ro-RO"/>
        </w:rPr>
      </w:pPr>
      <w:r w:rsidRPr="00464553">
        <w:rPr>
          <w:sz w:val="28"/>
          <w:szCs w:val="28"/>
          <w:lang w:val="ro-RO"/>
        </w:rPr>
        <w:t xml:space="preserve">Se aprobă </w:t>
      </w:r>
      <w:proofErr w:type="spellStart"/>
      <w:r w:rsidRPr="00464553">
        <w:rPr>
          <w:sz w:val="28"/>
          <w:szCs w:val="28"/>
          <w:lang w:val="ro-RO"/>
        </w:rPr>
        <w:t>şi</w:t>
      </w:r>
      <w:proofErr w:type="spellEnd"/>
      <w:r w:rsidRPr="00464553">
        <w:rPr>
          <w:sz w:val="28"/>
          <w:szCs w:val="28"/>
          <w:lang w:val="ro-RO"/>
        </w:rPr>
        <w:t xml:space="preserve"> se prezintă Parlamentului spre examinare proiectul de lege pentru modificarea unor acte normative (modificarea Codului de procedură penală și Codului contravențional).  </w:t>
      </w:r>
    </w:p>
    <w:p w14:paraId="0DE97ECD" w14:textId="16F6A776" w:rsidR="00730FEE" w:rsidRDefault="00730FEE" w:rsidP="00551086">
      <w:pPr>
        <w:rPr>
          <w:sz w:val="28"/>
          <w:szCs w:val="28"/>
          <w:lang w:val="ro-RO" w:eastAsia="ro-RO"/>
        </w:rPr>
      </w:pPr>
    </w:p>
    <w:p w14:paraId="0F83137E" w14:textId="77777777" w:rsidR="00E70608" w:rsidRPr="00464553" w:rsidRDefault="00E70608" w:rsidP="00551086">
      <w:pPr>
        <w:rPr>
          <w:sz w:val="28"/>
          <w:szCs w:val="28"/>
          <w:lang w:val="ro-RO" w:eastAsia="ro-RO"/>
        </w:rPr>
      </w:pPr>
    </w:p>
    <w:p w14:paraId="0292B818" w14:textId="77777777" w:rsidR="00551086" w:rsidRPr="00464553" w:rsidRDefault="00551086" w:rsidP="00551086">
      <w:pPr>
        <w:rPr>
          <w:sz w:val="28"/>
          <w:szCs w:val="28"/>
          <w:lang w:val="ro-RO" w:eastAsia="ro-RO"/>
        </w:rPr>
      </w:pPr>
    </w:p>
    <w:p w14:paraId="3DCB3696" w14:textId="3A9454A6" w:rsidR="003B04ED" w:rsidRPr="00464553" w:rsidRDefault="003B04ED" w:rsidP="00551086">
      <w:pPr>
        <w:rPr>
          <w:sz w:val="28"/>
          <w:szCs w:val="28"/>
          <w:lang w:val="ro-RO" w:eastAsia="ro-RO"/>
        </w:rPr>
      </w:pPr>
      <w:r w:rsidRPr="00464553">
        <w:rPr>
          <w:b/>
          <w:sz w:val="28"/>
          <w:szCs w:val="28"/>
          <w:lang w:val="ro-RO" w:eastAsia="ro-RO"/>
        </w:rPr>
        <w:t>Prim-ministru</w:t>
      </w:r>
      <w:r w:rsidR="005262C2" w:rsidRPr="00464553">
        <w:rPr>
          <w:b/>
          <w:sz w:val="28"/>
          <w:szCs w:val="28"/>
          <w:lang w:val="ro-RO" w:eastAsia="ro-RO"/>
        </w:rPr>
        <w:tab/>
      </w:r>
      <w:r w:rsidR="005262C2" w:rsidRPr="00464553">
        <w:rPr>
          <w:b/>
          <w:sz w:val="28"/>
          <w:szCs w:val="28"/>
          <w:lang w:val="ro-RO" w:eastAsia="ro-RO"/>
        </w:rPr>
        <w:tab/>
      </w:r>
      <w:r w:rsidR="005262C2" w:rsidRPr="00464553">
        <w:rPr>
          <w:b/>
          <w:sz w:val="28"/>
          <w:szCs w:val="28"/>
          <w:lang w:val="ro-RO" w:eastAsia="ro-RO"/>
        </w:rPr>
        <w:tab/>
      </w:r>
      <w:r w:rsidR="005262C2" w:rsidRPr="00464553">
        <w:rPr>
          <w:b/>
          <w:sz w:val="28"/>
          <w:szCs w:val="28"/>
          <w:lang w:val="ro-RO" w:eastAsia="ro-RO"/>
        </w:rPr>
        <w:tab/>
      </w:r>
      <w:r w:rsidR="005262C2" w:rsidRPr="00464553">
        <w:rPr>
          <w:b/>
          <w:sz w:val="28"/>
          <w:szCs w:val="28"/>
          <w:lang w:val="ro-RO" w:eastAsia="ro-RO"/>
        </w:rPr>
        <w:tab/>
      </w:r>
      <w:r w:rsidR="00D8311D" w:rsidRPr="00464553">
        <w:rPr>
          <w:b/>
          <w:sz w:val="28"/>
          <w:szCs w:val="28"/>
          <w:lang w:val="ro-RO" w:eastAsia="ro-RO"/>
        </w:rPr>
        <w:t>DORIN RECEAN</w:t>
      </w:r>
    </w:p>
    <w:p w14:paraId="37F9E824" w14:textId="77777777" w:rsidR="0029400E" w:rsidRPr="00464553" w:rsidRDefault="0029400E" w:rsidP="00551086">
      <w:pPr>
        <w:rPr>
          <w:sz w:val="28"/>
          <w:szCs w:val="28"/>
          <w:lang w:val="ro-RO" w:eastAsia="ro-RO"/>
        </w:rPr>
      </w:pPr>
    </w:p>
    <w:p w14:paraId="1E36A6DB" w14:textId="77777777" w:rsidR="00DF7E3E" w:rsidRPr="00464553" w:rsidRDefault="00DF7E3E" w:rsidP="00551086">
      <w:pPr>
        <w:rPr>
          <w:sz w:val="28"/>
          <w:szCs w:val="28"/>
          <w:lang w:val="ro-RO" w:eastAsia="ro-RO"/>
        </w:rPr>
      </w:pPr>
    </w:p>
    <w:p w14:paraId="094B8A25" w14:textId="1E076EE9" w:rsidR="003A4AE6" w:rsidRPr="00464553" w:rsidRDefault="003A4AE6" w:rsidP="00551086">
      <w:pPr>
        <w:tabs>
          <w:tab w:val="left" w:pos="5954"/>
        </w:tabs>
        <w:rPr>
          <w:sz w:val="28"/>
          <w:szCs w:val="28"/>
          <w:lang w:val="ro-RO" w:eastAsia="ro-RO"/>
        </w:rPr>
      </w:pPr>
      <w:r w:rsidRPr="00464553">
        <w:rPr>
          <w:sz w:val="28"/>
          <w:szCs w:val="28"/>
          <w:lang w:val="ro-RO" w:eastAsia="ro-RO"/>
        </w:rPr>
        <w:t>Contrasemnează:</w:t>
      </w:r>
    </w:p>
    <w:p w14:paraId="31FF517C" w14:textId="06148E85" w:rsidR="003A4AE6" w:rsidRPr="00464553" w:rsidRDefault="003A4AE6" w:rsidP="00551086">
      <w:pPr>
        <w:rPr>
          <w:sz w:val="28"/>
          <w:szCs w:val="28"/>
          <w:lang w:val="ro-RO" w:eastAsia="ro-RO"/>
        </w:rPr>
      </w:pPr>
    </w:p>
    <w:p w14:paraId="001BAD66" w14:textId="77777777" w:rsidR="00965406" w:rsidRPr="00464553" w:rsidRDefault="00965406" w:rsidP="00551086">
      <w:pPr>
        <w:rPr>
          <w:sz w:val="28"/>
          <w:szCs w:val="28"/>
          <w:lang w:val="ro-RO" w:eastAsia="ru-RU"/>
        </w:rPr>
      </w:pPr>
    </w:p>
    <w:p w14:paraId="15EF969C" w14:textId="417C6A6A" w:rsidR="00965406" w:rsidRPr="00464553" w:rsidRDefault="00965406" w:rsidP="00551086">
      <w:pPr>
        <w:rPr>
          <w:sz w:val="28"/>
          <w:szCs w:val="28"/>
          <w:lang w:val="ro-RO" w:eastAsia="ru-RU"/>
        </w:rPr>
      </w:pPr>
      <w:r w:rsidRPr="00464553">
        <w:rPr>
          <w:sz w:val="28"/>
          <w:szCs w:val="28"/>
          <w:lang w:val="ro-RO" w:eastAsia="ru-RU"/>
        </w:rPr>
        <w:t>Ministrul justi</w:t>
      </w:r>
      <w:r w:rsidR="007A2971" w:rsidRPr="00464553">
        <w:rPr>
          <w:sz w:val="28"/>
          <w:szCs w:val="28"/>
          <w:lang w:val="ro-RO" w:eastAsia="ru-RU"/>
        </w:rPr>
        <w:t>ț</w:t>
      </w:r>
      <w:r w:rsidRPr="00464553">
        <w:rPr>
          <w:sz w:val="28"/>
          <w:szCs w:val="28"/>
          <w:lang w:val="ro-RO" w:eastAsia="ru-RU"/>
        </w:rPr>
        <w:t>iei</w:t>
      </w:r>
      <w:r w:rsidR="005262C2" w:rsidRPr="00464553">
        <w:rPr>
          <w:sz w:val="28"/>
          <w:szCs w:val="28"/>
          <w:lang w:val="ro-RO" w:eastAsia="ru-RU"/>
        </w:rPr>
        <w:tab/>
      </w:r>
      <w:r w:rsidR="005262C2" w:rsidRPr="00464553">
        <w:rPr>
          <w:sz w:val="28"/>
          <w:szCs w:val="28"/>
          <w:lang w:val="ro-RO" w:eastAsia="ru-RU"/>
        </w:rPr>
        <w:tab/>
      </w:r>
      <w:r w:rsidR="005262C2" w:rsidRPr="00464553">
        <w:rPr>
          <w:sz w:val="28"/>
          <w:szCs w:val="28"/>
          <w:lang w:val="ro-RO" w:eastAsia="ru-RU"/>
        </w:rPr>
        <w:tab/>
      </w:r>
      <w:r w:rsidR="005262C2" w:rsidRPr="00464553">
        <w:rPr>
          <w:sz w:val="28"/>
          <w:szCs w:val="28"/>
          <w:lang w:val="ro-RO" w:eastAsia="ru-RU"/>
        </w:rPr>
        <w:tab/>
      </w:r>
      <w:r w:rsidR="005262C2" w:rsidRPr="00464553">
        <w:rPr>
          <w:sz w:val="28"/>
          <w:szCs w:val="28"/>
          <w:lang w:val="ro-RO" w:eastAsia="ru-RU"/>
        </w:rPr>
        <w:tab/>
      </w:r>
      <w:r w:rsidR="0025392F" w:rsidRPr="00464553">
        <w:rPr>
          <w:sz w:val="28"/>
          <w:szCs w:val="28"/>
          <w:lang w:val="ro-RO" w:eastAsia="ru-RU"/>
        </w:rPr>
        <w:t>Veronica Mihailov-Moraru</w:t>
      </w:r>
      <w:r w:rsidRPr="00464553">
        <w:rPr>
          <w:sz w:val="28"/>
          <w:szCs w:val="28"/>
          <w:lang w:val="ro-RO" w:eastAsia="ru-RU"/>
        </w:rPr>
        <w:t xml:space="preserve"> </w:t>
      </w:r>
    </w:p>
    <w:p w14:paraId="566B1433" w14:textId="77777777" w:rsidR="00965406" w:rsidRPr="00464553" w:rsidRDefault="00965406" w:rsidP="00551086">
      <w:pPr>
        <w:rPr>
          <w:sz w:val="28"/>
          <w:szCs w:val="28"/>
          <w:lang w:val="ro-RO" w:eastAsia="ru-RU"/>
        </w:rPr>
      </w:pPr>
    </w:p>
    <w:p w14:paraId="382BC486" w14:textId="77777777" w:rsidR="00965406" w:rsidRPr="00464553" w:rsidRDefault="00965406" w:rsidP="00551086">
      <w:pPr>
        <w:rPr>
          <w:sz w:val="28"/>
          <w:szCs w:val="28"/>
          <w:lang w:val="ro-RO" w:eastAsia="ru-RU"/>
        </w:rPr>
      </w:pPr>
    </w:p>
    <w:p w14:paraId="3C437D83" w14:textId="77777777" w:rsidR="003A4AE6" w:rsidRPr="00464553" w:rsidRDefault="003A4AE6" w:rsidP="00551086">
      <w:pPr>
        <w:rPr>
          <w:sz w:val="28"/>
          <w:szCs w:val="28"/>
          <w:lang w:val="ro-RO" w:eastAsia="ru-RU"/>
        </w:rPr>
      </w:pPr>
    </w:p>
    <w:p w14:paraId="392F0301" w14:textId="77777777" w:rsidR="003A4AE6" w:rsidRPr="00464553" w:rsidRDefault="003A4AE6" w:rsidP="00551086">
      <w:pPr>
        <w:rPr>
          <w:sz w:val="28"/>
          <w:szCs w:val="28"/>
          <w:lang w:val="ro-RO" w:eastAsia="ru-RU"/>
        </w:rPr>
      </w:pPr>
    </w:p>
    <w:p w14:paraId="3281137F" w14:textId="77777777" w:rsidR="003A4AE6" w:rsidRPr="00464553" w:rsidRDefault="003A4AE6" w:rsidP="00551086">
      <w:pPr>
        <w:rPr>
          <w:sz w:val="28"/>
          <w:szCs w:val="28"/>
          <w:lang w:val="ro-RO" w:eastAsia="ru-RU"/>
        </w:rPr>
      </w:pPr>
    </w:p>
    <w:p w14:paraId="1CD5D052" w14:textId="77777777" w:rsidR="00EA7735" w:rsidRPr="00464553" w:rsidRDefault="00EA7735" w:rsidP="00551086">
      <w:pPr>
        <w:tabs>
          <w:tab w:val="left" w:pos="1134"/>
        </w:tabs>
        <w:rPr>
          <w:sz w:val="28"/>
          <w:szCs w:val="28"/>
          <w:lang w:val="ro-RO" w:eastAsia="ro-RO"/>
        </w:rPr>
      </w:pPr>
    </w:p>
    <w:p w14:paraId="51A5A3D1" w14:textId="77777777" w:rsidR="00633BD9" w:rsidRPr="00464553" w:rsidRDefault="00633BD9" w:rsidP="00551086">
      <w:pPr>
        <w:tabs>
          <w:tab w:val="left" w:pos="1134"/>
        </w:tabs>
        <w:rPr>
          <w:sz w:val="28"/>
          <w:szCs w:val="28"/>
          <w:lang w:val="ro-RO" w:eastAsia="ru-RU"/>
        </w:rPr>
      </w:pPr>
    </w:p>
    <w:p w14:paraId="5A8A7472" w14:textId="77777777" w:rsidR="00633BD9" w:rsidRPr="00464553" w:rsidRDefault="00633BD9" w:rsidP="00551086">
      <w:pPr>
        <w:rPr>
          <w:sz w:val="28"/>
          <w:szCs w:val="28"/>
          <w:lang w:val="ro-RO" w:eastAsia="ru-RU"/>
        </w:rPr>
      </w:pPr>
    </w:p>
    <w:p w14:paraId="0CA22C5C" w14:textId="77777777" w:rsidR="006B17C6" w:rsidRPr="00464553" w:rsidRDefault="006B17C6" w:rsidP="00551086">
      <w:pPr>
        <w:rPr>
          <w:sz w:val="28"/>
          <w:szCs w:val="28"/>
          <w:lang w:val="ro-RO" w:eastAsia="ru-RU"/>
        </w:rPr>
      </w:pPr>
    </w:p>
    <w:p w14:paraId="448C6AF6" w14:textId="77777777" w:rsidR="006B17C6" w:rsidRPr="00464553" w:rsidRDefault="006B17C6" w:rsidP="00551086">
      <w:pPr>
        <w:rPr>
          <w:sz w:val="28"/>
          <w:szCs w:val="28"/>
          <w:lang w:val="ro-RO" w:eastAsia="ru-RU"/>
        </w:rPr>
      </w:pPr>
    </w:p>
    <w:p w14:paraId="59F03948" w14:textId="77777777" w:rsidR="006B17C6" w:rsidRPr="00464553" w:rsidRDefault="006B17C6" w:rsidP="00551086">
      <w:pPr>
        <w:rPr>
          <w:sz w:val="28"/>
          <w:szCs w:val="28"/>
          <w:lang w:val="ro-RO" w:eastAsia="ru-RU"/>
        </w:rPr>
      </w:pPr>
    </w:p>
    <w:p w14:paraId="6FD257CB" w14:textId="77777777" w:rsidR="006B17C6" w:rsidRPr="00464553" w:rsidRDefault="006B17C6" w:rsidP="00551086">
      <w:pPr>
        <w:rPr>
          <w:sz w:val="28"/>
          <w:szCs w:val="28"/>
          <w:lang w:val="ro-RO" w:eastAsia="ru-RU"/>
        </w:rPr>
      </w:pPr>
    </w:p>
    <w:p w14:paraId="737F0260" w14:textId="77777777" w:rsidR="006B17C6" w:rsidRPr="00464553" w:rsidRDefault="006B17C6" w:rsidP="00551086">
      <w:pPr>
        <w:rPr>
          <w:sz w:val="28"/>
          <w:szCs w:val="28"/>
          <w:lang w:val="ro-RO" w:eastAsia="ru-RU"/>
        </w:rPr>
      </w:pPr>
    </w:p>
    <w:p w14:paraId="4D6CEBA7" w14:textId="4801EC22" w:rsidR="006B17C6" w:rsidRPr="00464553" w:rsidRDefault="006B17C6" w:rsidP="00551086">
      <w:pPr>
        <w:ind w:firstLine="0"/>
        <w:rPr>
          <w:sz w:val="28"/>
          <w:szCs w:val="28"/>
          <w:lang w:val="ro-RO" w:eastAsia="ru-RU"/>
        </w:rPr>
      </w:pPr>
    </w:p>
    <w:p w14:paraId="0CCCAC52" w14:textId="22FB82B5" w:rsidR="00551086" w:rsidRPr="00464553" w:rsidRDefault="00551086" w:rsidP="00551086">
      <w:pPr>
        <w:ind w:firstLine="0"/>
        <w:rPr>
          <w:sz w:val="28"/>
          <w:szCs w:val="28"/>
          <w:lang w:val="ro-RO" w:eastAsia="ru-RU"/>
        </w:rPr>
      </w:pPr>
    </w:p>
    <w:p w14:paraId="25D22715" w14:textId="0A32157E" w:rsidR="00551086" w:rsidRPr="00464553" w:rsidRDefault="00551086" w:rsidP="00551086">
      <w:pPr>
        <w:ind w:firstLine="0"/>
        <w:rPr>
          <w:sz w:val="28"/>
          <w:szCs w:val="28"/>
          <w:lang w:val="ro-RO" w:eastAsia="ru-RU"/>
        </w:rPr>
      </w:pPr>
    </w:p>
    <w:p w14:paraId="3E6F337A" w14:textId="4B16ABB5" w:rsidR="00551086" w:rsidRPr="00464553" w:rsidRDefault="00551086" w:rsidP="00551086">
      <w:pPr>
        <w:ind w:firstLine="0"/>
        <w:rPr>
          <w:sz w:val="28"/>
          <w:szCs w:val="28"/>
          <w:lang w:val="ro-RO" w:eastAsia="ru-RU"/>
        </w:rPr>
      </w:pPr>
    </w:p>
    <w:p w14:paraId="3FC6172B" w14:textId="77777777" w:rsidR="00551086" w:rsidRPr="00464553" w:rsidRDefault="00551086" w:rsidP="00551086">
      <w:pPr>
        <w:ind w:firstLine="0"/>
        <w:rPr>
          <w:sz w:val="28"/>
          <w:szCs w:val="28"/>
          <w:lang w:val="ro-RO" w:eastAsia="ru-RU"/>
        </w:rPr>
      </w:pPr>
    </w:p>
    <w:p w14:paraId="66993251" w14:textId="77777777" w:rsidR="006B17C6" w:rsidRPr="00464553" w:rsidRDefault="006B17C6" w:rsidP="00551086">
      <w:pPr>
        <w:ind w:firstLine="0"/>
        <w:rPr>
          <w:sz w:val="28"/>
          <w:szCs w:val="28"/>
          <w:lang w:val="ro-RO" w:eastAsia="ru-RU"/>
        </w:rPr>
      </w:pPr>
    </w:p>
    <w:p w14:paraId="56A0E5BA" w14:textId="77777777" w:rsidR="009C717D" w:rsidRPr="00464553" w:rsidRDefault="009C717D" w:rsidP="00551086">
      <w:pPr>
        <w:ind w:firstLine="0"/>
        <w:rPr>
          <w:sz w:val="28"/>
          <w:szCs w:val="28"/>
          <w:lang w:val="ro-RO" w:eastAsia="ru-RU"/>
        </w:rPr>
      </w:pPr>
      <w:r w:rsidRPr="00464553">
        <w:rPr>
          <w:sz w:val="28"/>
          <w:szCs w:val="28"/>
          <w:lang w:val="ro-RO" w:eastAsia="ru-RU"/>
        </w:rPr>
        <w:t>Vizează:</w:t>
      </w:r>
    </w:p>
    <w:p w14:paraId="7599E3BD" w14:textId="77777777" w:rsidR="009C717D" w:rsidRPr="00464553" w:rsidRDefault="009C717D" w:rsidP="00551086">
      <w:pPr>
        <w:ind w:firstLine="0"/>
        <w:rPr>
          <w:sz w:val="28"/>
          <w:szCs w:val="28"/>
          <w:lang w:val="ro-RO" w:eastAsia="ru-RU"/>
        </w:rPr>
      </w:pPr>
    </w:p>
    <w:p w14:paraId="2BC2BB54" w14:textId="77777777" w:rsidR="009C717D" w:rsidRPr="00464553" w:rsidRDefault="009C717D" w:rsidP="00551086">
      <w:pPr>
        <w:ind w:firstLine="0"/>
        <w:rPr>
          <w:sz w:val="28"/>
          <w:szCs w:val="28"/>
          <w:lang w:val="ro-RO" w:eastAsia="ru-RU"/>
        </w:rPr>
      </w:pPr>
    </w:p>
    <w:p w14:paraId="68994E1E" w14:textId="2440ADD4" w:rsidR="009C717D" w:rsidRPr="00464553" w:rsidRDefault="009C717D" w:rsidP="00551086">
      <w:pPr>
        <w:ind w:firstLine="0"/>
        <w:rPr>
          <w:sz w:val="28"/>
          <w:szCs w:val="28"/>
          <w:lang w:val="ro-RO" w:eastAsia="ru-RU"/>
        </w:rPr>
      </w:pPr>
      <w:r w:rsidRPr="00464553">
        <w:rPr>
          <w:sz w:val="28"/>
          <w:szCs w:val="28"/>
          <w:lang w:val="ro-RO" w:eastAsia="ru-RU"/>
        </w:rPr>
        <w:t>Secretar general al Guvernului</w:t>
      </w:r>
      <w:r w:rsidRPr="00464553">
        <w:rPr>
          <w:sz w:val="28"/>
          <w:szCs w:val="28"/>
          <w:lang w:val="ro-RO" w:eastAsia="ru-RU"/>
        </w:rPr>
        <w:tab/>
      </w:r>
      <w:r w:rsidRPr="00464553">
        <w:rPr>
          <w:sz w:val="28"/>
          <w:szCs w:val="28"/>
          <w:lang w:val="ro-RO" w:eastAsia="ru-RU"/>
        </w:rPr>
        <w:tab/>
      </w:r>
      <w:r w:rsidRPr="00464553">
        <w:rPr>
          <w:sz w:val="28"/>
          <w:szCs w:val="28"/>
          <w:lang w:val="ro-RO" w:eastAsia="ru-RU"/>
        </w:rPr>
        <w:tab/>
        <w:t xml:space="preserve">               </w:t>
      </w:r>
      <w:r w:rsidRPr="00464553">
        <w:rPr>
          <w:sz w:val="28"/>
          <w:szCs w:val="28"/>
          <w:lang w:val="ro-RO" w:eastAsia="ru-RU"/>
        </w:rPr>
        <w:tab/>
        <w:t xml:space="preserve">  Artur MIJA</w:t>
      </w:r>
    </w:p>
    <w:p w14:paraId="5C56D579" w14:textId="77777777" w:rsidR="009C717D" w:rsidRPr="00464553" w:rsidRDefault="009C717D" w:rsidP="00551086">
      <w:pPr>
        <w:ind w:firstLine="0"/>
        <w:rPr>
          <w:sz w:val="28"/>
          <w:szCs w:val="28"/>
          <w:lang w:val="ro-RO" w:eastAsia="ru-RU"/>
        </w:rPr>
      </w:pPr>
    </w:p>
    <w:p w14:paraId="0A487779" w14:textId="77777777" w:rsidR="009C717D" w:rsidRPr="00464553" w:rsidRDefault="009C717D" w:rsidP="00551086">
      <w:pPr>
        <w:ind w:firstLine="0"/>
        <w:rPr>
          <w:sz w:val="28"/>
          <w:szCs w:val="28"/>
          <w:lang w:val="ro-RO" w:eastAsia="ru-RU"/>
        </w:rPr>
      </w:pPr>
    </w:p>
    <w:p w14:paraId="191C21BE" w14:textId="77777777" w:rsidR="009C717D" w:rsidRPr="00464553" w:rsidRDefault="009C717D" w:rsidP="00551086">
      <w:pPr>
        <w:ind w:firstLine="0"/>
        <w:rPr>
          <w:sz w:val="28"/>
          <w:szCs w:val="28"/>
          <w:lang w:val="ro-RO" w:eastAsia="ru-RU"/>
        </w:rPr>
      </w:pPr>
    </w:p>
    <w:p w14:paraId="6747461F" w14:textId="77777777" w:rsidR="009C717D" w:rsidRPr="00464553" w:rsidRDefault="009C717D" w:rsidP="00551086">
      <w:pPr>
        <w:ind w:firstLine="0"/>
        <w:rPr>
          <w:sz w:val="28"/>
          <w:szCs w:val="28"/>
          <w:lang w:val="ro-RO" w:eastAsia="ru-RU"/>
        </w:rPr>
      </w:pPr>
    </w:p>
    <w:p w14:paraId="3459F3C5" w14:textId="77777777" w:rsidR="009C717D" w:rsidRPr="00464553" w:rsidRDefault="009C717D" w:rsidP="00551086">
      <w:pPr>
        <w:ind w:firstLine="0"/>
        <w:rPr>
          <w:sz w:val="28"/>
          <w:szCs w:val="28"/>
          <w:lang w:val="ro-RO" w:eastAsia="ru-RU"/>
        </w:rPr>
      </w:pPr>
      <w:r w:rsidRPr="00464553">
        <w:rPr>
          <w:sz w:val="28"/>
          <w:szCs w:val="28"/>
          <w:lang w:val="ro-RO" w:eastAsia="ru-RU"/>
        </w:rPr>
        <w:t xml:space="preserve">Aprobată în </w:t>
      </w:r>
      <w:proofErr w:type="spellStart"/>
      <w:r w:rsidRPr="00464553">
        <w:rPr>
          <w:sz w:val="28"/>
          <w:szCs w:val="28"/>
          <w:lang w:val="ro-RO" w:eastAsia="ru-RU"/>
        </w:rPr>
        <w:t>şedinţa</w:t>
      </w:r>
      <w:proofErr w:type="spellEnd"/>
      <w:r w:rsidRPr="00464553">
        <w:rPr>
          <w:sz w:val="28"/>
          <w:szCs w:val="28"/>
          <w:lang w:val="ro-RO" w:eastAsia="ru-RU"/>
        </w:rPr>
        <w:t xml:space="preserve"> Guvernului</w:t>
      </w:r>
    </w:p>
    <w:p w14:paraId="79E9A49B" w14:textId="77777777" w:rsidR="009C717D" w:rsidRPr="00464553" w:rsidRDefault="009C717D" w:rsidP="00551086">
      <w:pPr>
        <w:ind w:firstLine="0"/>
        <w:rPr>
          <w:sz w:val="28"/>
          <w:szCs w:val="28"/>
          <w:lang w:val="ro-RO" w:eastAsia="ru-RU"/>
        </w:rPr>
      </w:pPr>
      <w:r w:rsidRPr="00464553">
        <w:rPr>
          <w:sz w:val="28"/>
          <w:szCs w:val="28"/>
          <w:lang w:val="ro-RO" w:eastAsia="ru-RU"/>
        </w:rPr>
        <w:t>din</w:t>
      </w:r>
    </w:p>
    <w:p w14:paraId="135CB88F" w14:textId="77777777" w:rsidR="009C717D" w:rsidRPr="00464553" w:rsidRDefault="009C717D" w:rsidP="00551086">
      <w:pPr>
        <w:ind w:firstLine="0"/>
        <w:rPr>
          <w:sz w:val="28"/>
          <w:szCs w:val="28"/>
          <w:lang w:val="ro-RO" w:eastAsia="ru-RU"/>
        </w:rPr>
      </w:pPr>
    </w:p>
    <w:p w14:paraId="67210F4D" w14:textId="77777777" w:rsidR="009C717D" w:rsidRPr="00464553" w:rsidRDefault="009C717D" w:rsidP="00551086">
      <w:pPr>
        <w:tabs>
          <w:tab w:val="left" w:pos="6386"/>
        </w:tabs>
        <w:rPr>
          <w:sz w:val="28"/>
          <w:szCs w:val="28"/>
          <w:lang w:val="ro-RO" w:eastAsia="ru-RU"/>
        </w:rPr>
      </w:pPr>
    </w:p>
    <w:p w14:paraId="7A54F681" w14:textId="77777777" w:rsidR="009C717D" w:rsidRPr="00464553" w:rsidRDefault="009C717D" w:rsidP="00551086">
      <w:pPr>
        <w:tabs>
          <w:tab w:val="left" w:pos="6386"/>
        </w:tabs>
        <w:rPr>
          <w:sz w:val="28"/>
          <w:szCs w:val="28"/>
          <w:lang w:val="ro-RO" w:eastAsia="ru-RU"/>
        </w:rPr>
      </w:pPr>
    </w:p>
    <w:p w14:paraId="3B6F9F60" w14:textId="77777777" w:rsidR="006B17C6" w:rsidRPr="00464553" w:rsidRDefault="006B17C6" w:rsidP="00551086">
      <w:pPr>
        <w:ind w:firstLine="0"/>
        <w:rPr>
          <w:sz w:val="28"/>
          <w:szCs w:val="28"/>
          <w:lang w:val="ro-RO" w:eastAsia="ru-RU"/>
        </w:rPr>
      </w:pPr>
    </w:p>
    <w:p w14:paraId="444203FC" w14:textId="77777777" w:rsidR="00633BD9" w:rsidRPr="00464553" w:rsidRDefault="00633BD9" w:rsidP="00551086">
      <w:pPr>
        <w:tabs>
          <w:tab w:val="left" w:pos="6386"/>
        </w:tabs>
        <w:rPr>
          <w:sz w:val="28"/>
          <w:szCs w:val="28"/>
          <w:lang w:val="ro-RO" w:eastAsia="ru-RU"/>
        </w:rPr>
      </w:pPr>
    </w:p>
    <w:p w14:paraId="339FB9C8" w14:textId="77777777" w:rsidR="00633BD9" w:rsidRPr="00464553" w:rsidRDefault="00633BD9" w:rsidP="00551086">
      <w:pPr>
        <w:tabs>
          <w:tab w:val="left" w:pos="6386"/>
        </w:tabs>
        <w:rPr>
          <w:sz w:val="28"/>
          <w:szCs w:val="28"/>
          <w:lang w:val="ro-RO" w:eastAsia="ru-RU"/>
        </w:rPr>
      </w:pPr>
    </w:p>
    <w:p w14:paraId="11A70254" w14:textId="77777777" w:rsidR="00633BD9" w:rsidRPr="00464553" w:rsidRDefault="00633BD9" w:rsidP="00551086">
      <w:pPr>
        <w:tabs>
          <w:tab w:val="left" w:pos="6386"/>
        </w:tabs>
        <w:rPr>
          <w:sz w:val="28"/>
          <w:szCs w:val="28"/>
          <w:lang w:val="ro-RO" w:eastAsia="ru-RU"/>
        </w:rPr>
      </w:pPr>
    </w:p>
    <w:p w14:paraId="4F110DBB" w14:textId="77777777" w:rsidR="00633BD9" w:rsidRPr="00464553" w:rsidRDefault="00633BD9" w:rsidP="00551086">
      <w:pPr>
        <w:tabs>
          <w:tab w:val="left" w:pos="6386"/>
        </w:tabs>
        <w:rPr>
          <w:sz w:val="28"/>
          <w:szCs w:val="28"/>
          <w:lang w:val="ro-RO" w:eastAsia="ru-RU"/>
        </w:rPr>
      </w:pPr>
    </w:p>
    <w:p w14:paraId="5C48A822" w14:textId="77777777" w:rsidR="00633BD9" w:rsidRPr="00464553" w:rsidRDefault="00633BD9" w:rsidP="00551086">
      <w:pPr>
        <w:tabs>
          <w:tab w:val="left" w:pos="6386"/>
        </w:tabs>
        <w:rPr>
          <w:sz w:val="28"/>
          <w:szCs w:val="28"/>
          <w:lang w:val="ro-RO" w:eastAsia="ru-RU"/>
        </w:rPr>
      </w:pPr>
    </w:p>
    <w:p w14:paraId="6A66FB16" w14:textId="77777777" w:rsidR="00633BD9" w:rsidRPr="00464553" w:rsidRDefault="00633BD9" w:rsidP="00551086">
      <w:pPr>
        <w:tabs>
          <w:tab w:val="left" w:pos="6386"/>
        </w:tabs>
        <w:rPr>
          <w:sz w:val="28"/>
          <w:szCs w:val="28"/>
          <w:lang w:val="ro-RO" w:eastAsia="ru-RU"/>
        </w:rPr>
      </w:pPr>
    </w:p>
    <w:p w14:paraId="0BBB79ED" w14:textId="51AD344E" w:rsidR="00730FEE" w:rsidRPr="00464553" w:rsidRDefault="00730FEE" w:rsidP="00551086">
      <w:pPr>
        <w:tabs>
          <w:tab w:val="left" w:pos="6386"/>
        </w:tabs>
        <w:rPr>
          <w:sz w:val="28"/>
          <w:szCs w:val="28"/>
          <w:lang w:val="ro-RO" w:eastAsia="ru-RU"/>
        </w:rPr>
      </w:pPr>
    </w:p>
    <w:p w14:paraId="7CBC6808" w14:textId="62EFE7A0" w:rsidR="00551086" w:rsidRPr="00464553" w:rsidRDefault="00551086" w:rsidP="00551086">
      <w:pPr>
        <w:tabs>
          <w:tab w:val="left" w:pos="6386"/>
        </w:tabs>
        <w:rPr>
          <w:sz w:val="28"/>
          <w:szCs w:val="28"/>
          <w:lang w:val="ro-RO" w:eastAsia="ru-RU"/>
        </w:rPr>
      </w:pPr>
    </w:p>
    <w:p w14:paraId="2895D48C" w14:textId="1707B629" w:rsidR="00551086" w:rsidRPr="00464553" w:rsidRDefault="00551086" w:rsidP="00551086">
      <w:pPr>
        <w:tabs>
          <w:tab w:val="left" w:pos="6386"/>
        </w:tabs>
        <w:rPr>
          <w:sz w:val="28"/>
          <w:szCs w:val="28"/>
          <w:lang w:val="ro-RO" w:eastAsia="ru-RU"/>
        </w:rPr>
      </w:pPr>
    </w:p>
    <w:p w14:paraId="1DE3F852" w14:textId="4DBA28D2" w:rsidR="00551086" w:rsidRPr="00464553" w:rsidRDefault="00551086" w:rsidP="00551086">
      <w:pPr>
        <w:tabs>
          <w:tab w:val="left" w:pos="6386"/>
        </w:tabs>
        <w:rPr>
          <w:sz w:val="28"/>
          <w:szCs w:val="28"/>
          <w:lang w:val="ro-RO" w:eastAsia="ru-RU"/>
        </w:rPr>
      </w:pPr>
    </w:p>
    <w:p w14:paraId="79BCE19E" w14:textId="5E2868BA" w:rsidR="00551086" w:rsidRPr="00464553" w:rsidRDefault="00551086" w:rsidP="00551086">
      <w:pPr>
        <w:tabs>
          <w:tab w:val="left" w:pos="6386"/>
        </w:tabs>
        <w:rPr>
          <w:sz w:val="28"/>
          <w:szCs w:val="28"/>
          <w:lang w:val="ro-RO" w:eastAsia="ru-RU"/>
        </w:rPr>
      </w:pPr>
    </w:p>
    <w:p w14:paraId="4F468B00" w14:textId="604F5A43" w:rsidR="00551086" w:rsidRPr="00464553" w:rsidRDefault="00551086" w:rsidP="00551086">
      <w:pPr>
        <w:tabs>
          <w:tab w:val="left" w:pos="6386"/>
        </w:tabs>
        <w:rPr>
          <w:sz w:val="28"/>
          <w:szCs w:val="28"/>
          <w:lang w:val="ro-RO" w:eastAsia="ru-RU"/>
        </w:rPr>
      </w:pPr>
    </w:p>
    <w:p w14:paraId="5F469F52" w14:textId="335AE49B" w:rsidR="00551086" w:rsidRPr="00464553" w:rsidRDefault="00551086" w:rsidP="00551086">
      <w:pPr>
        <w:tabs>
          <w:tab w:val="left" w:pos="6386"/>
        </w:tabs>
        <w:rPr>
          <w:sz w:val="28"/>
          <w:szCs w:val="28"/>
          <w:lang w:val="ro-RO" w:eastAsia="ru-RU"/>
        </w:rPr>
      </w:pPr>
    </w:p>
    <w:p w14:paraId="4100E3A7" w14:textId="5A2A533C" w:rsidR="00551086" w:rsidRPr="00464553" w:rsidRDefault="00551086" w:rsidP="00551086">
      <w:pPr>
        <w:tabs>
          <w:tab w:val="left" w:pos="6386"/>
        </w:tabs>
        <w:rPr>
          <w:sz w:val="28"/>
          <w:szCs w:val="28"/>
          <w:lang w:val="ro-RO" w:eastAsia="ru-RU"/>
        </w:rPr>
      </w:pPr>
    </w:p>
    <w:p w14:paraId="24C80F46" w14:textId="29FEA82E" w:rsidR="00551086" w:rsidRPr="00464553" w:rsidRDefault="00551086" w:rsidP="00551086">
      <w:pPr>
        <w:tabs>
          <w:tab w:val="left" w:pos="6386"/>
        </w:tabs>
        <w:rPr>
          <w:sz w:val="28"/>
          <w:szCs w:val="28"/>
          <w:lang w:val="ro-RO" w:eastAsia="ru-RU"/>
        </w:rPr>
      </w:pPr>
    </w:p>
    <w:p w14:paraId="2986A595" w14:textId="2D8B19CD" w:rsidR="00551086" w:rsidRPr="00464553" w:rsidRDefault="00551086" w:rsidP="00551086">
      <w:pPr>
        <w:tabs>
          <w:tab w:val="left" w:pos="6386"/>
        </w:tabs>
        <w:rPr>
          <w:sz w:val="28"/>
          <w:szCs w:val="28"/>
          <w:lang w:val="ro-RO" w:eastAsia="ru-RU"/>
        </w:rPr>
      </w:pPr>
    </w:p>
    <w:p w14:paraId="4C698AB0" w14:textId="07FA6B24" w:rsidR="00551086" w:rsidRPr="00464553" w:rsidRDefault="00551086" w:rsidP="00551086">
      <w:pPr>
        <w:tabs>
          <w:tab w:val="left" w:pos="6386"/>
        </w:tabs>
        <w:rPr>
          <w:sz w:val="28"/>
          <w:szCs w:val="28"/>
          <w:lang w:val="ro-RO" w:eastAsia="ru-RU"/>
        </w:rPr>
      </w:pPr>
    </w:p>
    <w:p w14:paraId="2CECF874" w14:textId="1A0452B5" w:rsidR="00551086" w:rsidRPr="00464553" w:rsidRDefault="00551086" w:rsidP="00551086">
      <w:pPr>
        <w:tabs>
          <w:tab w:val="left" w:pos="6386"/>
        </w:tabs>
        <w:rPr>
          <w:sz w:val="28"/>
          <w:szCs w:val="28"/>
          <w:lang w:val="ro-RO" w:eastAsia="ru-RU"/>
        </w:rPr>
      </w:pPr>
    </w:p>
    <w:p w14:paraId="32E5B80E" w14:textId="31D2C3CF" w:rsidR="00551086" w:rsidRPr="00464553" w:rsidRDefault="00551086" w:rsidP="00551086">
      <w:pPr>
        <w:tabs>
          <w:tab w:val="left" w:pos="6386"/>
        </w:tabs>
        <w:rPr>
          <w:sz w:val="28"/>
          <w:szCs w:val="28"/>
          <w:lang w:val="ro-RO" w:eastAsia="ru-RU"/>
        </w:rPr>
      </w:pPr>
    </w:p>
    <w:p w14:paraId="7DAEA40D" w14:textId="2FD88E58" w:rsidR="00551086" w:rsidRPr="00464553" w:rsidRDefault="00551086" w:rsidP="00551086">
      <w:pPr>
        <w:tabs>
          <w:tab w:val="left" w:pos="6386"/>
        </w:tabs>
        <w:rPr>
          <w:sz w:val="28"/>
          <w:szCs w:val="28"/>
          <w:lang w:val="ro-RO" w:eastAsia="ru-RU"/>
        </w:rPr>
      </w:pPr>
    </w:p>
    <w:p w14:paraId="21D9971E" w14:textId="338728E0" w:rsidR="00551086" w:rsidRPr="00464553" w:rsidRDefault="00551086" w:rsidP="00551086">
      <w:pPr>
        <w:tabs>
          <w:tab w:val="left" w:pos="6386"/>
        </w:tabs>
        <w:rPr>
          <w:sz w:val="28"/>
          <w:szCs w:val="28"/>
          <w:lang w:val="ro-RO" w:eastAsia="ru-RU"/>
        </w:rPr>
      </w:pPr>
    </w:p>
    <w:p w14:paraId="6337DE15" w14:textId="714FBB1F" w:rsidR="00551086" w:rsidRPr="00464553" w:rsidRDefault="00551086" w:rsidP="00551086">
      <w:pPr>
        <w:tabs>
          <w:tab w:val="left" w:pos="6386"/>
        </w:tabs>
        <w:rPr>
          <w:sz w:val="28"/>
          <w:szCs w:val="28"/>
          <w:lang w:val="ro-RO" w:eastAsia="ru-RU"/>
        </w:rPr>
      </w:pPr>
    </w:p>
    <w:p w14:paraId="371AAA0E" w14:textId="77777777" w:rsidR="00551086" w:rsidRPr="00551086" w:rsidRDefault="00551086" w:rsidP="00551086">
      <w:pPr>
        <w:tabs>
          <w:tab w:val="left" w:pos="993"/>
        </w:tabs>
        <w:autoSpaceDE w:val="0"/>
        <w:autoSpaceDN w:val="0"/>
        <w:adjustRightInd w:val="0"/>
        <w:ind w:firstLine="567"/>
        <w:jc w:val="right"/>
        <w:rPr>
          <w:i/>
          <w:iCs/>
          <w:sz w:val="28"/>
          <w:szCs w:val="28"/>
          <w:lang w:val="ro-RO" w:eastAsia="ro-RO"/>
        </w:rPr>
      </w:pPr>
      <w:r w:rsidRPr="00551086">
        <w:rPr>
          <w:i/>
          <w:iCs/>
          <w:sz w:val="28"/>
          <w:szCs w:val="28"/>
          <w:lang w:val="ro-RO" w:eastAsia="ro-RO"/>
        </w:rPr>
        <w:t>Proiect</w:t>
      </w:r>
    </w:p>
    <w:p w14:paraId="14FAADE2" w14:textId="77777777" w:rsidR="00551086" w:rsidRPr="00551086" w:rsidRDefault="00551086" w:rsidP="00551086">
      <w:pPr>
        <w:tabs>
          <w:tab w:val="left" w:pos="993"/>
        </w:tabs>
        <w:autoSpaceDE w:val="0"/>
        <w:autoSpaceDN w:val="0"/>
        <w:adjustRightInd w:val="0"/>
        <w:ind w:firstLine="567"/>
        <w:rPr>
          <w:sz w:val="28"/>
          <w:szCs w:val="28"/>
          <w:lang w:val="ro-RO" w:eastAsia="ru-RU"/>
        </w:rPr>
      </w:pPr>
    </w:p>
    <w:p w14:paraId="6FED85EC" w14:textId="77777777" w:rsidR="00551086" w:rsidRPr="00551086" w:rsidRDefault="00551086" w:rsidP="00E70608">
      <w:pPr>
        <w:tabs>
          <w:tab w:val="left" w:pos="993"/>
        </w:tabs>
        <w:autoSpaceDE w:val="0"/>
        <w:autoSpaceDN w:val="0"/>
        <w:adjustRightInd w:val="0"/>
        <w:ind w:firstLine="0"/>
        <w:jc w:val="center"/>
        <w:rPr>
          <w:b/>
          <w:bCs/>
          <w:sz w:val="28"/>
          <w:szCs w:val="28"/>
          <w:lang w:val="ro-RO" w:eastAsia="ro-RO"/>
        </w:rPr>
      </w:pPr>
      <w:r w:rsidRPr="00551086">
        <w:rPr>
          <w:b/>
          <w:bCs/>
          <w:sz w:val="28"/>
          <w:szCs w:val="28"/>
          <w:lang w:val="ro-RO" w:eastAsia="ro-RO"/>
        </w:rPr>
        <w:t>PARLAMENTUL REPUBLICII MOLDOVA</w:t>
      </w:r>
    </w:p>
    <w:p w14:paraId="0637B23D" w14:textId="77777777" w:rsidR="00551086" w:rsidRPr="00551086" w:rsidRDefault="00551086" w:rsidP="00E70608">
      <w:pPr>
        <w:tabs>
          <w:tab w:val="left" w:pos="993"/>
        </w:tabs>
        <w:autoSpaceDE w:val="0"/>
        <w:autoSpaceDN w:val="0"/>
        <w:adjustRightInd w:val="0"/>
        <w:ind w:firstLine="0"/>
        <w:jc w:val="center"/>
        <w:rPr>
          <w:sz w:val="28"/>
          <w:szCs w:val="28"/>
          <w:lang w:val="ro-RO" w:eastAsia="ru-RU"/>
        </w:rPr>
      </w:pPr>
    </w:p>
    <w:p w14:paraId="21BD793F" w14:textId="77777777" w:rsidR="00551086" w:rsidRPr="00E70608" w:rsidRDefault="00551086" w:rsidP="00E70608">
      <w:pPr>
        <w:ind w:firstLine="0"/>
        <w:jc w:val="center"/>
        <w:rPr>
          <w:b/>
          <w:bCs/>
          <w:sz w:val="28"/>
          <w:szCs w:val="28"/>
        </w:rPr>
      </w:pPr>
      <w:r w:rsidRPr="00E70608">
        <w:rPr>
          <w:b/>
          <w:bCs/>
          <w:sz w:val="28"/>
          <w:szCs w:val="28"/>
        </w:rPr>
        <w:t>LEGE</w:t>
      </w:r>
    </w:p>
    <w:p w14:paraId="7CE12A5E" w14:textId="77777777" w:rsidR="00551086" w:rsidRPr="00551086" w:rsidRDefault="00551086" w:rsidP="00E70608">
      <w:pPr>
        <w:tabs>
          <w:tab w:val="left" w:pos="993"/>
        </w:tabs>
        <w:autoSpaceDE w:val="0"/>
        <w:autoSpaceDN w:val="0"/>
        <w:adjustRightInd w:val="0"/>
        <w:ind w:firstLine="0"/>
        <w:jc w:val="center"/>
        <w:rPr>
          <w:b/>
          <w:bCs/>
          <w:sz w:val="28"/>
          <w:szCs w:val="28"/>
          <w:lang w:val="ro-RO" w:eastAsia="ro-RO"/>
        </w:rPr>
      </w:pPr>
      <w:r w:rsidRPr="00551086">
        <w:rPr>
          <w:b/>
          <w:bCs/>
          <w:sz w:val="28"/>
          <w:szCs w:val="28"/>
          <w:lang w:val="ro-RO" w:eastAsia="ro-RO"/>
        </w:rPr>
        <w:t xml:space="preserve">pentru modificarea unor acte normative </w:t>
      </w:r>
    </w:p>
    <w:p w14:paraId="65235919" w14:textId="77777777" w:rsidR="00551086" w:rsidRPr="00551086" w:rsidRDefault="00551086" w:rsidP="00E70608">
      <w:pPr>
        <w:tabs>
          <w:tab w:val="left" w:pos="993"/>
        </w:tabs>
        <w:autoSpaceDE w:val="0"/>
        <w:autoSpaceDN w:val="0"/>
        <w:adjustRightInd w:val="0"/>
        <w:ind w:firstLine="0"/>
        <w:jc w:val="center"/>
        <w:rPr>
          <w:sz w:val="28"/>
          <w:szCs w:val="28"/>
          <w:lang w:val="ro-RO" w:eastAsia="ru-RU"/>
        </w:rPr>
      </w:pPr>
      <w:r w:rsidRPr="00551086">
        <w:rPr>
          <w:b/>
          <w:bCs/>
          <w:sz w:val="28"/>
          <w:szCs w:val="28"/>
          <w:lang w:val="ro-RO" w:eastAsia="ro-RO"/>
        </w:rPr>
        <w:t xml:space="preserve">(modificarea </w:t>
      </w:r>
      <w:bookmarkStart w:id="0" w:name="_Hlk137720081"/>
      <w:r w:rsidRPr="00551086">
        <w:rPr>
          <w:b/>
          <w:bCs/>
          <w:sz w:val="28"/>
          <w:szCs w:val="28"/>
          <w:lang w:val="ro-RO" w:eastAsia="ro-RO"/>
        </w:rPr>
        <w:t>Codului de procedură penală și Codului contravențional</w:t>
      </w:r>
      <w:bookmarkEnd w:id="0"/>
      <w:r w:rsidRPr="00551086">
        <w:rPr>
          <w:b/>
          <w:bCs/>
          <w:sz w:val="28"/>
          <w:szCs w:val="28"/>
          <w:lang w:val="ro-RO" w:eastAsia="ro-RO"/>
        </w:rPr>
        <w:t>)</w:t>
      </w:r>
    </w:p>
    <w:p w14:paraId="1A13E8FB" w14:textId="77777777" w:rsidR="00551086" w:rsidRPr="00551086" w:rsidRDefault="00551086" w:rsidP="00551086">
      <w:pPr>
        <w:tabs>
          <w:tab w:val="left" w:pos="993"/>
        </w:tabs>
        <w:autoSpaceDE w:val="0"/>
        <w:autoSpaceDN w:val="0"/>
        <w:adjustRightInd w:val="0"/>
        <w:ind w:firstLine="567"/>
        <w:rPr>
          <w:sz w:val="28"/>
          <w:szCs w:val="28"/>
          <w:lang w:val="ro-RO" w:eastAsia="ru-RU"/>
        </w:rPr>
      </w:pPr>
    </w:p>
    <w:p w14:paraId="52B86050" w14:textId="77777777" w:rsidR="00551086" w:rsidRPr="00551086" w:rsidRDefault="00551086" w:rsidP="00551086">
      <w:pPr>
        <w:tabs>
          <w:tab w:val="left" w:pos="993"/>
        </w:tabs>
        <w:autoSpaceDE w:val="0"/>
        <w:autoSpaceDN w:val="0"/>
        <w:adjustRightInd w:val="0"/>
        <w:ind w:firstLine="567"/>
        <w:rPr>
          <w:sz w:val="28"/>
          <w:szCs w:val="28"/>
          <w:lang w:val="ro-RO" w:eastAsia="ro-RO"/>
        </w:rPr>
      </w:pPr>
      <w:r w:rsidRPr="00551086">
        <w:rPr>
          <w:sz w:val="28"/>
          <w:szCs w:val="28"/>
          <w:lang w:val="ro-RO" w:eastAsia="ro-RO"/>
        </w:rPr>
        <w:t>Parlamentul adoptă prezenta lege organică.</w:t>
      </w:r>
    </w:p>
    <w:p w14:paraId="0653D148" w14:textId="77777777" w:rsidR="00551086" w:rsidRPr="00551086" w:rsidRDefault="00551086" w:rsidP="00551086">
      <w:pPr>
        <w:tabs>
          <w:tab w:val="left" w:pos="993"/>
        </w:tabs>
        <w:autoSpaceDE w:val="0"/>
        <w:autoSpaceDN w:val="0"/>
        <w:adjustRightInd w:val="0"/>
        <w:ind w:firstLine="567"/>
        <w:rPr>
          <w:sz w:val="28"/>
          <w:szCs w:val="28"/>
          <w:lang w:val="ro-RO" w:eastAsia="ro-RO"/>
        </w:rPr>
      </w:pPr>
    </w:p>
    <w:p w14:paraId="58906011" w14:textId="37E300D1" w:rsidR="00551086" w:rsidRPr="00551086" w:rsidRDefault="00551086" w:rsidP="00C54FD6">
      <w:pPr>
        <w:tabs>
          <w:tab w:val="left" w:pos="993"/>
        </w:tabs>
        <w:autoSpaceDE w:val="0"/>
        <w:autoSpaceDN w:val="0"/>
        <w:adjustRightInd w:val="0"/>
        <w:ind w:firstLine="567"/>
        <w:rPr>
          <w:rFonts w:eastAsia="Calibri"/>
          <w:bCs/>
          <w:sz w:val="28"/>
          <w:szCs w:val="28"/>
          <w:lang w:val="ro-RO" w:eastAsia="en-GB"/>
        </w:rPr>
      </w:pPr>
      <w:r w:rsidRPr="00551086">
        <w:rPr>
          <w:b/>
          <w:sz w:val="28"/>
          <w:szCs w:val="28"/>
          <w:lang w:val="ro-RO" w:eastAsia="ro-RO"/>
        </w:rPr>
        <w:t>Art. I.</w:t>
      </w:r>
      <w:r w:rsidRPr="00464553">
        <w:rPr>
          <w:b/>
          <w:sz w:val="28"/>
          <w:szCs w:val="28"/>
          <w:lang w:val="ro-RO" w:eastAsia="ro-RO"/>
        </w:rPr>
        <w:t xml:space="preserve"> –</w:t>
      </w:r>
      <w:r w:rsidRPr="00551086">
        <w:rPr>
          <w:sz w:val="28"/>
          <w:szCs w:val="28"/>
          <w:lang w:val="ro-RO" w:eastAsia="ro-RO"/>
        </w:rPr>
        <w:t xml:space="preserve"> </w:t>
      </w:r>
      <w:r w:rsidRPr="00551086">
        <w:rPr>
          <w:rFonts w:eastAsia="Calibri"/>
          <w:bCs/>
          <w:sz w:val="28"/>
          <w:szCs w:val="28"/>
          <w:lang w:val="ro-RO" w:eastAsia="en-GB"/>
        </w:rPr>
        <w:t>Codul penal al Republicii Moldova nr. 985/2002 (republicat în Monitorul Oficial al Republicii Moldova, 2009, nr. 72–74, art. 195), cu modificările ulterioare, se modifică după cum urmează:</w:t>
      </w:r>
    </w:p>
    <w:p w14:paraId="35C24CC2" w14:textId="77777777" w:rsidR="00551086" w:rsidRPr="00551086" w:rsidRDefault="00551086" w:rsidP="008F7E17">
      <w:pPr>
        <w:numPr>
          <w:ilvl w:val="0"/>
          <w:numId w:val="9"/>
        </w:numPr>
        <w:tabs>
          <w:tab w:val="left" w:pos="993"/>
        </w:tabs>
        <w:ind w:left="0" w:firstLine="567"/>
        <w:rPr>
          <w:rFonts w:eastAsia="Calibri"/>
          <w:bCs/>
          <w:sz w:val="28"/>
          <w:szCs w:val="28"/>
          <w:lang w:val="ro-RO"/>
        </w:rPr>
      </w:pPr>
      <w:r w:rsidRPr="00551086">
        <w:rPr>
          <w:rFonts w:eastAsia="Calibri"/>
          <w:bCs/>
          <w:sz w:val="28"/>
          <w:szCs w:val="28"/>
          <w:lang w:val="ro-RO" w:eastAsia="en-GB"/>
        </w:rPr>
        <w:t xml:space="preserve">La articolul 80: </w:t>
      </w:r>
    </w:p>
    <w:p w14:paraId="7A078D7B" w14:textId="1AA32FBD" w:rsidR="00551086" w:rsidRPr="00551086" w:rsidRDefault="00551086" w:rsidP="00C54FD6">
      <w:pPr>
        <w:tabs>
          <w:tab w:val="left" w:pos="993"/>
        </w:tabs>
        <w:ind w:firstLine="567"/>
        <w:rPr>
          <w:rFonts w:eastAsia="Calibri"/>
          <w:bCs/>
          <w:sz w:val="28"/>
          <w:szCs w:val="28"/>
          <w:lang w:val="ro-RO"/>
        </w:rPr>
      </w:pPr>
      <w:r w:rsidRPr="00551086">
        <w:rPr>
          <w:rFonts w:eastAsia="Calibri"/>
          <w:bCs/>
          <w:sz w:val="28"/>
          <w:szCs w:val="28"/>
          <w:lang w:val="ro-RO"/>
        </w:rPr>
        <w:t>denumirea articolului se completează cu cuvintele „și acordului de cooperare”;</w:t>
      </w:r>
    </w:p>
    <w:p w14:paraId="0ECBB42D" w14:textId="77777777" w:rsidR="00551086" w:rsidRPr="00551086" w:rsidRDefault="00551086" w:rsidP="00C54FD6">
      <w:pPr>
        <w:tabs>
          <w:tab w:val="left" w:pos="993"/>
        </w:tabs>
        <w:ind w:firstLine="567"/>
        <w:rPr>
          <w:rFonts w:eastAsia="Calibri"/>
          <w:bCs/>
          <w:sz w:val="28"/>
          <w:szCs w:val="28"/>
          <w:lang w:val="ro-RO"/>
        </w:rPr>
      </w:pPr>
      <w:r w:rsidRPr="00551086">
        <w:rPr>
          <w:rFonts w:eastAsia="Calibri"/>
          <w:bCs/>
          <w:sz w:val="28"/>
          <w:szCs w:val="28"/>
          <w:lang w:val="ro-RO"/>
        </w:rPr>
        <w:t>alineatul unic devine alineatul (1);</w:t>
      </w:r>
    </w:p>
    <w:p w14:paraId="37CBEC01" w14:textId="77777777" w:rsidR="00551086" w:rsidRPr="00551086" w:rsidRDefault="00551086" w:rsidP="00C54FD6">
      <w:pPr>
        <w:tabs>
          <w:tab w:val="left" w:pos="993"/>
        </w:tabs>
        <w:ind w:firstLine="567"/>
        <w:rPr>
          <w:rFonts w:eastAsia="Calibri"/>
          <w:bCs/>
          <w:sz w:val="28"/>
          <w:szCs w:val="28"/>
          <w:lang w:val="ro-RO"/>
        </w:rPr>
      </w:pPr>
      <w:r w:rsidRPr="00551086">
        <w:rPr>
          <w:rFonts w:eastAsia="Calibri"/>
          <w:bCs/>
          <w:sz w:val="28"/>
          <w:szCs w:val="28"/>
          <w:lang w:val="ro-RO"/>
        </w:rPr>
        <w:t>se completează cu alineatul (2) cu următorul cuprins:</w:t>
      </w:r>
    </w:p>
    <w:p w14:paraId="2529AB0C" w14:textId="46E6D12D" w:rsidR="00551086" w:rsidRPr="00551086" w:rsidRDefault="00551086" w:rsidP="00C54FD6">
      <w:pPr>
        <w:tabs>
          <w:tab w:val="left" w:pos="993"/>
        </w:tabs>
        <w:ind w:firstLine="567"/>
        <w:rPr>
          <w:rFonts w:eastAsia="Calibri"/>
          <w:bCs/>
          <w:sz w:val="28"/>
          <w:szCs w:val="28"/>
          <w:lang w:val="ro-RO"/>
        </w:rPr>
      </w:pPr>
      <w:r w:rsidRPr="00551086">
        <w:rPr>
          <w:rFonts w:eastAsia="Calibri"/>
          <w:bCs/>
          <w:sz w:val="28"/>
          <w:szCs w:val="28"/>
          <w:lang w:val="ro-RO"/>
        </w:rPr>
        <w:t xml:space="preserve">„(2) În cazul în care persoana pusă sub învinuire a încheiat un acord de cooperare, iar instanța de judecată acceptă acest acord, limitele de pedeapsă prevăzute de norma Părții Speciale a prezentului </w:t>
      </w:r>
      <w:r w:rsidRPr="00464553">
        <w:rPr>
          <w:rFonts w:eastAsia="Calibri"/>
          <w:bCs/>
          <w:sz w:val="28"/>
          <w:szCs w:val="28"/>
          <w:lang w:val="ro-RO"/>
        </w:rPr>
        <w:t>C</w:t>
      </w:r>
      <w:r w:rsidRPr="00551086">
        <w:rPr>
          <w:rFonts w:eastAsia="Calibri"/>
          <w:bCs/>
          <w:sz w:val="28"/>
          <w:szCs w:val="28"/>
          <w:lang w:val="ro-RO"/>
        </w:rPr>
        <w:t>od se reduc cu două cincimi. La stabilirea pedepsei cu închisoare se aplică suspendarea condiționată a executării pedepsei sau suspendarea parțială a executării pedepsei, în modul prevăzut de lege.”</w:t>
      </w:r>
    </w:p>
    <w:p w14:paraId="4A93A62E" w14:textId="77777777" w:rsidR="00551086" w:rsidRPr="00551086" w:rsidRDefault="00551086" w:rsidP="00C54FD6">
      <w:pPr>
        <w:tabs>
          <w:tab w:val="left" w:pos="993"/>
        </w:tabs>
        <w:ind w:firstLine="567"/>
        <w:rPr>
          <w:rFonts w:eastAsia="Calibri"/>
          <w:bCs/>
          <w:sz w:val="28"/>
          <w:szCs w:val="28"/>
          <w:lang w:val="ro-RO"/>
        </w:rPr>
      </w:pPr>
    </w:p>
    <w:p w14:paraId="469ECA2F" w14:textId="1CDE1AF9" w:rsidR="00551086" w:rsidRPr="00551086" w:rsidRDefault="00551086" w:rsidP="008F7E17">
      <w:pPr>
        <w:numPr>
          <w:ilvl w:val="0"/>
          <w:numId w:val="9"/>
        </w:numPr>
        <w:tabs>
          <w:tab w:val="left" w:pos="993"/>
        </w:tabs>
        <w:ind w:left="0" w:firstLine="567"/>
        <w:rPr>
          <w:rFonts w:eastAsia="Calibri"/>
          <w:sz w:val="28"/>
          <w:szCs w:val="28"/>
          <w:lang w:val="ro-RO" w:eastAsia="en-GB"/>
        </w:rPr>
      </w:pPr>
      <w:r w:rsidRPr="00464553">
        <w:rPr>
          <w:rFonts w:eastAsia="Calibri"/>
          <w:sz w:val="28"/>
          <w:szCs w:val="28"/>
          <w:lang w:val="ro-RO" w:eastAsia="en-GB"/>
        </w:rPr>
        <w:t>A</w:t>
      </w:r>
      <w:r w:rsidRPr="00551086">
        <w:rPr>
          <w:rFonts w:eastAsia="Calibri"/>
          <w:sz w:val="28"/>
          <w:szCs w:val="28"/>
          <w:lang w:val="ro-RO" w:eastAsia="en-GB"/>
        </w:rPr>
        <w:t>rticolul 90</w:t>
      </w:r>
      <w:r w:rsidRPr="00464553">
        <w:rPr>
          <w:rFonts w:eastAsia="Calibri"/>
          <w:sz w:val="28"/>
          <w:szCs w:val="28"/>
          <w:lang w:val="ro-RO" w:eastAsia="en-GB"/>
        </w:rPr>
        <w:t xml:space="preserve"> se completează, corespunzător, cu alineatele </w:t>
      </w:r>
      <w:r w:rsidRPr="00551086">
        <w:rPr>
          <w:rFonts w:eastAsia="Calibri"/>
          <w:sz w:val="28"/>
          <w:szCs w:val="28"/>
          <w:lang w:val="ro-RO" w:eastAsia="en-GB"/>
        </w:rPr>
        <w:t>(2</w:t>
      </w:r>
      <w:r w:rsidRPr="00551086">
        <w:rPr>
          <w:rFonts w:eastAsia="Calibri"/>
          <w:sz w:val="28"/>
          <w:szCs w:val="28"/>
          <w:vertAlign w:val="superscript"/>
          <w:lang w:val="ro-RO" w:eastAsia="en-GB"/>
        </w:rPr>
        <w:t>1</w:t>
      </w:r>
      <w:r w:rsidRPr="00551086">
        <w:rPr>
          <w:rFonts w:eastAsia="Calibri"/>
          <w:sz w:val="28"/>
          <w:szCs w:val="28"/>
          <w:lang w:val="ro-RO" w:eastAsia="en-GB"/>
        </w:rPr>
        <w:t>)</w:t>
      </w:r>
      <w:r w:rsidRPr="00464553">
        <w:rPr>
          <w:rFonts w:eastAsia="Calibri"/>
          <w:sz w:val="28"/>
          <w:szCs w:val="28"/>
          <w:lang w:val="ro-RO" w:eastAsia="en-GB"/>
        </w:rPr>
        <w:t>,</w:t>
      </w:r>
      <w:r w:rsidRPr="00551086">
        <w:rPr>
          <w:rFonts w:eastAsia="Calibri"/>
          <w:sz w:val="28"/>
          <w:szCs w:val="28"/>
          <w:lang w:val="ro-RO" w:eastAsia="en-GB"/>
        </w:rPr>
        <w:t xml:space="preserve"> (4</w:t>
      </w:r>
      <w:r w:rsidRPr="00551086">
        <w:rPr>
          <w:rFonts w:eastAsia="Calibri"/>
          <w:sz w:val="28"/>
          <w:szCs w:val="28"/>
          <w:vertAlign w:val="superscript"/>
          <w:lang w:val="ro-RO" w:eastAsia="en-GB"/>
        </w:rPr>
        <w:t>1</w:t>
      </w:r>
      <w:r w:rsidRPr="00551086">
        <w:rPr>
          <w:rFonts w:eastAsia="Calibri"/>
          <w:sz w:val="28"/>
          <w:szCs w:val="28"/>
          <w:lang w:val="ro-RO" w:eastAsia="en-GB"/>
        </w:rPr>
        <w:t xml:space="preserve">) </w:t>
      </w:r>
      <w:r w:rsidRPr="00464553">
        <w:rPr>
          <w:rFonts w:eastAsia="Calibri"/>
          <w:sz w:val="28"/>
          <w:szCs w:val="28"/>
          <w:lang w:val="ro-RO" w:eastAsia="en-GB"/>
        </w:rPr>
        <w:t xml:space="preserve">și (12) </w:t>
      </w:r>
      <w:r w:rsidRPr="00551086">
        <w:rPr>
          <w:rFonts w:eastAsia="Calibri"/>
          <w:sz w:val="28"/>
          <w:szCs w:val="28"/>
          <w:lang w:val="ro-RO" w:eastAsia="en-GB"/>
        </w:rPr>
        <w:t xml:space="preserve">cu următorul cuprins: </w:t>
      </w:r>
    </w:p>
    <w:p w14:paraId="54BF39A6" w14:textId="3CB51B08" w:rsidR="00551086" w:rsidRPr="00551086" w:rsidRDefault="00551086" w:rsidP="00C54FD6">
      <w:pPr>
        <w:tabs>
          <w:tab w:val="left" w:pos="993"/>
        </w:tabs>
        <w:ind w:firstLine="567"/>
        <w:rPr>
          <w:rFonts w:eastAsia="Calibri"/>
          <w:sz w:val="28"/>
          <w:szCs w:val="28"/>
          <w:lang w:val="ro-RO" w:eastAsia="en-GB"/>
        </w:rPr>
      </w:pPr>
      <w:r w:rsidRPr="00551086">
        <w:rPr>
          <w:rFonts w:eastAsia="Calibri"/>
          <w:sz w:val="28"/>
          <w:szCs w:val="28"/>
          <w:lang w:val="ro-RO" w:eastAsia="en-GB"/>
        </w:rPr>
        <w:t>„(2</w:t>
      </w:r>
      <w:r w:rsidRPr="00551086">
        <w:rPr>
          <w:rFonts w:eastAsia="Calibri"/>
          <w:sz w:val="28"/>
          <w:szCs w:val="28"/>
          <w:vertAlign w:val="superscript"/>
          <w:lang w:val="ro-RO" w:eastAsia="en-GB"/>
        </w:rPr>
        <w:t>1</w:t>
      </w:r>
      <w:r w:rsidRPr="00551086">
        <w:rPr>
          <w:rFonts w:eastAsia="Calibri"/>
          <w:sz w:val="28"/>
          <w:szCs w:val="28"/>
          <w:lang w:val="ro-RO" w:eastAsia="en-GB"/>
        </w:rPr>
        <w:t xml:space="preserve">) Prin derogare de la alin. (2), dacă a fost încheiat un acord de cooperare perioada de </w:t>
      </w:r>
      <w:r w:rsidRPr="00464553">
        <w:rPr>
          <w:rFonts w:eastAsia="Calibri"/>
          <w:sz w:val="28"/>
          <w:szCs w:val="28"/>
          <w:lang w:val="ro-RO" w:eastAsia="en-GB"/>
        </w:rPr>
        <w:t>probațiune</w:t>
      </w:r>
      <w:r w:rsidRPr="00551086">
        <w:rPr>
          <w:rFonts w:eastAsia="Calibri"/>
          <w:sz w:val="28"/>
          <w:szCs w:val="28"/>
          <w:lang w:val="ro-RO" w:eastAsia="en-GB"/>
        </w:rPr>
        <w:t xml:space="preserve"> sau, după caz, termenul de probă nu poate fi mai mic </w:t>
      </w:r>
      <w:r w:rsidRPr="00464553">
        <w:rPr>
          <w:rFonts w:eastAsia="Calibri"/>
          <w:sz w:val="28"/>
          <w:szCs w:val="28"/>
          <w:lang w:val="ro-RO" w:eastAsia="en-GB"/>
        </w:rPr>
        <w:t>decât</w:t>
      </w:r>
      <w:r w:rsidRPr="00551086">
        <w:rPr>
          <w:rFonts w:eastAsia="Calibri"/>
          <w:sz w:val="28"/>
          <w:szCs w:val="28"/>
          <w:lang w:val="ro-RO" w:eastAsia="en-GB"/>
        </w:rPr>
        <w:t xml:space="preserve"> jumătate din pedeapsa stabilită de instanța de judecată și mai mare de 6 ani.</w:t>
      </w:r>
      <w:r w:rsidRPr="00464553">
        <w:rPr>
          <w:rFonts w:eastAsia="Calibri"/>
          <w:sz w:val="28"/>
          <w:szCs w:val="28"/>
          <w:lang w:val="ro-RO" w:eastAsia="en-GB"/>
        </w:rPr>
        <w:t>”;</w:t>
      </w:r>
    </w:p>
    <w:p w14:paraId="5344C5F4" w14:textId="67D8F0F2" w:rsidR="00551086" w:rsidRPr="00464553" w:rsidRDefault="00551086" w:rsidP="00C54FD6">
      <w:pPr>
        <w:tabs>
          <w:tab w:val="left" w:pos="993"/>
        </w:tabs>
        <w:ind w:firstLine="567"/>
        <w:rPr>
          <w:rFonts w:eastAsia="Calibri"/>
          <w:sz w:val="28"/>
          <w:szCs w:val="28"/>
          <w:lang w:val="ro-RO" w:eastAsia="en-GB"/>
        </w:rPr>
      </w:pPr>
      <w:r w:rsidRPr="00551086">
        <w:rPr>
          <w:rFonts w:eastAsia="Calibri"/>
          <w:sz w:val="28"/>
          <w:szCs w:val="28"/>
          <w:lang w:val="ro-RO" w:eastAsia="en-GB"/>
        </w:rPr>
        <w:t>„(4</w:t>
      </w:r>
      <w:r w:rsidRPr="00551086">
        <w:rPr>
          <w:rFonts w:eastAsia="Calibri"/>
          <w:sz w:val="28"/>
          <w:szCs w:val="28"/>
          <w:vertAlign w:val="superscript"/>
          <w:lang w:val="ro-RO" w:eastAsia="en-GB"/>
        </w:rPr>
        <w:t>1</w:t>
      </w:r>
      <w:r w:rsidRPr="00551086">
        <w:rPr>
          <w:rFonts w:eastAsia="Calibri"/>
          <w:sz w:val="28"/>
          <w:szCs w:val="28"/>
          <w:lang w:val="ro-RO" w:eastAsia="en-GB"/>
        </w:rPr>
        <w:t>) Prin derogare de la alin. (1) și (4), dacă a fost încheiat un acord de cooperare, condamnarea cu suspendarea condiționată a executării pedepsei se aplică și</w:t>
      </w:r>
      <w:r w:rsidRPr="00551086">
        <w:rPr>
          <w:rFonts w:eastAsia="Calibri"/>
          <w:sz w:val="28"/>
          <w:szCs w:val="28"/>
          <w:lang w:val="ro-RO"/>
        </w:rPr>
        <w:t xml:space="preserve"> </w:t>
      </w:r>
      <w:r w:rsidRPr="00551086">
        <w:rPr>
          <w:rFonts w:eastAsia="Calibri"/>
          <w:sz w:val="28"/>
          <w:szCs w:val="28"/>
          <w:lang w:val="ro-RO" w:eastAsia="en-GB"/>
        </w:rPr>
        <w:t>persoanelor care au săvârșit infracțiuni deosebit de grave.”;</w:t>
      </w:r>
    </w:p>
    <w:p w14:paraId="106AFA49" w14:textId="7E7B9878" w:rsidR="00551086" w:rsidRPr="00551086" w:rsidRDefault="00551086" w:rsidP="00C54FD6">
      <w:pPr>
        <w:tabs>
          <w:tab w:val="left" w:pos="993"/>
        </w:tabs>
        <w:ind w:firstLine="567"/>
        <w:rPr>
          <w:rFonts w:eastAsia="Calibri"/>
          <w:bCs/>
          <w:sz w:val="28"/>
          <w:szCs w:val="28"/>
          <w:lang w:val="ro-RO"/>
        </w:rPr>
      </w:pPr>
      <w:r w:rsidRPr="00551086">
        <w:rPr>
          <w:rFonts w:eastAsia="Calibri"/>
          <w:sz w:val="28"/>
          <w:szCs w:val="28"/>
          <w:lang w:val="ro-RO" w:eastAsia="en-GB"/>
        </w:rPr>
        <w:t xml:space="preserve">„(12) În cazul în care cel condamnat cu suspendarea condiționată a executării pedepsei cu închisoare nu a executat obligația de cooperare asumată în baza acordului de cooperare, instanța de judecată, la demersul procurorului, pronunță o încheiere cu privire la anularea condamnării în baza acordului de cooperare și trimiterea condamnatului pentru a executa pedeapsa stabilită prin </w:t>
      </w:r>
      <w:r w:rsidRPr="00464553">
        <w:rPr>
          <w:rFonts w:eastAsia="Calibri"/>
          <w:sz w:val="28"/>
          <w:szCs w:val="28"/>
          <w:lang w:val="ro-RO" w:eastAsia="en-GB"/>
        </w:rPr>
        <w:t>hotărârea</w:t>
      </w:r>
      <w:r w:rsidRPr="00551086">
        <w:rPr>
          <w:rFonts w:eastAsia="Calibri"/>
          <w:sz w:val="28"/>
          <w:szCs w:val="28"/>
          <w:lang w:val="ro-RO" w:eastAsia="en-GB"/>
        </w:rPr>
        <w:t xml:space="preserve"> instanței de judecată.”</w:t>
      </w:r>
    </w:p>
    <w:p w14:paraId="7310716C" w14:textId="77777777" w:rsidR="00551086" w:rsidRPr="00551086" w:rsidRDefault="00551086" w:rsidP="00C54FD6">
      <w:pPr>
        <w:tabs>
          <w:tab w:val="left" w:pos="993"/>
        </w:tabs>
        <w:ind w:firstLine="567"/>
        <w:rPr>
          <w:rFonts w:eastAsia="Calibri"/>
          <w:bCs/>
          <w:sz w:val="28"/>
          <w:szCs w:val="28"/>
          <w:lang w:val="ro-RO"/>
        </w:rPr>
      </w:pPr>
    </w:p>
    <w:p w14:paraId="58DC3132" w14:textId="77777777" w:rsidR="00551086" w:rsidRPr="00551086" w:rsidRDefault="00551086" w:rsidP="008F7E17">
      <w:pPr>
        <w:numPr>
          <w:ilvl w:val="0"/>
          <w:numId w:val="9"/>
        </w:numPr>
        <w:tabs>
          <w:tab w:val="left" w:pos="993"/>
        </w:tabs>
        <w:ind w:left="0" w:firstLine="567"/>
        <w:rPr>
          <w:rFonts w:eastAsia="Calibri"/>
          <w:bCs/>
          <w:sz w:val="28"/>
          <w:szCs w:val="28"/>
          <w:lang w:val="ro-RO"/>
        </w:rPr>
      </w:pPr>
      <w:r w:rsidRPr="00551086">
        <w:rPr>
          <w:rFonts w:eastAsia="Calibri"/>
          <w:sz w:val="28"/>
          <w:szCs w:val="28"/>
          <w:lang w:val="ro-RO" w:eastAsia="en-GB"/>
        </w:rPr>
        <w:t>La articolul 90</w:t>
      </w:r>
      <w:r w:rsidRPr="00551086">
        <w:rPr>
          <w:rFonts w:eastAsia="Calibri"/>
          <w:sz w:val="28"/>
          <w:szCs w:val="28"/>
          <w:vertAlign w:val="superscript"/>
          <w:lang w:val="ro-RO" w:eastAsia="en-GB"/>
        </w:rPr>
        <w:t>1</w:t>
      </w:r>
      <w:r w:rsidRPr="00551086">
        <w:rPr>
          <w:rFonts w:eastAsia="Calibri"/>
          <w:sz w:val="28"/>
          <w:szCs w:val="28"/>
          <w:lang w:val="ro-RO" w:eastAsia="en-GB"/>
        </w:rPr>
        <w:t>:</w:t>
      </w:r>
    </w:p>
    <w:p w14:paraId="125839D6" w14:textId="0410B4F3" w:rsidR="00551086" w:rsidRPr="00551086" w:rsidRDefault="00551086" w:rsidP="00C54FD6">
      <w:pPr>
        <w:tabs>
          <w:tab w:val="left" w:pos="993"/>
        </w:tabs>
        <w:ind w:firstLine="567"/>
        <w:rPr>
          <w:rFonts w:eastAsia="Calibri"/>
          <w:sz w:val="28"/>
          <w:szCs w:val="28"/>
          <w:lang w:val="ro-RO" w:eastAsia="en-GB"/>
        </w:rPr>
      </w:pPr>
      <w:r w:rsidRPr="00551086">
        <w:rPr>
          <w:rFonts w:eastAsia="Calibri"/>
          <w:sz w:val="28"/>
          <w:szCs w:val="28"/>
          <w:lang w:val="ro-RO" w:eastAsia="en-GB"/>
        </w:rPr>
        <w:lastRenderedPageBreak/>
        <w:t xml:space="preserve">alineatul (3) se completează cu textul „În cazul acordului de cooperare partea de pedeapsă ce trebuie executată în penitenciar poate fi redusă </w:t>
      </w:r>
      <w:r w:rsidRPr="00464553">
        <w:rPr>
          <w:rFonts w:eastAsia="Calibri"/>
          <w:sz w:val="28"/>
          <w:szCs w:val="28"/>
          <w:lang w:val="ro-RO" w:eastAsia="en-GB"/>
        </w:rPr>
        <w:t>până</w:t>
      </w:r>
      <w:r w:rsidRPr="00551086">
        <w:rPr>
          <w:rFonts w:eastAsia="Calibri"/>
          <w:sz w:val="28"/>
          <w:szCs w:val="28"/>
          <w:lang w:val="ro-RO" w:eastAsia="en-GB"/>
        </w:rPr>
        <w:t xml:space="preserve"> la un an.”;</w:t>
      </w:r>
    </w:p>
    <w:p w14:paraId="5DAF8515" w14:textId="77777777" w:rsidR="00551086" w:rsidRPr="00551086" w:rsidRDefault="00551086" w:rsidP="00C54FD6">
      <w:pPr>
        <w:tabs>
          <w:tab w:val="left" w:pos="993"/>
        </w:tabs>
        <w:ind w:firstLine="567"/>
        <w:rPr>
          <w:rFonts w:eastAsia="Calibri"/>
          <w:sz w:val="28"/>
          <w:szCs w:val="28"/>
          <w:lang w:val="ro-RO" w:eastAsia="en-GB"/>
        </w:rPr>
      </w:pPr>
      <w:r w:rsidRPr="00551086">
        <w:rPr>
          <w:rFonts w:eastAsia="Calibri"/>
          <w:sz w:val="28"/>
          <w:szCs w:val="28"/>
          <w:lang w:val="ro-RO" w:eastAsia="en-GB"/>
        </w:rPr>
        <w:t>alineatul (4) se completează cu textul „Dacă a fost încheiat un acord de cooperare, condamnarea cu suspendarea parțială a executării pedepsei cu închisoare poate fi aplicată persoanelor care au săvârșit infracțiuni deosebit de grave.”;</w:t>
      </w:r>
    </w:p>
    <w:p w14:paraId="31915544" w14:textId="77777777" w:rsidR="00551086" w:rsidRPr="00551086" w:rsidRDefault="00551086" w:rsidP="00C54FD6">
      <w:pPr>
        <w:tabs>
          <w:tab w:val="left" w:pos="993"/>
        </w:tabs>
        <w:ind w:firstLine="567"/>
        <w:rPr>
          <w:rFonts w:eastAsia="Calibri"/>
          <w:sz w:val="28"/>
          <w:szCs w:val="28"/>
          <w:lang w:val="ro-RO" w:eastAsia="en-GB"/>
        </w:rPr>
      </w:pPr>
      <w:r w:rsidRPr="00551086">
        <w:rPr>
          <w:rFonts w:eastAsia="Calibri"/>
          <w:sz w:val="28"/>
          <w:szCs w:val="28"/>
          <w:lang w:val="ro-RO" w:eastAsia="en-GB"/>
        </w:rPr>
        <w:t>se completează cu alineatul (8) cu următorul cuprins: </w:t>
      </w:r>
    </w:p>
    <w:p w14:paraId="2F80D4FD" w14:textId="00CA9002" w:rsidR="00551086" w:rsidRPr="00551086" w:rsidRDefault="00551086" w:rsidP="00C54FD6">
      <w:pPr>
        <w:tabs>
          <w:tab w:val="left" w:pos="993"/>
        </w:tabs>
        <w:ind w:firstLine="567"/>
        <w:rPr>
          <w:rFonts w:eastAsia="Calibri"/>
          <w:bCs/>
          <w:sz w:val="28"/>
          <w:szCs w:val="28"/>
          <w:lang w:val="ro-RO"/>
        </w:rPr>
      </w:pPr>
      <w:r w:rsidRPr="00551086">
        <w:rPr>
          <w:rFonts w:eastAsia="Calibri"/>
          <w:sz w:val="28"/>
          <w:szCs w:val="28"/>
          <w:lang w:val="ro-RO" w:eastAsia="en-GB"/>
        </w:rPr>
        <w:t xml:space="preserve">„(8) În cazul în care cel condamnat cu suspendarea parțială a executării pedepsei cu închisoare nu a executat obligația de cooperare asumată în baza acordului de cooperare, instanța de judecată, la demersul procurorului, pronunță o încheiere cu privire la anularea condamnării în baza acordului de cooperare și trimiterea condamnatului pentru a executa deplin pedeapsa stabilită prin </w:t>
      </w:r>
      <w:r w:rsidRPr="00464553">
        <w:rPr>
          <w:rFonts w:eastAsia="Calibri"/>
          <w:sz w:val="28"/>
          <w:szCs w:val="28"/>
          <w:lang w:val="ro-RO" w:eastAsia="en-GB"/>
        </w:rPr>
        <w:t>hotărârea</w:t>
      </w:r>
      <w:r w:rsidRPr="00551086">
        <w:rPr>
          <w:rFonts w:eastAsia="Calibri"/>
          <w:sz w:val="28"/>
          <w:szCs w:val="28"/>
          <w:lang w:val="ro-RO" w:eastAsia="en-GB"/>
        </w:rPr>
        <w:t xml:space="preserve"> instanței de judecată.”</w:t>
      </w:r>
    </w:p>
    <w:p w14:paraId="7C77CC17" w14:textId="77777777" w:rsidR="00551086" w:rsidRPr="00551086" w:rsidRDefault="00551086" w:rsidP="00C54FD6">
      <w:pPr>
        <w:tabs>
          <w:tab w:val="left" w:pos="993"/>
        </w:tabs>
        <w:autoSpaceDE w:val="0"/>
        <w:autoSpaceDN w:val="0"/>
        <w:adjustRightInd w:val="0"/>
        <w:ind w:firstLine="567"/>
        <w:rPr>
          <w:sz w:val="28"/>
          <w:szCs w:val="28"/>
          <w:lang w:val="ro-RO" w:eastAsia="ro-RO"/>
        </w:rPr>
      </w:pPr>
    </w:p>
    <w:p w14:paraId="1ADD9AEC" w14:textId="78090DFC" w:rsidR="00551086" w:rsidRPr="00551086" w:rsidRDefault="00551086" w:rsidP="00C54FD6">
      <w:pPr>
        <w:tabs>
          <w:tab w:val="left" w:pos="993"/>
        </w:tabs>
        <w:autoSpaceDE w:val="0"/>
        <w:autoSpaceDN w:val="0"/>
        <w:adjustRightInd w:val="0"/>
        <w:ind w:firstLine="567"/>
        <w:rPr>
          <w:sz w:val="28"/>
          <w:szCs w:val="28"/>
          <w:lang w:val="ro-RO" w:eastAsia="ro-RO"/>
        </w:rPr>
      </w:pPr>
      <w:r w:rsidRPr="00551086">
        <w:rPr>
          <w:b/>
          <w:bCs/>
          <w:sz w:val="28"/>
          <w:szCs w:val="28"/>
          <w:lang w:val="ro-RO" w:eastAsia="ro-RO"/>
        </w:rPr>
        <w:t>Art. II.</w:t>
      </w:r>
      <w:r w:rsidRPr="00551086">
        <w:rPr>
          <w:sz w:val="28"/>
          <w:szCs w:val="28"/>
          <w:lang w:val="ro-RO" w:eastAsia="ro-RO"/>
        </w:rPr>
        <w:t xml:space="preserve"> </w:t>
      </w:r>
      <w:r w:rsidRPr="00464553">
        <w:rPr>
          <w:sz w:val="28"/>
          <w:szCs w:val="28"/>
          <w:lang w:val="ro-RO" w:eastAsia="ro-RO"/>
        </w:rPr>
        <w:t xml:space="preserve">– </w:t>
      </w:r>
      <w:r w:rsidRPr="00551086">
        <w:rPr>
          <w:sz w:val="28"/>
          <w:szCs w:val="28"/>
          <w:lang w:val="ro-RO" w:eastAsia="ro-RO"/>
        </w:rPr>
        <w:t>Codul de procedură penală al Republicii Moldova nr. 122/2003 (republicat în Monitorul Oficial al Republicii Moldova, 2012, nr. 263-269, art.</w:t>
      </w:r>
      <w:r w:rsidRPr="00464553">
        <w:rPr>
          <w:sz w:val="28"/>
          <w:szCs w:val="28"/>
          <w:lang w:val="ro-RO" w:eastAsia="ro-RO"/>
        </w:rPr>
        <w:t> </w:t>
      </w:r>
      <w:r w:rsidRPr="00551086">
        <w:rPr>
          <w:sz w:val="28"/>
          <w:szCs w:val="28"/>
          <w:lang w:val="ro-RO" w:eastAsia="ro-RO"/>
        </w:rPr>
        <w:t>855), cu modificările ulterioare, se modifică după cum urmează:</w:t>
      </w:r>
    </w:p>
    <w:p w14:paraId="428D2048" w14:textId="77777777" w:rsidR="00551086" w:rsidRPr="00551086" w:rsidRDefault="00551086" w:rsidP="00C54FD6">
      <w:pPr>
        <w:tabs>
          <w:tab w:val="left" w:pos="993"/>
        </w:tabs>
        <w:autoSpaceDE w:val="0"/>
        <w:autoSpaceDN w:val="0"/>
        <w:adjustRightInd w:val="0"/>
        <w:ind w:firstLine="567"/>
        <w:rPr>
          <w:sz w:val="28"/>
          <w:szCs w:val="28"/>
          <w:lang w:val="ro-RO" w:eastAsia="ro-RO"/>
        </w:rPr>
      </w:pPr>
    </w:p>
    <w:p w14:paraId="3B1C4E1C" w14:textId="77777777" w:rsidR="00551086" w:rsidRPr="00551086" w:rsidRDefault="00551086" w:rsidP="008F7E17">
      <w:pPr>
        <w:numPr>
          <w:ilvl w:val="0"/>
          <w:numId w:val="2"/>
        </w:numPr>
        <w:tabs>
          <w:tab w:val="left" w:pos="851"/>
          <w:tab w:val="left" w:pos="993"/>
        </w:tabs>
        <w:autoSpaceDE w:val="0"/>
        <w:autoSpaceDN w:val="0"/>
        <w:adjustRightInd w:val="0"/>
        <w:ind w:left="0" w:firstLine="567"/>
        <w:contextualSpacing/>
        <w:rPr>
          <w:sz w:val="28"/>
          <w:szCs w:val="28"/>
          <w:lang w:val="ro-RO" w:eastAsia="ro-RO"/>
        </w:rPr>
      </w:pPr>
      <w:bookmarkStart w:id="1" w:name="_Hlk113609781"/>
      <w:r w:rsidRPr="00551086">
        <w:rPr>
          <w:sz w:val="28"/>
          <w:szCs w:val="28"/>
          <w:lang w:val="ro-RO" w:eastAsia="ro-RO"/>
        </w:rPr>
        <w:t>Articolul 6:</w:t>
      </w:r>
    </w:p>
    <w:bookmarkEnd w:id="1"/>
    <w:p w14:paraId="47ED6DD9"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la punctul 11</w:t>
      </w:r>
      <w:r w:rsidRPr="00551086">
        <w:rPr>
          <w:sz w:val="28"/>
          <w:szCs w:val="28"/>
          <w:vertAlign w:val="superscript"/>
          <w:lang w:val="ro-RO" w:eastAsia="ro-RO"/>
        </w:rPr>
        <w:t>1</w:t>
      </w:r>
      <w:r w:rsidRPr="00551086">
        <w:rPr>
          <w:sz w:val="28"/>
          <w:szCs w:val="28"/>
          <w:lang w:val="ro-RO" w:eastAsia="ro-RO"/>
        </w:rPr>
        <w:t>), propoziția „Eroarea gravă de fapt nu reprezintă o apreciere greșită a probelor” se exclude;</w:t>
      </w:r>
    </w:p>
    <w:p w14:paraId="7A9C0A53"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se completează cu punctul 15</w:t>
      </w:r>
      <w:r w:rsidRPr="00551086">
        <w:rPr>
          <w:sz w:val="28"/>
          <w:szCs w:val="28"/>
          <w:vertAlign w:val="superscript"/>
          <w:lang w:val="ro-RO" w:eastAsia="ro-RO"/>
        </w:rPr>
        <w:t>1</w:t>
      </w:r>
      <w:r w:rsidRPr="00551086">
        <w:rPr>
          <w:sz w:val="28"/>
          <w:szCs w:val="28"/>
          <w:lang w:val="ro-RO" w:eastAsia="ro-RO"/>
        </w:rPr>
        <w:t>) cu următorul cuprins:</w:t>
      </w:r>
    </w:p>
    <w:p w14:paraId="4F4512F4" w14:textId="2DE8AAAD"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„15</w:t>
      </w:r>
      <w:r w:rsidRPr="00551086">
        <w:rPr>
          <w:sz w:val="28"/>
          <w:szCs w:val="28"/>
          <w:vertAlign w:val="superscript"/>
          <w:lang w:val="ro-RO" w:eastAsia="ro-RO"/>
        </w:rPr>
        <w:t>1</w:t>
      </w:r>
      <w:r w:rsidRPr="00551086">
        <w:rPr>
          <w:sz w:val="28"/>
          <w:szCs w:val="28"/>
          <w:lang w:val="ro-RO" w:eastAsia="ro-RO"/>
        </w:rPr>
        <w:t xml:space="preserve">) </w:t>
      </w:r>
      <w:r w:rsidRPr="00551086">
        <w:rPr>
          <w:i/>
          <w:iCs/>
          <w:sz w:val="28"/>
          <w:szCs w:val="28"/>
          <w:lang w:val="ro-RO" w:eastAsia="ro-RO"/>
        </w:rPr>
        <w:t>informație secretizată</w:t>
      </w:r>
      <w:r w:rsidRPr="00551086">
        <w:rPr>
          <w:sz w:val="28"/>
          <w:szCs w:val="28"/>
          <w:lang w:val="ro-RO" w:eastAsia="ro-RO"/>
        </w:rPr>
        <w:t xml:space="preserve"> – orice informație, document sau material, indiferent de forma și caracteristicile fizice a acesteia, căreia i s-a atribuit un anumit grad de secretizare, în conformitate cu </w:t>
      </w:r>
      <w:r w:rsidRPr="00551086">
        <w:rPr>
          <w:rFonts w:eastAsia="Calibri"/>
          <w:sz w:val="28"/>
          <w:szCs w:val="28"/>
          <w:lang w:val="ro-RO"/>
        </w:rPr>
        <w:t>Legea nr. 245/2008 cu privire la secretul de stat</w:t>
      </w:r>
      <w:r w:rsidRPr="00551086">
        <w:rPr>
          <w:sz w:val="28"/>
          <w:szCs w:val="28"/>
          <w:lang w:val="ro-RO" w:eastAsia="ro-RO"/>
        </w:rPr>
        <w:t>”;</w:t>
      </w:r>
    </w:p>
    <w:p w14:paraId="27F4FDC6"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bookmarkStart w:id="2" w:name="_Hlk113609753"/>
      <w:r w:rsidRPr="00551086">
        <w:rPr>
          <w:sz w:val="28"/>
          <w:szCs w:val="28"/>
          <w:lang w:val="ro-RO" w:eastAsia="ro-RO"/>
        </w:rPr>
        <w:t>punctul 19) va avea următorul cuprins:</w:t>
      </w:r>
    </w:p>
    <w:p w14:paraId="7CB85451" w14:textId="51E88072"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„19) </w:t>
      </w:r>
      <w:r w:rsidRPr="00551086">
        <w:rPr>
          <w:i/>
          <w:iCs/>
          <w:sz w:val="28"/>
          <w:szCs w:val="28"/>
          <w:lang w:val="ro-RO" w:eastAsia="ro-RO"/>
        </w:rPr>
        <w:t xml:space="preserve">interpret – </w:t>
      </w:r>
      <w:r w:rsidRPr="00551086">
        <w:rPr>
          <w:iCs/>
          <w:sz w:val="28"/>
          <w:szCs w:val="28"/>
          <w:lang w:val="ro-RO" w:eastAsia="ro-RO"/>
        </w:rPr>
        <w:t xml:space="preserve">persoană fizică autorizată, inclusă în Registrul de stat al interpreților </w:t>
      </w:r>
      <w:proofErr w:type="spellStart"/>
      <w:r w:rsidRPr="00551086">
        <w:rPr>
          <w:iCs/>
          <w:sz w:val="28"/>
          <w:szCs w:val="28"/>
          <w:lang w:val="ro-RO" w:eastAsia="ro-RO"/>
        </w:rPr>
        <w:t>şi</w:t>
      </w:r>
      <w:proofErr w:type="spellEnd"/>
      <w:r w:rsidRPr="00551086">
        <w:rPr>
          <w:iCs/>
          <w:sz w:val="28"/>
          <w:szCs w:val="28"/>
          <w:lang w:val="ro-RO" w:eastAsia="ro-RO"/>
        </w:rPr>
        <w:t xml:space="preserve"> traducătorilor autorizați, desemnată în procesul penal care asigură traducerea orală dintr-o limbă în alta </w:t>
      </w:r>
      <w:proofErr w:type="spellStart"/>
      <w:r w:rsidRPr="00551086">
        <w:rPr>
          <w:iCs/>
          <w:sz w:val="28"/>
          <w:szCs w:val="28"/>
          <w:lang w:val="ro-RO" w:eastAsia="ro-RO"/>
        </w:rPr>
        <w:t>şi</w:t>
      </w:r>
      <w:proofErr w:type="spellEnd"/>
      <w:r w:rsidRPr="00551086">
        <w:rPr>
          <w:iCs/>
          <w:sz w:val="28"/>
          <w:szCs w:val="28"/>
          <w:lang w:val="ro-RO" w:eastAsia="ro-RO"/>
        </w:rPr>
        <w:t>/sau în traducerea semnelor celor surzi, muți ori surdomuți, mijlocind astfel înțelegerea dintre două sau mai multe persoane, desemnată în procesul penal de organele competente</w:t>
      </w:r>
      <w:r w:rsidRPr="00551086">
        <w:rPr>
          <w:sz w:val="28"/>
          <w:szCs w:val="28"/>
          <w:lang w:val="ro-RO" w:eastAsia="ro-RO"/>
        </w:rPr>
        <w:t>”;</w:t>
      </w:r>
    </w:p>
    <w:bookmarkEnd w:id="2"/>
    <w:p w14:paraId="46879AE4" w14:textId="40C4E672"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la punctul 20</w:t>
      </w:r>
      <w:r w:rsidRPr="00551086">
        <w:rPr>
          <w:sz w:val="28"/>
          <w:szCs w:val="28"/>
          <w:vertAlign w:val="superscript"/>
          <w:lang w:val="ro-RO" w:eastAsia="ro-RO"/>
        </w:rPr>
        <w:t>1</w:t>
      </w:r>
      <w:r w:rsidRPr="00551086">
        <w:rPr>
          <w:sz w:val="28"/>
          <w:szCs w:val="28"/>
          <w:lang w:val="ro-RO" w:eastAsia="ro-RO"/>
        </w:rPr>
        <w:t>)</w:t>
      </w:r>
      <w:r w:rsidRPr="00464553">
        <w:rPr>
          <w:sz w:val="28"/>
          <w:szCs w:val="28"/>
          <w:lang w:val="ro-RO" w:eastAsia="ro-RO"/>
        </w:rPr>
        <w:t>,</w:t>
      </w:r>
      <w:r w:rsidRPr="00551086">
        <w:rPr>
          <w:sz w:val="28"/>
          <w:szCs w:val="28"/>
          <w:lang w:val="ro-RO" w:eastAsia="ro-RO"/>
        </w:rPr>
        <w:t xml:space="preserve"> </w:t>
      </w:r>
      <w:r w:rsidR="00E87768">
        <w:rPr>
          <w:sz w:val="28"/>
          <w:szCs w:val="28"/>
          <w:lang w:val="ro-RO" w:eastAsia="ro-RO"/>
        </w:rPr>
        <w:t>cuvintele</w:t>
      </w:r>
      <w:r w:rsidRPr="00464553">
        <w:rPr>
          <w:sz w:val="28"/>
          <w:szCs w:val="28"/>
          <w:lang w:val="ro-RO" w:eastAsia="ro-RO"/>
        </w:rPr>
        <w:t xml:space="preserve"> </w:t>
      </w:r>
      <w:r w:rsidRPr="00551086">
        <w:rPr>
          <w:rFonts w:eastAsia="Calibri"/>
          <w:sz w:val="28"/>
          <w:szCs w:val="28"/>
          <w:lang w:val="ro-RO"/>
        </w:rPr>
        <w:t>„și a măsurilor speciale de investigații” se substituie cu textul „ , măsurilor speciale de investigații și/sau a acțiunilor prevăzute în Legea nr. 48/2017 privind Agenția de Recuperare a Bunurilor Infracționale”;</w:t>
      </w:r>
    </w:p>
    <w:p w14:paraId="5B4DF338"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se completează cu punctul 43</w:t>
      </w:r>
      <w:r w:rsidRPr="00551086">
        <w:rPr>
          <w:sz w:val="28"/>
          <w:szCs w:val="28"/>
          <w:vertAlign w:val="superscript"/>
          <w:lang w:val="ro-RO" w:eastAsia="ro-RO"/>
        </w:rPr>
        <w:t>1</w:t>
      </w:r>
      <w:r w:rsidRPr="00551086">
        <w:rPr>
          <w:sz w:val="28"/>
          <w:szCs w:val="28"/>
          <w:lang w:val="ro-RO" w:eastAsia="ro-RO"/>
        </w:rPr>
        <w:t>) cu următorul cuprins:</w:t>
      </w:r>
    </w:p>
    <w:p w14:paraId="587895BE" w14:textId="5CC97276"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„43</w:t>
      </w:r>
      <w:r w:rsidRPr="00551086">
        <w:rPr>
          <w:sz w:val="28"/>
          <w:szCs w:val="28"/>
          <w:vertAlign w:val="superscript"/>
          <w:lang w:val="ro-RO" w:eastAsia="ro-RO"/>
        </w:rPr>
        <w:t>1</w:t>
      </w:r>
      <w:r w:rsidRPr="00551086">
        <w:rPr>
          <w:sz w:val="28"/>
          <w:szCs w:val="28"/>
          <w:lang w:val="ro-RO" w:eastAsia="ro-RO"/>
        </w:rPr>
        <w:t xml:space="preserve">) </w:t>
      </w:r>
      <w:r w:rsidRPr="00551086">
        <w:rPr>
          <w:i/>
          <w:iCs/>
          <w:sz w:val="28"/>
          <w:szCs w:val="28"/>
          <w:lang w:val="ro-RO" w:eastAsia="ro-RO"/>
        </w:rPr>
        <w:t>suport informațional</w:t>
      </w:r>
      <w:r w:rsidRPr="00551086">
        <w:rPr>
          <w:sz w:val="28"/>
          <w:szCs w:val="28"/>
          <w:lang w:val="ro-RO" w:eastAsia="ro-RO"/>
        </w:rPr>
        <w:t xml:space="preserve"> – suport material ale cărei calități fizice permit păstrarea și prelucrarea informației privind</w:t>
      </w:r>
      <w:r w:rsidRPr="00551086">
        <w:rPr>
          <w:bCs/>
          <w:sz w:val="28"/>
          <w:szCs w:val="28"/>
          <w:lang w:val="ro-RO" w:eastAsia="ro-RO"/>
        </w:rPr>
        <w:t xml:space="preserve"> conținutul acțiunilor procesuale efectuate sau a probelor obținute în procesul penal</w:t>
      </w:r>
      <w:r w:rsidRPr="00551086">
        <w:rPr>
          <w:sz w:val="28"/>
          <w:szCs w:val="28"/>
          <w:lang w:val="ro-RO" w:eastAsia="ro-RO"/>
        </w:rPr>
        <w:t>”</w:t>
      </w:r>
      <w:r w:rsidR="001A5FDD" w:rsidRPr="00464553">
        <w:rPr>
          <w:sz w:val="28"/>
          <w:szCs w:val="28"/>
          <w:lang w:val="ro-RO" w:eastAsia="ro-RO"/>
        </w:rPr>
        <w:t>;</w:t>
      </w:r>
    </w:p>
    <w:p w14:paraId="2515712B"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bookmarkStart w:id="3" w:name="_Hlk113609767"/>
      <w:r w:rsidRPr="00551086">
        <w:rPr>
          <w:sz w:val="28"/>
          <w:szCs w:val="28"/>
          <w:lang w:val="ro-RO" w:eastAsia="ro-RO"/>
        </w:rPr>
        <w:t>punctul 48) va avea următorul cuprins:</w:t>
      </w:r>
    </w:p>
    <w:p w14:paraId="42A33B9D" w14:textId="37390AE9"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„48) </w:t>
      </w:r>
      <w:r w:rsidRPr="00551086">
        <w:rPr>
          <w:i/>
          <w:iCs/>
          <w:sz w:val="28"/>
          <w:szCs w:val="28"/>
          <w:lang w:val="ro-RO" w:eastAsia="ro-RO"/>
        </w:rPr>
        <w:t xml:space="preserve">traducător – </w:t>
      </w:r>
      <w:r w:rsidRPr="00551086">
        <w:rPr>
          <w:iCs/>
          <w:sz w:val="28"/>
          <w:szCs w:val="28"/>
          <w:lang w:val="ro-RO" w:eastAsia="ro-RO"/>
        </w:rPr>
        <w:t xml:space="preserve">persoană fizică autorizată, inclusă în Registrul de stat al interpreților </w:t>
      </w:r>
      <w:proofErr w:type="spellStart"/>
      <w:r w:rsidRPr="00551086">
        <w:rPr>
          <w:iCs/>
          <w:sz w:val="28"/>
          <w:szCs w:val="28"/>
          <w:lang w:val="ro-RO" w:eastAsia="ro-RO"/>
        </w:rPr>
        <w:t>şi</w:t>
      </w:r>
      <w:proofErr w:type="spellEnd"/>
      <w:r w:rsidRPr="00551086">
        <w:rPr>
          <w:iCs/>
          <w:sz w:val="28"/>
          <w:szCs w:val="28"/>
          <w:lang w:val="ro-RO" w:eastAsia="ro-RO"/>
        </w:rPr>
        <w:t xml:space="preserve"> traducătorilor autorizați, desemnată în procesul penal care asigură </w:t>
      </w:r>
      <w:r w:rsidRPr="00551086">
        <w:rPr>
          <w:iCs/>
          <w:sz w:val="28"/>
          <w:szCs w:val="28"/>
          <w:lang w:val="ro-RO" w:eastAsia="ro-RO"/>
        </w:rPr>
        <w:lastRenderedPageBreak/>
        <w:t>traducerea textelor scrise dintr-o limbă în alta, desemnată în procesul penal de organele competente</w:t>
      </w:r>
      <w:r w:rsidRPr="00551086">
        <w:rPr>
          <w:sz w:val="28"/>
          <w:szCs w:val="28"/>
          <w:lang w:val="ro-RO" w:eastAsia="ro-RO"/>
        </w:rPr>
        <w:t>”.</w:t>
      </w:r>
    </w:p>
    <w:bookmarkEnd w:id="3"/>
    <w:p w14:paraId="0B32CA55"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p>
    <w:p w14:paraId="3688DF9E" w14:textId="1D3D5405" w:rsidR="00551086" w:rsidRPr="00551086" w:rsidRDefault="00551086" w:rsidP="008F7E17">
      <w:pPr>
        <w:numPr>
          <w:ilvl w:val="0"/>
          <w:numId w:val="2"/>
        </w:numPr>
        <w:tabs>
          <w:tab w:val="left" w:pos="851"/>
          <w:tab w:val="left" w:pos="992"/>
        </w:tabs>
        <w:autoSpaceDE w:val="0"/>
        <w:autoSpaceDN w:val="0"/>
        <w:adjustRightInd w:val="0"/>
        <w:ind w:left="0" w:firstLine="567"/>
        <w:contextualSpacing/>
        <w:rPr>
          <w:sz w:val="28"/>
          <w:szCs w:val="28"/>
          <w:lang w:val="ro-RO" w:eastAsia="ro-RO"/>
        </w:rPr>
      </w:pPr>
      <w:bookmarkStart w:id="4" w:name="_Hlk137142246"/>
      <w:r w:rsidRPr="00551086">
        <w:rPr>
          <w:sz w:val="28"/>
          <w:szCs w:val="28"/>
          <w:lang w:val="ro-RO" w:eastAsia="ro-RO"/>
        </w:rPr>
        <w:t>La articolul 7</w:t>
      </w:r>
      <w:r w:rsidR="001A5FDD" w:rsidRPr="00464553">
        <w:rPr>
          <w:sz w:val="28"/>
          <w:szCs w:val="28"/>
          <w:lang w:val="ro-RO" w:eastAsia="ro-RO"/>
        </w:rPr>
        <w:t>,</w:t>
      </w:r>
      <w:r w:rsidRPr="00551086">
        <w:rPr>
          <w:sz w:val="28"/>
          <w:szCs w:val="28"/>
          <w:lang w:val="ro-RO" w:eastAsia="ro-RO"/>
        </w:rPr>
        <w:t xml:space="preserve"> alineatul (3</w:t>
      </w:r>
      <w:r w:rsidRPr="00551086">
        <w:rPr>
          <w:sz w:val="28"/>
          <w:szCs w:val="28"/>
          <w:vertAlign w:val="superscript"/>
          <w:lang w:val="ro-RO" w:eastAsia="ro-RO"/>
        </w:rPr>
        <w:t>2</w:t>
      </w:r>
      <w:r w:rsidRPr="00551086">
        <w:rPr>
          <w:sz w:val="28"/>
          <w:szCs w:val="28"/>
          <w:lang w:val="ro-RO" w:eastAsia="ro-RO"/>
        </w:rPr>
        <w:t>) va avea următorul cuprins:</w:t>
      </w:r>
    </w:p>
    <w:p w14:paraId="3BF787D7" w14:textId="75DB36BC" w:rsidR="00551086" w:rsidRPr="00551086" w:rsidRDefault="00551086" w:rsidP="00C54FD6">
      <w:pPr>
        <w:tabs>
          <w:tab w:val="left" w:pos="851"/>
          <w:tab w:val="left" w:pos="992"/>
        </w:tabs>
        <w:autoSpaceDE w:val="0"/>
        <w:autoSpaceDN w:val="0"/>
        <w:adjustRightInd w:val="0"/>
        <w:ind w:firstLine="567"/>
        <w:contextualSpacing/>
        <w:rPr>
          <w:sz w:val="28"/>
          <w:szCs w:val="28"/>
          <w:lang w:val="ro-RO" w:eastAsia="ro-RO"/>
        </w:rPr>
      </w:pPr>
      <w:r w:rsidRPr="00551086">
        <w:rPr>
          <w:sz w:val="28"/>
          <w:szCs w:val="28"/>
          <w:lang w:val="ro-RO" w:eastAsia="ro-RO"/>
        </w:rPr>
        <w:t>„(3</w:t>
      </w:r>
      <w:r w:rsidRPr="00551086">
        <w:rPr>
          <w:sz w:val="28"/>
          <w:szCs w:val="28"/>
          <w:vertAlign w:val="superscript"/>
          <w:lang w:val="ro-RO" w:eastAsia="ro-RO"/>
        </w:rPr>
        <w:t>2</w:t>
      </w:r>
      <w:r w:rsidRPr="00551086">
        <w:rPr>
          <w:sz w:val="28"/>
          <w:szCs w:val="28"/>
          <w:lang w:val="ro-RO" w:eastAsia="ro-RO"/>
        </w:rPr>
        <w:t>) Ridicarea excepției de neconstituționalitate se dispune în termen de 5</w:t>
      </w:r>
      <w:r w:rsidR="001A5FDD" w:rsidRPr="00464553">
        <w:rPr>
          <w:sz w:val="28"/>
          <w:szCs w:val="28"/>
          <w:lang w:val="ro-RO" w:eastAsia="ro-RO"/>
        </w:rPr>
        <w:t> </w:t>
      </w:r>
      <w:r w:rsidRPr="00551086">
        <w:rPr>
          <w:sz w:val="28"/>
          <w:szCs w:val="28"/>
          <w:lang w:val="ro-RO" w:eastAsia="ro-RO"/>
        </w:rPr>
        <w:t xml:space="preserve">zile prin încheiere care nu se supune niciunei căi de atac și care nu afectează continuarea examinării în fond a cauzei. Însă, până la pronunțarea Curții Constituționale asupra excepției de neconstituționalitate, dezbaterile judiciare se suspendă, cu excepția examinării demersurilor privind măsurile procesuale de </w:t>
      </w:r>
      <w:r w:rsidR="001A5FDD" w:rsidRPr="00464553">
        <w:rPr>
          <w:sz w:val="28"/>
          <w:szCs w:val="28"/>
          <w:lang w:val="ro-RO" w:eastAsia="ro-RO"/>
        </w:rPr>
        <w:t>constrângere</w:t>
      </w:r>
      <w:r w:rsidRPr="00551086">
        <w:rPr>
          <w:sz w:val="28"/>
          <w:szCs w:val="28"/>
          <w:lang w:val="ro-RO" w:eastAsia="ro-RO"/>
        </w:rPr>
        <w:t>. I</w:t>
      </w:r>
      <w:r w:rsidRPr="00551086">
        <w:rPr>
          <w:rFonts w:eastAsia="Calibri"/>
          <w:sz w:val="28"/>
          <w:szCs w:val="28"/>
          <w:shd w:val="clear" w:color="auto" w:fill="FDFDFD"/>
          <w:lang w:val="ro-RO"/>
        </w:rPr>
        <w:t>nstanța de judecată este obligată să sesizeze Curtea Constituțională în termen de 5 zile de la data emiterii încheierii.”</w:t>
      </w:r>
      <w:r w:rsidR="001A5FDD" w:rsidRPr="00464553">
        <w:rPr>
          <w:sz w:val="28"/>
          <w:szCs w:val="28"/>
          <w:lang w:val="ro-RO" w:eastAsia="ro-RO"/>
        </w:rPr>
        <w:t>;</w:t>
      </w:r>
    </w:p>
    <w:p w14:paraId="22231BF9" w14:textId="77777777" w:rsidR="00551086" w:rsidRPr="00551086" w:rsidRDefault="00551086" w:rsidP="00C54FD6">
      <w:pPr>
        <w:tabs>
          <w:tab w:val="left" w:pos="851"/>
          <w:tab w:val="left" w:pos="992"/>
        </w:tabs>
        <w:autoSpaceDE w:val="0"/>
        <w:autoSpaceDN w:val="0"/>
        <w:adjustRightInd w:val="0"/>
        <w:ind w:firstLine="567"/>
        <w:contextualSpacing/>
        <w:rPr>
          <w:rFonts w:eastAsia="Calibri"/>
          <w:sz w:val="28"/>
          <w:szCs w:val="28"/>
          <w:shd w:val="clear" w:color="auto" w:fill="FDFDFD"/>
          <w:lang w:val="ro-RO"/>
        </w:rPr>
      </w:pPr>
      <w:r w:rsidRPr="00551086">
        <w:rPr>
          <w:rFonts w:eastAsia="Calibri"/>
          <w:sz w:val="28"/>
          <w:szCs w:val="28"/>
          <w:shd w:val="clear" w:color="auto" w:fill="FDFDFD"/>
          <w:lang w:val="ro-RO"/>
        </w:rPr>
        <w:t>se completează cu alineatul (3</w:t>
      </w:r>
      <w:r w:rsidRPr="00551086">
        <w:rPr>
          <w:rFonts w:eastAsia="Calibri"/>
          <w:sz w:val="28"/>
          <w:szCs w:val="28"/>
          <w:shd w:val="clear" w:color="auto" w:fill="FDFDFD"/>
          <w:vertAlign w:val="superscript"/>
          <w:lang w:val="ro-RO"/>
        </w:rPr>
        <w:t>4</w:t>
      </w:r>
      <w:r w:rsidRPr="00551086">
        <w:rPr>
          <w:rFonts w:eastAsia="Calibri"/>
          <w:sz w:val="28"/>
          <w:szCs w:val="28"/>
          <w:shd w:val="clear" w:color="auto" w:fill="FDFDFD"/>
          <w:lang w:val="ro-RO"/>
        </w:rPr>
        <w:t>) cu următorul cuprins:</w:t>
      </w:r>
    </w:p>
    <w:p w14:paraId="37F4E345" w14:textId="699BFB7B" w:rsidR="00551086" w:rsidRPr="00551086" w:rsidRDefault="00551086" w:rsidP="00C54FD6">
      <w:pPr>
        <w:tabs>
          <w:tab w:val="left" w:pos="851"/>
          <w:tab w:val="left" w:pos="992"/>
        </w:tabs>
        <w:autoSpaceDE w:val="0"/>
        <w:autoSpaceDN w:val="0"/>
        <w:adjustRightInd w:val="0"/>
        <w:ind w:firstLine="567"/>
        <w:contextualSpacing/>
        <w:rPr>
          <w:sz w:val="28"/>
          <w:szCs w:val="28"/>
          <w:lang w:val="ro-RO" w:eastAsia="ro-RO"/>
        </w:rPr>
      </w:pPr>
      <w:r w:rsidRPr="00551086">
        <w:rPr>
          <w:rFonts w:eastAsia="Calibri"/>
          <w:sz w:val="28"/>
          <w:szCs w:val="28"/>
          <w:shd w:val="clear" w:color="auto" w:fill="FDFDFD"/>
          <w:lang w:val="ro-RO"/>
        </w:rPr>
        <w:t>„(3</w:t>
      </w:r>
      <w:r w:rsidRPr="00551086">
        <w:rPr>
          <w:rFonts w:eastAsia="Calibri"/>
          <w:sz w:val="28"/>
          <w:szCs w:val="28"/>
          <w:shd w:val="clear" w:color="auto" w:fill="FDFDFD"/>
          <w:vertAlign w:val="superscript"/>
          <w:lang w:val="ro-RO"/>
        </w:rPr>
        <w:t>4</w:t>
      </w:r>
      <w:r w:rsidRPr="00551086">
        <w:rPr>
          <w:rFonts w:eastAsia="Calibri"/>
          <w:sz w:val="28"/>
          <w:szCs w:val="28"/>
          <w:shd w:val="clear" w:color="auto" w:fill="FDFDFD"/>
          <w:lang w:val="ro-RO"/>
        </w:rPr>
        <w:t xml:space="preserve">) </w:t>
      </w:r>
      <w:r w:rsidRPr="00551086">
        <w:rPr>
          <w:sz w:val="28"/>
          <w:szCs w:val="28"/>
          <w:lang w:val="ro-RO" w:eastAsia="ro-RO"/>
        </w:rPr>
        <w:t>Ridicarea excepției de neconstituționalitate î</w:t>
      </w:r>
      <w:r w:rsidRPr="00551086">
        <w:rPr>
          <w:rFonts w:eastAsia="Calibri"/>
          <w:sz w:val="28"/>
          <w:szCs w:val="28"/>
          <w:shd w:val="clear" w:color="auto" w:fill="FDFDFD"/>
          <w:lang w:val="ro-RO"/>
        </w:rPr>
        <w:t xml:space="preserve">n procedura controlului judiciar al procedurilor </w:t>
      </w:r>
      <w:proofErr w:type="spellStart"/>
      <w:r w:rsidRPr="00551086">
        <w:rPr>
          <w:rFonts w:eastAsia="Calibri"/>
          <w:sz w:val="28"/>
          <w:szCs w:val="28"/>
          <w:shd w:val="clear" w:color="auto" w:fill="FDFDFD"/>
          <w:lang w:val="ro-RO"/>
        </w:rPr>
        <w:t>prejudiciare</w:t>
      </w:r>
      <w:proofErr w:type="spellEnd"/>
      <w:r w:rsidRPr="00551086">
        <w:rPr>
          <w:rFonts w:eastAsia="Calibri"/>
          <w:sz w:val="28"/>
          <w:szCs w:val="28"/>
          <w:shd w:val="clear" w:color="auto" w:fill="FDFDFD"/>
          <w:lang w:val="ro-RO"/>
        </w:rPr>
        <w:t xml:space="preserve"> nu suspendă examinarea cererilor, demersurilor</w:t>
      </w:r>
      <w:r w:rsidR="001A5FDD" w:rsidRPr="00464553">
        <w:rPr>
          <w:rFonts w:eastAsia="Calibri"/>
          <w:sz w:val="28"/>
          <w:szCs w:val="28"/>
          <w:shd w:val="clear" w:color="auto" w:fill="FDFDFD"/>
          <w:lang w:val="ro-RO"/>
        </w:rPr>
        <w:t>,</w:t>
      </w:r>
      <w:r w:rsidRPr="00551086">
        <w:rPr>
          <w:rFonts w:eastAsia="Calibri"/>
          <w:sz w:val="28"/>
          <w:szCs w:val="28"/>
          <w:shd w:val="clear" w:color="auto" w:fill="FDFDFD"/>
          <w:lang w:val="ro-RO"/>
        </w:rPr>
        <w:t xml:space="preserve"> </w:t>
      </w:r>
      <w:r w:rsidR="001A5FDD" w:rsidRPr="00464553">
        <w:rPr>
          <w:rFonts w:eastAsia="Calibri"/>
          <w:sz w:val="28"/>
          <w:szCs w:val="28"/>
          <w:shd w:val="clear" w:color="auto" w:fill="FDFDFD"/>
          <w:lang w:val="ro-RO"/>
        </w:rPr>
        <w:t>plângerilor</w:t>
      </w:r>
      <w:r w:rsidRPr="00551086">
        <w:rPr>
          <w:rFonts w:eastAsia="Calibri"/>
          <w:sz w:val="28"/>
          <w:szCs w:val="28"/>
          <w:shd w:val="clear" w:color="auto" w:fill="FDFDFD"/>
          <w:lang w:val="ro-RO"/>
        </w:rPr>
        <w:t xml:space="preserve"> și recursurilor.”</w:t>
      </w:r>
    </w:p>
    <w:bookmarkEnd w:id="4"/>
    <w:p w14:paraId="48BF904E"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p>
    <w:p w14:paraId="780FC9B0" w14:textId="77777777" w:rsidR="00551086" w:rsidRPr="00551086" w:rsidRDefault="00551086" w:rsidP="008F7E17">
      <w:pPr>
        <w:numPr>
          <w:ilvl w:val="0"/>
          <w:numId w:val="2"/>
        </w:numPr>
        <w:tabs>
          <w:tab w:val="left" w:pos="851"/>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La articolul 17:</w:t>
      </w:r>
    </w:p>
    <w:p w14:paraId="10B95E79"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alineatul (1) se completează cu textul „ , în condițiile legii”;</w:t>
      </w:r>
    </w:p>
    <w:p w14:paraId="326A1369" w14:textId="0C16CDE8"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alineatul (3) se completează cu textul „ , în condițiile prezentului cod și legii”;</w:t>
      </w:r>
    </w:p>
    <w:p w14:paraId="2A77799D" w14:textId="00B6B338"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 xml:space="preserve">la alineatul (5), cuvintele „ei </w:t>
      </w:r>
      <w:r w:rsidR="0076364C" w:rsidRPr="00464553">
        <w:rPr>
          <w:sz w:val="28"/>
          <w:szCs w:val="28"/>
          <w:lang w:val="ro-RO" w:eastAsia="ro-RO"/>
        </w:rPr>
        <w:t>sunt</w:t>
      </w:r>
      <w:r w:rsidRPr="00551086">
        <w:rPr>
          <w:sz w:val="28"/>
          <w:szCs w:val="28"/>
          <w:lang w:val="ro-RO" w:eastAsia="ro-RO"/>
        </w:rPr>
        <w:t xml:space="preserve"> asistați gratuit” se substituie cu </w:t>
      </w:r>
      <w:r w:rsidR="00E87768">
        <w:rPr>
          <w:sz w:val="28"/>
          <w:szCs w:val="28"/>
          <w:lang w:val="ro-RO" w:eastAsia="ro-RO"/>
        </w:rPr>
        <w:t>cuvintele</w:t>
      </w:r>
      <w:r w:rsidRPr="00551086">
        <w:rPr>
          <w:sz w:val="28"/>
          <w:szCs w:val="28"/>
          <w:lang w:val="ro-RO" w:eastAsia="ro-RO"/>
        </w:rPr>
        <w:t xml:space="preserve"> „ei au dreptul să solicite acordarea asistenței juridice garantate de stat în condițiile legii”.</w:t>
      </w:r>
    </w:p>
    <w:p w14:paraId="4481470A"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p>
    <w:p w14:paraId="2E8F1DA8" w14:textId="77777777" w:rsidR="00551086" w:rsidRPr="00551086" w:rsidRDefault="00551086" w:rsidP="008F7E17">
      <w:pPr>
        <w:numPr>
          <w:ilvl w:val="0"/>
          <w:numId w:val="2"/>
        </w:numPr>
        <w:tabs>
          <w:tab w:val="left" w:pos="851"/>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La articolul 18:</w:t>
      </w:r>
    </w:p>
    <w:p w14:paraId="43717366" w14:textId="5F730201"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alineatul (3</w:t>
      </w:r>
      <w:r w:rsidR="0076364C" w:rsidRPr="00464553">
        <w:rPr>
          <w:sz w:val="28"/>
          <w:szCs w:val="28"/>
          <w:lang w:val="ro-RO" w:eastAsia="ro-RO"/>
        </w:rPr>
        <w:t>)</w:t>
      </w:r>
      <w:r w:rsidRPr="00551086">
        <w:rPr>
          <w:sz w:val="28"/>
          <w:szCs w:val="28"/>
          <w:lang w:val="ro-RO" w:eastAsia="ro-RO"/>
        </w:rPr>
        <w:t xml:space="preserve"> se completează cu textul „ , precum și cu respectarea tuturor drepturilor procesuale ale părților în proces”;</w:t>
      </w:r>
    </w:p>
    <w:p w14:paraId="7264E0D3" w14:textId="0B871D2D"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la alineatul (4)</w:t>
      </w:r>
      <w:r w:rsidR="0076364C" w:rsidRPr="00464553">
        <w:rPr>
          <w:sz w:val="28"/>
          <w:szCs w:val="28"/>
          <w:lang w:val="ro-RO" w:eastAsia="ro-RO"/>
        </w:rPr>
        <w:t>,</w:t>
      </w:r>
      <w:r w:rsidRPr="00551086">
        <w:rPr>
          <w:sz w:val="28"/>
          <w:szCs w:val="28"/>
          <w:lang w:val="ro-RO" w:eastAsia="ro-RO"/>
        </w:rPr>
        <w:t xml:space="preserve"> textul  „În toate cazurile,” se exclude;</w:t>
      </w:r>
    </w:p>
    <w:p w14:paraId="2311F784"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se completează cu alineatul (5) cu următorul cuprins:</w:t>
      </w:r>
    </w:p>
    <w:p w14:paraId="035135FC" w14:textId="26EA58EE"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 xml:space="preserve"> „(5) Prin derogare de la alin. (4), în temeiul unei încheieri motivate, instanța de judecată nu va pronunța public părțile </w:t>
      </w:r>
      <w:r w:rsidR="0076364C" w:rsidRPr="00464553">
        <w:rPr>
          <w:sz w:val="28"/>
          <w:szCs w:val="28"/>
          <w:lang w:val="ro-RO" w:eastAsia="ro-RO"/>
        </w:rPr>
        <w:t>hotărârii</w:t>
      </w:r>
      <w:r w:rsidRPr="00551086">
        <w:rPr>
          <w:sz w:val="28"/>
          <w:szCs w:val="28"/>
          <w:lang w:val="ro-RO" w:eastAsia="ro-RO"/>
        </w:rPr>
        <w:t xml:space="preserve"> care conțin informații secretizate și/sau a căror dezvăluire ar afecta ordinea publică, securitatea națională, protecția vieții private sau interesele justiției. În toate cazurile partea introductivă și dispozitivă a </w:t>
      </w:r>
      <w:r w:rsidR="0076364C" w:rsidRPr="00464553">
        <w:rPr>
          <w:sz w:val="28"/>
          <w:szCs w:val="28"/>
          <w:lang w:val="ro-RO" w:eastAsia="ro-RO"/>
        </w:rPr>
        <w:t>hotărârii</w:t>
      </w:r>
      <w:r w:rsidRPr="00551086">
        <w:rPr>
          <w:sz w:val="28"/>
          <w:szCs w:val="28"/>
          <w:lang w:val="ro-RO" w:eastAsia="ro-RO"/>
        </w:rPr>
        <w:t xml:space="preserve"> motivate se pronunță public, instanța, </w:t>
      </w:r>
      <w:r w:rsidR="0076364C" w:rsidRPr="00464553">
        <w:rPr>
          <w:sz w:val="28"/>
          <w:szCs w:val="28"/>
          <w:lang w:val="ro-RO" w:eastAsia="ro-RO"/>
        </w:rPr>
        <w:t>explicând</w:t>
      </w:r>
      <w:r w:rsidRPr="00551086">
        <w:rPr>
          <w:sz w:val="28"/>
          <w:szCs w:val="28"/>
          <w:lang w:val="ro-RO" w:eastAsia="ro-RO"/>
        </w:rPr>
        <w:t xml:space="preserve">, totodată, părților dreptul și modul de a face cunoștință cu </w:t>
      </w:r>
      <w:r w:rsidR="0076364C" w:rsidRPr="00464553">
        <w:rPr>
          <w:sz w:val="28"/>
          <w:szCs w:val="28"/>
          <w:lang w:val="ro-RO" w:eastAsia="ro-RO"/>
        </w:rPr>
        <w:t>hotărârea</w:t>
      </w:r>
      <w:r w:rsidRPr="00551086">
        <w:rPr>
          <w:sz w:val="28"/>
          <w:szCs w:val="28"/>
          <w:lang w:val="ro-RO" w:eastAsia="ro-RO"/>
        </w:rPr>
        <w:t xml:space="preserve"> motivată.”</w:t>
      </w:r>
    </w:p>
    <w:p w14:paraId="5D90AC68"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p>
    <w:p w14:paraId="123303E7" w14:textId="77777777" w:rsidR="00551086" w:rsidRPr="00551086" w:rsidRDefault="00551086" w:rsidP="008F7E17">
      <w:pPr>
        <w:numPr>
          <w:ilvl w:val="0"/>
          <w:numId w:val="2"/>
        </w:numPr>
        <w:tabs>
          <w:tab w:val="left" w:pos="851"/>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La articolul 20:</w:t>
      </w:r>
    </w:p>
    <w:p w14:paraId="4A297189" w14:textId="6B705EF6"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alineatul (3) v</w:t>
      </w:r>
      <w:r w:rsidR="0076364C" w:rsidRPr="00464553">
        <w:rPr>
          <w:sz w:val="28"/>
          <w:szCs w:val="28"/>
          <w:lang w:val="ro-RO" w:eastAsia="ro-RO"/>
        </w:rPr>
        <w:t>a</w:t>
      </w:r>
      <w:r w:rsidRPr="00551086">
        <w:rPr>
          <w:sz w:val="28"/>
          <w:szCs w:val="28"/>
          <w:lang w:val="ro-RO" w:eastAsia="ro-RO"/>
        </w:rPr>
        <w:t xml:space="preserve"> avea următorul cuprins:</w:t>
      </w:r>
    </w:p>
    <w:p w14:paraId="32F56C96" w14:textId="42BDAAC5"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 xml:space="preserve">„(3) Urmărirea penală și judecarea cauzelor penale privind infracțiunile de corupție, cele conexe actelor de corupție, cele în care </w:t>
      </w:r>
      <w:r w:rsidR="0076364C" w:rsidRPr="00464553">
        <w:rPr>
          <w:sz w:val="28"/>
          <w:szCs w:val="28"/>
          <w:lang w:val="ro-RO" w:eastAsia="ro-RO"/>
        </w:rPr>
        <w:t>sunt</w:t>
      </w:r>
      <w:r w:rsidRPr="00551086">
        <w:rPr>
          <w:sz w:val="28"/>
          <w:szCs w:val="28"/>
          <w:lang w:val="ro-RO" w:eastAsia="ro-RO"/>
        </w:rPr>
        <w:t xml:space="preserve"> persoane aflate în arest, precum și minori se fac de urgență și în mod prioritar.”</w:t>
      </w:r>
      <w:r w:rsidR="0076364C" w:rsidRPr="00464553">
        <w:rPr>
          <w:sz w:val="28"/>
          <w:szCs w:val="28"/>
          <w:lang w:val="ro-RO" w:eastAsia="ro-RO"/>
        </w:rPr>
        <w:t>;</w:t>
      </w:r>
    </w:p>
    <w:p w14:paraId="0C538BD7" w14:textId="57AD94D2" w:rsidR="00551086" w:rsidRPr="00551086" w:rsidRDefault="00551086" w:rsidP="00C54FD6">
      <w:pPr>
        <w:tabs>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alineat</w:t>
      </w:r>
      <w:r w:rsidR="0076364C" w:rsidRPr="00464553">
        <w:rPr>
          <w:sz w:val="28"/>
          <w:szCs w:val="28"/>
          <w:lang w:val="ro-RO" w:eastAsia="ro-RO"/>
        </w:rPr>
        <w:t>e</w:t>
      </w:r>
      <w:r w:rsidRPr="00551086">
        <w:rPr>
          <w:sz w:val="28"/>
          <w:szCs w:val="28"/>
          <w:lang w:val="ro-RO" w:eastAsia="ro-RO"/>
        </w:rPr>
        <w:t>l</w:t>
      </w:r>
      <w:r w:rsidR="0076364C" w:rsidRPr="00464553">
        <w:rPr>
          <w:sz w:val="28"/>
          <w:szCs w:val="28"/>
          <w:lang w:val="ro-RO" w:eastAsia="ro-RO"/>
        </w:rPr>
        <w:t>e</w:t>
      </w:r>
      <w:r w:rsidRPr="00551086">
        <w:rPr>
          <w:sz w:val="28"/>
          <w:szCs w:val="28"/>
          <w:lang w:val="ro-RO" w:eastAsia="ro-RO"/>
        </w:rPr>
        <w:t xml:space="preserve"> (5) și (6) se </w:t>
      </w:r>
      <w:r w:rsidR="0076364C" w:rsidRPr="00464553">
        <w:rPr>
          <w:sz w:val="28"/>
          <w:szCs w:val="28"/>
          <w:lang w:val="ro-RO" w:eastAsia="ro-RO"/>
        </w:rPr>
        <w:t>abrogă</w:t>
      </w:r>
      <w:r w:rsidRPr="00551086">
        <w:rPr>
          <w:sz w:val="28"/>
          <w:szCs w:val="28"/>
          <w:lang w:val="ro-RO" w:eastAsia="ro-RO"/>
        </w:rPr>
        <w:t>.</w:t>
      </w:r>
    </w:p>
    <w:p w14:paraId="7C28664F"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p>
    <w:p w14:paraId="34E9CF2C" w14:textId="77777777" w:rsidR="00551086" w:rsidRPr="00551086" w:rsidRDefault="00551086" w:rsidP="008F7E17">
      <w:pPr>
        <w:numPr>
          <w:ilvl w:val="0"/>
          <w:numId w:val="2"/>
        </w:numPr>
        <w:tabs>
          <w:tab w:val="left" w:pos="851"/>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La articolul 30, alineatul (3) se abrogă.</w:t>
      </w:r>
    </w:p>
    <w:p w14:paraId="08BDA92C"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p>
    <w:p w14:paraId="6F0FBCD2" w14:textId="39332F74" w:rsidR="00551086" w:rsidRPr="00551086" w:rsidRDefault="00551086" w:rsidP="008F7E17">
      <w:pPr>
        <w:numPr>
          <w:ilvl w:val="0"/>
          <w:numId w:val="2"/>
        </w:numPr>
        <w:tabs>
          <w:tab w:val="left" w:pos="851"/>
          <w:tab w:val="left" w:pos="993"/>
        </w:tabs>
        <w:autoSpaceDE w:val="0"/>
        <w:autoSpaceDN w:val="0"/>
        <w:adjustRightInd w:val="0"/>
        <w:ind w:left="0" w:firstLine="567"/>
        <w:contextualSpacing/>
        <w:rPr>
          <w:sz w:val="28"/>
          <w:szCs w:val="28"/>
          <w:lang w:val="ro-RO" w:eastAsia="ro-RO"/>
        </w:rPr>
      </w:pPr>
      <w:r w:rsidRPr="00551086">
        <w:rPr>
          <w:rFonts w:eastAsia="Calibri"/>
          <w:sz w:val="28"/>
          <w:szCs w:val="28"/>
          <w:lang w:val="ro-RO" w:eastAsia="zh-CN"/>
        </w:rPr>
        <w:t>La articolul 32</w:t>
      </w:r>
      <w:r w:rsidR="0076364C" w:rsidRPr="00464553">
        <w:rPr>
          <w:rFonts w:eastAsia="Calibri"/>
          <w:sz w:val="28"/>
          <w:szCs w:val="28"/>
          <w:lang w:val="ro-RO" w:eastAsia="zh-CN"/>
        </w:rPr>
        <w:t>,</w:t>
      </w:r>
      <w:r w:rsidRPr="00551086">
        <w:rPr>
          <w:rFonts w:eastAsia="Calibri"/>
          <w:sz w:val="28"/>
          <w:szCs w:val="28"/>
          <w:lang w:val="ro-RO" w:eastAsia="zh-CN"/>
        </w:rPr>
        <w:t xml:space="preserve"> alineatul (2) va avea următorul cuprins:</w:t>
      </w:r>
    </w:p>
    <w:p w14:paraId="49CBBB33" w14:textId="6680DBDD" w:rsidR="00551086" w:rsidRPr="00551086" w:rsidRDefault="00551086" w:rsidP="00C54FD6">
      <w:pPr>
        <w:tabs>
          <w:tab w:val="left" w:pos="993"/>
        </w:tabs>
        <w:ind w:firstLine="567"/>
        <w:contextualSpacing/>
        <w:rPr>
          <w:rFonts w:eastAsia="Calibri"/>
          <w:sz w:val="28"/>
          <w:szCs w:val="28"/>
          <w:lang w:val="ro-RO" w:eastAsia="zh-CN"/>
        </w:rPr>
      </w:pPr>
      <w:r w:rsidRPr="00551086">
        <w:rPr>
          <w:rFonts w:eastAsia="Calibri"/>
          <w:sz w:val="28"/>
          <w:szCs w:val="28"/>
          <w:lang w:val="ro-RO" w:eastAsia="zh-CN"/>
        </w:rPr>
        <w:t>„(2) Judecarea cauzelor penale în privința persoanelor deținute poate fi efectuată la sediul instanței sau, după caz, la sediul instituției penitenciare ori prin intermediul videoconferinței.”</w:t>
      </w:r>
    </w:p>
    <w:p w14:paraId="27D9778F" w14:textId="77777777" w:rsidR="00551086" w:rsidRPr="00551086" w:rsidRDefault="00551086" w:rsidP="00C54FD6">
      <w:pPr>
        <w:tabs>
          <w:tab w:val="left" w:pos="993"/>
        </w:tabs>
        <w:ind w:firstLine="567"/>
        <w:rPr>
          <w:rFonts w:eastAsia="Calibri"/>
          <w:sz w:val="28"/>
          <w:szCs w:val="28"/>
          <w:lang w:val="ro-RO" w:eastAsia="zh-CN"/>
        </w:rPr>
      </w:pPr>
    </w:p>
    <w:p w14:paraId="5CCC6F3B"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rPr>
      </w:pPr>
      <w:r w:rsidRPr="00551086">
        <w:rPr>
          <w:rFonts w:eastAsia="Calibri"/>
          <w:sz w:val="28"/>
          <w:szCs w:val="28"/>
          <w:lang w:val="ro-RO"/>
        </w:rPr>
        <w:t>Articolul 34 va avea următorul cuprins:</w:t>
      </w:r>
    </w:p>
    <w:p w14:paraId="29D412CF" w14:textId="77777777" w:rsidR="00551086" w:rsidRPr="00551086" w:rsidRDefault="00551086" w:rsidP="00C54FD6">
      <w:pPr>
        <w:tabs>
          <w:tab w:val="left" w:pos="993"/>
        </w:tabs>
        <w:ind w:firstLine="567"/>
        <w:rPr>
          <w:rFonts w:eastAsia="Calibri"/>
          <w:sz w:val="28"/>
          <w:szCs w:val="28"/>
          <w:lang w:val="ro-RO"/>
        </w:rPr>
      </w:pPr>
      <w:r w:rsidRPr="00551086">
        <w:rPr>
          <w:rFonts w:eastAsia="Calibri"/>
          <w:sz w:val="28"/>
          <w:szCs w:val="28"/>
          <w:lang w:val="ro-RO"/>
        </w:rPr>
        <w:t>„</w:t>
      </w:r>
      <w:r w:rsidRPr="00551086">
        <w:rPr>
          <w:rFonts w:eastAsia="Calibri"/>
          <w:b/>
          <w:bCs/>
          <w:sz w:val="28"/>
          <w:szCs w:val="28"/>
          <w:lang w:val="ro-RO"/>
        </w:rPr>
        <w:t>Articolul 34. </w:t>
      </w:r>
      <w:r w:rsidRPr="00551086">
        <w:rPr>
          <w:rFonts w:eastAsia="Calibri"/>
          <w:sz w:val="28"/>
          <w:szCs w:val="28"/>
          <w:lang w:val="ro-RO"/>
        </w:rPr>
        <w:t>Abținerea sau recuzarea judecătorului</w:t>
      </w:r>
    </w:p>
    <w:p w14:paraId="47E26A03" w14:textId="77777777" w:rsidR="00551086" w:rsidRPr="00551086" w:rsidRDefault="00551086" w:rsidP="00C54FD6">
      <w:pPr>
        <w:shd w:val="clear" w:color="auto" w:fill="FFFFFF"/>
        <w:tabs>
          <w:tab w:val="left" w:pos="993"/>
        </w:tabs>
        <w:ind w:firstLine="567"/>
        <w:rPr>
          <w:sz w:val="28"/>
          <w:szCs w:val="28"/>
          <w:lang w:val="ro-RO"/>
        </w:rPr>
      </w:pPr>
      <w:r w:rsidRPr="00551086">
        <w:rPr>
          <w:sz w:val="28"/>
          <w:szCs w:val="28"/>
          <w:lang w:val="ro-RO"/>
        </w:rPr>
        <w:t>(1) În cazul în care există circumstanțe prevăzute la art. 33, judecătorul este obligat să se abțină de la judecarea cauzei. Pentru aceleași temeiuri, judecătorul poate fi recuzat și de către participanții la proces.</w:t>
      </w:r>
    </w:p>
    <w:p w14:paraId="5409D49F" w14:textId="77777777" w:rsidR="00551086" w:rsidRPr="00551086" w:rsidRDefault="00551086" w:rsidP="00C54FD6">
      <w:pPr>
        <w:shd w:val="clear" w:color="auto" w:fill="FFFFFF"/>
        <w:tabs>
          <w:tab w:val="left" w:pos="993"/>
        </w:tabs>
        <w:ind w:firstLine="567"/>
        <w:rPr>
          <w:sz w:val="28"/>
          <w:szCs w:val="28"/>
          <w:lang w:val="ro-RO"/>
        </w:rPr>
      </w:pPr>
      <w:r w:rsidRPr="00551086">
        <w:rPr>
          <w:sz w:val="28"/>
          <w:szCs w:val="28"/>
          <w:lang w:val="ro-RO"/>
        </w:rPr>
        <w:t>(2) Cererile de recuzare sau abținere a judecătorului se depun în cadrul ședinței preliminare, cu motivarea, pentru fiecare judecător în parte a cazului de incompatibilitate invocat și a temeiurilor de fapt cunoscute la momentul formulării cererii. Toate temeiurile de incompatibilitate a judecătorului urmează a fi invocate concomitent, sub sancțiunea decăderii din acest drept.</w:t>
      </w:r>
    </w:p>
    <w:p w14:paraId="182EC84F" w14:textId="336DBD42" w:rsidR="00551086" w:rsidRPr="00551086" w:rsidRDefault="00551086" w:rsidP="00C54FD6">
      <w:pPr>
        <w:shd w:val="clear" w:color="auto" w:fill="FFFFFF"/>
        <w:tabs>
          <w:tab w:val="left" w:pos="993"/>
        </w:tabs>
        <w:ind w:firstLine="567"/>
        <w:rPr>
          <w:sz w:val="28"/>
          <w:szCs w:val="28"/>
          <w:lang w:val="ro-RO"/>
        </w:rPr>
      </w:pPr>
      <w:r w:rsidRPr="00551086">
        <w:rPr>
          <w:sz w:val="28"/>
          <w:szCs w:val="28"/>
          <w:lang w:val="ro-RO"/>
        </w:rPr>
        <w:t xml:space="preserve">(3) Cererea de recuzare sau abținere a judecătorului poate fi depusă și după începerea cercetării judecătorești, doar dacă partea face dovada că nu a cunoscut și nici nu a putut să cunoască despre existența temeiurilor de recuzare </w:t>
      </w:r>
      <w:r w:rsidR="00C54FD6" w:rsidRPr="00464553">
        <w:rPr>
          <w:sz w:val="28"/>
          <w:szCs w:val="28"/>
          <w:lang w:val="ro-RO"/>
        </w:rPr>
        <w:t>până</w:t>
      </w:r>
      <w:r w:rsidRPr="00551086">
        <w:rPr>
          <w:sz w:val="28"/>
          <w:szCs w:val="28"/>
          <w:lang w:val="ro-RO"/>
        </w:rPr>
        <w:t xml:space="preserve"> la începerea cercetării judecătorești.  </w:t>
      </w:r>
    </w:p>
    <w:p w14:paraId="55C72B6E" w14:textId="77777777" w:rsidR="00551086" w:rsidRPr="00551086" w:rsidRDefault="00551086" w:rsidP="00C54FD6">
      <w:pPr>
        <w:shd w:val="clear" w:color="auto" w:fill="FFFFFF"/>
        <w:tabs>
          <w:tab w:val="left" w:pos="993"/>
        </w:tabs>
        <w:ind w:firstLine="567"/>
        <w:rPr>
          <w:sz w:val="28"/>
          <w:szCs w:val="28"/>
          <w:lang w:val="ro-RO"/>
        </w:rPr>
      </w:pPr>
      <w:r w:rsidRPr="00551086">
        <w:rPr>
          <w:sz w:val="28"/>
          <w:szCs w:val="28"/>
          <w:lang w:val="ro-RO"/>
        </w:rPr>
        <w:t xml:space="preserve"> (4) Recuzarea sau abținerea anticipată a judecătorilor care încă nu participă la judecarea cauzei, și a judecătorului sau completului de judecată care soluționează cererea de recuzare, precum și înaintarea repetată a recuzării aceluiași judecător pentru aceleași motive dacă anterior recuzarea lui a fost respinsă, nu se admite.  </w:t>
      </w:r>
    </w:p>
    <w:p w14:paraId="54DA05A8" w14:textId="77777777" w:rsidR="00551086" w:rsidRPr="00551086" w:rsidRDefault="00551086" w:rsidP="00C54FD6">
      <w:pPr>
        <w:shd w:val="clear" w:color="auto" w:fill="FFFFFF"/>
        <w:tabs>
          <w:tab w:val="left" w:pos="993"/>
        </w:tabs>
        <w:ind w:firstLine="567"/>
        <w:rPr>
          <w:sz w:val="28"/>
          <w:szCs w:val="28"/>
          <w:lang w:val="ro-RO"/>
        </w:rPr>
      </w:pPr>
      <w:r w:rsidRPr="00551086">
        <w:rPr>
          <w:sz w:val="28"/>
          <w:szCs w:val="28"/>
          <w:lang w:val="ro-RO"/>
        </w:rPr>
        <w:t>(5) Dacă instanța care soluționează cauza constată că cererea de recuzare se înaintează în mod repetat pentru aceleași motive cu rea-credință sau în mod abuziv, cu scopul de a tergiversa procesul, de a deruta judecata sau din alte intenții răuvoitoare, aplică față de persoana vinovată o amendă judiciară în condițiile prezentului cod și anexează cererea la cauza penală cu consemnarea în procesul-verbal, fără a o transmite spre examinare.”</w:t>
      </w:r>
    </w:p>
    <w:p w14:paraId="4B17F10C" w14:textId="77777777" w:rsidR="00551086" w:rsidRPr="00551086" w:rsidRDefault="00551086" w:rsidP="00C54FD6">
      <w:pPr>
        <w:tabs>
          <w:tab w:val="left" w:pos="993"/>
        </w:tabs>
        <w:ind w:firstLine="567"/>
        <w:rPr>
          <w:rFonts w:eastAsia="Calibri"/>
          <w:sz w:val="28"/>
          <w:szCs w:val="28"/>
          <w:lang w:val="ro-RO" w:eastAsia="zh-CN"/>
        </w:rPr>
      </w:pPr>
    </w:p>
    <w:p w14:paraId="70872C3A" w14:textId="06B052AA" w:rsidR="00551086" w:rsidRPr="00551086" w:rsidRDefault="00C54FD6" w:rsidP="008F7E17">
      <w:pPr>
        <w:numPr>
          <w:ilvl w:val="0"/>
          <w:numId w:val="2"/>
        </w:numPr>
        <w:shd w:val="clear" w:color="auto" w:fill="FFFFFF"/>
        <w:tabs>
          <w:tab w:val="left" w:pos="993"/>
        </w:tabs>
        <w:ind w:left="0" w:firstLine="567"/>
        <w:rPr>
          <w:b/>
          <w:bCs/>
          <w:sz w:val="28"/>
          <w:szCs w:val="28"/>
          <w:lang w:val="ro-RO"/>
        </w:rPr>
      </w:pPr>
      <w:r w:rsidRPr="00464553">
        <w:rPr>
          <w:sz w:val="28"/>
          <w:szCs w:val="28"/>
          <w:lang w:val="ro-RO"/>
        </w:rPr>
        <w:t>La a</w:t>
      </w:r>
      <w:r w:rsidR="00551086" w:rsidRPr="00551086">
        <w:rPr>
          <w:sz w:val="28"/>
          <w:szCs w:val="28"/>
          <w:lang w:val="ro-RO"/>
        </w:rPr>
        <w:t>rticolul 35</w:t>
      </w:r>
      <w:r w:rsidRPr="00464553">
        <w:rPr>
          <w:sz w:val="28"/>
          <w:szCs w:val="28"/>
          <w:lang w:val="ro-RO"/>
        </w:rPr>
        <w:t>,</w:t>
      </w:r>
      <w:r w:rsidR="00551086" w:rsidRPr="00551086">
        <w:rPr>
          <w:sz w:val="28"/>
          <w:szCs w:val="28"/>
          <w:lang w:val="ro-RO"/>
        </w:rPr>
        <w:t xml:space="preserve"> alineatul (2) va avea următorul cuprins:</w:t>
      </w:r>
    </w:p>
    <w:p w14:paraId="0CB8A93B" w14:textId="73822690" w:rsidR="00551086" w:rsidRPr="00551086" w:rsidRDefault="00551086" w:rsidP="00C54FD6">
      <w:pPr>
        <w:shd w:val="clear" w:color="auto" w:fill="FFFFFF"/>
        <w:tabs>
          <w:tab w:val="left" w:pos="993"/>
        </w:tabs>
        <w:ind w:firstLine="567"/>
        <w:rPr>
          <w:sz w:val="28"/>
          <w:szCs w:val="28"/>
          <w:lang w:val="ro-RO"/>
        </w:rPr>
      </w:pPr>
      <w:r w:rsidRPr="003B03BD">
        <w:rPr>
          <w:sz w:val="28"/>
          <w:szCs w:val="28"/>
          <w:lang w:val="ro-RO"/>
        </w:rPr>
        <w:t>„</w:t>
      </w:r>
      <w:r w:rsidRPr="00551086">
        <w:rPr>
          <w:sz w:val="28"/>
          <w:szCs w:val="28"/>
          <w:lang w:val="ro-RO"/>
        </w:rPr>
        <w:t xml:space="preserve">(2) Cererea de recuzare sau declarația de abținere se distribuie spre soluționare în mod aleatoriu prin intermediul Programului integrat de gestionare a dosarelor și se examinează în cel mult 3 zile lucrătoare din momentul repartizării, fără a afecta continuitatea ședinței de judecată, însă </w:t>
      </w:r>
      <w:r w:rsidR="00C54FD6" w:rsidRPr="00464553">
        <w:rPr>
          <w:sz w:val="28"/>
          <w:szCs w:val="28"/>
          <w:lang w:val="ro-RO"/>
        </w:rPr>
        <w:t>până</w:t>
      </w:r>
      <w:r w:rsidRPr="00551086">
        <w:rPr>
          <w:sz w:val="28"/>
          <w:szCs w:val="28"/>
          <w:lang w:val="ro-RO"/>
        </w:rPr>
        <w:t xml:space="preserve"> la soluționarea cererii de recuzare sau declarației de abținere, se </w:t>
      </w:r>
      <w:r w:rsidR="00C54FD6" w:rsidRPr="00464553">
        <w:rPr>
          <w:sz w:val="28"/>
          <w:szCs w:val="28"/>
          <w:lang w:val="ro-RO"/>
        </w:rPr>
        <w:t>amână</w:t>
      </w:r>
      <w:r w:rsidRPr="00551086">
        <w:rPr>
          <w:sz w:val="28"/>
          <w:szCs w:val="28"/>
          <w:lang w:val="ro-RO"/>
        </w:rPr>
        <w:t xml:space="preserve"> ultimul </w:t>
      </w:r>
      <w:r w:rsidR="00C54FD6" w:rsidRPr="00464553">
        <w:rPr>
          <w:sz w:val="28"/>
          <w:szCs w:val="28"/>
          <w:lang w:val="ro-RO"/>
        </w:rPr>
        <w:t>cuvânt</w:t>
      </w:r>
      <w:r w:rsidRPr="00551086">
        <w:rPr>
          <w:sz w:val="28"/>
          <w:szCs w:val="28"/>
          <w:lang w:val="ro-RO"/>
        </w:rPr>
        <w:t xml:space="preserve"> al inculpatului. În cazul în care nu se poate forma un nou complet de judecată în aceeași instanță, recuzarea se soluționează, în cel mult 5 zile de la primirea dosarului, de instanța ierarhic superioară, care, dacă admite recuzarea sau abținerea, desemnează pentru judecarea cauzei o instanță egală în grad cu instanța în care s-a înaintat recuzarea.”</w:t>
      </w:r>
    </w:p>
    <w:p w14:paraId="2340EF2A" w14:textId="77777777" w:rsidR="00551086" w:rsidRPr="00551086" w:rsidRDefault="00551086" w:rsidP="00C54FD6">
      <w:pPr>
        <w:tabs>
          <w:tab w:val="left" w:pos="993"/>
        </w:tabs>
        <w:ind w:firstLine="567"/>
        <w:rPr>
          <w:rFonts w:eastAsia="Calibri"/>
          <w:b/>
          <w:bCs/>
          <w:sz w:val="28"/>
          <w:szCs w:val="28"/>
          <w:lang w:val="ro-RO" w:eastAsia="zh-CN"/>
        </w:rPr>
      </w:pPr>
    </w:p>
    <w:p w14:paraId="0D23D09D"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rPr>
      </w:pPr>
      <w:r w:rsidRPr="00551086">
        <w:rPr>
          <w:rFonts w:eastAsia="Calibri"/>
          <w:sz w:val="28"/>
          <w:szCs w:val="28"/>
          <w:lang w:val="ro-RO"/>
        </w:rPr>
        <w:lastRenderedPageBreak/>
        <w:t>Articolul 47:</w:t>
      </w:r>
    </w:p>
    <w:p w14:paraId="3206CCE9" w14:textId="0A90DC53" w:rsidR="00551086" w:rsidRPr="00551086" w:rsidRDefault="00551086" w:rsidP="00C54FD6">
      <w:pPr>
        <w:tabs>
          <w:tab w:val="left" w:pos="993"/>
        </w:tabs>
        <w:ind w:firstLine="567"/>
        <w:rPr>
          <w:rFonts w:eastAsia="Calibri"/>
          <w:sz w:val="28"/>
          <w:szCs w:val="28"/>
          <w:lang w:val="ro-RO"/>
        </w:rPr>
      </w:pPr>
      <w:r w:rsidRPr="00551086">
        <w:rPr>
          <w:rFonts w:eastAsia="Calibri"/>
          <w:sz w:val="28"/>
          <w:szCs w:val="28"/>
          <w:lang w:val="ro-RO"/>
        </w:rPr>
        <w:t>la alineatul (1)</w:t>
      </w:r>
      <w:r w:rsidR="00C54FD6" w:rsidRPr="00464553">
        <w:rPr>
          <w:rFonts w:eastAsia="Calibri"/>
          <w:sz w:val="28"/>
          <w:szCs w:val="28"/>
          <w:lang w:val="ro-RO"/>
        </w:rPr>
        <w:t>,</w:t>
      </w:r>
      <w:r w:rsidRPr="00551086">
        <w:rPr>
          <w:rFonts w:eastAsia="Calibri"/>
          <w:sz w:val="28"/>
          <w:szCs w:val="28"/>
          <w:lang w:val="ro-RO"/>
        </w:rPr>
        <w:t xml:space="preserve"> după cuvintele „să fie motivată” se </w:t>
      </w:r>
      <w:r w:rsidR="00C54FD6" w:rsidRPr="00464553">
        <w:rPr>
          <w:rFonts w:eastAsia="Calibri"/>
          <w:sz w:val="28"/>
          <w:szCs w:val="28"/>
          <w:lang w:val="ro-RO"/>
        </w:rPr>
        <w:t>introduc</w:t>
      </w:r>
      <w:r w:rsidRPr="00551086">
        <w:rPr>
          <w:rFonts w:eastAsia="Calibri"/>
          <w:sz w:val="28"/>
          <w:szCs w:val="28"/>
          <w:lang w:val="ro-RO"/>
        </w:rPr>
        <w:t xml:space="preserve"> cuvintele „cu elemente de fapt și de drept”</w:t>
      </w:r>
      <w:r w:rsidR="00C54FD6" w:rsidRPr="00464553">
        <w:rPr>
          <w:rFonts w:eastAsia="Calibri"/>
          <w:sz w:val="28"/>
          <w:szCs w:val="28"/>
          <w:lang w:val="ro-RO"/>
        </w:rPr>
        <w:t>;</w:t>
      </w:r>
    </w:p>
    <w:p w14:paraId="49EFD11F" w14:textId="77777777" w:rsidR="00551086" w:rsidRPr="00551086" w:rsidRDefault="00551086" w:rsidP="00C54FD6">
      <w:pPr>
        <w:tabs>
          <w:tab w:val="left" w:pos="993"/>
        </w:tabs>
        <w:ind w:firstLine="567"/>
        <w:rPr>
          <w:rFonts w:eastAsia="Calibri"/>
          <w:sz w:val="28"/>
          <w:szCs w:val="28"/>
          <w:lang w:val="ro-RO"/>
        </w:rPr>
      </w:pPr>
      <w:r w:rsidRPr="00551086">
        <w:rPr>
          <w:rFonts w:eastAsia="Calibri"/>
          <w:sz w:val="28"/>
          <w:szCs w:val="28"/>
          <w:lang w:val="ro-RO"/>
        </w:rPr>
        <w:t>alineatul (3) va avea următorul cuprins:</w:t>
      </w:r>
    </w:p>
    <w:p w14:paraId="1036813C" w14:textId="72610EE0" w:rsidR="00551086" w:rsidRPr="00551086" w:rsidRDefault="00551086" w:rsidP="00C54FD6">
      <w:pPr>
        <w:tabs>
          <w:tab w:val="left" w:pos="993"/>
        </w:tabs>
        <w:ind w:firstLine="567"/>
        <w:rPr>
          <w:rFonts w:eastAsia="Calibri"/>
          <w:sz w:val="28"/>
          <w:szCs w:val="28"/>
          <w:lang w:val="ro-RO"/>
        </w:rPr>
      </w:pPr>
      <w:r w:rsidRPr="00551086">
        <w:rPr>
          <w:rFonts w:eastAsia="Calibri"/>
          <w:sz w:val="28"/>
          <w:szCs w:val="28"/>
          <w:lang w:val="ro-RO"/>
        </w:rPr>
        <w:t>„(3) Depunerea cererii de strămutare nu suspendă judecarea cauzei.”</w:t>
      </w:r>
    </w:p>
    <w:p w14:paraId="16088EA6" w14:textId="77777777" w:rsidR="00551086" w:rsidRPr="00551086" w:rsidRDefault="00551086" w:rsidP="00C54FD6">
      <w:pPr>
        <w:tabs>
          <w:tab w:val="left" w:pos="993"/>
        </w:tabs>
        <w:ind w:firstLine="567"/>
        <w:rPr>
          <w:rFonts w:eastAsia="Calibri"/>
          <w:sz w:val="28"/>
          <w:szCs w:val="28"/>
          <w:lang w:val="ro-RO"/>
        </w:rPr>
      </w:pPr>
    </w:p>
    <w:p w14:paraId="61554474"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rPr>
      </w:pPr>
      <w:r w:rsidRPr="00551086">
        <w:rPr>
          <w:rFonts w:eastAsia="Calibri"/>
          <w:sz w:val="28"/>
          <w:szCs w:val="28"/>
          <w:lang w:val="ro-RO"/>
        </w:rPr>
        <w:t>Articolul 50 se completează cu alineatul (3) cu următorul cuprins:</w:t>
      </w:r>
    </w:p>
    <w:p w14:paraId="1F30014A" w14:textId="3420B3DE" w:rsidR="00551086" w:rsidRPr="00551086" w:rsidRDefault="00551086" w:rsidP="00C54FD6">
      <w:pPr>
        <w:tabs>
          <w:tab w:val="left" w:pos="993"/>
        </w:tabs>
        <w:ind w:firstLine="567"/>
        <w:rPr>
          <w:rFonts w:eastAsia="Calibri"/>
          <w:sz w:val="28"/>
          <w:szCs w:val="28"/>
          <w:lang w:val="ro-RO"/>
        </w:rPr>
      </w:pPr>
      <w:r w:rsidRPr="00551086">
        <w:rPr>
          <w:rFonts w:eastAsia="Calibri"/>
          <w:sz w:val="28"/>
          <w:szCs w:val="28"/>
          <w:lang w:val="ro-RO"/>
        </w:rPr>
        <w:t>„(3) Cererea de strămutare înaintată de părți după începerea cercetării judecătorești sau cea care a fost înaintată repetat pentru aceleași motive nu se examinează și se anexează la materialele dosarului.”</w:t>
      </w:r>
    </w:p>
    <w:p w14:paraId="0FAE43FC" w14:textId="77777777" w:rsidR="00551086" w:rsidRPr="00551086" w:rsidRDefault="00551086" w:rsidP="00C54FD6">
      <w:pPr>
        <w:tabs>
          <w:tab w:val="left" w:pos="993"/>
        </w:tabs>
        <w:ind w:firstLine="567"/>
        <w:rPr>
          <w:rFonts w:eastAsia="Calibri"/>
          <w:b/>
          <w:bCs/>
          <w:sz w:val="28"/>
          <w:szCs w:val="28"/>
          <w:lang w:val="ro-RO" w:eastAsia="zh-CN"/>
        </w:rPr>
      </w:pPr>
    </w:p>
    <w:p w14:paraId="2B72D4B1" w14:textId="77777777" w:rsidR="00551086" w:rsidRPr="00551086" w:rsidRDefault="00551086" w:rsidP="008F7E17">
      <w:pPr>
        <w:numPr>
          <w:ilvl w:val="0"/>
          <w:numId w:val="2"/>
        </w:numPr>
        <w:tabs>
          <w:tab w:val="left" w:pos="993"/>
        </w:tabs>
        <w:ind w:left="0" w:firstLine="567"/>
        <w:contextualSpacing/>
        <w:rPr>
          <w:rFonts w:eastAsia="Calibri"/>
          <w:b/>
          <w:bCs/>
          <w:sz w:val="28"/>
          <w:szCs w:val="28"/>
          <w:lang w:val="ro-RO" w:eastAsia="zh-CN"/>
        </w:rPr>
      </w:pPr>
      <w:r w:rsidRPr="00551086">
        <w:rPr>
          <w:rFonts w:eastAsia="Calibri"/>
          <w:sz w:val="28"/>
          <w:szCs w:val="28"/>
          <w:lang w:val="ro-RO" w:eastAsia="zh-CN"/>
        </w:rPr>
        <w:t xml:space="preserve">La articolul 52 alineatul (1): </w:t>
      </w:r>
    </w:p>
    <w:p w14:paraId="6F566257"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punctul 16) va avea următorul cuprins:</w:t>
      </w:r>
    </w:p>
    <w:p w14:paraId="60078DDA" w14:textId="7238204A"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„16) înaintează în instanța de judecată demersuri prin care solicită autorizarea efectuării acțiunilor sau aplicării măsurilor procesuale, finalizării urmăririi penale în lipsa învinuitului și a altor acțiuni în cazul în care este necesară autorizarea judecătorului de instrucție”</w:t>
      </w:r>
      <w:r w:rsidR="00D46C9C">
        <w:rPr>
          <w:rFonts w:eastAsia="Calibri"/>
          <w:sz w:val="28"/>
          <w:szCs w:val="28"/>
          <w:lang w:val="ro-RO" w:eastAsia="zh-CN"/>
        </w:rPr>
        <w:t>;</w:t>
      </w:r>
    </w:p>
    <w:p w14:paraId="1CD9D3EA" w14:textId="579E3896" w:rsidR="00551086" w:rsidRPr="00551086" w:rsidRDefault="00C54FD6" w:rsidP="00C54FD6">
      <w:pPr>
        <w:tabs>
          <w:tab w:val="left" w:pos="993"/>
        </w:tabs>
        <w:ind w:firstLine="567"/>
        <w:rPr>
          <w:rFonts w:eastAsia="Calibri"/>
          <w:sz w:val="28"/>
          <w:szCs w:val="28"/>
          <w:lang w:val="ro-RO" w:eastAsia="zh-CN"/>
        </w:rPr>
      </w:pPr>
      <w:r w:rsidRPr="00464553">
        <w:rPr>
          <w:rFonts w:eastAsia="Calibri"/>
          <w:sz w:val="28"/>
          <w:szCs w:val="28"/>
          <w:lang w:val="ro-RO" w:eastAsia="zh-CN"/>
        </w:rPr>
        <w:t xml:space="preserve">la </w:t>
      </w:r>
      <w:r w:rsidR="00551086" w:rsidRPr="00551086">
        <w:rPr>
          <w:rFonts w:eastAsia="Calibri"/>
          <w:sz w:val="28"/>
          <w:szCs w:val="28"/>
          <w:lang w:val="ro-RO" w:eastAsia="zh-CN"/>
        </w:rPr>
        <w:t>punctul 23)</w:t>
      </w:r>
      <w:r w:rsidRPr="00464553">
        <w:rPr>
          <w:rFonts w:eastAsia="Calibri"/>
          <w:sz w:val="28"/>
          <w:szCs w:val="28"/>
          <w:lang w:val="ro-RO" w:eastAsia="zh-CN"/>
        </w:rPr>
        <w:t>,</w:t>
      </w:r>
      <w:r w:rsidR="00551086" w:rsidRPr="00551086">
        <w:rPr>
          <w:rFonts w:eastAsia="Calibri"/>
          <w:sz w:val="28"/>
          <w:szCs w:val="28"/>
          <w:lang w:val="ro-RO" w:eastAsia="zh-CN"/>
        </w:rPr>
        <w:t xml:space="preserve"> </w:t>
      </w:r>
      <w:r w:rsidR="00551086" w:rsidRPr="00551086">
        <w:rPr>
          <w:rFonts w:eastAsia="Calibri"/>
          <w:sz w:val="28"/>
          <w:szCs w:val="28"/>
          <w:lang w:val="ro-RO"/>
        </w:rPr>
        <w:t xml:space="preserve">cuvântul </w:t>
      </w:r>
      <w:r w:rsidR="00551086" w:rsidRPr="00551086">
        <w:rPr>
          <w:rFonts w:eastAsia="Calibri"/>
          <w:iCs/>
          <w:sz w:val="28"/>
          <w:szCs w:val="28"/>
          <w:lang w:val="ro-RO"/>
        </w:rPr>
        <w:t>„ascultă”</w:t>
      </w:r>
      <w:r w:rsidR="00551086" w:rsidRPr="00551086">
        <w:rPr>
          <w:rFonts w:eastAsia="Calibri"/>
          <w:sz w:val="28"/>
          <w:szCs w:val="28"/>
          <w:lang w:val="ro-RO"/>
        </w:rPr>
        <w:t xml:space="preserve"> se substituie cu </w:t>
      </w:r>
      <w:r w:rsidRPr="00464553">
        <w:rPr>
          <w:rFonts w:eastAsia="Calibri"/>
          <w:sz w:val="28"/>
          <w:szCs w:val="28"/>
          <w:lang w:val="ro-RO"/>
        </w:rPr>
        <w:t>cuvântul</w:t>
      </w:r>
      <w:r w:rsidR="00551086" w:rsidRPr="00551086">
        <w:rPr>
          <w:rFonts w:eastAsia="Calibri"/>
          <w:sz w:val="28"/>
          <w:szCs w:val="28"/>
          <w:lang w:val="ro-RO"/>
        </w:rPr>
        <w:t xml:space="preserve"> </w:t>
      </w:r>
      <w:r w:rsidR="00551086" w:rsidRPr="00551086">
        <w:rPr>
          <w:rFonts w:eastAsia="Calibri"/>
          <w:iCs/>
          <w:sz w:val="28"/>
          <w:szCs w:val="28"/>
          <w:lang w:val="ro-RO"/>
        </w:rPr>
        <w:t>„audiază”;</w:t>
      </w:r>
    </w:p>
    <w:p w14:paraId="6BA38B2D"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punctul 24</w:t>
      </w:r>
      <w:r w:rsidRPr="00551086">
        <w:rPr>
          <w:rFonts w:eastAsia="Calibri"/>
          <w:sz w:val="28"/>
          <w:szCs w:val="28"/>
          <w:vertAlign w:val="superscript"/>
          <w:lang w:val="ro-RO" w:eastAsia="zh-CN"/>
        </w:rPr>
        <w:t>1</w:t>
      </w:r>
      <w:r w:rsidRPr="00551086">
        <w:rPr>
          <w:rFonts w:eastAsia="Calibri"/>
          <w:sz w:val="28"/>
          <w:szCs w:val="28"/>
          <w:lang w:val="ro-RO" w:eastAsia="zh-CN"/>
        </w:rPr>
        <w:t>) va avea următorul cuprins:</w:t>
      </w:r>
    </w:p>
    <w:p w14:paraId="7C1F2F03" w14:textId="6E3BB2E3"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„24</w:t>
      </w:r>
      <w:r w:rsidRPr="00551086">
        <w:rPr>
          <w:rFonts w:eastAsia="Calibri"/>
          <w:sz w:val="28"/>
          <w:szCs w:val="28"/>
          <w:vertAlign w:val="superscript"/>
          <w:lang w:val="ro-RO" w:eastAsia="zh-CN"/>
        </w:rPr>
        <w:t>1</w:t>
      </w:r>
      <w:r w:rsidRPr="00551086">
        <w:rPr>
          <w:rFonts w:eastAsia="Calibri"/>
          <w:sz w:val="28"/>
          <w:szCs w:val="28"/>
          <w:lang w:val="ro-RO" w:eastAsia="zh-CN"/>
        </w:rPr>
        <w:t>) prezintă, la solicitarea mediatorului, informația din cauza penală necesară pentru derularea procesului de mediere, inclusiv ordonanța de pornire a urmăririi penale, ordonanța de recunoaștere a persoanei în calitate de bănuit, ordonanța de punere sub învinuire, ordonanța de recunoaștere în calitate de parte vătămată și/sau de parte civilă, raportul de constatare sau de expertiză judiciară, prin care sunt constatate circumstanțele legate de cauzarea prejudiciilor și/sau afectarea drepturilor victimei și alte informații care nu prejudiciază desfășurarea urmăririi penale”;</w:t>
      </w:r>
    </w:p>
    <w:p w14:paraId="535B750F"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punctul 28) va avea următorul cuprins:</w:t>
      </w:r>
    </w:p>
    <w:p w14:paraId="76A69ABC" w14:textId="19C99F91"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„28) informează în scris bănuitul, învinuitul, victima, partea vătămată, partea civilă și explică despre posibilitatea recurgerii la mediere în temeiul art. 219 alin.</w:t>
      </w:r>
      <w:r w:rsidR="00C54FD6" w:rsidRPr="00464553">
        <w:rPr>
          <w:rFonts w:eastAsia="Calibri"/>
          <w:sz w:val="28"/>
          <w:szCs w:val="28"/>
          <w:lang w:val="ro-RO" w:eastAsia="zh-CN"/>
        </w:rPr>
        <w:t> </w:t>
      </w:r>
      <w:r w:rsidRPr="00551086">
        <w:rPr>
          <w:rFonts w:eastAsia="Calibri"/>
          <w:sz w:val="28"/>
          <w:szCs w:val="28"/>
          <w:lang w:val="ro-RO" w:eastAsia="zh-CN"/>
        </w:rPr>
        <w:t>(9) și al art. 276 alin. (7) și cu privire la lista mediatorilor cu drept de a desfășura activitate de mediator”</w:t>
      </w:r>
      <w:r w:rsidR="00C54FD6" w:rsidRPr="00464553">
        <w:rPr>
          <w:rFonts w:eastAsia="Calibri"/>
          <w:sz w:val="28"/>
          <w:szCs w:val="28"/>
          <w:lang w:val="ro-RO" w:eastAsia="zh-CN"/>
        </w:rPr>
        <w:t>.</w:t>
      </w:r>
    </w:p>
    <w:p w14:paraId="708B19C7" w14:textId="77777777" w:rsidR="00551086" w:rsidRPr="00551086" w:rsidRDefault="00551086" w:rsidP="00C54FD6">
      <w:pPr>
        <w:tabs>
          <w:tab w:val="left" w:pos="993"/>
        </w:tabs>
        <w:ind w:firstLine="567"/>
        <w:rPr>
          <w:rFonts w:eastAsia="Calibri"/>
          <w:sz w:val="28"/>
          <w:szCs w:val="28"/>
          <w:lang w:val="ro-RO" w:eastAsia="zh-CN"/>
        </w:rPr>
      </w:pPr>
    </w:p>
    <w:p w14:paraId="2368CE52"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sz w:val="28"/>
          <w:szCs w:val="28"/>
          <w:lang w:val="ro-RO" w:eastAsia="zh-CN"/>
        </w:rPr>
        <w:t>La articolul 56:</w:t>
      </w:r>
    </w:p>
    <w:p w14:paraId="06BFF057"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alineatul (2) va avea următorul cuprins: </w:t>
      </w:r>
    </w:p>
    <w:p w14:paraId="0C73F733" w14:textId="5F21DE9C"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„(2)</w:t>
      </w:r>
      <w:r w:rsidRPr="00551086">
        <w:rPr>
          <w:rFonts w:eastAsia="Calibri"/>
          <w:sz w:val="28"/>
          <w:szCs w:val="28"/>
          <w:lang w:val="ro-RO"/>
        </w:rPr>
        <w:t xml:space="preserve"> </w:t>
      </w:r>
      <w:r w:rsidRPr="00551086">
        <w:rPr>
          <w:rFonts w:eastAsia="Calibri"/>
          <w:sz w:val="28"/>
          <w:szCs w:val="28"/>
          <w:lang w:val="ro-RO" w:eastAsia="zh-CN"/>
        </w:rPr>
        <w:t xml:space="preserve">Conducătorul organului de urmărire penală exercită controlul asupra efectuării la timp a acțiunilor de descoperire și prevenire a infracțiunilor, asigură înregistrarea, în modul stabilit, a sesizărilor despre </w:t>
      </w:r>
      <w:r w:rsidR="00C54FD6" w:rsidRPr="00464553">
        <w:rPr>
          <w:rFonts w:eastAsia="Calibri"/>
          <w:sz w:val="28"/>
          <w:szCs w:val="28"/>
          <w:lang w:val="ro-RO" w:eastAsia="zh-CN"/>
        </w:rPr>
        <w:t>săvârșirea</w:t>
      </w:r>
      <w:r w:rsidRPr="00551086">
        <w:rPr>
          <w:rFonts w:eastAsia="Calibri"/>
          <w:sz w:val="28"/>
          <w:szCs w:val="28"/>
          <w:lang w:val="ro-RO" w:eastAsia="zh-CN"/>
        </w:rPr>
        <w:t xml:space="preserve"> infracțiunilor și asigură respectarea termenului de examinare a acestora.”;</w:t>
      </w:r>
    </w:p>
    <w:p w14:paraId="57DF1ED7" w14:textId="77777777" w:rsidR="00551086" w:rsidRPr="00551086" w:rsidRDefault="00551086" w:rsidP="00C54FD6">
      <w:pPr>
        <w:tabs>
          <w:tab w:val="left" w:pos="993"/>
        </w:tabs>
        <w:ind w:firstLine="567"/>
        <w:rPr>
          <w:rFonts w:eastAsia="Calibri"/>
          <w:bCs/>
          <w:sz w:val="28"/>
          <w:szCs w:val="28"/>
          <w:lang w:val="ro-RO" w:eastAsia="zh-CN"/>
        </w:rPr>
      </w:pPr>
      <w:r w:rsidRPr="00551086">
        <w:rPr>
          <w:rFonts w:eastAsia="Calibri"/>
          <w:bCs/>
          <w:sz w:val="28"/>
          <w:szCs w:val="28"/>
          <w:lang w:val="ro-RO" w:eastAsia="zh-CN"/>
        </w:rPr>
        <w:t>alineatul (2</w:t>
      </w:r>
      <w:r w:rsidRPr="00551086">
        <w:rPr>
          <w:rFonts w:eastAsia="Calibri"/>
          <w:bCs/>
          <w:sz w:val="28"/>
          <w:szCs w:val="28"/>
          <w:vertAlign w:val="superscript"/>
          <w:lang w:val="ro-RO" w:eastAsia="zh-CN"/>
        </w:rPr>
        <w:t>1</w:t>
      </w:r>
      <w:r w:rsidRPr="00551086">
        <w:rPr>
          <w:rFonts w:eastAsia="Calibri"/>
          <w:bCs/>
          <w:sz w:val="28"/>
          <w:szCs w:val="28"/>
          <w:lang w:val="ro-RO" w:eastAsia="zh-CN"/>
        </w:rPr>
        <w:t>) se completează cu litera f</w:t>
      </w:r>
      <w:r w:rsidRPr="00551086">
        <w:rPr>
          <w:rFonts w:eastAsia="Calibri"/>
          <w:bCs/>
          <w:sz w:val="28"/>
          <w:szCs w:val="28"/>
          <w:vertAlign w:val="superscript"/>
          <w:lang w:val="ro-RO" w:eastAsia="zh-CN"/>
        </w:rPr>
        <w:t>1</w:t>
      </w:r>
      <w:r w:rsidRPr="00551086">
        <w:rPr>
          <w:rFonts w:eastAsia="Calibri"/>
          <w:bCs/>
          <w:sz w:val="28"/>
          <w:szCs w:val="28"/>
          <w:lang w:val="ro-RO" w:eastAsia="zh-CN"/>
        </w:rPr>
        <w:t>) cu următorul cuprins:</w:t>
      </w:r>
    </w:p>
    <w:p w14:paraId="25AF0A9B" w14:textId="034A9FFC" w:rsidR="00551086" w:rsidRPr="00551086" w:rsidRDefault="00551086" w:rsidP="00C54FD6">
      <w:pPr>
        <w:tabs>
          <w:tab w:val="left" w:pos="993"/>
        </w:tabs>
        <w:ind w:firstLine="567"/>
        <w:rPr>
          <w:rFonts w:eastAsia="Calibri"/>
          <w:bCs/>
          <w:sz w:val="28"/>
          <w:szCs w:val="28"/>
          <w:lang w:val="ro-RO" w:eastAsia="zh-CN"/>
        </w:rPr>
      </w:pPr>
      <w:r w:rsidRPr="00551086">
        <w:rPr>
          <w:rFonts w:eastAsia="Calibri"/>
          <w:bCs/>
          <w:sz w:val="28"/>
          <w:szCs w:val="28"/>
          <w:lang w:val="ro-RO" w:eastAsia="zh-CN"/>
        </w:rPr>
        <w:t>„f</w:t>
      </w:r>
      <w:r w:rsidRPr="00551086">
        <w:rPr>
          <w:rFonts w:eastAsia="Calibri"/>
          <w:bCs/>
          <w:sz w:val="28"/>
          <w:szCs w:val="28"/>
          <w:vertAlign w:val="superscript"/>
          <w:lang w:val="ro-RO" w:eastAsia="zh-CN"/>
        </w:rPr>
        <w:t>1</w:t>
      </w:r>
      <w:r w:rsidRPr="00551086">
        <w:rPr>
          <w:rFonts w:eastAsia="Calibri"/>
          <w:bCs/>
          <w:sz w:val="28"/>
          <w:szCs w:val="28"/>
          <w:lang w:val="ro-RO" w:eastAsia="zh-CN"/>
        </w:rPr>
        <w:t xml:space="preserve">) dispune efectuarea urmăririi penale de către mai </w:t>
      </w:r>
      <w:r w:rsidR="008F7E17" w:rsidRPr="00464553">
        <w:rPr>
          <w:rFonts w:eastAsia="Calibri"/>
          <w:bCs/>
          <w:sz w:val="28"/>
          <w:szCs w:val="28"/>
          <w:lang w:val="ro-RO" w:eastAsia="zh-CN"/>
        </w:rPr>
        <w:t>mulți</w:t>
      </w:r>
      <w:r w:rsidRPr="00551086">
        <w:rPr>
          <w:rFonts w:eastAsia="Calibri"/>
          <w:bCs/>
          <w:sz w:val="28"/>
          <w:szCs w:val="28"/>
          <w:lang w:val="ro-RO" w:eastAsia="zh-CN"/>
        </w:rPr>
        <w:t xml:space="preserve"> </w:t>
      </w:r>
      <w:r w:rsidR="008F7E17" w:rsidRPr="00464553">
        <w:rPr>
          <w:rFonts w:eastAsia="Calibri"/>
          <w:bCs/>
          <w:sz w:val="28"/>
          <w:szCs w:val="28"/>
          <w:lang w:val="ro-RO" w:eastAsia="zh-CN"/>
        </w:rPr>
        <w:t>ofițeri</w:t>
      </w:r>
      <w:r w:rsidRPr="00551086">
        <w:rPr>
          <w:rFonts w:eastAsia="Calibri"/>
          <w:bCs/>
          <w:sz w:val="28"/>
          <w:szCs w:val="28"/>
          <w:lang w:val="ro-RO" w:eastAsia="zh-CN"/>
        </w:rPr>
        <w:t xml:space="preserve"> de urmărire penală, în cazul unor cauze complicate sau de mari </w:t>
      </w:r>
      <w:r w:rsidR="008F7E17" w:rsidRPr="00464553">
        <w:rPr>
          <w:rFonts w:eastAsia="Calibri"/>
          <w:bCs/>
          <w:sz w:val="28"/>
          <w:szCs w:val="28"/>
          <w:lang w:val="ro-RO" w:eastAsia="zh-CN"/>
        </w:rPr>
        <w:t>proporții</w:t>
      </w:r>
      <w:r w:rsidRPr="00551086">
        <w:rPr>
          <w:rFonts w:eastAsia="Calibri"/>
          <w:bCs/>
          <w:sz w:val="28"/>
          <w:szCs w:val="28"/>
          <w:lang w:val="ro-RO" w:eastAsia="zh-CN"/>
        </w:rPr>
        <w:t>”.</w:t>
      </w:r>
    </w:p>
    <w:p w14:paraId="47369062" w14:textId="77777777" w:rsidR="00551086" w:rsidRPr="00551086" w:rsidRDefault="00551086" w:rsidP="00C54FD6">
      <w:pPr>
        <w:tabs>
          <w:tab w:val="left" w:pos="993"/>
        </w:tabs>
        <w:ind w:firstLine="567"/>
        <w:rPr>
          <w:rFonts w:eastAsia="Calibri"/>
          <w:bCs/>
          <w:sz w:val="28"/>
          <w:szCs w:val="28"/>
          <w:lang w:val="ro-RO" w:eastAsia="zh-CN"/>
        </w:rPr>
      </w:pPr>
    </w:p>
    <w:p w14:paraId="134DE2A9"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sz w:val="28"/>
          <w:szCs w:val="28"/>
          <w:lang w:val="ro-RO" w:eastAsia="zh-CN"/>
        </w:rPr>
        <w:lastRenderedPageBreak/>
        <w:t>La articolul 57 alineatul (2):</w:t>
      </w:r>
    </w:p>
    <w:p w14:paraId="2DFD25D1"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punctul 14</w:t>
      </w:r>
      <w:r w:rsidRPr="00551086">
        <w:rPr>
          <w:rFonts w:eastAsia="Calibri"/>
          <w:sz w:val="28"/>
          <w:szCs w:val="28"/>
          <w:vertAlign w:val="superscript"/>
          <w:lang w:val="ro-RO" w:eastAsia="zh-CN"/>
        </w:rPr>
        <w:t>1</w:t>
      </w:r>
      <w:r w:rsidRPr="00551086">
        <w:rPr>
          <w:rFonts w:eastAsia="Calibri"/>
          <w:sz w:val="28"/>
          <w:szCs w:val="28"/>
          <w:lang w:val="ro-RO" w:eastAsia="zh-CN"/>
        </w:rPr>
        <w:t>) va avea următorul cuprins:</w:t>
      </w:r>
    </w:p>
    <w:p w14:paraId="63A09425" w14:textId="6D84300C"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„14</w:t>
      </w:r>
      <w:r w:rsidRPr="00551086">
        <w:rPr>
          <w:rFonts w:eastAsia="Calibri"/>
          <w:sz w:val="28"/>
          <w:szCs w:val="28"/>
          <w:vertAlign w:val="superscript"/>
          <w:lang w:val="ro-RO" w:eastAsia="zh-CN"/>
        </w:rPr>
        <w:t>1</w:t>
      </w:r>
      <w:r w:rsidRPr="00551086">
        <w:rPr>
          <w:rFonts w:eastAsia="Calibri"/>
          <w:sz w:val="28"/>
          <w:szCs w:val="28"/>
          <w:lang w:val="ro-RO" w:eastAsia="zh-CN"/>
        </w:rPr>
        <w:t>)</w:t>
      </w:r>
      <w:r w:rsidRPr="00551086">
        <w:rPr>
          <w:rFonts w:eastAsia="Calibri"/>
          <w:sz w:val="28"/>
          <w:szCs w:val="28"/>
          <w:lang w:val="ro-RO"/>
        </w:rPr>
        <w:t xml:space="preserve"> </w:t>
      </w:r>
      <w:r w:rsidRPr="00551086">
        <w:rPr>
          <w:rFonts w:eastAsia="Calibri"/>
          <w:sz w:val="28"/>
          <w:szCs w:val="28"/>
          <w:lang w:val="ro-RO" w:eastAsia="zh-CN"/>
        </w:rPr>
        <w:t>informează în scris bănuitul, învinuitul, victima, partea vătămată, partea civilă și explică despre posibilitatea recurgerii la mediere în temeiul art. 219 alin.</w:t>
      </w:r>
      <w:r w:rsidR="008F7E17" w:rsidRPr="00464553">
        <w:rPr>
          <w:rFonts w:eastAsia="Calibri"/>
          <w:sz w:val="28"/>
          <w:szCs w:val="28"/>
          <w:lang w:val="ro-RO" w:eastAsia="zh-CN"/>
        </w:rPr>
        <w:t> </w:t>
      </w:r>
      <w:r w:rsidRPr="00551086">
        <w:rPr>
          <w:rFonts w:eastAsia="Calibri"/>
          <w:sz w:val="28"/>
          <w:szCs w:val="28"/>
          <w:lang w:val="ro-RO" w:eastAsia="zh-CN"/>
        </w:rPr>
        <w:t>(9) și al art. 276 alin. (7) și cu privire la lista mediatorilor cu drept de a desfășura activitate de mediator.”;</w:t>
      </w:r>
    </w:p>
    <w:p w14:paraId="22604BC0"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punctul 16</w:t>
      </w:r>
      <w:r w:rsidRPr="00551086">
        <w:rPr>
          <w:rFonts w:eastAsia="Calibri"/>
          <w:sz w:val="28"/>
          <w:szCs w:val="28"/>
          <w:vertAlign w:val="superscript"/>
          <w:lang w:val="ro-RO" w:eastAsia="zh-CN"/>
        </w:rPr>
        <w:t>1</w:t>
      </w:r>
      <w:r w:rsidRPr="00551086">
        <w:rPr>
          <w:rFonts w:eastAsia="Calibri"/>
          <w:sz w:val="28"/>
          <w:szCs w:val="28"/>
          <w:lang w:val="ro-RO" w:eastAsia="zh-CN"/>
        </w:rPr>
        <w:t>) va avea următorul cuprins:</w:t>
      </w:r>
    </w:p>
    <w:p w14:paraId="6346C556"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„16</w:t>
      </w:r>
      <w:r w:rsidRPr="00551086">
        <w:rPr>
          <w:rFonts w:eastAsia="Calibri"/>
          <w:sz w:val="28"/>
          <w:szCs w:val="28"/>
          <w:vertAlign w:val="superscript"/>
          <w:lang w:val="ro-RO" w:eastAsia="zh-CN"/>
        </w:rPr>
        <w:t>1</w:t>
      </w:r>
      <w:r w:rsidRPr="00551086">
        <w:rPr>
          <w:rFonts w:eastAsia="Calibri"/>
          <w:sz w:val="28"/>
          <w:szCs w:val="28"/>
          <w:lang w:val="ro-RO" w:eastAsia="zh-CN"/>
        </w:rPr>
        <w:t xml:space="preserve">) prezintă, la solicitarea mediatorului, informația din cauza penală necesară pentru derularea procesului de mediere, inclusiv ordonanță de pornire a urmăririi penale, ordonanța de recunoaștere a persoanei în calitate de bănuit, ordonanța de punere sub învinuire, ordonanța de recunoaștere în calitate de parte vătămată și/sau de parte civilă, raportul de constatare sau de expertiză judiciară, prin care sunt constatate circumstanțele legate de cauzarea prejudiciilor și/sau afectarea drepturilor victimei și alte informații fără a prejudicia desfășurarea urmăririi penale;”. </w:t>
      </w:r>
    </w:p>
    <w:p w14:paraId="2D0D641D" w14:textId="77777777" w:rsidR="00551086" w:rsidRPr="00551086" w:rsidRDefault="00551086" w:rsidP="00C54FD6">
      <w:pPr>
        <w:tabs>
          <w:tab w:val="left" w:pos="993"/>
        </w:tabs>
        <w:ind w:firstLine="567"/>
        <w:rPr>
          <w:rFonts w:eastAsia="Calibri"/>
          <w:b/>
          <w:sz w:val="28"/>
          <w:szCs w:val="28"/>
          <w:lang w:val="ro-RO" w:eastAsia="zh-CN"/>
        </w:rPr>
      </w:pPr>
    </w:p>
    <w:p w14:paraId="5774F837" w14:textId="5AD4D2D5" w:rsidR="00551086" w:rsidRPr="00551086" w:rsidRDefault="00551086" w:rsidP="008F7E17">
      <w:pPr>
        <w:numPr>
          <w:ilvl w:val="0"/>
          <w:numId w:val="2"/>
        </w:numPr>
        <w:tabs>
          <w:tab w:val="left" w:pos="851"/>
          <w:tab w:val="left" w:pos="992"/>
        </w:tabs>
        <w:ind w:left="0" w:firstLine="567"/>
        <w:contextualSpacing/>
        <w:rPr>
          <w:rFonts w:eastAsia="Calibri"/>
          <w:sz w:val="28"/>
          <w:szCs w:val="28"/>
          <w:lang w:val="ro-RO" w:eastAsia="zh-CN"/>
        </w:rPr>
      </w:pPr>
      <w:r w:rsidRPr="00551086">
        <w:rPr>
          <w:rFonts w:eastAsia="Calibri"/>
          <w:sz w:val="28"/>
          <w:szCs w:val="28"/>
          <w:lang w:val="ro-RO" w:eastAsia="zh-CN"/>
        </w:rPr>
        <w:t xml:space="preserve"> La articolul 58</w:t>
      </w:r>
      <w:r w:rsidR="008F7E17" w:rsidRPr="00464553">
        <w:rPr>
          <w:rFonts w:eastAsia="Calibri"/>
          <w:sz w:val="28"/>
          <w:szCs w:val="28"/>
          <w:lang w:val="ro-RO" w:eastAsia="zh-CN"/>
        </w:rPr>
        <w:t xml:space="preserve">, </w:t>
      </w:r>
      <w:r w:rsidRPr="00551086">
        <w:rPr>
          <w:rFonts w:eastAsia="Calibri"/>
          <w:sz w:val="28"/>
          <w:szCs w:val="28"/>
          <w:lang w:val="ro-RO" w:eastAsia="zh-CN"/>
        </w:rPr>
        <w:t>alineatul (3) se completează cu punctul 2</w:t>
      </w:r>
      <w:r w:rsidRPr="00551086">
        <w:rPr>
          <w:rFonts w:eastAsia="Calibri"/>
          <w:sz w:val="28"/>
          <w:szCs w:val="28"/>
          <w:vertAlign w:val="superscript"/>
          <w:lang w:val="ro-RO" w:eastAsia="zh-CN"/>
        </w:rPr>
        <w:t>1</w:t>
      </w:r>
      <w:r w:rsidRPr="00551086">
        <w:rPr>
          <w:rFonts w:eastAsia="Calibri"/>
          <w:sz w:val="28"/>
          <w:szCs w:val="28"/>
          <w:lang w:val="ro-RO" w:eastAsia="zh-CN"/>
        </w:rPr>
        <w:t>) cu următorul cuprins:</w:t>
      </w:r>
    </w:p>
    <w:p w14:paraId="3D6345B3" w14:textId="31A90AE0"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„2</w:t>
      </w:r>
      <w:r w:rsidRPr="00551086">
        <w:rPr>
          <w:rFonts w:eastAsia="Calibri"/>
          <w:sz w:val="28"/>
          <w:szCs w:val="28"/>
          <w:vertAlign w:val="superscript"/>
          <w:lang w:val="ro-RO" w:eastAsia="zh-CN"/>
        </w:rPr>
        <w:t>1</w:t>
      </w:r>
      <w:r w:rsidRPr="00551086">
        <w:rPr>
          <w:rFonts w:eastAsia="Calibri"/>
          <w:sz w:val="28"/>
          <w:szCs w:val="28"/>
          <w:lang w:val="ro-RO" w:eastAsia="zh-CN"/>
        </w:rPr>
        <w:t>) să facă declarații și explicații;”</w:t>
      </w:r>
      <w:r w:rsidR="008F7E17" w:rsidRPr="00464553">
        <w:rPr>
          <w:rFonts w:eastAsia="Calibri"/>
          <w:sz w:val="28"/>
          <w:szCs w:val="28"/>
          <w:lang w:val="ro-RO" w:eastAsia="zh-CN"/>
        </w:rPr>
        <w:t>.</w:t>
      </w:r>
    </w:p>
    <w:p w14:paraId="2475B733" w14:textId="77777777" w:rsidR="00551086" w:rsidRPr="00551086" w:rsidRDefault="00551086" w:rsidP="00C54FD6">
      <w:pPr>
        <w:tabs>
          <w:tab w:val="left" w:pos="993"/>
        </w:tabs>
        <w:ind w:firstLine="567"/>
        <w:rPr>
          <w:rFonts w:eastAsia="Calibri"/>
          <w:b/>
          <w:sz w:val="28"/>
          <w:szCs w:val="28"/>
          <w:lang w:val="ro-RO" w:eastAsia="zh-CN"/>
        </w:rPr>
      </w:pPr>
    </w:p>
    <w:p w14:paraId="5301EAD4" w14:textId="77777777" w:rsidR="00551086" w:rsidRPr="00551086" w:rsidRDefault="00551086" w:rsidP="008F7E17">
      <w:pPr>
        <w:numPr>
          <w:ilvl w:val="0"/>
          <w:numId w:val="2"/>
        </w:numPr>
        <w:tabs>
          <w:tab w:val="left" w:pos="993"/>
        </w:tabs>
        <w:ind w:left="0" w:firstLine="567"/>
        <w:contextualSpacing/>
        <w:rPr>
          <w:rFonts w:eastAsia="Calibri"/>
          <w:bCs/>
          <w:sz w:val="28"/>
          <w:szCs w:val="28"/>
          <w:lang w:val="ro-RO" w:eastAsia="zh-CN"/>
        </w:rPr>
      </w:pPr>
      <w:r w:rsidRPr="00551086">
        <w:rPr>
          <w:rFonts w:eastAsia="Calibri"/>
          <w:b/>
          <w:sz w:val="28"/>
          <w:szCs w:val="28"/>
          <w:lang w:val="ro-RO" w:eastAsia="zh-CN"/>
        </w:rPr>
        <w:t xml:space="preserve"> </w:t>
      </w:r>
      <w:r w:rsidRPr="00551086">
        <w:rPr>
          <w:rFonts w:eastAsia="Calibri"/>
          <w:bCs/>
          <w:sz w:val="28"/>
          <w:szCs w:val="28"/>
          <w:lang w:val="ro-RO" w:eastAsia="zh-CN"/>
        </w:rPr>
        <w:t>Articolul 59:</w:t>
      </w:r>
    </w:p>
    <w:p w14:paraId="0B9AB5EA" w14:textId="5FED29A0" w:rsidR="00551086" w:rsidRPr="00551086" w:rsidRDefault="008F7E17" w:rsidP="00C54FD6">
      <w:pPr>
        <w:ind w:firstLine="567"/>
        <w:contextualSpacing/>
        <w:rPr>
          <w:rFonts w:eastAsia="Calibri"/>
          <w:bCs/>
          <w:sz w:val="28"/>
          <w:szCs w:val="28"/>
          <w:lang w:val="ro-RO" w:eastAsia="zh-CN"/>
        </w:rPr>
      </w:pPr>
      <w:r w:rsidRPr="00464553">
        <w:rPr>
          <w:rFonts w:eastAsia="Calibri"/>
          <w:bCs/>
          <w:sz w:val="28"/>
          <w:szCs w:val="28"/>
          <w:lang w:val="ro-RO" w:eastAsia="zh-CN"/>
        </w:rPr>
        <w:t xml:space="preserve">la </w:t>
      </w:r>
      <w:r w:rsidR="00551086" w:rsidRPr="00551086">
        <w:rPr>
          <w:rFonts w:eastAsia="Calibri"/>
          <w:bCs/>
          <w:sz w:val="28"/>
          <w:szCs w:val="28"/>
          <w:lang w:val="ro-RO" w:eastAsia="zh-CN"/>
        </w:rPr>
        <w:t>alineatul (2)</w:t>
      </w:r>
      <w:r w:rsidRPr="00464553">
        <w:rPr>
          <w:rFonts w:eastAsia="Calibri"/>
          <w:bCs/>
          <w:sz w:val="28"/>
          <w:szCs w:val="28"/>
          <w:lang w:val="ro-RO" w:eastAsia="zh-CN"/>
        </w:rPr>
        <w:t>,</w:t>
      </w:r>
      <w:r w:rsidR="00551086" w:rsidRPr="00551086">
        <w:rPr>
          <w:rFonts w:eastAsia="Calibri"/>
          <w:bCs/>
          <w:sz w:val="28"/>
          <w:szCs w:val="28"/>
          <w:lang w:val="ro-RO" w:eastAsia="zh-CN"/>
        </w:rPr>
        <w:t xml:space="preserve"> după cuvintele „ordonanța organului de urmărire penală” se </w:t>
      </w:r>
      <w:r w:rsidRPr="00464553">
        <w:rPr>
          <w:rFonts w:eastAsia="Calibri"/>
          <w:bCs/>
          <w:sz w:val="28"/>
          <w:szCs w:val="28"/>
          <w:lang w:val="ro-RO" w:eastAsia="zh-CN"/>
        </w:rPr>
        <w:t>introduc</w:t>
      </w:r>
      <w:r w:rsidR="00551086" w:rsidRPr="00551086">
        <w:rPr>
          <w:rFonts w:eastAsia="Calibri"/>
          <w:bCs/>
          <w:sz w:val="28"/>
          <w:szCs w:val="28"/>
          <w:lang w:val="ro-RO" w:eastAsia="zh-CN"/>
        </w:rPr>
        <w:t xml:space="preserve"> cuvintele „sau, după caz, prin încheierea instanței de judecată”;</w:t>
      </w:r>
    </w:p>
    <w:p w14:paraId="49417EE4" w14:textId="60E0643D" w:rsidR="00551086" w:rsidRPr="00551086" w:rsidRDefault="008F7E17" w:rsidP="00C54FD6">
      <w:pPr>
        <w:ind w:firstLine="567"/>
        <w:contextualSpacing/>
        <w:rPr>
          <w:rFonts w:eastAsia="Calibri"/>
          <w:bCs/>
          <w:sz w:val="28"/>
          <w:szCs w:val="28"/>
          <w:lang w:val="ro-RO" w:eastAsia="zh-CN"/>
        </w:rPr>
      </w:pPr>
      <w:r w:rsidRPr="00464553">
        <w:rPr>
          <w:rFonts w:eastAsia="Calibri"/>
          <w:bCs/>
          <w:sz w:val="28"/>
          <w:szCs w:val="28"/>
          <w:lang w:val="ro-RO" w:eastAsia="zh-CN"/>
        </w:rPr>
        <w:t xml:space="preserve">la </w:t>
      </w:r>
      <w:r w:rsidR="00551086" w:rsidRPr="00551086">
        <w:rPr>
          <w:rFonts w:eastAsia="Calibri"/>
          <w:bCs/>
          <w:sz w:val="28"/>
          <w:szCs w:val="28"/>
          <w:lang w:val="ro-RO" w:eastAsia="zh-CN"/>
        </w:rPr>
        <w:t>alineatul (3)</w:t>
      </w:r>
      <w:r w:rsidRPr="00464553">
        <w:rPr>
          <w:rFonts w:eastAsia="Calibri"/>
          <w:bCs/>
          <w:sz w:val="28"/>
          <w:szCs w:val="28"/>
          <w:lang w:val="ro-RO" w:eastAsia="zh-CN"/>
        </w:rPr>
        <w:t>,</w:t>
      </w:r>
      <w:r w:rsidR="00551086" w:rsidRPr="00551086">
        <w:rPr>
          <w:rFonts w:eastAsia="Calibri"/>
          <w:bCs/>
          <w:sz w:val="28"/>
          <w:szCs w:val="28"/>
          <w:lang w:val="ro-RO" w:eastAsia="zh-CN"/>
        </w:rPr>
        <w:t xml:space="preserve"> textul „încetează participarea acestei persoane ca parte vătămată în procedura respectivă prin ordonanță motivată” se substituie cu textul „prin ordonanță motivată, sau instanța de judecată prin încheiere motivată, încetează participarea acestei persoane ca parte vătămată în procedura respectivă”</w:t>
      </w:r>
      <w:r w:rsidRPr="00464553">
        <w:rPr>
          <w:rFonts w:eastAsia="Calibri"/>
          <w:bCs/>
          <w:sz w:val="28"/>
          <w:szCs w:val="28"/>
          <w:lang w:val="ro-RO" w:eastAsia="zh-CN"/>
        </w:rPr>
        <w:t>.</w:t>
      </w:r>
    </w:p>
    <w:p w14:paraId="70ADC319" w14:textId="77777777" w:rsidR="00551086" w:rsidRPr="00551086" w:rsidRDefault="00551086" w:rsidP="00C54FD6">
      <w:pPr>
        <w:ind w:firstLine="567"/>
        <w:contextualSpacing/>
        <w:rPr>
          <w:rFonts w:eastAsia="Calibri"/>
          <w:bCs/>
          <w:sz w:val="28"/>
          <w:szCs w:val="28"/>
          <w:lang w:val="ro-RO" w:eastAsia="zh-CN"/>
        </w:rPr>
      </w:pPr>
    </w:p>
    <w:p w14:paraId="552280DB" w14:textId="0B929DBF"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sz w:val="28"/>
          <w:szCs w:val="28"/>
          <w:lang w:val="ro-RO" w:eastAsia="zh-CN"/>
        </w:rPr>
        <w:t>Articolul 60</w:t>
      </w:r>
      <w:r w:rsidR="008F7E17" w:rsidRPr="00464553">
        <w:rPr>
          <w:rFonts w:eastAsia="Calibri"/>
          <w:sz w:val="28"/>
          <w:szCs w:val="28"/>
          <w:lang w:val="ro-RO" w:eastAsia="zh-CN"/>
        </w:rPr>
        <w:t>:</w:t>
      </w:r>
    </w:p>
    <w:p w14:paraId="27B62541" w14:textId="46CDDB77" w:rsidR="00551086" w:rsidRPr="00551086" w:rsidRDefault="008F7E17" w:rsidP="00C54FD6">
      <w:pPr>
        <w:tabs>
          <w:tab w:val="left" w:pos="993"/>
        </w:tabs>
        <w:ind w:firstLine="567"/>
        <w:contextualSpacing/>
        <w:rPr>
          <w:rFonts w:eastAsia="Calibri"/>
          <w:sz w:val="28"/>
          <w:szCs w:val="28"/>
          <w:lang w:val="ro-RO" w:eastAsia="zh-CN"/>
        </w:rPr>
      </w:pPr>
      <w:r w:rsidRPr="00464553">
        <w:rPr>
          <w:rFonts w:eastAsia="Calibri"/>
          <w:sz w:val="28"/>
          <w:szCs w:val="28"/>
          <w:lang w:val="ro-RO" w:eastAsia="zh-CN"/>
        </w:rPr>
        <w:t xml:space="preserve">la </w:t>
      </w:r>
      <w:r w:rsidR="00551086" w:rsidRPr="00551086">
        <w:rPr>
          <w:rFonts w:eastAsia="Calibri"/>
          <w:sz w:val="28"/>
          <w:szCs w:val="28"/>
          <w:lang w:val="ro-RO" w:eastAsia="zh-CN"/>
        </w:rPr>
        <w:t>alineatul (1)</w:t>
      </w:r>
      <w:r w:rsidRPr="00464553">
        <w:rPr>
          <w:rFonts w:eastAsia="Calibri"/>
          <w:sz w:val="28"/>
          <w:szCs w:val="28"/>
          <w:lang w:val="ro-RO" w:eastAsia="zh-CN"/>
        </w:rPr>
        <w:t>,</w:t>
      </w:r>
      <w:r w:rsidR="00551086" w:rsidRPr="00551086">
        <w:rPr>
          <w:rFonts w:eastAsia="Calibri"/>
          <w:sz w:val="28"/>
          <w:szCs w:val="28"/>
          <w:lang w:val="ro-RO" w:eastAsia="zh-CN"/>
        </w:rPr>
        <w:t xml:space="preserve"> punctul 7) va avea următorul cuprins:</w:t>
      </w:r>
    </w:p>
    <w:p w14:paraId="11C00456" w14:textId="5A692756"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„7) să ia cunoștință de materialele cauzei penale și să noteze orice informații din dosar, la orice etapă a procesului penal, cu excepția cazului </w:t>
      </w:r>
      <w:r w:rsidR="008F7E17" w:rsidRPr="00464553">
        <w:rPr>
          <w:rFonts w:eastAsia="Calibri"/>
          <w:sz w:val="28"/>
          <w:szCs w:val="28"/>
          <w:lang w:val="ro-RO" w:eastAsia="zh-CN"/>
        </w:rPr>
        <w:t>când</w:t>
      </w:r>
      <w:r w:rsidRPr="00551086">
        <w:rPr>
          <w:rFonts w:eastAsia="Calibri"/>
          <w:sz w:val="28"/>
          <w:szCs w:val="28"/>
          <w:lang w:val="ro-RO" w:eastAsia="zh-CN"/>
        </w:rPr>
        <w:t xml:space="preserve"> se impun restricții de către procuror printr-o ordonanță motivată;”;</w:t>
      </w:r>
    </w:p>
    <w:p w14:paraId="0E7302EE"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se completează cu alineatul (6) cu următorul cuprins:</w:t>
      </w:r>
    </w:p>
    <w:p w14:paraId="6D4413F7" w14:textId="0F16E52A" w:rsidR="00551086" w:rsidRPr="00551086" w:rsidRDefault="00551086" w:rsidP="00C54FD6">
      <w:pPr>
        <w:ind w:firstLine="567"/>
        <w:rPr>
          <w:rFonts w:eastAsia="Calibri"/>
          <w:sz w:val="28"/>
          <w:szCs w:val="28"/>
          <w:lang w:val="ro-RO" w:eastAsia="zh-CN"/>
        </w:rPr>
      </w:pPr>
      <w:r w:rsidRPr="00551086">
        <w:rPr>
          <w:rFonts w:eastAsia="Calibri"/>
          <w:sz w:val="28"/>
          <w:szCs w:val="28"/>
          <w:lang w:val="ro-RO" w:eastAsia="zh-CN"/>
        </w:rPr>
        <w:t>„(6) Părții vătămate îi poate fi restricționat accesul la m</w:t>
      </w:r>
      <w:r w:rsidRPr="00551086">
        <w:rPr>
          <w:rFonts w:eastAsia="Calibri"/>
          <w:sz w:val="28"/>
          <w:szCs w:val="28"/>
          <w:lang w:val="ro-RO"/>
        </w:rPr>
        <w:t>aterialele cauzei penale de către procuror, printr-o ordonanță motivată, dacă restricția este stabilită pentru o perioadă de timp rezonabilă, restricția se referă doar la anumite acte procedurale și există riscul ca accesul deplin la materialele cauzei penale să prejudicieze desfășurarea urmăririi penale și securitatea părților. Ordonanța procurorului poate fi atacată la judecătorul de instrucție în condițiile art. 313.”</w:t>
      </w:r>
    </w:p>
    <w:p w14:paraId="67BECAB6" w14:textId="77777777" w:rsidR="00551086" w:rsidRPr="00551086" w:rsidRDefault="00551086" w:rsidP="00C54FD6">
      <w:pPr>
        <w:tabs>
          <w:tab w:val="left" w:pos="993"/>
        </w:tabs>
        <w:ind w:firstLine="567"/>
        <w:rPr>
          <w:rFonts w:eastAsia="Calibri"/>
          <w:sz w:val="28"/>
          <w:szCs w:val="28"/>
          <w:lang w:val="ro-RO" w:eastAsia="zh-CN"/>
        </w:rPr>
      </w:pPr>
    </w:p>
    <w:p w14:paraId="1D739C2F"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sz w:val="28"/>
          <w:szCs w:val="28"/>
          <w:lang w:val="ro-RO" w:eastAsia="zh-CN"/>
        </w:rPr>
        <w:t xml:space="preserve"> La articolul 68 alineatul (1): </w:t>
      </w:r>
    </w:p>
    <w:p w14:paraId="773B7869"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se completează cu punctul 3</w:t>
      </w:r>
      <w:r w:rsidRPr="00551086">
        <w:rPr>
          <w:rFonts w:eastAsia="Calibri"/>
          <w:sz w:val="28"/>
          <w:szCs w:val="28"/>
          <w:vertAlign w:val="superscript"/>
          <w:lang w:val="ro-RO" w:eastAsia="zh-CN"/>
        </w:rPr>
        <w:t>1</w:t>
      </w:r>
      <w:r w:rsidRPr="00551086">
        <w:rPr>
          <w:rFonts w:eastAsia="Calibri"/>
          <w:sz w:val="28"/>
          <w:szCs w:val="28"/>
          <w:lang w:val="ro-RO" w:eastAsia="zh-CN"/>
        </w:rPr>
        <w:t>) cu următorul cuprins:</w:t>
      </w:r>
    </w:p>
    <w:p w14:paraId="3F873CF8"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lastRenderedPageBreak/>
        <w:t>„3</w:t>
      </w:r>
      <w:r w:rsidRPr="00551086">
        <w:rPr>
          <w:rFonts w:eastAsia="Calibri"/>
          <w:sz w:val="28"/>
          <w:szCs w:val="28"/>
          <w:vertAlign w:val="superscript"/>
          <w:lang w:val="ro-RO" w:eastAsia="zh-CN"/>
        </w:rPr>
        <w:t>1</w:t>
      </w:r>
      <w:r w:rsidRPr="00551086">
        <w:rPr>
          <w:rFonts w:eastAsia="Calibri"/>
          <w:sz w:val="28"/>
          <w:szCs w:val="28"/>
          <w:lang w:val="ro-RO" w:eastAsia="zh-CN"/>
        </w:rPr>
        <w:t>) să adreseze întrebări prin intermediul organului de urmărire penală, persoanelor audiate în condițiile art. 104-114;”;</w:t>
      </w:r>
    </w:p>
    <w:p w14:paraId="423AD46E"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se completează cu punctul 21) cu următorul cuprins:</w:t>
      </w:r>
    </w:p>
    <w:p w14:paraId="65F44DBC" w14:textId="5C1924A0"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„21) să solicite informații pe orice suport, referințe, copii certificate corespunzător ale actelor necesare pentru acordarea asistenței juridice, de la instanțele judecătorești, organele de drept, autoritățile publice, alte persoane și organizații.”</w:t>
      </w:r>
    </w:p>
    <w:p w14:paraId="685713F7" w14:textId="77777777" w:rsidR="00551086" w:rsidRPr="00551086" w:rsidRDefault="00551086" w:rsidP="00C54FD6">
      <w:pPr>
        <w:tabs>
          <w:tab w:val="left" w:pos="993"/>
        </w:tabs>
        <w:ind w:firstLine="567"/>
        <w:rPr>
          <w:rFonts w:eastAsia="Calibri"/>
          <w:sz w:val="28"/>
          <w:szCs w:val="28"/>
          <w:lang w:val="ro-RO" w:eastAsia="zh-CN"/>
        </w:rPr>
      </w:pPr>
    </w:p>
    <w:p w14:paraId="6FA5CF6E"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sz w:val="28"/>
          <w:szCs w:val="28"/>
          <w:lang w:val="ro-RO" w:eastAsia="zh-CN"/>
        </w:rPr>
        <w:t xml:space="preserve"> </w:t>
      </w:r>
      <w:bookmarkStart w:id="5" w:name="_Hlk138057065"/>
      <w:r w:rsidRPr="00551086">
        <w:rPr>
          <w:rFonts w:eastAsia="Calibri"/>
          <w:sz w:val="28"/>
          <w:szCs w:val="28"/>
          <w:lang w:val="ro-RO" w:eastAsia="zh-CN"/>
        </w:rPr>
        <w:t>La articolul 69:</w:t>
      </w:r>
    </w:p>
    <w:p w14:paraId="4713B3F5"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alineatele (1)-(3) vor avea următorul cuprins:</w:t>
      </w:r>
    </w:p>
    <w:p w14:paraId="59EBA7BA"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„(1) Participarea apărătorului în cadrul procesului penal este obligatorie în cazul în care:</w:t>
      </w:r>
    </w:p>
    <w:p w14:paraId="408E6FB9"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1) bănuitul, învinuitul, inculpatul este minor;</w:t>
      </w:r>
    </w:p>
    <w:p w14:paraId="3360EE4A"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2) bănuitul, învinuitul, inculpatul este militar în termen;</w:t>
      </w:r>
    </w:p>
    <w:p w14:paraId="28A25DCF"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3) bănuitul, învinuitul, inculpatul este reținut, ținut în stare de arest ca măsură preventivă sau urmează a fi supus expertizei judiciară psihiatrică în condiții de staționar;</w:t>
      </w:r>
    </w:p>
    <w:p w14:paraId="77F58844"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4) bănuitului, învinuitului, inculpatului i se incriminează o infracțiune gravă, deosebit de gravă sau excepțional de gravă;</w:t>
      </w:r>
    </w:p>
    <w:p w14:paraId="21799024" w14:textId="5D1C3E3F"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5) bănuitul, învinuitul, inculpatul </w:t>
      </w:r>
      <w:r w:rsidR="008F7E17" w:rsidRPr="00464553">
        <w:rPr>
          <w:rFonts w:eastAsia="Calibri"/>
          <w:sz w:val="28"/>
          <w:szCs w:val="28"/>
          <w:lang w:val="ro-RO" w:eastAsia="zh-CN"/>
        </w:rPr>
        <w:t>întâmpină</w:t>
      </w:r>
      <w:r w:rsidRPr="00551086">
        <w:rPr>
          <w:rFonts w:eastAsia="Calibri"/>
          <w:sz w:val="28"/>
          <w:szCs w:val="28"/>
          <w:lang w:val="ro-RO" w:eastAsia="zh-CN"/>
        </w:rPr>
        <w:t xml:space="preserve"> dificultăți pentru a se apăra el însuși, fiind mut, surd, orb sau </w:t>
      </w:r>
      <w:r w:rsidR="008F7E17" w:rsidRPr="00464553">
        <w:rPr>
          <w:rFonts w:eastAsia="Calibri"/>
          <w:sz w:val="28"/>
          <w:szCs w:val="28"/>
          <w:lang w:val="ro-RO" w:eastAsia="zh-CN"/>
        </w:rPr>
        <w:t>având</w:t>
      </w:r>
      <w:r w:rsidRPr="00551086">
        <w:rPr>
          <w:rFonts w:eastAsia="Calibri"/>
          <w:sz w:val="28"/>
          <w:szCs w:val="28"/>
          <w:lang w:val="ro-RO" w:eastAsia="zh-CN"/>
        </w:rPr>
        <w:t xml:space="preserve"> alte dereglări esențiale ale vorbirii, auzului, vederii, precum și este o persoană cu necesități speciale;</w:t>
      </w:r>
    </w:p>
    <w:p w14:paraId="4F9B7D3C" w14:textId="46DB42FB"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6) procesul penal se desfășoară în privința unei persoane iresponsabile, căreia i se incriminează </w:t>
      </w:r>
      <w:r w:rsidR="008F7E17" w:rsidRPr="00464553">
        <w:rPr>
          <w:rFonts w:eastAsia="Calibri"/>
          <w:sz w:val="28"/>
          <w:szCs w:val="28"/>
          <w:lang w:val="ro-RO" w:eastAsia="zh-CN"/>
        </w:rPr>
        <w:t>săvârșirea</w:t>
      </w:r>
      <w:r w:rsidRPr="00551086">
        <w:rPr>
          <w:rFonts w:eastAsia="Calibri"/>
          <w:sz w:val="28"/>
          <w:szCs w:val="28"/>
          <w:lang w:val="ro-RO" w:eastAsia="zh-CN"/>
        </w:rPr>
        <w:t xml:space="preserve"> unor fapte prejudiciabile sau în privința unei persoane care s-a îmbolnăvit mintal după </w:t>
      </w:r>
      <w:r w:rsidR="008F7E17" w:rsidRPr="00464553">
        <w:rPr>
          <w:rFonts w:eastAsia="Calibri"/>
          <w:sz w:val="28"/>
          <w:szCs w:val="28"/>
          <w:lang w:val="ro-RO" w:eastAsia="zh-CN"/>
        </w:rPr>
        <w:t>săvârșirea</w:t>
      </w:r>
      <w:r w:rsidRPr="00551086">
        <w:rPr>
          <w:rFonts w:eastAsia="Calibri"/>
          <w:sz w:val="28"/>
          <w:szCs w:val="28"/>
          <w:lang w:val="ro-RO" w:eastAsia="zh-CN"/>
        </w:rPr>
        <w:t xml:space="preserve"> unor asemenea fapte;</w:t>
      </w:r>
    </w:p>
    <w:p w14:paraId="1B203D91"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7) procesul penal se desfășoară în privința reabilitării unei persoane decedate la momentul examinării cauzei;</w:t>
      </w:r>
    </w:p>
    <w:p w14:paraId="3EE6A430"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8) procesul penal se desfășoară în lipsa învinuitului, inculpatului care se sustrage de la urmărirea penală sau judecată;</w:t>
      </w:r>
    </w:p>
    <w:p w14:paraId="3135AE57"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9) este necesară asigurarea apărării bănuitului, învinuitului, inculpatului în procesul de audiere a minorului, în condițiile prevăzute la art. 110</w:t>
      </w:r>
      <w:r w:rsidRPr="00551086">
        <w:rPr>
          <w:rFonts w:eastAsia="Calibri"/>
          <w:sz w:val="28"/>
          <w:szCs w:val="28"/>
          <w:vertAlign w:val="superscript"/>
          <w:lang w:val="ro-RO" w:eastAsia="zh-CN"/>
        </w:rPr>
        <w:t>1</w:t>
      </w:r>
      <w:r w:rsidRPr="00551086">
        <w:rPr>
          <w:rFonts w:eastAsia="Calibri"/>
          <w:sz w:val="28"/>
          <w:szCs w:val="28"/>
          <w:lang w:val="ro-RO" w:eastAsia="zh-CN"/>
        </w:rPr>
        <w:t>;</w:t>
      </w:r>
    </w:p>
    <w:p w14:paraId="736DFE78"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10) instanța de judecată apreciază că, în cazul inculpatului, interesele justiției cer participarea apărătorului în ședința de judecată în primă instanță, în apel sau în recurs, ori la judecarea cauzei pe cale extraordinară de atac;</w:t>
      </w:r>
    </w:p>
    <w:p w14:paraId="5DC82AA4"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11) participarea obligatorie a apărătorului este prevăzută expres de prezentul cod.</w:t>
      </w:r>
    </w:p>
    <w:p w14:paraId="6318C8E4" w14:textId="6EB3AAB0"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(2) Instanța de judecată constată faptul că interesele justiției cer participarea apărătorului printr-o încheiere motivată, </w:t>
      </w:r>
      <w:r w:rsidR="008F7E17" w:rsidRPr="00464553">
        <w:rPr>
          <w:rFonts w:eastAsia="Calibri"/>
          <w:sz w:val="28"/>
          <w:szCs w:val="28"/>
          <w:lang w:val="ro-RO" w:eastAsia="zh-CN"/>
        </w:rPr>
        <w:t>ținând</w:t>
      </w:r>
      <w:r w:rsidRPr="00551086">
        <w:rPr>
          <w:rFonts w:eastAsia="Calibri"/>
          <w:sz w:val="28"/>
          <w:szCs w:val="28"/>
          <w:lang w:val="ro-RO" w:eastAsia="zh-CN"/>
        </w:rPr>
        <w:t xml:space="preserve"> cont, în mod obligatoriu, de următoarele circumstanțe cumulative:</w:t>
      </w:r>
    </w:p>
    <w:p w14:paraId="48DFC192"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1) complexitatea cauzei;</w:t>
      </w:r>
    </w:p>
    <w:p w14:paraId="4B11E9B6"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2) capacitatea persoanei de a se apăra singură;</w:t>
      </w:r>
    </w:p>
    <w:p w14:paraId="093FC5A2" w14:textId="6284A1C9"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3) gravitatea faptei, de </w:t>
      </w:r>
      <w:r w:rsidR="008F7E17" w:rsidRPr="00464553">
        <w:rPr>
          <w:rFonts w:eastAsia="Calibri"/>
          <w:sz w:val="28"/>
          <w:szCs w:val="28"/>
          <w:lang w:val="ro-RO" w:eastAsia="zh-CN"/>
        </w:rPr>
        <w:t>săvârșirea</w:t>
      </w:r>
      <w:r w:rsidRPr="00551086">
        <w:rPr>
          <w:rFonts w:eastAsia="Calibri"/>
          <w:sz w:val="28"/>
          <w:szCs w:val="28"/>
          <w:lang w:val="ro-RO" w:eastAsia="zh-CN"/>
        </w:rPr>
        <w:t xml:space="preserve"> căreia persoana este învinuită, și de sancțiunea prevăzută de lege pentru </w:t>
      </w:r>
      <w:r w:rsidR="008F7E17" w:rsidRPr="00464553">
        <w:rPr>
          <w:rFonts w:eastAsia="Calibri"/>
          <w:sz w:val="28"/>
          <w:szCs w:val="28"/>
          <w:lang w:val="ro-RO" w:eastAsia="zh-CN"/>
        </w:rPr>
        <w:t>săvârșirea</w:t>
      </w:r>
      <w:r w:rsidRPr="00551086">
        <w:rPr>
          <w:rFonts w:eastAsia="Calibri"/>
          <w:sz w:val="28"/>
          <w:szCs w:val="28"/>
          <w:lang w:val="ro-RO" w:eastAsia="zh-CN"/>
        </w:rPr>
        <w:t xml:space="preserve"> ei.</w:t>
      </w:r>
    </w:p>
    <w:p w14:paraId="6E8D9B82" w14:textId="26E09DA3"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lastRenderedPageBreak/>
        <w:t xml:space="preserve">(3) Participarea apărătorului la procesul penal este obligatorie din momentul </w:t>
      </w:r>
      <w:r w:rsidR="008F7E17" w:rsidRPr="00464553">
        <w:rPr>
          <w:rFonts w:eastAsia="Calibri"/>
          <w:sz w:val="28"/>
          <w:szCs w:val="28"/>
          <w:lang w:val="ro-RO" w:eastAsia="zh-CN"/>
        </w:rPr>
        <w:t>când</w:t>
      </w:r>
      <w:r w:rsidRPr="00551086">
        <w:rPr>
          <w:rFonts w:eastAsia="Calibri"/>
          <w:sz w:val="28"/>
          <w:szCs w:val="28"/>
          <w:lang w:val="ro-RO" w:eastAsia="zh-CN"/>
        </w:rPr>
        <w:t>:</w:t>
      </w:r>
    </w:p>
    <w:p w14:paraId="4993CB41" w14:textId="29994643"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1) bănuitului, învinuitului, inculpatului i s-a adus la cunoștință </w:t>
      </w:r>
      <w:r w:rsidR="008F7E17" w:rsidRPr="00464553">
        <w:rPr>
          <w:rFonts w:eastAsia="Calibri"/>
          <w:sz w:val="28"/>
          <w:szCs w:val="28"/>
          <w:lang w:val="ro-RO" w:eastAsia="zh-CN"/>
        </w:rPr>
        <w:t>hotărârea</w:t>
      </w:r>
      <w:r w:rsidRPr="00551086">
        <w:rPr>
          <w:rFonts w:eastAsia="Calibri"/>
          <w:sz w:val="28"/>
          <w:szCs w:val="28"/>
          <w:lang w:val="ro-RO" w:eastAsia="zh-CN"/>
        </w:rPr>
        <w:t xml:space="preserve"> organului de urmărire penală cu privire la:</w:t>
      </w:r>
    </w:p>
    <w:p w14:paraId="45E94E5C"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a) reținerea, aplicarea măsurii preventive sau punerea sub învinuire – în cazurile prevăzute la alin. (1) pct. 1)-6);</w:t>
      </w:r>
    </w:p>
    <w:p w14:paraId="226FFFC8"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b) trimiterea la expertiza judiciară psihiatrică în condiții de staționar – în cazul prevăzut la alin. (1) pct. 3).</w:t>
      </w:r>
    </w:p>
    <w:p w14:paraId="3DB465C3" w14:textId="2FE759D5"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2) bănuitul, învinuitul, inculpatul a decedat și a fost depusă o cerere de reabilitare din parte rudelor sau altor persoane – în cazul prevăzut la alin. (1) pct.</w:t>
      </w:r>
      <w:r w:rsidR="00E2030D">
        <w:rPr>
          <w:rFonts w:eastAsia="Calibri"/>
          <w:sz w:val="28"/>
          <w:szCs w:val="28"/>
          <w:lang w:val="ro-RO" w:eastAsia="zh-CN"/>
        </w:rPr>
        <w:t> </w:t>
      </w:r>
      <w:r w:rsidRPr="00551086">
        <w:rPr>
          <w:rFonts w:eastAsia="Calibri"/>
          <w:sz w:val="28"/>
          <w:szCs w:val="28"/>
          <w:lang w:val="ro-RO" w:eastAsia="zh-CN"/>
        </w:rPr>
        <w:t>7);</w:t>
      </w:r>
    </w:p>
    <w:p w14:paraId="4CB0B5F7"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3) s-a constatat că învinuitul, inculpatul se sustrage de la urmărirea penală sau judecată și procesul penal se desfășoară în lipsa acestuia.”;</w:t>
      </w:r>
    </w:p>
    <w:p w14:paraId="3241B38D"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se completează cu alineatul (4) cu următorul cuprins:</w:t>
      </w:r>
    </w:p>
    <w:p w14:paraId="1D91F481" w14:textId="78295326"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„(4) În cazurile prevăzute la alin. (1), dacă persoana nu dispune de un apărător ales, participarea obligatorie a apărătorului la procesul penal este asigurată de coordonatorul oficiului teritorial al Consiliului Național pentru Asistență Juridică Garantată de Stat, în condițiile prezentului cod și a Legii nr. 198/2007 cu privire la asistența juridică garantată de stat, la solicitarea organului de urmărire penală sau a instanței de judecată.”</w:t>
      </w:r>
    </w:p>
    <w:bookmarkEnd w:id="5"/>
    <w:p w14:paraId="035DA8E5" w14:textId="77777777" w:rsidR="00551086" w:rsidRPr="00551086" w:rsidRDefault="00551086" w:rsidP="00C54FD6">
      <w:pPr>
        <w:tabs>
          <w:tab w:val="left" w:pos="993"/>
        </w:tabs>
        <w:ind w:firstLine="567"/>
        <w:rPr>
          <w:rFonts w:eastAsia="Calibri"/>
          <w:sz w:val="28"/>
          <w:szCs w:val="28"/>
          <w:lang w:val="ro-RO" w:eastAsia="zh-CN"/>
        </w:rPr>
      </w:pPr>
    </w:p>
    <w:p w14:paraId="3B251D3A" w14:textId="097AC87F"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b/>
          <w:sz w:val="28"/>
          <w:szCs w:val="28"/>
          <w:lang w:val="ro-RO" w:eastAsia="zh-CN"/>
        </w:rPr>
        <w:t xml:space="preserve"> </w:t>
      </w:r>
      <w:r w:rsidR="00FC4B51" w:rsidRPr="00464553">
        <w:rPr>
          <w:rFonts w:eastAsia="Calibri"/>
          <w:bCs/>
          <w:sz w:val="28"/>
          <w:szCs w:val="28"/>
          <w:lang w:val="ro-RO" w:eastAsia="zh-CN"/>
        </w:rPr>
        <w:t>A</w:t>
      </w:r>
      <w:r w:rsidRPr="00551086">
        <w:rPr>
          <w:rFonts w:eastAsia="Calibri"/>
          <w:sz w:val="28"/>
          <w:szCs w:val="28"/>
          <w:lang w:val="ro-RO" w:eastAsia="zh-CN"/>
        </w:rPr>
        <w:t>rticolul 70:</w:t>
      </w:r>
    </w:p>
    <w:p w14:paraId="19DF1137"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la alineatul (1), punctul 2) se completează cu textul „ , înaintate în conformitate cu Legea nr. 198/2007 cu privire la asistența juridică garantată de stat”;</w:t>
      </w:r>
    </w:p>
    <w:p w14:paraId="1DA427F9"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alineatele (3) și (4) vor avea următorul cuprins:</w:t>
      </w:r>
    </w:p>
    <w:p w14:paraId="3D9E4FC0"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„(3) Organul de urmărire penală sau instanța de judecată solicită desemnarea avocatului care acordă asistență juridică garantată de stat de către coordonatorul oficiului teritorial al Consiliului Național pentru Asistență Juridică Garantată de Stat – în cazul în care participarea apărătorului la procesul penal este obligatorie, iar bănuitul, învinuitul, inculpatul nu are apărător ales.</w:t>
      </w:r>
    </w:p>
    <w:p w14:paraId="7D665FD9" w14:textId="79965A0D"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(4) În cazul în care interesele justiției cer participarea apărătorului la procesul penal, iar acesta lipsește nejustificat sau refuză să exercite apărarea, procurorul, prin ordonanță motivată, sau instanța de judecată, prin încheiere motivată, solicită oficiului teritorial al Consiliului Național pentru Asistență Juridică Garantată de Stat desemnarea unui avocat care acordă asistență juridică garantată de stat, pentru înlocuirea apărătorului, și acordă un termen rezonabil pentru pregătirea unei apărări efective. La judecarea cauzei penale în instanță de judecată, avocatului desemnat i se acordă un termen suficient pentru pregătirea apărării.</w:t>
      </w:r>
      <w:r w:rsidR="00FC4B51" w:rsidRPr="00464553">
        <w:rPr>
          <w:rFonts w:eastAsia="Calibri"/>
          <w:sz w:val="28"/>
          <w:szCs w:val="28"/>
          <w:lang w:val="ro-RO" w:eastAsia="zh-CN"/>
        </w:rPr>
        <w:t>”;</w:t>
      </w:r>
    </w:p>
    <w:p w14:paraId="5B7805A3"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se completează cu alineatul (4</w:t>
      </w:r>
      <w:r w:rsidRPr="00551086">
        <w:rPr>
          <w:rFonts w:eastAsia="Calibri"/>
          <w:sz w:val="28"/>
          <w:szCs w:val="28"/>
          <w:vertAlign w:val="superscript"/>
          <w:lang w:val="ro-RO" w:eastAsia="zh-CN"/>
        </w:rPr>
        <w:t>1</w:t>
      </w:r>
      <w:r w:rsidRPr="00551086">
        <w:rPr>
          <w:rFonts w:eastAsia="Calibri"/>
          <w:sz w:val="28"/>
          <w:szCs w:val="28"/>
          <w:lang w:val="ro-RO" w:eastAsia="zh-CN"/>
        </w:rPr>
        <w:t>) cu următorul cuprins:</w:t>
      </w:r>
    </w:p>
    <w:p w14:paraId="267D1728"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„(4</w:t>
      </w:r>
      <w:r w:rsidRPr="00551086">
        <w:rPr>
          <w:rFonts w:eastAsia="Calibri"/>
          <w:sz w:val="28"/>
          <w:szCs w:val="28"/>
          <w:vertAlign w:val="superscript"/>
          <w:lang w:val="ro-RO" w:eastAsia="zh-CN"/>
        </w:rPr>
        <w:t>1</w:t>
      </w:r>
      <w:r w:rsidRPr="00551086">
        <w:rPr>
          <w:rFonts w:eastAsia="Calibri"/>
          <w:sz w:val="28"/>
          <w:szCs w:val="28"/>
          <w:lang w:val="ro-RO" w:eastAsia="zh-CN"/>
        </w:rPr>
        <w:t>) În cazul prevăzut la alin. (4), avocatul desemnat înlocuiește apărătorul care lipsește nejustificat sau care refuză să exercite apărarea, numai pentru perioada absenței nejustificate a acestuia.”;</w:t>
      </w:r>
    </w:p>
    <w:p w14:paraId="27EE2450" w14:textId="180994E5"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lastRenderedPageBreak/>
        <w:t>la alineatul (5)</w:t>
      </w:r>
      <w:r w:rsidR="00FC4B51" w:rsidRPr="00464553">
        <w:rPr>
          <w:rFonts w:eastAsia="Calibri"/>
          <w:sz w:val="28"/>
          <w:szCs w:val="28"/>
          <w:lang w:val="ro-RO" w:eastAsia="zh-CN"/>
        </w:rPr>
        <w:t>,</w:t>
      </w:r>
      <w:r w:rsidRPr="00551086">
        <w:rPr>
          <w:rFonts w:eastAsia="Calibri"/>
          <w:sz w:val="28"/>
          <w:szCs w:val="28"/>
          <w:lang w:val="ro-RO" w:eastAsia="zh-CN"/>
        </w:rPr>
        <w:t xml:space="preserve"> textul „alin. (3) pct. 2) și alin. (4) pct. 2) și 3)” se substituie cu textul „alin. (3) și (4)”;</w:t>
      </w:r>
    </w:p>
    <w:p w14:paraId="75F3CF2D" w14:textId="1227C8F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la alineatul (6), după cuvintele „</w:t>
      </w:r>
      <w:r w:rsidR="00FC4B51" w:rsidRPr="00464553">
        <w:rPr>
          <w:rFonts w:eastAsia="Calibri"/>
          <w:sz w:val="28"/>
          <w:szCs w:val="28"/>
          <w:lang w:val="ro-RO" w:eastAsia="zh-CN"/>
        </w:rPr>
        <w:t>câțiva</w:t>
      </w:r>
      <w:r w:rsidRPr="00551086">
        <w:rPr>
          <w:rFonts w:eastAsia="Calibri"/>
          <w:sz w:val="28"/>
          <w:szCs w:val="28"/>
          <w:lang w:val="ro-RO" w:eastAsia="zh-CN"/>
        </w:rPr>
        <w:t xml:space="preserve"> apărători” se </w:t>
      </w:r>
      <w:r w:rsidR="00FC4B51" w:rsidRPr="00464553">
        <w:rPr>
          <w:rFonts w:eastAsia="Calibri"/>
          <w:sz w:val="28"/>
          <w:szCs w:val="28"/>
          <w:lang w:val="ro-RO" w:eastAsia="zh-CN"/>
        </w:rPr>
        <w:t>introduce</w:t>
      </w:r>
      <w:r w:rsidRPr="00551086">
        <w:rPr>
          <w:rFonts w:eastAsia="Calibri"/>
          <w:sz w:val="28"/>
          <w:szCs w:val="28"/>
          <w:lang w:val="ro-RO" w:eastAsia="zh-CN"/>
        </w:rPr>
        <w:t xml:space="preserve"> </w:t>
      </w:r>
      <w:r w:rsidR="00FC4B51" w:rsidRPr="00464553">
        <w:rPr>
          <w:rFonts w:eastAsia="Calibri"/>
          <w:sz w:val="28"/>
          <w:szCs w:val="28"/>
          <w:lang w:val="ro-RO" w:eastAsia="zh-CN"/>
        </w:rPr>
        <w:t>cuvântul</w:t>
      </w:r>
      <w:r w:rsidRPr="00551086">
        <w:rPr>
          <w:rFonts w:eastAsia="Calibri"/>
          <w:sz w:val="28"/>
          <w:szCs w:val="28"/>
          <w:lang w:val="ro-RO" w:eastAsia="zh-CN"/>
        </w:rPr>
        <w:t xml:space="preserve"> „aleși”.</w:t>
      </w:r>
    </w:p>
    <w:p w14:paraId="255FE171" w14:textId="77777777" w:rsidR="00551086" w:rsidRPr="00551086" w:rsidRDefault="00551086" w:rsidP="00C54FD6">
      <w:pPr>
        <w:tabs>
          <w:tab w:val="left" w:pos="993"/>
        </w:tabs>
        <w:ind w:firstLine="567"/>
        <w:rPr>
          <w:rFonts w:eastAsia="Calibri"/>
          <w:sz w:val="28"/>
          <w:szCs w:val="28"/>
          <w:lang w:val="ro-RO" w:eastAsia="zh-CN"/>
        </w:rPr>
      </w:pPr>
    </w:p>
    <w:p w14:paraId="6A587BB3"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b/>
          <w:sz w:val="28"/>
          <w:szCs w:val="28"/>
          <w:lang w:val="ro-RO" w:eastAsia="zh-CN"/>
        </w:rPr>
        <w:t xml:space="preserve"> </w:t>
      </w:r>
      <w:r w:rsidRPr="00551086">
        <w:rPr>
          <w:rFonts w:eastAsia="Calibri"/>
          <w:sz w:val="28"/>
          <w:szCs w:val="28"/>
          <w:lang w:val="ro-RO" w:eastAsia="zh-CN"/>
        </w:rPr>
        <w:t>La articolul 71:</w:t>
      </w:r>
    </w:p>
    <w:p w14:paraId="5F8E5F16"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alineatul (2) va avea următorul cuprins:</w:t>
      </w:r>
    </w:p>
    <w:p w14:paraId="73E2BFC2"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„(2) Renunțarea la apărător poate fi acceptată de către procuror sau instanță numai în cazul în care este înaintată de către bănuit, învinuit, inculpat în mod benevol, din proprie inițiativă și în prezența apărătorului. Nu se admite renunțarea la apărător în cazul în care participarea apărătorului la procesul penal este obligatorie conform art. 69.”;</w:t>
      </w:r>
    </w:p>
    <w:p w14:paraId="5CE35D7A"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alineatul (5) va avea următorul cuprins:</w:t>
      </w:r>
    </w:p>
    <w:p w14:paraId="1985EFA8" w14:textId="1B55588A"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„(5) Bănuitul, învinuitul, inculpatul care a renunțat la apărător este în drept, în orice moment al desfășurării procesului penal, să revină asupra renunțării și să invite un apărător ales sau să solicite desemnarea unui avocat care acordă asistență juridică calificată garantată de stat în conformitate cu Legea nr. 198/2007 cu privire la asistența juridică garantată de stat. Apărătorul este admis din momentul prezentării documentelor ce confirmă calitatea </w:t>
      </w:r>
      <w:proofErr w:type="spellStart"/>
      <w:r w:rsidRPr="00551086">
        <w:rPr>
          <w:rFonts w:eastAsia="Calibri"/>
          <w:sz w:val="28"/>
          <w:szCs w:val="28"/>
          <w:lang w:val="ro-RO" w:eastAsia="zh-CN"/>
        </w:rPr>
        <w:t>şi</w:t>
      </w:r>
      <w:proofErr w:type="spellEnd"/>
      <w:r w:rsidRPr="00551086">
        <w:rPr>
          <w:rFonts w:eastAsia="Calibri"/>
          <w:sz w:val="28"/>
          <w:szCs w:val="28"/>
          <w:lang w:val="ro-RO" w:eastAsia="zh-CN"/>
        </w:rPr>
        <w:t xml:space="preserve"> împuternicirile sale.”</w:t>
      </w:r>
    </w:p>
    <w:p w14:paraId="4247CDCF" w14:textId="77777777" w:rsidR="00551086" w:rsidRPr="00551086" w:rsidRDefault="00551086" w:rsidP="00C54FD6">
      <w:pPr>
        <w:tabs>
          <w:tab w:val="left" w:pos="993"/>
        </w:tabs>
        <w:ind w:firstLine="567"/>
        <w:rPr>
          <w:rFonts w:eastAsia="Calibri"/>
          <w:sz w:val="28"/>
          <w:szCs w:val="28"/>
          <w:lang w:val="ro-RO" w:eastAsia="zh-CN"/>
        </w:rPr>
      </w:pPr>
    </w:p>
    <w:p w14:paraId="57AF4681"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b/>
          <w:sz w:val="28"/>
          <w:szCs w:val="28"/>
          <w:lang w:val="ro-RO" w:eastAsia="zh-CN"/>
        </w:rPr>
        <w:t xml:space="preserve"> </w:t>
      </w:r>
      <w:r w:rsidRPr="00551086">
        <w:rPr>
          <w:rFonts w:eastAsia="Calibri"/>
          <w:sz w:val="28"/>
          <w:szCs w:val="28"/>
          <w:lang w:val="ro-RO" w:eastAsia="zh-CN"/>
        </w:rPr>
        <w:t>La articolul 72 alineatul (4), cuvintele „nu este susceptibilă de a fi atacată” se substituie cu cuvintele „poate fi contestată numai de către persoana apărată sau prin intermediul apărătorului său”.</w:t>
      </w:r>
    </w:p>
    <w:p w14:paraId="7A30A790" w14:textId="77777777" w:rsidR="00551086" w:rsidRPr="00551086" w:rsidRDefault="00551086" w:rsidP="00C54FD6">
      <w:pPr>
        <w:tabs>
          <w:tab w:val="left" w:pos="993"/>
        </w:tabs>
        <w:ind w:firstLine="567"/>
        <w:rPr>
          <w:rFonts w:eastAsia="Calibri"/>
          <w:sz w:val="28"/>
          <w:szCs w:val="28"/>
          <w:lang w:val="ro-RO" w:eastAsia="zh-CN"/>
        </w:rPr>
      </w:pPr>
    </w:p>
    <w:p w14:paraId="37994450"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sz w:val="28"/>
          <w:szCs w:val="28"/>
          <w:lang w:val="ro-RO" w:eastAsia="zh-CN"/>
        </w:rPr>
        <w:t>Articolul 79:</w:t>
      </w:r>
    </w:p>
    <w:p w14:paraId="0DDE746D" w14:textId="3440AB2E"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în </w:t>
      </w:r>
      <w:r w:rsidR="004B2575">
        <w:rPr>
          <w:rFonts w:eastAsia="Calibri"/>
          <w:sz w:val="28"/>
          <w:szCs w:val="28"/>
          <w:lang w:val="ro-RO" w:eastAsia="zh-CN"/>
        </w:rPr>
        <w:t>denumirea</w:t>
      </w:r>
      <w:r w:rsidRPr="00551086">
        <w:rPr>
          <w:rFonts w:eastAsia="Calibri"/>
          <w:sz w:val="28"/>
          <w:szCs w:val="28"/>
          <w:lang w:val="ro-RO" w:eastAsia="zh-CN"/>
        </w:rPr>
        <w:t xml:space="preserve"> articolului</w:t>
      </w:r>
      <w:r w:rsidR="00FC4B51" w:rsidRPr="00464553">
        <w:rPr>
          <w:rFonts w:eastAsia="Calibri"/>
          <w:sz w:val="28"/>
          <w:szCs w:val="28"/>
          <w:lang w:val="ro-RO" w:eastAsia="zh-CN"/>
        </w:rPr>
        <w:t>,</w:t>
      </w:r>
      <w:r w:rsidRPr="00551086">
        <w:rPr>
          <w:rFonts w:eastAsia="Calibri"/>
          <w:sz w:val="28"/>
          <w:szCs w:val="28"/>
          <w:lang w:val="ro-RO" w:eastAsia="zh-CN"/>
        </w:rPr>
        <w:t xml:space="preserve"> după cuvintele „părții civilmente responsabile” se </w:t>
      </w:r>
      <w:r w:rsidR="00FC4B51" w:rsidRPr="00464553">
        <w:rPr>
          <w:rFonts w:eastAsia="Calibri"/>
          <w:sz w:val="28"/>
          <w:szCs w:val="28"/>
          <w:lang w:val="ro-RO" w:eastAsia="zh-CN"/>
        </w:rPr>
        <w:t>introduc cuvintele</w:t>
      </w:r>
      <w:r w:rsidRPr="00551086">
        <w:rPr>
          <w:rFonts w:eastAsia="Calibri"/>
          <w:sz w:val="28"/>
          <w:szCs w:val="28"/>
          <w:lang w:val="ro-RO" w:eastAsia="zh-CN"/>
        </w:rPr>
        <w:t xml:space="preserve"> „și al succesorului”;</w:t>
      </w:r>
    </w:p>
    <w:p w14:paraId="2A253864" w14:textId="0433FD82" w:rsidR="00551086" w:rsidRPr="00551086" w:rsidRDefault="00FC4B51" w:rsidP="00C54FD6">
      <w:pPr>
        <w:tabs>
          <w:tab w:val="left" w:pos="993"/>
        </w:tabs>
        <w:ind w:firstLine="567"/>
        <w:rPr>
          <w:rFonts w:eastAsia="Calibri"/>
          <w:sz w:val="28"/>
          <w:szCs w:val="28"/>
          <w:lang w:val="ro-RO" w:eastAsia="zh-CN"/>
        </w:rPr>
      </w:pPr>
      <w:r w:rsidRPr="00464553">
        <w:rPr>
          <w:rFonts w:eastAsia="Calibri"/>
          <w:sz w:val="28"/>
          <w:szCs w:val="28"/>
          <w:lang w:val="ro-RO" w:eastAsia="zh-CN"/>
        </w:rPr>
        <w:t xml:space="preserve">la </w:t>
      </w:r>
      <w:r w:rsidR="00551086" w:rsidRPr="00551086">
        <w:rPr>
          <w:rFonts w:eastAsia="Calibri"/>
          <w:sz w:val="28"/>
          <w:szCs w:val="28"/>
          <w:lang w:val="ro-RO" w:eastAsia="zh-CN"/>
        </w:rPr>
        <w:t>alineatul (1)</w:t>
      </w:r>
      <w:r w:rsidRPr="00464553">
        <w:rPr>
          <w:rFonts w:eastAsia="Calibri"/>
          <w:sz w:val="28"/>
          <w:szCs w:val="28"/>
          <w:lang w:val="ro-RO" w:eastAsia="zh-CN"/>
        </w:rPr>
        <w:t>,</w:t>
      </w:r>
      <w:r w:rsidR="00551086" w:rsidRPr="00551086">
        <w:rPr>
          <w:rFonts w:eastAsia="Calibri"/>
          <w:sz w:val="28"/>
          <w:szCs w:val="28"/>
          <w:lang w:val="ro-RO" w:eastAsia="zh-CN"/>
        </w:rPr>
        <w:t xml:space="preserve"> după cuvintele „părții civilmente responsabile” se </w:t>
      </w:r>
      <w:r w:rsidRPr="00464553">
        <w:rPr>
          <w:rFonts w:eastAsia="Calibri"/>
          <w:sz w:val="28"/>
          <w:szCs w:val="28"/>
          <w:lang w:val="ro-RO" w:eastAsia="zh-CN"/>
        </w:rPr>
        <w:t>introduc cuvintele</w:t>
      </w:r>
      <w:r w:rsidR="00551086" w:rsidRPr="00551086">
        <w:rPr>
          <w:rFonts w:eastAsia="Calibri"/>
          <w:sz w:val="28"/>
          <w:szCs w:val="28"/>
          <w:lang w:val="ro-RO" w:eastAsia="zh-CN"/>
        </w:rPr>
        <w:t xml:space="preserve"> „și al succesorului”;</w:t>
      </w:r>
    </w:p>
    <w:p w14:paraId="70F1100B" w14:textId="0A8C33F8" w:rsidR="00551086" w:rsidRPr="00551086" w:rsidRDefault="00FC4B51" w:rsidP="00C54FD6">
      <w:pPr>
        <w:tabs>
          <w:tab w:val="left" w:pos="993"/>
        </w:tabs>
        <w:ind w:firstLine="567"/>
        <w:rPr>
          <w:rFonts w:eastAsia="Calibri"/>
          <w:sz w:val="28"/>
          <w:szCs w:val="28"/>
          <w:lang w:val="ro-RO" w:eastAsia="zh-CN"/>
        </w:rPr>
      </w:pPr>
      <w:r w:rsidRPr="00464553">
        <w:rPr>
          <w:rFonts w:eastAsia="Calibri"/>
          <w:sz w:val="28"/>
          <w:szCs w:val="28"/>
          <w:lang w:val="ro-RO" w:eastAsia="zh-CN"/>
        </w:rPr>
        <w:t xml:space="preserve">la </w:t>
      </w:r>
      <w:r w:rsidR="00551086" w:rsidRPr="00551086">
        <w:rPr>
          <w:rFonts w:eastAsia="Calibri"/>
          <w:sz w:val="28"/>
          <w:szCs w:val="28"/>
          <w:lang w:val="ro-RO" w:eastAsia="zh-CN"/>
        </w:rPr>
        <w:t>alineatul (2)</w:t>
      </w:r>
      <w:r w:rsidRPr="00464553">
        <w:rPr>
          <w:rFonts w:eastAsia="Calibri"/>
          <w:sz w:val="28"/>
          <w:szCs w:val="28"/>
          <w:lang w:val="ro-RO" w:eastAsia="zh-CN"/>
        </w:rPr>
        <w:t>,</w:t>
      </w:r>
      <w:r w:rsidR="00551086" w:rsidRPr="00551086">
        <w:rPr>
          <w:rFonts w:eastAsia="Calibri"/>
          <w:sz w:val="28"/>
          <w:szCs w:val="28"/>
          <w:lang w:val="ro-RO" w:eastAsia="zh-CN"/>
        </w:rPr>
        <w:t xml:space="preserve"> cuvintele „</w:t>
      </w:r>
      <w:proofErr w:type="spellStart"/>
      <w:r w:rsidR="00551086" w:rsidRPr="00551086">
        <w:rPr>
          <w:rFonts w:eastAsia="Calibri"/>
          <w:sz w:val="28"/>
          <w:szCs w:val="28"/>
          <w:lang w:val="ro-RO" w:eastAsia="zh-CN"/>
        </w:rPr>
        <w:t>şi</w:t>
      </w:r>
      <w:proofErr w:type="spellEnd"/>
      <w:r w:rsidR="00551086" w:rsidRPr="00551086">
        <w:rPr>
          <w:rFonts w:eastAsia="Calibri"/>
          <w:sz w:val="28"/>
          <w:szCs w:val="28"/>
          <w:lang w:val="ro-RO" w:eastAsia="zh-CN"/>
        </w:rPr>
        <w:t xml:space="preserve"> </w:t>
      </w:r>
      <w:proofErr w:type="spellStart"/>
      <w:r w:rsidR="00551086" w:rsidRPr="00551086">
        <w:rPr>
          <w:rFonts w:eastAsia="Calibri"/>
          <w:sz w:val="28"/>
          <w:szCs w:val="28"/>
          <w:lang w:val="ro-RO" w:eastAsia="zh-CN"/>
        </w:rPr>
        <w:t>părţii</w:t>
      </w:r>
      <w:proofErr w:type="spellEnd"/>
      <w:r w:rsidR="00551086" w:rsidRPr="00551086">
        <w:rPr>
          <w:rFonts w:eastAsia="Calibri"/>
          <w:sz w:val="28"/>
          <w:szCs w:val="28"/>
          <w:lang w:val="ro-RO" w:eastAsia="zh-CN"/>
        </w:rPr>
        <w:t xml:space="preserve"> civilmente responsabile” se substituie cu textul „ , </w:t>
      </w:r>
      <w:proofErr w:type="spellStart"/>
      <w:r w:rsidR="00551086" w:rsidRPr="00551086">
        <w:rPr>
          <w:rFonts w:eastAsia="Calibri"/>
          <w:sz w:val="28"/>
          <w:szCs w:val="28"/>
          <w:lang w:val="ro-RO" w:eastAsia="zh-CN"/>
        </w:rPr>
        <w:t>părţii</w:t>
      </w:r>
      <w:proofErr w:type="spellEnd"/>
      <w:r w:rsidR="00551086" w:rsidRPr="00551086">
        <w:rPr>
          <w:rFonts w:eastAsia="Calibri"/>
          <w:sz w:val="28"/>
          <w:szCs w:val="28"/>
          <w:lang w:val="ro-RO" w:eastAsia="zh-CN"/>
        </w:rPr>
        <w:t xml:space="preserve"> civilmente responsabile și al succesorului”, iar după </w:t>
      </w:r>
      <w:r w:rsidRPr="00464553">
        <w:rPr>
          <w:rFonts w:eastAsia="Calibri"/>
          <w:sz w:val="28"/>
          <w:szCs w:val="28"/>
          <w:lang w:val="ro-RO" w:eastAsia="zh-CN"/>
        </w:rPr>
        <w:t>cuvântul</w:t>
      </w:r>
      <w:r w:rsidR="00551086" w:rsidRPr="00551086">
        <w:rPr>
          <w:rFonts w:eastAsia="Calibri"/>
          <w:sz w:val="28"/>
          <w:szCs w:val="28"/>
          <w:lang w:val="ro-RO" w:eastAsia="zh-CN"/>
        </w:rPr>
        <w:t xml:space="preserve"> „avocați” se </w:t>
      </w:r>
      <w:r w:rsidRPr="00464553">
        <w:rPr>
          <w:rFonts w:eastAsia="Calibri"/>
          <w:sz w:val="28"/>
          <w:szCs w:val="28"/>
          <w:lang w:val="ro-RO" w:eastAsia="zh-CN"/>
        </w:rPr>
        <w:t>introduce textul</w:t>
      </w:r>
      <w:r w:rsidR="00551086" w:rsidRPr="00551086">
        <w:rPr>
          <w:rFonts w:eastAsia="Calibri"/>
          <w:sz w:val="28"/>
          <w:szCs w:val="28"/>
          <w:lang w:val="ro-RO" w:eastAsia="zh-CN"/>
        </w:rPr>
        <w:t xml:space="preserve"> „ , avocați-stagiari”</w:t>
      </w:r>
      <w:r w:rsidRPr="00464553">
        <w:rPr>
          <w:rFonts w:eastAsia="Calibri"/>
          <w:sz w:val="28"/>
          <w:szCs w:val="28"/>
          <w:lang w:val="ro-RO" w:eastAsia="zh-CN"/>
        </w:rPr>
        <w:t>;</w:t>
      </w:r>
    </w:p>
    <w:p w14:paraId="6B016D48" w14:textId="4FF99E09" w:rsidR="00551086" w:rsidRPr="00551086" w:rsidRDefault="00FC4B51" w:rsidP="00C54FD6">
      <w:pPr>
        <w:tabs>
          <w:tab w:val="left" w:pos="993"/>
        </w:tabs>
        <w:ind w:firstLine="567"/>
        <w:rPr>
          <w:rFonts w:eastAsia="Calibri"/>
          <w:sz w:val="28"/>
          <w:szCs w:val="28"/>
          <w:lang w:val="ro-RO" w:eastAsia="zh-CN"/>
        </w:rPr>
      </w:pPr>
      <w:r w:rsidRPr="00464553">
        <w:rPr>
          <w:rFonts w:eastAsia="Calibri"/>
          <w:sz w:val="28"/>
          <w:szCs w:val="28"/>
          <w:lang w:val="ro-RO" w:eastAsia="zh-CN"/>
        </w:rPr>
        <w:t xml:space="preserve">la </w:t>
      </w:r>
      <w:r w:rsidR="00551086" w:rsidRPr="00551086">
        <w:rPr>
          <w:rFonts w:eastAsia="Calibri"/>
          <w:sz w:val="28"/>
          <w:szCs w:val="28"/>
          <w:lang w:val="ro-RO" w:eastAsia="zh-CN"/>
        </w:rPr>
        <w:t>alineatul (3)</w:t>
      </w:r>
      <w:r w:rsidRPr="00464553">
        <w:rPr>
          <w:rFonts w:eastAsia="Calibri"/>
          <w:sz w:val="28"/>
          <w:szCs w:val="28"/>
          <w:lang w:val="ro-RO" w:eastAsia="zh-CN"/>
        </w:rPr>
        <w:t>,</w:t>
      </w:r>
      <w:r w:rsidR="00551086" w:rsidRPr="00551086">
        <w:rPr>
          <w:rFonts w:eastAsia="Calibri"/>
          <w:sz w:val="28"/>
          <w:szCs w:val="28"/>
          <w:lang w:val="ro-RO" w:eastAsia="zh-CN"/>
        </w:rPr>
        <w:t xml:space="preserve"> după cuvintele „părții civilmente responsabile” se </w:t>
      </w:r>
      <w:r w:rsidRPr="00464553">
        <w:rPr>
          <w:rFonts w:eastAsia="Calibri"/>
          <w:sz w:val="28"/>
          <w:szCs w:val="28"/>
          <w:lang w:val="ro-RO" w:eastAsia="zh-CN"/>
        </w:rPr>
        <w:t>introduc cuvintele</w:t>
      </w:r>
      <w:r w:rsidR="00551086" w:rsidRPr="00551086">
        <w:rPr>
          <w:rFonts w:eastAsia="Calibri"/>
          <w:sz w:val="28"/>
          <w:szCs w:val="28"/>
          <w:lang w:val="ro-RO" w:eastAsia="zh-CN"/>
        </w:rPr>
        <w:t xml:space="preserve"> „și al succesorului”;</w:t>
      </w:r>
    </w:p>
    <w:p w14:paraId="30CA4397" w14:textId="501F17EA" w:rsidR="00551086" w:rsidRPr="00551086" w:rsidRDefault="00FC4B51" w:rsidP="00C54FD6">
      <w:pPr>
        <w:tabs>
          <w:tab w:val="left" w:pos="993"/>
        </w:tabs>
        <w:ind w:firstLine="567"/>
        <w:rPr>
          <w:rFonts w:eastAsia="Calibri"/>
          <w:sz w:val="28"/>
          <w:szCs w:val="28"/>
          <w:lang w:val="ro-RO" w:eastAsia="zh-CN"/>
        </w:rPr>
      </w:pPr>
      <w:r w:rsidRPr="00464553">
        <w:rPr>
          <w:rFonts w:eastAsia="Calibri"/>
          <w:sz w:val="28"/>
          <w:szCs w:val="28"/>
          <w:lang w:val="ro-RO" w:eastAsia="zh-CN"/>
        </w:rPr>
        <w:t xml:space="preserve">la </w:t>
      </w:r>
      <w:r w:rsidR="00551086" w:rsidRPr="00551086">
        <w:rPr>
          <w:rFonts w:eastAsia="Calibri"/>
          <w:sz w:val="28"/>
          <w:szCs w:val="28"/>
          <w:lang w:val="ro-RO" w:eastAsia="zh-CN"/>
        </w:rPr>
        <w:t>alineatul (4)</w:t>
      </w:r>
      <w:r w:rsidRPr="00464553">
        <w:rPr>
          <w:rFonts w:eastAsia="Calibri"/>
          <w:sz w:val="28"/>
          <w:szCs w:val="28"/>
          <w:lang w:val="ro-RO" w:eastAsia="zh-CN"/>
        </w:rPr>
        <w:t>,</w:t>
      </w:r>
      <w:r w:rsidR="00551086" w:rsidRPr="00551086">
        <w:rPr>
          <w:rFonts w:eastAsia="Calibri"/>
          <w:sz w:val="28"/>
          <w:szCs w:val="28"/>
          <w:lang w:val="ro-RO" w:eastAsia="zh-CN"/>
        </w:rPr>
        <w:t xml:space="preserve"> după </w:t>
      </w:r>
      <w:r w:rsidRPr="00464553">
        <w:rPr>
          <w:rFonts w:eastAsia="Calibri"/>
          <w:sz w:val="28"/>
          <w:szCs w:val="28"/>
          <w:lang w:val="ro-RO" w:eastAsia="zh-CN"/>
        </w:rPr>
        <w:t>cuvintele</w:t>
      </w:r>
      <w:r w:rsidR="00551086" w:rsidRPr="00551086">
        <w:rPr>
          <w:rFonts w:eastAsia="Calibri"/>
          <w:sz w:val="28"/>
          <w:szCs w:val="28"/>
          <w:lang w:val="ro-RO" w:eastAsia="zh-CN"/>
        </w:rPr>
        <w:t xml:space="preserve"> „partea civilmente responsabilă” se </w:t>
      </w:r>
      <w:r w:rsidRPr="00464553">
        <w:rPr>
          <w:rFonts w:eastAsia="Calibri"/>
          <w:sz w:val="28"/>
          <w:szCs w:val="28"/>
          <w:lang w:val="ro-RO" w:eastAsia="zh-CN"/>
        </w:rPr>
        <w:t>introduc cuvintele</w:t>
      </w:r>
      <w:r w:rsidR="00551086" w:rsidRPr="00551086">
        <w:rPr>
          <w:rFonts w:eastAsia="Calibri"/>
          <w:sz w:val="28"/>
          <w:szCs w:val="28"/>
          <w:lang w:val="ro-RO" w:eastAsia="zh-CN"/>
        </w:rPr>
        <w:t xml:space="preserve"> „și al succesorului”.</w:t>
      </w:r>
    </w:p>
    <w:p w14:paraId="5A8FC900" w14:textId="77777777" w:rsidR="00551086" w:rsidRPr="00551086" w:rsidRDefault="00551086" w:rsidP="00C54FD6">
      <w:pPr>
        <w:tabs>
          <w:tab w:val="left" w:pos="993"/>
        </w:tabs>
        <w:ind w:firstLine="567"/>
        <w:rPr>
          <w:rFonts w:eastAsia="Calibri"/>
          <w:b/>
          <w:sz w:val="28"/>
          <w:szCs w:val="28"/>
          <w:lang w:val="ro-RO" w:eastAsia="zh-CN"/>
        </w:rPr>
      </w:pPr>
    </w:p>
    <w:p w14:paraId="591EFA56"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sz w:val="28"/>
          <w:szCs w:val="28"/>
          <w:lang w:val="ro-RO" w:eastAsia="zh-CN"/>
        </w:rPr>
        <w:t>La articolul 80:</w:t>
      </w:r>
    </w:p>
    <w:p w14:paraId="1476A051" w14:textId="71399F5C"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în </w:t>
      </w:r>
      <w:r w:rsidR="004B2575">
        <w:rPr>
          <w:rFonts w:eastAsia="Calibri"/>
          <w:sz w:val="28"/>
          <w:szCs w:val="28"/>
          <w:lang w:val="ro-RO" w:eastAsia="zh-CN"/>
        </w:rPr>
        <w:t>denumire</w:t>
      </w:r>
      <w:r w:rsidRPr="00551086">
        <w:rPr>
          <w:rFonts w:eastAsia="Calibri"/>
          <w:sz w:val="28"/>
          <w:szCs w:val="28"/>
          <w:lang w:val="ro-RO" w:eastAsia="zh-CN"/>
        </w:rPr>
        <w:t>, alineat</w:t>
      </w:r>
      <w:r w:rsidR="001F367D" w:rsidRPr="00464553">
        <w:rPr>
          <w:rFonts w:eastAsia="Calibri"/>
          <w:sz w:val="28"/>
          <w:szCs w:val="28"/>
          <w:lang w:val="ro-RO" w:eastAsia="zh-CN"/>
        </w:rPr>
        <w:t>e</w:t>
      </w:r>
      <w:r w:rsidRPr="00551086">
        <w:rPr>
          <w:rFonts w:eastAsia="Calibri"/>
          <w:sz w:val="28"/>
          <w:szCs w:val="28"/>
          <w:lang w:val="ro-RO" w:eastAsia="zh-CN"/>
        </w:rPr>
        <w:t>l</w:t>
      </w:r>
      <w:r w:rsidR="001F367D" w:rsidRPr="00464553">
        <w:rPr>
          <w:rFonts w:eastAsia="Calibri"/>
          <w:sz w:val="28"/>
          <w:szCs w:val="28"/>
          <w:lang w:val="ro-RO" w:eastAsia="zh-CN"/>
        </w:rPr>
        <w:t>e</w:t>
      </w:r>
      <w:r w:rsidRPr="00551086">
        <w:rPr>
          <w:rFonts w:eastAsia="Calibri"/>
          <w:sz w:val="28"/>
          <w:szCs w:val="28"/>
          <w:lang w:val="ro-RO" w:eastAsia="zh-CN"/>
        </w:rPr>
        <w:t xml:space="preserve"> (1), (2), (3), (4), (5)</w:t>
      </w:r>
      <w:r w:rsidR="001F367D" w:rsidRPr="00464553">
        <w:rPr>
          <w:rFonts w:eastAsia="Calibri"/>
          <w:sz w:val="28"/>
          <w:szCs w:val="28"/>
          <w:lang w:val="ro-RO" w:eastAsia="zh-CN"/>
        </w:rPr>
        <w:t xml:space="preserve"> și </w:t>
      </w:r>
      <w:r w:rsidRPr="00551086">
        <w:rPr>
          <w:rFonts w:eastAsia="Calibri"/>
          <w:sz w:val="28"/>
          <w:szCs w:val="28"/>
          <w:lang w:val="ro-RO" w:eastAsia="zh-CN"/>
        </w:rPr>
        <w:t xml:space="preserve">(6), după </w:t>
      </w:r>
      <w:r w:rsidR="001F367D" w:rsidRPr="00464553">
        <w:rPr>
          <w:rFonts w:eastAsia="Calibri"/>
          <w:sz w:val="28"/>
          <w:szCs w:val="28"/>
          <w:lang w:val="ro-RO" w:eastAsia="zh-CN"/>
        </w:rPr>
        <w:t>cuvintele</w:t>
      </w:r>
      <w:r w:rsidRPr="00551086">
        <w:rPr>
          <w:rFonts w:eastAsia="Calibri"/>
          <w:sz w:val="28"/>
          <w:szCs w:val="28"/>
          <w:lang w:val="ro-RO" w:eastAsia="zh-CN"/>
        </w:rPr>
        <w:t xml:space="preserve"> „părții civilmente responsabile” se </w:t>
      </w:r>
      <w:r w:rsidR="001F367D" w:rsidRPr="00464553">
        <w:rPr>
          <w:rFonts w:eastAsia="Calibri"/>
          <w:sz w:val="28"/>
          <w:szCs w:val="28"/>
          <w:lang w:val="ro-RO" w:eastAsia="zh-CN"/>
        </w:rPr>
        <w:t>introduc cuvintele</w:t>
      </w:r>
      <w:r w:rsidRPr="00551086">
        <w:rPr>
          <w:rFonts w:eastAsia="Calibri"/>
          <w:sz w:val="28"/>
          <w:szCs w:val="28"/>
          <w:lang w:val="ro-RO" w:eastAsia="zh-CN"/>
        </w:rPr>
        <w:t xml:space="preserve"> „și al succesorului”;</w:t>
      </w:r>
    </w:p>
    <w:p w14:paraId="25F10C8F" w14:textId="76DC9B3E"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alineatul (1)</w:t>
      </w:r>
      <w:r w:rsidR="001F367D" w:rsidRPr="00464553">
        <w:rPr>
          <w:rFonts w:eastAsia="Calibri"/>
          <w:sz w:val="28"/>
          <w:szCs w:val="28"/>
          <w:lang w:val="ro-RO" w:eastAsia="zh-CN"/>
        </w:rPr>
        <w:t>:</w:t>
      </w:r>
    </w:p>
    <w:p w14:paraId="2B7B8837"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se completează cu punctul 3</w:t>
      </w:r>
      <w:r w:rsidRPr="00551086">
        <w:rPr>
          <w:rFonts w:eastAsia="Calibri"/>
          <w:sz w:val="28"/>
          <w:szCs w:val="28"/>
          <w:vertAlign w:val="superscript"/>
          <w:lang w:val="ro-RO" w:eastAsia="zh-CN"/>
        </w:rPr>
        <w:t>1</w:t>
      </w:r>
      <w:r w:rsidRPr="00551086">
        <w:rPr>
          <w:rFonts w:eastAsia="Calibri"/>
          <w:sz w:val="28"/>
          <w:szCs w:val="28"/>
          <w:lang w:val="ro-RO" w:eastAsia="zh-CN"/>
        </w:rPr>
        <w:t>) cu următorul cuprins:</w:t>
      </w:r>
    </w:p>
    <w:p w14:paraId="3D257DA6" w14:textId="083C8353"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lastRenderedPageBreak/>
        <w:t>„3</w:t>
      </w:r>
      <w:r w:rsidRPr="00551086">
        <w:rPr>
          <w:rFonts w:eastAsia="Calibri"/>
          <w:sz w:val="28"/>
          <w:szCs w:val="28"/>
          <w:vertAlign w:val="superscript"/>
          <w:lang w:val="ro-RO" w:eastAsia="zh-CN"/>
        </w:rPr>
        <w:t>1</w:t>
      </w:r>
      <w:r w:rsidRPr="00551086">
        <w:rPr>
          <w:rFonts w:eastAsia="Calibri"/>
          <w:sz w:val="28"/>
          <w:szCs w:val="28"/>
          <w:lang w:val="ro-RO" w:eastAsia="zh-CN"/>
        </w:rPr>
        <w:t>) să adreseze întrebări prin intermediul organului de urmărire penală, persoanelor audiate în condițiile art.</w:t>
      </w:r>
      <w:r w:rsidRPr="00551086" w:rsidDel="009E0251">
        <w:rPr>
          <w:rFonts w:eastAsia="Calibri"/>
          <w:sz w:val="28"/>
          <w:szCs w:val="28"/>
          <w:lang w:val="ro-RO" w:eastAsia="zh-CN"/>
        </w:rPr>
        <w:t xml:space="preserve"> </w:t>
      </w:r>
      <w:r w:rsidRPr="00551086">
        <w:rPr>
          <w:rFonts w:eastAsia="Calibri"/>
          <w:sz w:val="28"/>
          <w:szCs w:val="28"/>
          <w:lang w:val="ro-RO" w:eastAsia="zh-CN"/>
        </w:rPr>
        <w:t>104-114;”</w:t>
      </w:r>
      <w:r w:rsidR="001F367D" w:rsidRPr="00464553">
        <w:rPr>
          <w:rFonts w:eastAsia="Calibri"/>
          <w:sz w:val="28"/>
          <w:szCs w:val="28"/>
          <w:lang w:val="ro-RO" w:eastAsia="zh-CN"/>
        </w:rPr>
        <w:t>;</w:t>
      </w:r>
    </w:p>
    <w:p w14:paraId="625210B6" w14:textId="77777777" w:rsidR="00551086" w:rsidRPr="00551086" w:rsidRDefault="00551086" w:rsidP="00C54FD6">
      <w:pPr>
        <w:tabs>
          <w:tab w:val="left" w:pos="993"/>
        </w:tabs>
        <w:ind w:firstLine="567"/>
        <w:contextualSpacing/>
        <w:rPr>
          <w:rFonts w:eastAsia="Calibri"/>
          <w:sz w:val="28"/>
          <w:szCs w:val="28"/>
          <w:lang w:val="ro-RO" w:eastAsia="zh-CN"/>
        </w:rPr>
      </w:pPr>
      <w:r w:rsidRPr="00551086">
        <w:rPr>
          <w:rFonts w:eastAsia="Calibri"/>
          <w:sz w:val="28"/>
          <w:szCs w:val="28"/>
          <w:lang w:val="ro-RO" w:eastAsia="zh-CN"/>
        </w:rPr>
        <w:t>punctul 8) va avea următorul cuprins:</w:t>
      </w:r>
    </w:p>
    <w:p w14:paraId="0157F3EE" w14:textId="126FE49C"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 xml:space="preserve">„8) să ia cunoștință de materialele cauzei penale și să noteze orice informații din dosar, la orice etapă a procesului penal, cu excepția cazului </w:t>
      </w:r>
      <w:r w:rsidR="001F367D" w:rsidRPr="00464553">
        <w:rPr>
          <w:rFonts w:eastAsia="Calibri"/>
          <w:sz w:val="28"/>
          <w:szCs w:val="28"/>
          <w:lang w:val="ro-RO" w:eastAsia="zh-CN"/>
        </w:rPr>
        <w:t>când</w:t>
      </w:r>
      <w:r w:rsidRPr="00551086">
        <w:rPr>
          <w:rFonts w:eastAsia="Calibri"/>
          <w:sz w:val="28"/>
          <w:szCs w:val="28"/>
          <w:lang w:val="ro-RO" w:eastAsia="zh-CN"/>
        </w:rPr>
        <w:t xml:space="preserve"> se impun restricții de către procuror printr-o ordonanță motivată;”;</w:t>
      </w:r>
    </w:p>
    <w:p w14:paraId="2635B4D3"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se completează cu punctul 18) cu următorul cuprins:</w:t>
      </w:r>
    </w:p>
    <w:p w14:paraId="7566C171" w14:textId="69A1DF9B"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„18) să solicite informații pe orice suport, referințe, copii certificate corespunzător ale actelor necesare pentru acordarea asistenței juridice, de la instanțele judecătorești, organele de drept, autoritățile publice, alte persoane și organizații”;</w:t>
      </w:r>
    </w:p>
    <w:p w14:paraId="0217F9A3"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se completează cu alineatul (1</w:t>
      </w:r>
      <w:r w:rsidRPr="00551086">
        <w:rPr>
          <w:rFonts w:eastAsia="Calibri"/>
          <w:sz w:val="28"/>
          <w:szCs w:val="28"/>
          <w:vertAlign w:val="superscript"/>
          <w:lang w:val="ro-RO" w:eastAsia="zh-CN"/>
        </w:rPr>
        <w:t>1</w:t>
      </w:r>
      <w:r w:rsidRPr="00551086">
        <w:rPr>
          <w:rFonts w:eastAsia="Calibri"/>
          <w:sz w:val="28"/>
          <w:szCs w:val="28"/>
          <w:lang w:val="ro-RO" w:eastAsia="zh-CN"/>
        </w:rPr>
        <w:t>) cu următorul cuprins:</w:t>
      </w:r>
    </w:p>
    <w:p w14:paraId="6CD09B88"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„(1</w:t>
      </w:r>
      <w:r w:rsidRPr="00551086">
        <w:rPr>
          <w:rFonts w:eastAsia="Calibri"/>
          <w:sz w:val="28"/>
          <w:szCs w:val="28"/>
          <w:vertAlign w:val="superscript"/>
          <w:lang w:val="ro-RO" w:eastAsia="zh-CN"/>
        </w:rPr>
        <w:t>1</w:t>
      </w:r>
      <w:r w:rsidRPr="00551086">
        <w:rPr>
          <w:rFonts w:eastAsia="Calibri"/>
          <w:sz w:val="28"/>
          <w:szCs w:val="28"/>
          <w:lang w:val="ro-RO" w:eastAsia="zh-CN"/>
        </w:rPr>
        <w:t>) Reprezentantului părții vătămate îi poate fi restricționat accesul la m</w:t>
      </w:r>
      <w:r w:rsidRPr="00551086">
        <w:rPr>
          <w:rFonts w:eastAsia="Calibri"/>
          <w:sz w:val="28"/>
          <w:szCs w:val="28"/>
          <w:lang w:val="ro-RO"/>
        </w:rPr>
        <w:t>aterialele cauzei penale de către procuror, printr-o ordonanță motivată, dacă restricția este stabilită pentru o perioadă de timp rezonabilă, restricția se referă doar la anumite acte procedurale și există riscul ca accesul deplin la materialele cauzei penale să prejudicieze desfășurarea urmăririi penale și securitatea părților.  Ordonanța procurorului poate fi atacată la judecătorul de instrucție în condițiile art. 313.”;</w:t>
      </w:r>
    </w:p>
    <w:p w14:paraId="19EBAEE4" w14:textId="268BBE6B" w:rsidR="00551086" w:rsidRPr="00551086" w:rsidRDefault="001F367D" w:rsidP="00C54FD6">
      <w:pPr>
        <w:ind w:firstLine="567"/>
        <w:rPr>
          <w:rFonts w:eastAsia="Calibri"/>
          <w:sz w:val="28"/>
          <w:szCs w:val="28"/>
          <w:lang w:val="ro-RO" w:eastAsia="zh-CN"/>
        </w:rPr>
      </w:pPr>
      <w:r w:rsidRPr="00464553">
        <w:rPr>
          <w:rFonts w:eastAsia="Calibri"/>
          <w:sz w:val="28"/>
          <w:szCs w:val="28"/>
          <w:lang w:val="ro-RO" w:eastAsia="zh-CN"/>
        </w:rPr>
        <w:t xml:space="preserve">la </w:t>
      </w:r>
      <w:r w:rsidR="00551086" w:rsidRPr="00551086">
        <w:rPr>
          <w:rFonts w:eastAsia="Calibri"/>
          <w:sz w:val="28"/>
          <w:szCs w:val="28"/>
          <w:lang w:val="ro-RO" w:eastAsia="zh-CN"/>
        </w:rPr>
        <w:t xml:space="preserve">alineatul (7), după </w:t>
      </w:r>
      <w:r w:rsidRPr="00464553">
        <w:rPr>
          <w:rFonts w:eastAsia="Calibri"/>
          <w:sz w:val="28"/>
          <w:szCs w:val="28"/>
          <w:lang w:val="ro-RO" w:eastAsia="zh-CN"/>
        </w:rPr>
        <w:t>cuvântul</w:t>
      </w:r>
      <w:r w:rsidR="00551086" w:rsidRPr="00551086">
        <w:rPr>
          <w:rFonts w:eastAsia="Calibri"/>
          <w:sz w:val="28"/>
          <w:szCs w:val="28"/>
          <w:lang w:val="ro-RO" w:eastAsia="zh-CN"/>
        </w:rPr>
        <w:t xml:space="preserve"> „martorului” se </w:t>
      </w:r>
      <w:r w:rsidRPr="00464553">
        <w:rPr>
          <w:rFonts w:eastAsia="Calibri"/>
          <w:sz w:val="28"/>
          <w:szCs w:val="28"/>
          <w:lang w:val="ro-RO" w:eastAsia="zh-CN"/>
        </w:rPr>
        <w:t>introduc cuvintele</w:t>
      </w:r>
      <w:r w:rsidR="00551086" w:rsidRPr="00551086">
        <w:rPr>
          <w:rFonts w:eastAsia="Calibri"/>
          <w:sz w:val="28"/>
          <w:szCs w:val="28"/>
          <w:lang w:val="ro-RO" w:eastAsia="zh-CN"/>
        </w:rPr>
        <w:t xml:space="preserve"> „și al succesorului”.</w:t>
      </w:r>
    </w:p>
    <w:p w14:paraId="01A11C66" w14:textId="77777777" w:rsidR="00551086" w:rsidRPr="00551086" w:rsidRDefault="00551086" w:rsidP="00C54FD6">
      <w:pPr>
        <w:tabs>
          <w:tab w:val="left" w:pos="993"/>
        </w:tabs>
        <w:ind w:firstLine="567"/>
        <w:rPr>
          <w:rFonts w:eastAsia="Calibri"/>
          <w:sz w:val="28"/>
          <w:szCs w:val="28"/>
          <w:lang w:val="ro-RO" w:eastAsia="zh-CN"/>
        </w:rPr>
      </w:pPr>
    </w:p>
    <w:p w14:paraId="1CCB380B" w14:textId="77777777" w:rsidR="00551086" w:rsidRPr="00551086" w:rsidRDefault="00551086" w:rsidP="004B2575">
      <w:pPr>
        <w:numPr>
          <w:ilvl w:val="0"/>
          <w:numId w:val="2"/>
        </w:numPr>
        <w:tabs>
          <w:tab w:val="left" w:pos="1134"/>
        </w:tabs>
        <w:ind w:left="0" w:firstLine="567"/>
        <w:contextualSpacing/>
        <w:rPr>
          <w:rFonts w:eastAsia="Calibri"/>
          <w:bCs/>
          <w:sz w:val="28"/>
          <w:szCs w:val="28"/>
          <w:lang w:val="ro-RO" w:eastAsia="zh-CN"/>
        </w:rPr>
      </w:pPr>
      <w:r w:rsidRPr="00551086">
        <w:rPr>
          <w:rFonts w:eastAsia="Calibri"/>
          <w:bCs/>
          <w:sz w:val="28"/>
          <w:szCs w:val="28"/>
          <w:lang w:val="ro-RO" w:eastAsia="zh-CN"/>
        </w:rPr>
        <w:t>Articolul 81:</w:t>
      </w:r>
    </w:p>
    <w:p w14:paraId="3B31C04F" w14:textId="4FBF926F" w:rsidR="00551086" w:rsidRPr="00551086" w:rsidRDefault="00551086" w:rsidP="00C54FD6">
      <w:pPr>
        <w:ind w:firstLine="567"/>
        <w:contextualSpacing/>
        <w:rPr>
          <w:rFonts w:eastAsia="Calibri"/>
          <w:bCs/>
          <w:sz w:val="28"/>
          <w:szCs w:val="28"/>
          <w:lang w:val="ro-RO" w:eastAsia="zh-CN"/>
        </w:rPr>
      </w:pPr>
      <w:r w:rsidRPr="00551086">
        <w:rPr>
          <w:rFonts w:eastAsia="Calibri"/>
          <w:bCs/>
          <w:sz w:val="28"/>
          <w:szCs w:val="28"/>
          <w:lang w:val="ro-RO" w:eastAsia="zh-CN"/>
        </w:rPr>
        <w:t>în titlu</w:t>
      </w:r>
      <w:r w:rsidR="001F367D" w:rsidRPr="00464553">
        <w:rPr>
          <w:rFonts w:eastAsia="Calibri"/>
          <w:bCs/>
          <w:sz w:val="28"/>
          <w:szCs w:val="28"/>
          <w:lang w:val="ro-RO" w:eastAsia="zh-CN"/>
        </w:rPr>
        <w:t>,</w:t>
      </w:r>
      <w:r w:rsidRPr="00551086">
        <w:rPr>
          <w:rFonts w:eastAsia="Calibri"/>
          <w:bCs/>
          <w:sz w:val="28"/>
          <w:szCs w:val="28"/>
          <w:lang w:val="ro-RO" w:eastAsia="zh-CN"/>
        </w:rPr>
        <w:t xml:space="preserve"> după </w:t>
      </w:r>
      <w:r w:rsidR="001F367D" w:rsidRPr="00464553">
        <w:rPr>
          <w:rFonts w:eastAsia="Calibri"/>
          <w:bCs/>
          <w:sz w:val="28"/>
          <w:szCs w:val="28"/>
          <w:lang w:val="ro-RO" w:eastAsia="zh-CN"/>
        </w:rPr>
        <w:t>cuvântul</w:t>
      </w:r>
      <w:r w:rsidRPr="00551086">
        <w:rPr>
          <w:rFonts w:eastAsia="Calibri"/>
          <w:bCs/>
          <w:sz w:val="28"/>
          <w:szCs w:val="28"/>
          <w:lang w:val="ro-RO" w:eastAsia="zh-CN"/>
        </w:rPr>
        <w:t xml:space="preserve"> „Succesorul” se </w:t>
      </w:r>
      <w:r w:rsidR="001F367D" w:rsidRPr="00464553">
        <w:rPr>
          <w:rFonts w:eastAsia="Calibri"/>
          <w:bCs/>
          <w:sz w:val="28"/>
          <w:szCs w:val="28"/>
          <w:lang w:val="ro-RO" w:eastAsia="zh-CN"/>
        </w:rPr>
        <w:t>introduce</w:t>
      </w:r>
      <w:r w:rsidRPr="00551086">
        <w:rPr>
          <w:rFonts w:eastAsia="Calibri"/>
          <w:bCs/>
          <w:sz w:val="28"/>
          <w:szCs w:val="28"/>
          <w:lang w:val="ro-RO" w:eastAsia="zh-CN"/>
        </w:rPr>
        <w:t xml:space="preserve"> textul „victimei, al”</w:t>
      </w:r>
      <w:r w:rsidR="001F367D" w:rsidRPr="00464553">
        <w:rPr>
          <w:rFonts w:eastAsia="Calibri"/>
          <w:bCs/>
          <w:sz w:val="28"/>
          <w:szCs w:val="28"/>
          <w:lang w:val="ro-RO" w:eastAsia="zh-CN"/>
        </w:rPr>
        <w:t>;</w:t>
      </w:r>
    </w:p>
    <w:p w14:paraId="7EAB7285" w14:textId="4E628202" w:rsidR="00551086" w:rsidRPr="00551086" w:rsidRDefault="00551086" w:rsidP="00C54FD6">
      <w:pPr>
        <w:ind w:firstLine="567"/>
        <w:contextualSpacing/>
        <w:rPr>
          <w:rFonts w:eastAsia="Calibri"/>
          <w:bCs/>
          <w:sz w:val="28"/>
          <w:szCs w:val="28"/>
          <w:lang w:val="ro-RO" w:eastAsia="zh-CN"/>
        </w:rPr>
      </w:pPr>
      <w:r w:rsidRPr="00551086">
        <w:rPr>
          <w:rFonts w:eastAsia="Calibri"/>
          <w:bCs/>
          <w:sz w:val="28"/>
          <w:szCs w:val="28"/>
          <w:lang w:val="ro-RO" w:eastAsia="zh-CN"/>
        </w:rPr>
        <w:t xml:space="preserve">la alineatul (1), după </w:t>
      </w:r>
      <w:r w:rsidR="00930151" w:rsidRPr="00464553">
        <w:rPr>
          <w:rFonts w:eastAsia="Calibri"/>
          <w:bCs/>
          <w:sz w:val="28"/>
          <w:szCs w:val="28"/>
          <w:lang w:val="ro-RO" w:eastAsia="zh-CN"/>
        </w:rPr>
        <w:t>cuvântul</w:t>
      </w:r>
      <w:r w:rsidRPr="00551086">
        <w:rPr>
          <w:rFonts w:eastAsia="Calibri"/>
          <w:bCs/>
          <w:sz w:val="28"/>
          <w:szCs w:val="28"/>
          <w:lang w:val="ro-RO" w:eastAsia="zh-CN"/>
        </w:rPr>
        <w:t xml:space="preserve"> „succesor”</w:t>
      </w:r>
      <w:r w:rsidR="00930151" w:rsidRPr="00464553">
        <w:rPr>
          <w:rFonts w:eastAsia="Calibri"/>
          <w:bCs/>
          <w:sz w:val="28"/>
          <w:szCs w:val="28"/>
          <w:lang w:val="ro-RO" w:eastAsia="zh-CN"/>
        </w:rPr>
        <w:t>,</w:t>
      </w:r>
      <w:r w:rsidRPr="00551086">
        <w:rPr>
          <w:rFonts w:eastAsia="Calibri"/>
          <w:bCs/>
          <w:sz w:val="28"/>
          <w:szCs w:val="28"/>
          <w:lang w:val="ro-RO" w:eastAsia="zh-CN"/>
        </w:rPr>
        <w:t xml:space="preserve"> </w:t>
      </w:r>
      <w:r w:rsidR="00930151" w:rsidRPr="00551086">
        <w:rPr>
          <w:rFonts w:eastAsia="Calibri"/>
          <w:bCs/>
          <w:sz w:val="28"/>
          <w:szCs w:val="28"/>
          <w:lang w:val="ro-RO" w:eastAsia="zh-CN"/>
        </w:rPr>
        <w:t xml:space="preserve">în ambele cazuri, </w:t>
      </w:r>
      <w:r w:rsidRPr="00551086">
        <w:rPr>
          <w:rFonts w:eastAsia="Calibri"/>
          <w:bCs/>
          <w:sz w:val="28"/>
          <w:szCs w:val="28"/>
          <w:lang w:val="ro-RO" w:eastAsia="zh-CN"/>
        </w:rPr>
        <w:t xml:space="preserve">se </w:t>
      </w:r>
      <w:r w:rsidR="00930151" w:rsidRPr="00464553">
        <w:rPr>
          <w:rFonts w:eastAsia="Calibri"/>
          <w:bCs/>
          <w:sz w:val="28"/>
          <w:szCs w:val="28"/>
          <w:lang w:val="ro-RO" w:eastAsia="zh-CN"/>
        </w:rPr>
        <w:t>introduce</w:t>
      </w:r>
      <w:r w:rsidRPr="00551086">
        <w:rPr>
          <w:rFonts w:eastAsia="Calibri"/>
          <w:bCs/>
          <w:sz w:val="28"/>
          <w:szCs w:val="28"/>
          <w:lang w:val="ro-RO" w:eastAsia="zh-CN"/>
        </w:rPr>
        <w:t xml:space="preserve"> textul „victimei, al”, după </w:t>
      </w:r>
      <w:r w:rsidR="00930151" w:rsidRPr="00464553">
        <w:rPr>
          <w:rFonts w:eastAsia="Calibri"/>
          <w:bCs/>
          <w:sz w:val="28"/>
          <w:szCs w:val="28"/>
          <w:lang w:val="ro-RO" w:eastAsia="zh-CN"/>
        </w:rPr>
        <w:t>cuvântul</w:t>
      </w:r>
      <w:r w:rsidRPr="00551086">
        <w:rPr>
          <w:rFonts w:eastAsia="Calibri"/>
          <w:bCs/>
          <w:sz w:val="28"/>
          <w:szCs w:val="28"/>
          <w:lang w:val="ro-RO" w:eastAsia="zh-CN"/>
        </w:rPr>
        <w:t xml:space="preserve"> „obligațiile” se </w:t>
      </w:r>
      <w:r w:rsidR="00930151" w:rsidRPr="00464553">
        <w:rPr>
          <w:rFonts w:eastAsia="Calibri"/>
          <w:bCs/>
          <w:sz w:val="28"/>
          <w:szCs w:val="28"/>
          <w:lang w:val="ro-RO" w:eastAsia="zh-CN"/>
        </w:rPr>
        <w:t>introduc cuvintele</w:t>
      </w:r>
      <w:r w:rsidRPr="00551086">
        <w:rPr>
          <w:rFonts w:eastAsia="Calibri"/>
          <w:bCs/>
          <w:sz w:val="28"/>
          <w:szCs w:val="28"/>
          <w:lang w:val="ro-RO" w:eastAsia="zh-CN"/>
        </w:rPr>
        <w:t xml:space="preserve"> „victimei sau”, iar după cuvintele „sau moral” se </w:t>
      </w:r>
      <w:r w:rsidR="00930151" w:rsidRPr="00464553">
        <w:rPr>
          <w:rFonts w:eastAsia="Calibri"/>
          <w:bCs/>
          <w:sz w:val="28"/>
          <w:szCs w:val="28"/>
          <w:lang w:val="ro-RO" w:eastAsia="zh-CN"/>
        </w:rPr>
        <w:t>introduc cuvintele</w:t>
      </w:r>
      <w:r w:rsidRPr="00551086">
        <w:rPr>
          <w:rFonts w:eastAsia="Calibri"/>
          <w:bCs/>
          <w:sz w:val="28"/>
          <w:szCs w:val="28"/>
          <w:lang w:val="ro-RO" w:eastAsia="zh-CN"/>
        </w:rPr>
        <w:t xml:space="preserve"> „victimei sau”; </w:t>
      </w:r>
    </w:p>
    <w:p w14:paraId="12555C58" w14:textId="77777777" w:rsidR="00551086" w:rsidRPr="00551086" w:rsidRDefault="00551086" w:rsidP="00C54FD6">
      <w:pPr>
        <w:ind w:firstLine="567"/>
        <w:contextualSpacing/>
        <w:rPr>
          <w:rFonts w:eastAsia="Calibri"/>
          <w:bCs/>
          <w:sz w:val="28"/>
          <w:szCs w:val="28"/>
          <w:lang w:val="ro-RO" w:eastAsia="zh-CN"/>
        </w:rPr>
      </w:pPr>
      <w:r w:rsidRPr="00551086">
        <w:rPr>
          <w:rFonts w:eastAsia="Calibri"/>
          <w:bCs/>
          <w:sz w:val="28"/>
          <w:szCs w:val="28"/>
          <w:lang w:val="ro-RO" w:eastAsia="zh-CN"/>
        </w:rPr>
        <w:t>alineatul (2) va avea următorul cuprins:</w:t>
      </w:r>
    </w:p>
    <w:p w14:paraId="6FC4518A" w14:textId="596BCF57" w:rsidR="00551086" w:rsidRPr="00551086" w:rsidRDefault="00551086" w:rsidP="00C54FD6">
      <w:pPr>
        <w:ind w:firstLine="567"/>
        <w:rPr>
          <w:rFonts w:eastAsia="Calibri"/>
          <w:bCs/>
          <w:sz w:val="28"/>
          <w:szCs w:val="28"/>
          <w:lang w:val="ro-RO" w:eastAsia="zh-CN"/>
        </w:rPr>
      </w:pPr>
      <w:r w:rsidRPr="00551086">
        <w:rPr>
          <w:rFonts w:eastAsia="Calibri"/>
          <w:bCs/>
          <w:sz w:val="28"/>
          <w:szCs w:val="28"/>
          <w:lang w:val="ro-RO" w:eastAsia="zh-CN"/>
        </w:rPr>
        <w:t xml:space="preserve">„(2) </w:t>
      </w:r>
      <w:r w:rsidR="00930151" w:rsidRPr="00464553">
        <w:rPr>
          <w:rFonts w:eastAsia="Calibri"/>
          <w:bCs/>
          <w:sz w:val="28"/>
          <w:szCs w:val="28"/>
          <w:lang w:val="ro-RO" w:eastAsia="zh-CN"/>
        </w:rPr>
        <w:t>Recunoașterea</w:t>
      </w:r>
      <w:r w:rsidRPr="00551086">
        <w:rPr>
          <w:rFonts w:eastAsia="Calibri"/>
          <w:bCs/>
          <w:sz w:val="28"/>
          <w:szCs w:val="28"/>
          <w:lang w:val="ro-RO" w:eastAsia="zh-CN"/>
        </w:rPr>
        <w:t xml:space="preserve"> rudei apropiate ca succesor al victimei, al </w:t>
      </w:r>
      <w:proofErr w:type="spellStart"/>
      <w:r w:rsidRPr="00551086">
        <w:rPr>
          <w:rFonts w:eastAsia="Calibri"/>
          <w:bCs/>
          <w:sz w:val="28"/>
          <w:szCs w:val="28"/>
          <w:lang w:val="ro-RO" w:eastAsia="zh-CN"/>
        </w:rPr>
        <w:t>părţii</w:t>
      </w:r>
      <w:proofErr w:type="spellEnd"/>
      <w:r w:rsidRPr="00551086">
        <w:rPr>
          <w:rFonts w:eastAsia="Calibri"/>
          <w:bCs/>
          <w:sz w:val="28"/>
          <w:szCs w:val="28"/>
          <w:lang w:val="ro-RO" w:eastAsia="zh-CN"/>
        </w:rPr>
        <w:t xml:space="preserve"> vătămate sau al </w:t>
      </w:r>
      <w:proofErr w:type="spellStart"/>
      <w:r w:rsidRPr="00551086">
        <w:rPr>
          <w:rFonts w:eastAsia="Calibri"/>
          <w:bCs/>
          <w:sz w:val="28"/>
          <w:szCs w:val="28"/>
          <w:lang w:val="ro-RO" w:eastAsia="zh-CN"/>
        </w:rPr>
        <w:t>părţii</w:t>
      </w:r>
      <w:proofErr w:type="spellEnd"/>
      <w:r w:rsidRPr="00551086">
        <w:rPr>
          <w:rFonts w:eastAsia="Calibri"/>
          <w:bCs/>
          <w:sz w:val="28"/>
          <w:szCs w:val="28"/>
          <w:lang w:val="ro-RO" w:eastAsia="zh-CN"/>
        </w:rPr>
        <w:t xml:space="preserve"> civile o decide procurorul care conduce urmărirea penală sau, după caz, </w:t>
      </w:r>
      <w:proofErr w:type="spellStart"/>
      <w:r w:rsidRPr="00551086">
        <w:rPr>
          <w:rFonts w:eastAsia="Calibri"/>
          <w:bCs/>
          <w:sz w:val="28"/>
          <w:szCs w:val="28"/>
          <w:lang w:val="ro-RO" w:eastAsia="zh-CN"/>
        </w:rPr>
        <w:t>ofiţerul</w:t>
      </w:r>
      <w:proofErr w:type="spellEnd"/>
      <w:r w:rsidRPr="00551086">
        <w:rPr>
          <w:rFonts w:eastAsia="Calibri"/>
          <w:bCs/>
          <w:sz w:val="28"/>
          <w:szCs w:val="28"/>
          <w:lang w:val="ro-RO" w:eastAsia="zh-CN"/>
        </w:rPr>
        <w:t xml:space="preserve"> de urmărire penală ori </w:t>
      </w:r>
      <w:proofErr w:type="spellStart"/>
      <w:r w:rsidRPr="00551086">
        <w:rPr>
          <w:rFonts w:eastAsia="Calibri"/>
          <w:bCs/>
          <w:sz w:val="28"/>
          <w:szCs w:val="28"/>
          <w:lang w:val="ro-RO" w:eastAsia="zh-CN"/>
        </w:rPr>
        <w:t>instanţa</w:t>
      </w:r>
      <w:proofErr w:type="spellEnd"/>
      <w:r w:rsidRPr="00551086">
        <w:rPr>
          <w:rFonts w:eastAsia="Calibri"/>
          <w:bCs/>
          <w:sz w:val="28"/>
          <w:szCs w:val="28"/>
          <w:lang w:val="ro-RO" w:eastAsia="zh-CN"/>
        </w:rPr>
        <w:t xml:space="preserve"> de judecată, cu </w:t>
      </w:r>
      <w:proofErr w:type="spellStart"/>
      <w:r w:rsidRPr="00551086">
        <w:rPr>
          <w:rFonts w:eastAsia="Calibri"/>
          <w:bCs/>
          <w:sz w:val="28"/>
          <w:szCs w:val="28"/>
          <w:lang w:val="ro-RO" w:eastAsia="zh-CN"/>
        </w:rPr>
        <w:t>condiţia</w:t>
      </w:r>
      <w:proofErr w:type="spellEnd"/>
      <w:r w:rsidRPr="00551086">
        <w:rPr>
          <w:rFonts w:eastAsia="Calibri"/>
          <w:bCs/>
          <w:sz w:val="28"/>
          <w:szCs w:val="28"/>
          <w:lang w:val="ro-RO" w:eastAsia="zh-CN"/>
        </w:rPr>
        <w:t xml:space="preserve"> că ruda apropiată solicită această calitate. În cazul în care mai multe rude apropiate solicită această calitate, procurorul sau instanța de judecată recunoaște aceste persoane ca succesor al victimei, al părții vătămate sau al părții civile.</w:t>
      </w:r>
      <w:r w:rsidRPr="00551086">
        <w:rPr>
          <w:rFonts w:eastAsia="Calibri"/>
          <w:sz w:val="28"/>
          <w:szCs w:val="28"/>
          <w:lang w:val="ro-RO"/>
        </w:rPr>
        <w:t xml:space="preserve"> </w:t>
      </w:r>
      <w:r w:rsidRPr="00551086">
        <w:rPr>
          <w:rFonts w:eastAsia="Calibri"/>
          <w:bCs/>
          <w:sz w:val="28"/>
          <w:szCs w:val="28"/>
          <w:lang w:val="ro-RO" w:eastAsia="zh-CN"/>
        </w:rPr>
        <w:t xml:space="preserve">Dacă, la momentul solicitării respective, lipsesc temeiuri suficiente pentru </w:t>
      </w:r>
      <w:proofErr w:type="spellStart"/>
      <w:r w:rsidRPr="00551086">
        <w:rPr>
          <w:rFonts w:eastAsia="Calibri"/>
          <w:bCs/>
          <w:sz w:val="28"/>
          <w:szCs w:val="28"/>
          <w:lang w:val="ro-RO" w:eastAsia="zh-CN"/>
        </w:rPr>
        <w:t>recunoaşterea</w:t>
      </w:r>
      <w:proofErr w:type="spellEnd"/>
      <w:r w:rsidRPr="00551086">
        <w:rPr>
          <w:rFonts w:eastAsia="Calibri"/>
          <w:bCs/>
          <w:sz w:val="28"/>
          <w:szCs w:val="28"/>
          <w:lang w:val="ro-RO" w:eastAsia="zh-CN"/>
        </w:rPr>
        <w:t xml:space="preserve"> persoanei ca succesor al victimei, al </w:t>
      </w:r>
      <w:proofErr w:type="spellStart"/>
      <w:r w:rsidRPr="00551086">
        <w:rPr>
          <w:rFonts w:eastAsia="Calibri"/>
          <w:bCs/>
          <w:sz w:val="28"/>
          <w:szCs w:val="28"/>
          <w:lang w:val="ro-RO" w:eastAsia="zh-CN"/>
        </w:rPr>
        <w:t>părţii</w:t>
      </w:r>
      <w:proofErr w:type="spellEnd"/>
      <w:r w:rsidRPr="00551086">
        <w:rPr>
          <w:rFonts w:eastAsia="Calibri"/>
          <w:bCs/>
          <w:sz w:val="28"/>
          <w:szCs w:val="28"/>
          <w:lang w:val="ro-RO" w:eastAsia="zh-CN"/>
        </w:rPr>
        <w:t xml:space="preserve"> vătămate sau al </w:t>
      </w:r>
      <w:proofErr w:type="spellStart"/>
      <w:r w:rsidRPr="00551086">
        <w:rPr>
          <w:rFonts w:eastAsia="Calibri"/>
          <w:bCs/>
          <w:sz w:val="28"/>
          <w:szCs w:val="28"/>
          <w:lang w:val="ro-RO" w:eastAsia="zh-CN"/>
        </w:rPr>
        <w:t>părţii</w:t>
      </w:r>
      <w:proofErr w:type="spellEnd"/>
      <w:r w:rsidRPr="00551086">
        <w:rPr>
          <w:rFonts w:eastAsia="Calibri"/>
          <w:bCs/>
          <w:sz w:val="28"/>
          <w:szCs w:val="28"/>
          <w:lang w:val="ro-RO" w:eastAsia="zh-CN"/>
        </w:rPr>
        <w:t xml:space="preserve"> civile, </w:t>
      </w:r>
      <w:r w:rsidR="0060189F" w:rsidRPr="00464553">
        <w:rPr>
          <w:rFonts w:eastAsia="Calibri"/>
          <w:bCs/>
          <w:sz w:val="28"/>
          <w:szCs w:val="28"/>
          <w:lang w:val="ro-RO" w:eastAsia="zh-CN"/>
        </w:rPr>
        <w:t>hotărârea</w:t>
      </w:r>
      <w:r w:rsidRPr="00551086">
        <w:rPr>
          <w:rFonts w:eastAsia="Calibri"/>
          <w:bCs/>
          <w:sz w:val="28"/>
          <w:szCs w:val="28"/>
          <w:lang w:val="ro-RO" w:eastAsia="zh-CN"/>
        </w:rPr>
        <w:t xml:space="preserve"> în cauză se ia imediat după constatarea acestor temeiuri.”;</w:t>
      </w:r>
    </w:p>
    <w:p w14:paraId="59791677" w14:textId="10D056F4" w:rsidR="00551086" w:rsidRPr="00551086" w:rsidRDefault="00551086" w:rsidP="00C54FD6">
      <w:pPr>
        <w:ind w:firstLine="567"/>
        <w:rPr>
          <w:rFonts w:eastAsia="Calibri"/>
          <w:bCs/>
          <w:sz w:val="28"/>
          <w:szCs w:val="28"/>
          <w:lang w:val="ro-RO" w:eastAsia="zh-CN"/>
        </w:rPr>
      </w:pPr>
      <w:r w:rsidRPr="00551086">
        <w:rPr>
          <w:rFonts w:eastAsia="Calibri"/>
          <w:bCs/>
          <w:sz w:val="28"/>
          <w:szCs w:val="28"/>
          <w:lang w:val="ro-RO" w:eastAsia="zh-CN"/>
        </w:rPr>
        <w:t xml:space="preserve">la alineatul (3), după </w:t>
      </w:r>
      <w:r w:rsidR="0060189F" w:rsidRPr="00464553">
        <w:rPr>
          <w:rFonts w:eastAsia="Calibri"/>
          <w:bCs/>
          <w:sz w:val="28"/>
          <w:szCs w:val="28"/>
          <w:lang w:val="ro-RO" w:eastAsia="zh-CN"/>
        </w:rPr>
        <w:t>cuvântul</w:t>
      </w:r>
      <w:r w:rsidRPr="00551086">
        <w:rPr>
          <w:rFonts w:eastAsia="Calibri"/>
          <w:bCs/>
          <w:sz w:val="28"/>
          <w:szCs w:val="28"/>
          <w:lang w:val="ro-RO" w:eastAsia="zh-CN"/>
        </w:rPr>
        <w:t xml:space="preserve"> „succesor” se </w:t>
      </w:r>
      <w:r w:rsidR="0060189F" w:rsidRPr="00464553">
        <w:rPr>
          <w:rFonts w:eastAsia="Calibri"/>
          <w:bCs/>
          <w:sz w:val="28"/>
          <w:szCs w:val="28"/>
          <w:lang w:val="ro-RO" w:eastAsia="zh-CN"/>
        </w:rPr>
        <w:t>introduce,</w:t>
      </w:r>
      <w:r w:rsidRPr="00551086">
        <w:rPr>
          <w:rFonts w:eastAsia="Calibri"/>
          <w:bCs/>
          <w:sz w:val="28"/>
          <w:szCs w:val="28"/>
          <w:lang w:val="ro-RO" w:eastAsia="zh-CN"/>
        </w:rPr>
        <w:t xml:space="preserve"> </w:t>
      </w:r>
      <w:r w:rsidR="0060189F" w:rsidRPr="00551086">
        <w:rPr>
          <w:rFonts w:eastAsia="Calibri"/>
          <w:bCs/>
          <w:sz w:val="28"/>
          <w:szCs w:val="28"/>
          <w:lang w:val="ro-RO" w:eastAsia="zh-CN"/>
        </w:rPr>
        <w:t xml:space="preserve">în ambele cazuri, </w:t>
      </w:r>
      <w:r w:rsidR="0060189F" w:rsidRPr="00464553">
        <w:rPr>
          <w:rFonts w:eastAsia="Calibri"/>
          <w:bCs/>
          <w:sz w:val="28"/>
          <w:szCs w:val="28"/>
          <w:lang w:val="ro-RO" w:eastAsia="zh-CN"/>
        </w:rPr>
        <w:t xml:space="preserve">textul </w:t>
      </w:r>
      <w:r w:rsidRPr="00551086">
        <w:rPr>
          <w:rFonts w:eastAsia="Calibri"/>
          <w:bCs/>
          <w:sz w:val="28"/>
          <w:szCs w:val="28"/>
          <w:lang w:val="ro-RO" w:eastAsia="zh-CN"/>
        </w:rPr>
        <w:t xml:space="preserve">„al victimei,”, iar după cuvintele „Ruda apropiată” se </w:t>
      </w:r>
      <w:r w:rsidR="0060189F" w:rsidRPr="00464553">
        <w:rPr>
          <w:rFonts w:eastAsia="Calibri"/>
          <w:bCs/>
          <w:sz w:val="28"/>
          <w:szCs w:val="28"/>
          <w:lang w:val="ro-RO" w:eastAsia="zh-CN"/>
        </w:rPr>
        <w:t xml:space="preserve">introduce textul </w:t>
      </w:r>
      <w:r w:rsidRPr="00551086">
        <w:rPr>
          <w:rFonts w:eastAsia="Calibri"/>
          <w:bCs/>
          <w:sz w:val="28"/>
          <w:szCs w:val="28"/>
          <w:lang w:val="ro-RO" w:eastAsia="zh-CN"/>
        </w:rPr>
        <w:t>„a victimei,”</w:t>
      </w:r>
    </w:p>
    <w:p w14:paraId="155FAC79" w14:textId="3C0449C7" w:rsidR="00551086" w:rsidRPr="00551086" w:rsidRDefault="00551086" w:rsidP="00C54FD6">
      <w:pPr>
        <w:ind w:firstLine="567"/>
        <w:rPr>
          <w:rFonts w:eastAsia="Calibri"/>
          <w:bCs/>
          <w:sz w:val="28"/>
          <w:szCs w:val="28"/>
          <w:lang w:val="ro-RO" w:eastAsia="zh-CN"/>
        </w:rPr>
      </w:pPr>
      <w:r w:rsidRPr="00551086">
        <w:rPr>
          <w:rFonts w:eastAsia="Calibri"/>
          <w:bCs/>
          <w:sz w:val="28"/>
          <w:szCs w:val="28"/>
          <w:lang w:val="ro-RO" w:eastAsia="zh-CN"/>
        </w:rPr>
        <w:t>la alineatul (4)</w:t>
      </w:r>
      <w:r w:rsidR="0060189F" w:rsidRPr="00464553">
        <w:rPr>
          <w:rFonts w:eastAsia="Calibri"/>
          <w:bCs/>
          <w:sz w:val="28"/>
          <w:szCs w:val="28"/>
          <w:lang w:val="ro-RO" w:eastAsia="zh-CN"/>
        </w:rPr>
        <w:t>,</w:t>
      </w:r>
      <w:r w:rsidRPr="00551086">
        <w:rPr>
          <w:rFonts w:eastAsia="Calibri"/>
          <w:bCs/>
          <w:sz w:val="28"/>
          <w:szCs w:val="28"/>
          <w:lang w:val="ro-RO" w:eastAsia="zh-CN"/>
        </w:rPr>
        <w:t xml:space="preserve"> după </w:t>
      </w:r>
      <w:r w:rsidR="0060189F" w:rsidRPr="00464553">
        <w:rPr>
          <w:rFonts w:eastAsia="Calibri"/>
          <w:bCs/>
          <w:sz w:val="28"/>
          <w:szCs w:val="28"/>
          <w:lang w:val="ro-RO" w:eastAsia="zh-CN"/>
        </w:rPr>
        <w:t>cuvântul</w:t>
      </w:r>
      <w:r w:rsidRPr="00551086">
        <w:rPr>
          <w:rFonts w:eastAsia="Calibri"/>
          <w:bCs/>
          <w:sz w:val="28"/>
          <w:szCs w:val="28"/>
          <w:lang w:val="ro-RO" w:eastAsia="zh-CN"/>
        </w:rPr>
        <w:t xml:space="preserve"> „Succesorul” se </w:t>
      </w:r>
      <w:r w:rsidR="0060189F" w:rsidRPr="00464553">
        <w:rPr>
          <w:rFonts w:eastAsia="Calibri"/>
          <w:bCs/>
          <w:sz w:val="28"/>
          <w:szCs w:val="28"/>
          <w:lang w:val="ro-RO" w:eastAsia="zh-CN"/>
        </w:rPr>
        <w:t>introduce</w:t>
      </w:r>
      <w:r w:rsidRPr="00551086">
        <w:rPr>
          <w:rFonts w:eastAsia="Calibri"/>
          <w:bCs/>
          <w:sz w:val="28"/>
          <w:szCs w:val="28"/>
          <w:lang w:val="ro-RO" w:eastAsia="zh-CN"/>
        </w:rPr>
        <w:t xml:space="preserve"> textul „victimei,”, iar după textul „în locul” se </w:t>
      </w:r>
      <w:r w:rsidR="0060189F" w:rsidRPr="00464553">
        <w:rPr>
          <w:rFonts w:eastAsia="Calibri"/>
          <w:bCs/>
          <w:sz w:val="28"/>
          <w:szCs w:val="28"/>
          <w:lang w:val="ro-RO" w:eastAsia="zh-CN"/>
        </w:rPr>
        <w:t xml:space="preserve">introduce </w:t>
      </w:r>
      <w:r w:rsidRPr="00551086">
        <w:rPr>
          <w:rFonts w:eastAsia="Calibri"/>
          <w:bCs/>
          <w:sz w:val="28"/>
          <w:szCs w:val="28"/>
          <w:lang w:val="ro-RO" w:eastAsia="zh-CN"/>
        </w:rPr>
        <w:t>textul „victimei,”</w:t>
      </w:r>
      <w:r w:rsidR="0060189F" w:rsidRPr="00464553">
        <w:rPr>
          <w:rFonts w:eastAsia="Calibri"/>
          <w:bCs/>
          <w:sz w:val="28"/>
          <w:szCs w:val="28"/>
          <w:lang w:val="ro-RO" w:eastAsia="zh-CN"/>
        </w:rPr>
        <w:t>;</w:t>
      </w:r>
    </w:p>
    <w:p w14:paraId="12685E40" w14:textId="51BF2BFC" w:rsidR="00551086" w:rsidRPr="00551086" w:rsidRDefault="00551086" w:rsidP="00C54FD6">
      <w:pPr>
        <w:ind w:firstLine="567"/>
        <w:rPr>
          <w:rFonts w:eastAsia="Calibri"/>
          <w:bCs/>
          <w:sz w:val="28"/>
          <w:szCs w:val="28"/>
          <w:lang w:val="ro-RO" w:eastAsia="zh-CN"/>
        </w:rPr>
      </w:pPr>
      <w:r w:rsidRPr="00551086">
        <w:rPr>
          <w:rFonts w:eastAsia="Calibri"/>
          <w:bCs/>
          <w:sz w:val="28"/>
          <w:szCs w:val="28"/>
          <w:lang w:val="ro-RO" w:eastAsia="zh-CN"/>
        </w:rPr>
        <w:lastRenderedPageBreak/>
        <w:t>la alineatul (5) și (6)</w:t>
      </w:r>
      <w:r w:rsidR="0060189F" w:rsidRPr="00464553">
        <w:rPr>
          <w:rFonts w:eastAsia="Calibri"/>
          <w:bCs/>
          <w:sz w:val="28"/>
          <w:szCs w:val="28"/>
          <w:lang w:val="ro-RO" w:eastAsia="zh-CN"/>
        </w:rPr>
        <w:t>,</w:t>
      </w:r>
      <w:r w:rsidRPr="00551086">
        <w:rPr>
          <w:rFonts w:eastAsia="Calibri"/>
          <w:bCs/>
          <w:sz w:val="28"/>
          <w:szCs w:val="28"/>
          <w:lang w:val="ro-RO" w:eastAsia="zh-CN"/>
        </w:rPr>
        <w:t xml:space="preserve"> după </w:t>
      </w:r>
      <w:r w:rsidR="0060189F" w:rsidRPr="00464553">
        <w:rPr>
          <w:rFonts w:eastAsia="Calibri"/>
          <w:bCs/>
          <w:sz w:val="28"/>
          <w:szCs w:val="28"/>
          <w:lang w:val="ro-RO" w:eastAsia="zh-CN"/>
        </w:rPr>
        <w:t>cuvântul</w:t>
      </w:r>
      <w:r w:rsidRPr="00551086">
        <w:rPr>
          <w:rFonts w:eastAsia="Calibri"/>
          <w:bCs/>
          <w:sz w:val="28"/>
          <w:szCs w:val="28"/>
          <w:lang w:val="ro-RO" w:eastAsia="zh-CN"/>
        </w:rPr>
        <w:t xml:space="preserve"> „Succesorul” se </w:t>
      </w:r>
      <w:r w:rsidR="0060189F" w:rsidRPr="00464553">
        <w:rPr>
          <w:rFonts w:eastAsia="Calibri"/>
          <w:bCs/>
          <w:sz w:val="28"/>
          <w:szCs w:val="28"/>
          <w:lang w:val="ro-RO" w:eastAsia="zh-CN"/>
        </w:rPr>
        <w:t>introduce</w:t>
      </w:r>
      <w:r w:rsidRPr="00551086">
        <w:rPr>
          <w:rFonts w:eastAsia="Calibri"/>
          <w:bCs/>
          <w:sz w:val="28"/>
          <w:szCs w:val="28"/>
          <w:lang w:val="ro-RO" w:eastAsia="zh-CN"/>
        </w:rPr>
        <w:t xml:space="preserve"> textul „victimei,”.</w:t>
      </w:r>
    </w:p>
    <w:p w14:paraId="48F46AE2" w14:textId="77777777" w:rsidR="00551086" w:rsidRPr="00551086" w:rsidRDefault="00551086" w:rsidP="00C54FD6">
      <w:pPr>
        <w:ind w:firstLine="567"/>
        <w:rPr>
          <w:rFonts w:eastAsia="Calibri"/>
          <w:bCs/>
          <w:sz w:val="28"/>
          <w:szCs w:val="28"/>
          <w:lang w:val="ro-RO" w:eastAsia="zh-CN"/>
        </w:rPr>
      </w:pPr>
    </w:p>
    <w:p w14:paraId="63B52B54" w14:textId="77777777" w:rsidR="00551086" w:rsidRPr="00551086" w:rsidRDefault="00551086" w:rsidP="008F7E17">
      <w:pPr>
        <w:numPr>
          <w:ilvl w:val="0"/>
          <w:numId w:val="2"/>
        </w:numPr>
        <w:tabs>
          <w:tab w:val="left" w:pos="993"/>
        </w:tabs>
        <w:ind w:left="0" w:firstLine="567"/>
        <w:contextualSpacing/>
        <w:rPr>
          <w:rFonts w:eastAsia="Calibri"/>
          <w:bCs/>
          <w:sz w:val="28"/>
          <w:szCs w:val="28"/>
          <w:lang w:val="ro-RO" w:eastAsia="zh-CN"/>
        </w:rPr>
      </w:pPr>
      <w:r w:rsidRPr="00551086">
        <w:rPr>
          <w:rFonts w:eastAsia="Calibri"/>
          <w:bCs/>
          <w:sz w:val="28"/>
          <w:szCs w:val="28"/>
          <w:lang w:val="ro-RO" w:eastAsia="zh-CN"/>
        </w:rPr>
        <w:t>Articolul 85:</w:t>
      </w:r>
    </w:p>
    <w:p w14:paraId="384C1D71" w14:textId="77777777" w:rsidR="00551086" w:rsidRPr="00551086" w:rsidRDefault="00551086" w:rsidP="00C54FD6">
      <w:pPr>
        <w:tabs>
          <w:tab w:val="left" w:pos="993"/>
        </w:tabs>
        <w:ind w:firstLine="567"/>
        <w:rPr>
          <w:rFonts w:eastAsia="Calibri"/>
          <w:bCs/>
          <w:sz w:val="28"/>
          <w:szCs w:val="28"/>
          <w:lang w:val="ro-RO" w:eastAsia="zh-CN"/>
        </w:rPr>
      </w:pPr>
      <w:bookmarkStart w:id="6" w:name="_Hlk113609711"/>
      <w:r w:rsidRPr="00551086">
        <w:rPr>
          <w:rFonts w:eastAsia="Calibri"/>
          <w:bCs/>
          <w:sz w:val="28"/>
          <w:szCs w:val="28"/>
          <w:lang w:val="ro-RO" w:eastAsia="zh-CN"/>
        </w:rPr>
        <w:t>alineatul (1) va avea următorul cuprins:</w:t>
      </w:r>
    </w:p>
    <w:p w14:paraId="5B124F6A" w14:textId="18A7912D" w:rsidR="00551086" w:rsidRPr="00551086" w:rsidRDefault="0060189F" w:rsidP="00C54FD6">
      <w:pPr>
        <w:tabs>
          <w:tab w:val="left" w:pos="993"/>
        </w:tabs>
        <w:ind w:firstLine="567"/>
        <w:rPr>
          <w:rFonts w:eastAsia="Calibri"/>
          <w:bCs/>
          <w:sz w:val="28"/>
          <w:szCs w:val="28"/>
          <w:lang w:val="ro-RO" w:eastAsia="zh-CN"/>
        </w:rPr>
      </w:pPr>
      <w:r w:rsidRPr="00464553">
        <w:rPr>
          <w:rFonts w:eastAsia="Calibri"/>
          <w:bCs/>
          <w:sz w:val="28"/>
          <w:szCs w:val="28"/>
          <w:lang w:val="ro-RO" w:eastAsia="zh-CN"/>
        </w:rPr>
        <w:t>„</w:t>
      </w:r>
      <w:r w:rsidR="00551086" w:rsidRPr="00551086">
        <w:rPr>
          <w:rFonts w:eastAsia="Calibri"/>
          <w:bCs/>
          <w:sz w:val="28"/>
          <w:szCs w:val="28"/>
          <w:lang w:val="ro-RO" w:eastAsia="zh-CN"/>
        </w:rPr>
        <w:t xml:space="preserve">(1) Interpret, traducător este persoana fizică autorizată inclusă în Registrul de stat al interpreților </w:t>
      </w:r>
      <w:proofErr w:type="spellStart"/>
      <w:r w:rsidR="00551086" w:rsidRPr="00551086">
        <w:rPr>
          <w:rFonts w:eastAsia="Calibri"/>
          <w:bCs/>
          <w:sz w:val="28"/>
          <w:szCs w:val="28"/>
          <w:lang w:val="ro-RO" w:eastAsia="zh-CN"/>
        </w:rPr>
        <w:t>şi</w:t>
      </w:r>
      <w:proofErr w:type="spellEnd"/>
      <w:r w:rsidR="00551086" w:rsidRPr="00551086">
        <w:rPr>
          <w:rFonts w:eastAsia="Calibri"/>
          <w:bCs/>
          <w:sz w:val="28"/>
          <w:szCs w:val="28"/>
          <w:lang w:val="ro-RO" w:eastAsia="zh-CN"/>
        </w:rPr>
        <w:t xml:space="preserve"> traducătorilor autorizați care asigură traducerea orală dintr-o limbă în alta </w:t>
      </w:r>
      <w:proofErr w:type="spellStart"/>
      <w:r w:rsidR="00551086" w:rsidRPr="00551086">
        <w:rPr>
          <w:rFonts w:eastAsia="Calibri"/>
          <w:bCs/>
          <w:sz w:val="28"/>
          <w:szCs w:val="28"/>
          <w:lang w:val="ro-RO" w:eastAsia="zh-CN"/>
        </w:rPr>
        <w:t>şi</w:t>
      </w:r>
      <w:proofErr w:type="spellEnd"/>
      <w:r w:rsidR="00551086" w:rsidRPr="00551086">
        <w:rPr>
          <w:rFonts w:eastAsia="Calibri"/>
          <w:bCs/>
          <w:sz w:val="28"/>
          <w:szCs w:val="28"/>
          <w:lang w:val="ro-RO" w:eastAsia="zh-CN"/>
        </w:rPr>
        <w:t xml:space="preserve">/sau traducerea semnelor celor surzi, muți ori surdomuți sau în traducerea textelor scrise dintr-o limbă în alta, cunoaște terminologia juridică, nu </w:t>
      </w:r>
      <w:r w:rsidR="00551086" w:rsidRPr="00551086">
        <w:rPr>
          <w:rFonts w:eastAsia="Calibri"/>
          <w:sz w:val="28"/>
          <w:szCs w:val="28"/>
          <w:shd w:val="clear" w:color="auto" w:fill="FFFFFF"/>
          <w:lang w:val="ro-RO"/>
        </w:rPr>
        <w:t xml:space="preserve">este interesată în cauza penală </w:t>
      </w:r>
      <w:proofErr w:type="spellStart"/>
      <w:r w:rsidR="00551086" w:rsidRPr="00551086">
        <w:rPr>
          <w:rFonts w:eastAsia="Calibri"/>
          <w:sz w:val="28"/>
          <w:szCs w:val="28"/>
          <w:shd w:val="clear" w:color="auto" w:fill="FFFFFF"/>
          <w:lang w:val="ro-RO"/>
        </w:rPr>
        <w:t>şi</w:t>
      </w:r>
      <w:proofErr w:type="spellEnd"/>
      <w:r w:rsidR="00551086" w:rsidRPr="00551086">
        <w:rPr>
          <w:rFonts w:eastAsia="Calibri"/>
          <w:sz w:val="28"/>
          <w:szCs w:val="28"/>
          <w:shd w:val="clear" w:color="auto" w:fill="FFFFFF"/>
          <w:lang w:val="ro-RO"/>
        </w:rPr>
        <w:t xml:space="preserve"> acceptă să participe în această calitate</w:t>
      </w:r>
      <w:r w:rsidR="00551086" w:rsidRPr="00551086">
        <w:rPr>
          <w:rFonts w:eastAsia="Calibri"/>
          <w:bCs/>
          <w:sz w:val="28"/>
          <w:szCs w:val="28"/>
          <w:lang w:val="ro-RO" w:eastAsia="zh-CN"/>
        </w:rPr>
        <w:t xml:space="preserve">. În cauza penală interpretul sau traducătorul este desemnat în această calitate, de către organul de urmărire penală sau instanța de judecată în cazurile prevăzute de prezentul cod. Interpretul poate fi numit din </w:t>
      </w:r>
      <w:r w:rsidRPr="00464553">
        <w:rPr>
          <w:rFonts w:eastAsia="Calibri"/>
          <w:bCs/>
          <w:sz w:val="28"/>
          <w:szCs w:val="28"/>
          <w:lang w:val="ro-RO" w:eastAsia="zh-CN"/>
        </w:rPr>
        <w:t>rândul</w:t>
      </w:r>
      <w:r w:rsidR="00551086" w:rsidRPr="00551086">
        <w:rPr>
          <w:rFonts w:eastAsia="Calibri"/>
          <w:bCs/>
          <w:sz w:val="28"/>
          <w:szCs w:val="28"/>
          <w:lang w:val="ro-RO" w:eastAsia="zh-CN"/>
        </w:rPr>
        <w:t xml:space="preserve"> persoanelor propuse de către participanții la procesul penal.</w:t>
      </w:r>
      <w:r w:rsidRPr="00464553">
        <w:rPr>
          <w:rFonts w:eastAsia="Calibri"/>
          <w:bCs/>
          <w:sz w:val="28"/>
          <w:szCs w:val="28"/>
          <w:lang w:val="ro-RO" w:eastAsia="zh-CN"/>
        </w:rPr>
        <w:t>”;</w:t>
      </w:r>
    </w:p>
    <w:p w14:paraId="687D8DC4" w14:textId="41EEACD5" w:rsidR="00551086" w:rsidRPr="00551086" w:rsidRDefault="00551086" w:rsidP="00C54FD6">
      <w:pPr>
        <w:tabs>
          <w:tab w:val="left" w:pos="993"/>
        </w:tabs>
        <w:ind w:firstLine="567"/>
        <w:rPr>
          <w:rFonts w:eastAsia="Calibri"/>
          <w:bCs/>
          <w:sz w:val="28"/>
          <w:szCs w:val="28"/>
          <w:lang w:val="ro-RO" w:eastAsia="zh-CN"/>
        </w:rPr>
      </w:pPr>
      <w:r w:rsidRPr="00551086">
        <w:rPr>
          <w:rFonts w:eastAsia="Calibri"/>
          <w:bCs/>
          <w:sz w:val="28"/>
          <w:szCs w:val="28"/>
          <w:lang w:val="ro-RO" w:eastAsia="zh-CN"/>
        </w:rPr>
        <w:t>articolul se completează cu alineat</w:t>
      </w:r>
      <w:r w:rsidR="0060189F" w:rsidRPr="00464553">
        <w:rPr>
          <w:rFonts w:eastAsia="Calibri"/>
          <w:bCs/>
          <w:sz w:val="28"/>
          <w:szCs w:val="28"/>
          <w:lang w:val="ro-RO" w:eastAsia="zh-CN"/>
        </w:rPr>
        <w:t>e</w:t>
      </w:r>
      <w:r w:rsidRPr="00551086">
        <w:rPr>
          <w:rFonts w:eastAsia="Calibri"/>
          <w:bCs/>
          <w:sz w:val="28"/>
          <w:szCs w:val="28"/>
          <w:lang w:val="ro-RO" w:eastAsia="zh-CN"/>
        </w:rPr>
        <w:t>l</w:t>
      </w:r>
      <w:r w:rsidR="0060189F" w:rsidRPr="00464553">
        <w:rPr>
          <w:rFonts w:eastAsia="Calibri"/>
          <w:bCs/>
          <w:sz w:val="28"/>
          <w:szCs w:val="28"/>
          <w:lang w:val="ro-RO" w:eastAsia="zh-CN"/>
        </w:rPr>
        <w:t>e</w:t>
      </w:r>
      <w:r w:rsidRPr="00551086">
        <w:rPr>
          <w:rFonts w:eastAsia="Calibri"/>
          <w:bCs/>
          <w:sz w:val="28"/>
          <w:szCs w:val="28"/>
          <w:lang w:val="ro-RO" w:eastAsia="zh-CN"/>
        </w:rPr>
        <w:t xml:space="preserve"> (1</w:t>
      </w:r>
      <w:r w:rsidRPr="00551086">
        <w:rPr>
          <w:rFonts w:eastAsia="Calibri"/>
          <w:bCs/>
          <w:sz w:val="28"/>
          <w:szCs w:val="28"/>
          <w:vertAlign w:val="superscript"/>
          <w:lang w:val="ro-RO" w:eastAsia="zh-CN"/>
        </w:rPr>
        <w:t>1</w:t>
      </w:r>
      <w:r w:rsidRPr="00551086">
        <w:rPr>
          <w:rFonts w:eastAsia="Calibri"/>
          <w:bCs/>
          <w:sz w:val="28"/>
          <w:szCs w:val="28"/>
          <w:lang w:val="ro-RO" w:eastAsia="zh-CN"/>
        </w:rPr>
        <w:t>) și (1</w:t>
      </w:r>
      <w:r w:rsidRPr="00551086">
        <w:rPr>
          <w:rFonts w:eastAsia="Calibri"/>
          <w:bCs/>
          <w:sz w:val="28"/>
          <w:szCs w:val="28"/>
          <w:vertAlign w:val="superscript"/>
          <w:lang w:val="ro-RO" w:eastAsia="zh-CN"/>
        </w:rPr>
        <w:t>2</w:t>
      </w:r>
      <w:r w:rsidRPr="00551086">
        <w:rPr>
          <w:rFonts w:eastAsia="Calibri"/>
          <w:bCs/>
          <w:sz w:val="28"/>
          <w:szCs w:val="28"/>
          <w:lang w:val="ro-RO" w:eastAsia="zh-CN"/>
        </w:rPr>
        <w:t>) cu următorul cuprins:</w:t>
      </w:r>
    </w:p>
    <w:p w14:paraId="33B48680" w14:textId="6C53FA63" w:rsidR="00551086" w:rsidRPr="00551086" w:rsidRDefault="00551086" w:rsidP="00C54FD6">
      <w:pPr>
        <w:tabs>
          <w:tab w:val="left" w:pos="993"/>
        </w:tabs>
        <w:ind w:firstLine="567"/>
        <w:rPr>
          <w:rFonts w:eastAsia="Calibri"/>
          <w:bCs/>
          <w:sz w:val="28"/>
          <w:szCs w:val="28"/>
          <w:lang w:val="ro-RO" w:eastAsia="zh-CN"/>
        </w:rPr>
      </w:pPr>
      <w:r w:rsidRPr="00551086">
        <w:rPr>
          <w:rFonts w:eastAsia="Calibri"/>
          <w:bCs/>
          <w:sz w:val="28"/>
          <w:szCs w:val="28"/>
          <w:lang w:val="ro-RO" w:eastAsia="zh-CN"/>
        </w:rPr>
        <w:t>„(1</w:t>
      </w:r>
      <w:r w:rsidRPr="00551086">
        <w:rPr>
          <w:rFonts w:eastAsia="Calibri"/>
          <w:bCs/>
          <w:sz w:val="28"/>
          <w:szCs w:val="28"/>
          <w:vertAlign w:val="superscript"/>
          <w:lang w:val="ro-RO" w:eastAsia="zh-CN"/>
        </w:rPr>
        <w:t>1</w:t>
      </w:r>
      <w:r w:rsidRPr="00551086">
        <w:rPr>
          <w:rFonts w:eastAsia="Calibri"/>
          <w:bCs/>
          <w:sz w:val="28"/>
          <w:szCs w:val="28"/>
          <w:lang w:val="ro-RO" w:eastAsia="zh-CN"/>
        </w:rPr>
        <w:t xml:space="preserve">) Prin derogare de la alin. (1), pot fi desemnați în calitate de interpret sau traducător persoanele neincluse în Registrul de stat al interpreților </w:t>
      </w:r>
      <w:r w:rsidR="0060189F" w:rsidRPr="00464553">
        <w:rPr>
          <w:rFonts w:eastAsia="Calibri"/>
          <w:bCs/>
          <w:sz w:val="28"/>
          <w:szCs w:val="28"/>
          <w:lang w:val="ro-RO" w:eastAsia="zh-CN"/>
        </w:rPr>
        <w:t>și</w:t>
      </w:r>
      <w:r w:rsidRPr="00551086">
        <w:rPr>
          <w:rFonts w:eastAsia="Calibri"/>
          <w:bCs/>
          <w:sz w:val="28"/>
          <w:szCs w:val="28"/>
          <w:lang w:val="ro-RO" w:eastAsia="zh-CN"/>
        </w:rPr>
        <w:t xml:space="preserve"> traducătorilor autorizați dacă nu există interpreți sau traducători autorizați din/în limbile pentru care se solicită interpretarea și/sau traducerea ori interpreții și/sau traducătorii autorizați nu pot fi contractați pentru efectuarea interpretării și/sau traducerii.</w:t>
      </w:r>
    </w:p>
    <w:p w14:paraId="2F989E5D" w14:textId="77777777" w:rsidR="00551086" w:rsidRPr="00551086" w:rsidRDefault="00551086" w:rsidP="00C54FD6">
      <w:pPr>
        <w:tabs>
          <w:tab w:val="left" w:pos="993"/>
        </w:tabs>
        <w:ind w:firstLine="567"/>
        <w:rPr>
          <w:rFonts w:eastAsia="Calibri"/>
          <w:bCs/>
          <w:sz w:val="28"/>
          <w:szCs w:val="28"/>
          <w:lang w:val="ro-RO" w:eastAsia="zh-CN"/>
        </w:rPr>
      </w:pPr>
      <w:r w:rsidRPr="00551086">
        <w:rPr>
          <w:rFonts w:eastAsia="Calibri"/>
          <w:bCs/>
          <w:sz w:val="28"/>
          <w:szCs w:val="28"/>
          <w:lang w:val="ro-RO" w:eastAsia="zh-CN"/>
        </w:rPr>
        <w:t>(1</w:t>
      </w:r>
      <w:r w:rsidRPr="00551086">
        <w:rPr>
          <w:rFonts w:eastAsia="Calibri"/>
          <w:bCs/>
          <w:sz w:val="28"/>
          <w:szCs w:val="28"/>
          <w:vertAlign w:val="superscript"/>
          <w:lang w:val="ro-RO" w:eastAsia="zh-CN"/>
        </w:rPr>
        <w:t>2</w:t>
      </w:r>
      <w:r w:rsidRPr="00551086">
        <w:rPr>
          <w:rFonts w:eastAsia="Calibri"/>
          <w:bCs/>
          <w:sz w:val="28"/>
          <w:szCs w:val="28"/>
          <w:lang w:val="ro-RO" w:eastAsia="zh-CN"/>
        </w:rPr>
        <w:t>) În cazul în care interpretul își are domiciliul sau locul de muncă într-o altă localitate, fapt care nu-i permite să se prezinte la termenul fixat și locul efectuării acțiunii procesuale, interpretarea traducerii poate fi efectuată și prin intermediul videoconferinței, care se asigură de către organul de urmărire penală sau instanța de judecată.”;</w:t>
      </w:r>
    </w:p>
    <w:p w14:paraId="0D0022AA" w14:textId="6CB98626" w:rsidR="00551086" w:rsidRPr="00551086" w:rsidRDefault="00551086" w:rsidP="00C54FD6">
      <w:pPr>
        <w:tabs>
          <w:tab w:val="left" w:pos="993"/>
        </w:tabs>
        <w:ind w:firstLine="567"/>
        <w:rPr>
          <w:rFonts w:eastAsia="Calibri"/>
          <w:bCs/>
          <w:sz w:val="28"/>
          <w:szCs w:val="28"/>
          <w:lang w:val="ro-RO" w:eastAsia="zh-CN"/>
        </w:rPr>
      </w:pPr>
      <w:r w:rsidRPr="00551086">
        <w:rPr>
          <w:rFonts w:eastAsia="Calibri"/>
          <w:bCs/>
          <w:sz w:val="28"/>
          <w:szCs w:val="28"/>
          <w:lang w:val="ro-RO" w:eastAsia="zh-CN"/>
        </w:rPr>
        <w:t>la alineatul (3)</w:t>
      </w:r>
      <w:r w:rsidR="0060189F" w:rsidRPr="00464553">
        <w:rPr>
          <w:rFonts w:eastAsia="Calibri"/>
          <w:bCs/>
          <w:sz w:val="28"/>
          <w:szCs w:val="28"/>
          <w:lang w:val="ro-RO" w:eastAsia="zh-CN"/>
        </w:rPr>
        <w:t>,</w:t>
      </w:r>
      <w:r w:rsidRPr="00551086">
        <w:rPr>
          <w:rFonts w:eastAsia="Calibri"/>
          <w:bCs/>
          <w:sz w:val="28"/>
          <w:szCs w:val="28"/>
          <w:lang w:val="ro-RO" w:eastAsia="zh-CN"/>
        </w:rPr>
        <w:t xml:space="preserve"> textul „</w:t>
      </w:r>
      <w:proofErr w:type="spellStart"/>
      <w:r w:rsidRPr="00551086">
        <w:rPr>
          <w:rFonts w:eastAsia="Calibri"/>
          <w:bCs/>
          <w:sz w:val="28"/>
          <w:szCs w:val="28"/>
          <w:lang w:val="ro-RO" w:eastAsia="zh-CN"/>
        </w:rPr>
        <w:t>şi</w:t>
      </w:r>
      <w:proofErr w:type="spellEnd"/>
      <w:r w:rsidRPr="00551086">
        <w:rPr>
          <w:rFonts w:eastAsia="Calibri"/>
          <w:bCs/>
          <w:sz w:val="28"/>
          <w:szCs w:val="28"/>
          <w:lang w:val="ro-RO" w:eastAsia="zh-CN"/>
        </w:rPr>
        <w:t xml:space="preserve"> competența interpretului, traducătorului, domiciliul lui” se substituie cu textul „interpretului, traducătorului, </w:t>
      </w:r>
      <w:r w:rsidRPr="00551086">
        <w:rPr>
          <w:rFonts w:eastAsia="Calibri"/>
          <w:sz w:val="28"/>
          <w:szCs w:val="28"/>
          <w:lang w:val="ro-RO"/>
        </w:rPr>
        <w:t>datele privind numărul, seria și data eliberării autorizației, limba sau limbile pentru care este autorizat,”;</w:t>
      </w:r>
    </w:p>
    <w:p w14:paraId="593E952B" w14:textId="117AAAAC" w:rsidR="00551086" w:rsidRPr="00551086" w:rsidRDefault="0060189F" w:rsidP="00C54FD6">
      <w:pPr>
        <w:tabs>
          <w:tab w:val="left" w:pos="993"/>
        </w:tabs>
        <w:ind w:firstLine="567"/>
        <w:rPr>
          <w:rFonts w:eastAsia="Calibri"/>
          <w:bCs/>
          <w:sz w:val="28"/>
          <w:szCs w:val="28"/>
          <w:lang w:val="ro-RO" w:eastAsia="zh-CN"/>
        </w:rPr>
      </w:pPr>
      <w:r w:rsidRPr="00464553">
        <w:rPr>
          <w:rFonts w:eastAsia="Calibri"/>
          <w:bCs/>
          <w:sz w:val="28"/>
          <w:szCs w:val="28"/>
          <w:lang w:val="ro-RO" w:eastAsia="zh-CN"/>
        </w:rPr>
        <w:t xml:space="preserve">la </w:t>
      </w:r>
      <w:r w:rsidR="00551086" w:rsidRPr="00551086">
        <w:rPr>
          <w:rFonts w:eastAsia="Calibri"/>
          <w:bCs/>
          <w:sz w:val="28"/>
          <w:szCs w:val="28"/>
          <w:lang w:val="ro-RO" w:eastAsia="zh-CN"/>
        </w:rPr>
        <w:t xml:space="preserve">alineatul (4) punctul 8), după textul „prin semnătură,” se introduce </w:t>
      </w:r>
      <w:r w:rsidRPr="00464553">
        <w:rPr>
          <w:rFonts w:eastAsia="Calibri"/>
          <w:bCs/>
          <w:sz w:val="28"/>
          <w:szCs w:val="28"/>
          <w:lang w:val="ro-RO" w:eastAsia="zh-CN"/>
        </w:rPr>
        <w:t>textul</w:t>
      </w:r>
      <w:r w:rsidR="00551086" w:rsidRPr="00551086">
        <w:rPr>
          <w:rFonts w:eastAsia="Calibri"/>
          <w:bCs/>
          <w:sz w:val="28"/>
          <w:szCs w:val="28"/>
          <w:lang w:val="ro-RO" w:eastAsia="zh-CN"/>
        </w:rPr>
        <w:t xml:space="preserve"> „inclusiv semnătura electronică,”</w:t>
      </w:r>
      <w:r w:rsidRPr="00464553">
        <w:rPr>
          <w:rFonts w:eastAsia="Calibri"/>
          <w:bCs/>
          <w:sz w:val="28"/>
          <w:szCs w:val="28"/>
          <w:lang w:val="ro-RO" w:eastAsia="zh-CN"/>
        </w:rPr>
        <w:t>;</w:t>
      </w:r>
    </w:p>
    <w:p w14:paraId="50ED826A" w14:textId="77777777" w:rsidR="00551086" w:rsidRPr="00551086" w:rsidRDefault="00551086" w:rsidP="00C54FD6">
      <w:pPr>
        <w:tabs>
          <w:tab w:val="left" w:pos="993"/>
        </w:tabs>
        <w:ind w:firstLine="567"/>
        <w:rPr>
          <w:rFonts w:eastAsia="Calibri"/>
          <w:bCs/>
          <w:sz w:val="28"/>
          <w:szCs w:val="28"/>
          <w:lang w:val="ro-RO" w:eastAsia="zh-CN"/>
        </w:rPr>
      </w:pPr>
      <w:r w:rsidRPr="00551086">
        <w:rPr>
          <w:rFonts w:eastAsia="Calibri"/>
          <w:bCs/>
          <w:sz w:val="28"/>
          <w:szCs w:val="28"/>
          <w:lang w:val="ro-RO" w:eastAsia="zh-CN"/>
        </w:rPr>
        <w:t>la alineatul (6), punctul 4) va avea următorul cuprins:</w:t>
      </w:r>
    </w:p>
    <w:p w14:paraId="42B0F6A6" w14:textId="29F248D9" w:rsidR="00551086" w:rsidRPr="00551086" w:rsidRDefault="00551086" w:rsidP="00C54FD6">
      <w:pPr>
        <w:tabs>
          <w:tab w:val="left" w:pos="993"/>
        </w:tabs>
        <w:ind w:firstLine="567"/>
        <w:rPr>
          <w:rFonts w:eastAsia="Calibri"/>
          <w:bCs/>
          <w:sz w:val="28"/>
          <w:szCs w:val="28"/>
          <w:lang w:val="ro-RO" w:eastAsia="zh-CN"/>
        </w:rPr>
      </w:pPr>
      <w:r w:rsidRPr="00551086">
        <w:rPr>
          <w:rFonts w:eastAsia="Calibri"/>
          <w:bCs/>
          <w:sz w:val="28"/>
          <w:szCs w:val="28"/>
          <w:lang w:val="ro-RO" w:eastAsia="zh-CN"/>
        </w:rPr>
        <w:t xml:space="preserve">4) </w:t>
      </w:r>
      <w:r w:rsidRPr="00551086">
        <w:rPr>
          <w:rFonts w:eastAsia="Calibri"/>
          <w:sz w:val="28"/>
          <w:szCs w:val="28"/>
          <w:lang w:val="ro-RO"/>
        </w:rPr>
        <w:t>să primească plata pentru serviciile prestate”</w:t>
      </w:r>
      <w:r w:rsidRPr="00551086">
        <w:rPr>
          <w:rFonts w:eastAsia="Calibri"/>
          <w:bCs/>
          <w:sz w:val="28"/>
          <w:szCs w:val="28"/>
          <w:lang w:val="ro-RO" w:eastAsia="zh-CN"/>
        </w:rPr>
        <w:t>.</w:t>
      </w:r>
    </w:p>
    <w:bookmarkEnd w:id="6"/>
    <w:p w14:paraId="19F3057D" w14:textId="77777777" w:rsidR="00551086" w:rsidRPr="00551086" w:rsidRDefault="00551086" w:rsidP="00C54FD6">
      <w:pPr>
        <w:tabs>
          <w:tab w:val="left" w:pos="993"/>
        </w:tabs>
        <w:ind w:firstLine="567"/>
        <w:rPr>
          <w:rFonts w:eastAsia="Calibri"/>
          <w:sz w:val="28"/>
          <w:szCs w:val="28"/>
          <w:lang w:val="ro-RO" w:eastAsia="zh-CN"/>
        </w:rPr>
      </w:pPr>
    </w:p>
    <w:p w14:paraId="1B265551" w14:textId="77777777"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sz w:val="28"/>
          <w:szCs w:val="28"/>
          <w:lang w:val="ro-RO" w:eastAsia="zh-CN"/>
        </w:rPr>
        <w:t>Articolul 87 se completează cu alineatul (1</w:t>
      </w:r>
      <w:r w:rsidRPr="00551086">
        <w:rPr>
          <w:rFonts w:eastAsia="Calibri"/>
          <w:sz w:val="28"/>
          <w:szCs w:val="28"/>
          <w:vertAlign w:val="superscript"/>
          <w:lang w:val="ro-RO" w:eastAsia="zh-CN"/>
        </w:rPr>
        <w:t>1</w:t>
      </w:r>
      <w:r w:rsidRPr="00551086">
        <w:rPr>
          <w:rFonts w:eastAsia="Calibri"/>
          <w:sz w:val="28"/>
          <w:szCs w:val="28"/>
          <w:lang w:val="ro-RO" w:eastAsia="zh-CN"/>
        </w:rPr>
        <w:t>) cu următorul cuprins:</w:t>
      </w:r>
    </w:p>
    <w:p w14:paraId="28A3D427" w14:textId="4EE187CB" w:rsidR="00551086" w:rsidRPr="00551086" w:rsidRDefault="00551086" w:rsidP="00C54FD6">
      <w:pPr>
        <w:tabs>
          <w:tab w:val="left" w:pos="993"/>
        </w:tabs>
        <w:ind w:firstLine="567"/>
        <w:contextualSpacing/>
        <w:rPr>
          <w:rFonts w:eastAsia="Calibri"/>
          <w:sz w:val="28"/>
          <w:szCs w:val="28"/>
          <w:lang w:val="ro-RO" w:eastAsia="zh-CN"/>
        </w:rPr>
      </w:pPr>
      <w:r w:rsidRPr="00551086">
        <w:rPr>
          <w:rFonts w:eastAsia="Calibri"/>
          <w:sz w:val="28"/>
          <w:szCs w:val="28"/>
          <w:lang w:val="ro-RO" w:eastAsia="zh-CN"/>
        </w:rPr>
        <w:t>„(1</w:t>
      </w:r>
      <w:r w:rsidRPr="00551086">
        <w:rPr>
          <w:rFonts w:eastAsia="Calibri"/>
          <w:sz w:val="28"/>
          <w:szCs w:val="28"/>
          <w:vertAlign w:val="superscript"/>
          <w:lang w:val="ro-RO" w:eastAsia="zh-CN"/>
        </w:rPr>
        <w:t>1</w:t>
      </w:r>
      <w:r w:rsidRPr="00551086">
        <w:rPr>
          <w:rFonts w:eastAsia="Calibri"/>
          <w:sz w:val="28"/>
          <w:szCs w:val="28"/>
          <w:lang w:val="ro-RO" w:eastAsia="zh-CN"/>
        </w:rPr>
        <w:t>) Specialistul poate fi chemat de organul de urmărire penală la cererea apărătorului pentru a explica unele circumstanțe importante pentru soluționarea cauzei penale.”</w:t>
      </w:r>
    </w:p>
    <w:p w14:paraId="300E99D6" w14:textId="77777777" w:rsidR="00551086" w:rsidRPr="00551086" w:rsidRDefault="00551086" w:rsidP="00C54FD6">
      <w:pPr>
        <w:tabs>
          <w:tab w:val="left" w:pos="993"/>
        </w:tabs>
        <w:ind w:firstLine="567"/>
        <w:contextualSpacing/>
        <w:rPr>
          <w:rFonts w:eastAsia="Calibri"/>
          <w:sz w:val="28"/>
          <w:szCs w:val="28"/>
          <w:lang w:val="ro-RO" w:eastAsia="zh-CN"/>
        </w:rPr>
      </w:pPr>
    </w:p>
    <w:p w14:paraId="3B306D07" w14:textId="11C87A49" w:rsidR="00551086" w:rsidRPr="00551086" w:rsidRDefault="00551086" w:rsidP="008F7E17">
      <w:pPr>
        <w:numPr>
          <w:ilvl w:val="0"/>
          <w:numId w:val="2"/>
        </w:numPr>
        <w:tabs>
          <w:tab w:val="left" w:pos="993"/>
        </w:tabs>
        <w:ind w:left="0" w:firstLine="567"/>
        <w:contextualSpacing/>
        <w:rPr>
          <w:rFonts w:eastAsia="Calibri"/>
          <w:sz w:val="28"/>
          <w:szCs w:val="28"/>
          <w:lang w:val="ro-RO" w:eastAsia="zh-CN"/>
        </w:rPr>
      </w:pPr>
      <w:r w:rsidRPr="00551086">
        <w:rPr>
          <w:rFonts w:eastAsia="Calibri"/>
          <w:sz w:val="28"/>
          <w:szCs w:val="28"/>
          <w:lang w:val="ro-RO" w:eastAsia="zh-CN"/>
        </w:rPr>
        <w:t>Articolul 90</w:t>
      </w:r>
      <w:r w:rsidR="0060189F" w:rsidRPr="00464553">
        <w:rPr>
          <w:rFonts w:eastAsia="Calibri"/>
          <w:sz w:val="28"/>
          <w:szCs w:val="28"/>
          <w:lang w:val="ro-RO" w:eastAsia="zh-CN"/>
        </w:rPr>
        <w:t>:</w:t>
      </w:r>
    </w:p>
    <w:p w14:paraId="4BD3678E"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alineatul (3) se completează cu punctul 2</w:t>
      </w:r>
      <w:r w:rsidRPr="00551086">
        <w:rPr>
          <w:rFonts w:eastAsia="Calibri"/>
          <w:sz w:val="28"/>
          <w:szCs w:val="28"/>
          <w:vertAlign w:val="superscript"/>
          <w:lang w:val="ro-RO" w:eastAsia="zh-CN"/>
        </w:rPr>
        <w:t>1</w:t>
      </w:r>
      <w:r w:rsidRPr="00551086">
        <w:rPr>
          <w:rFonts w:eastAsia="Calibri"/>
          <w:sz w:val="28"/>
          <w:szCs w:val="28"/>
          <w:lang w:val="ro-RO" w:eastAsia="zh-CN"/>
        </w:rPr>
        <w:t>) cu următorul cuprins:</w:t>
      </w:r>
    </w:p>
    <w:p w14:paraId="08388D67"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„2</w:t>
      </w:r>
      <w:r w:rsidRPr="00551086">
        <w:rPr>
          <w:rFonts w:eastAsia="Calibri"/>
          <w:sz w:val="28"/>
          <w:szCs w:val="28"/>
          <w:vertAlign w:val="superscript"/>
          <w:lang w:val="ro-RO" w:eastAsia="zh-CN"/>
        </w:rPr>
        <w:t>1</w:t>
      </w:r>
      <w:r w:rsidRPr="00551086">
        <w:rPr>
          <w:rFonts w:eastAsia="Calibri"/>
          <w:sz w:val="28"/>
          <w:szCs w:val="28"/>
          <w:lang w:val="ro-RO" w:eastAsia="zh-CN"/>
        </w:rPr>
        <w:t xml:space="preserve">) mediatorii și participanții la mediere – în privința faptelor sau actelor de care au luat cunoștință în cadrul procesului de mediere. Mediatorul poate fi audiat </w:t>
      </w:r>
      <w:r w:rsidRPr="00551086">
        <w:rPr>
          <w:rFonts w:eastAsia="Calibri"/>
          <w:sz w:val="28"/>
          <w:szCs w:val="28"/>
          <w:lang w:val="ro-RO" w:eastAsia="zh-CN"/>
        </w:rPr>
        <w:lastRenderedPageBreak/>
        <w:t>doar în cazurile de protejare a interesului superior al copilului sau de prevenire și curmare a unei infracțiuni;”;</w:t>
      </w:r>
    </w:p>
    <w:p w14:paraId="7C956196" w14:textId="77777777" w:rsidR="00551086" w:rsidRPr="00551086" w:rsidRDefault="00551086" w:rsidP="00C54FD6">
      <w:pPr>
        <w:tabs>
          <w:tab w:val="left" w:pos="993"/>
        </w:tabs>
        <w:ind w:firstLine="567"/>
        <w:rPr>
          <w:rFonts w:eastAsia="Calibri"/>
          <w:sz w:val="28"/>
          <w:szCs w:val="28"/>
          <w:lang w:val="ro-RO" w:eastAsia="zh-CN"/>
        </w:rPr>
      </w:pPr>
      <w:r w:rsidRPr="00551086">
        <w:rPr>
          <w:rFonts w:eastAsia="Calibri"/>
          <w:sz w:val="28"/>
          <w:szCs w:val="28"/>
          <w:lang w:val="ro-RO" w:eastAsia="zh-CN"/>
        </w:rPr>
        <w:t>subpunctul 10) se abrogă;</w:t>
      </w:r>
    </w:p>
    <w:p w14:paraId="09CDA80A" w14:textId="4C8D2971" w:rsidR="00551086" w:rsidRPr="00551086" w:rsidRDefault="0060189F" w:rsidP="00C54FD6">
      <w:pPr>
        <w:tabs>
          <w:tab w:val="left" w:pos="993"/>
        </w:tabs>
        <w:ind w:firstLine="567"/>
        <w:rPr>
          <w:rFonts w:eastAsia="Calibri"/>
          <w:sz w:val="28"/>
          <w:szCs w:val="28"/>
          <w:lang w:val="ro-RO" w:eastAsia="zh-CN"/>
        </w:rPr>
      </w:pPr>
      <w:r w:rsidRPr="00464553">
        <w:rPr>
          <w:rFonts w:eastAsia="Calibri"/>
          <w:sz w:val="28"/>
          <w:szCs w:val="28"/>
          <w:lang w:val="ro-RO" w:eastAsia="zh-CN"/>
        </w:rPr>
        <w:t xml:space="preserve">la </w:t>
      </w:r>
      <w:r w:rsidR="00551086" w:rsidRPr="00551086">
        <w:rPr>
          <w:rFonts w:eastAsia="Calibri"/>
          <w:sz w:val="28"/>
          <w:szCs w:val="28"/>
          <w:lang w:val="ro-RO" w:eastAsia="zh-CN"/>
        </w:rPr>
        <w:t>alineatul (12) punctul 5)</w:t>
      </w:r>
      <w:r w:rsidRPr="00464553">
        <w:rPr>
          <w:rFonts w:eastAsia="Calibri"/>
          <w:sz w:val="28"/>
          <w:szCs w:val="28"/>
          <w:lang w:val="ro-RO" w:eastAsia="zh-CN"/>
        </w:rPr>
        <w:t>,</w:t>
      </w:r>
      <w:r w:rsidR="00551086" w:rsidRPr="00551086">
        <w:rPr>
          <w:rFonts w:eastAsia="Calibri"/>
          <w:sz w:val="28"/>
          <w:szCs w:val="28"/>
          <w:lang w:val="ro-RO" w:eastAsia="zh-CN"/>
        </w:rPr>
        <w:t xml:space="preserve"> </w:t>
      </w:r>
      <w:r w:rsidRPr="00464553">
        <w:rPr>
          <w:rFonts w:eastAsia="Calibri"/>
          <w:sz w:val="28"/>
          <w:szCs w:val="28"/>
          <w:lang w:val="ro-RO" w:eastAsia="zh-CN"/>
        </w:rPr>
        <w:t>cuvântul</w:t>
      </w:r>
      <w:r w:rsidR="00551086" w:rsidRPr="00551086">
        <w:rPr>
          <w:rFonts w:eastAsia="Calibri"/>
          <w:sz w:val="28"/>
          <w:szCs w:val="28"/>
          <w:lang w:val="ro-RO" w:eastAsia="zh-CN"/>
        </w:rPr>
        <w:t xml:space="preserve"> „</w:t>
      </w:r>
      <w:proofErr w:type="spellStart"/>
      <w:r w:rsidR="00551086" w:rsidRPr="00551086">
        <w:rPr>
          <w:rFonts w:eastAsia="Calibri"/>
          <w:sz w:val="28"/>
          <w:szCs w:val="28"/>
          <w:lang w:val="ro-RO" w:eastAsia="zh-CN"/>
        </w:rPr>
        <w:t>teleconferinţe</w:t>
      </w:r>
      <w:proofErr w:type="spellEnd"/>
      <w:r w:rsidR="00551086" w:rsidRPr="00551086">
        <w:rPr>
          <w:rFonts w:eastAsia="Calibri"/>
          <w:sz w:val="28"/>
          <w:szCs w:val="28"/>
          <w:lang w:val="ro-RO" w:eastAsia="zh-CN"/>
        </w:rPr>
        <w:t xml:space="preserve">” </w:t>
      </w:r>
      <w:r w:rsidRPr="00464553">
        <w:rPr>
          <w:rFonts w:eastAsia="Calibri"/>
          <w:sz w:val="28"/>
          <w:szCs w:val="28"/>
          <w:lang w:val="ro-RO" w:eastAsia="zh-CN"/>
        </w:rPr>
        <w:t xml:space="preserve">se substituie </w:t>
      </w:r>
      <w:r w:rsidR="00551086" w:rsidRPr="00551086">
        <w:rPr>
          <w:rFonts w:eastAsia="Calibri"/>
          <w:sz w:val="28"/>
          <w:szCs w:val="28"/>
          <w:lang w:val="ro-RO" w:eastAsia="zh-CN"/>
        </w:rPr>
        <w:t xml:space="preserve">cu </w:t>
      </w:r>
      <w:r w:rsidRPr="00464553">
        <w:rPr>
          <w:rFonts w:eastAsia="Calibri"/>
          <w:sz w:val="28"/>
          <w:szCs w:val="28"/>
          <w:lang w:val="ro-RO" w:eastAsia="zh-CN"/>
        </w:rPr>
        <w:t>cuvântul</w:t>
      </w:r>
      <w:r w:rsidR="00551086" w:rsidRPr="00551086">
        <w:rPr>
          <w:rFonts w:eastAsia="Calibri"/>
          <w:sz w:val="28"/>
          <w:szCs w:val="28"/>
          <w:lang w:val="ro-RO" w:eastAsia="zh-CN"/>
        </w:rPr>
        <w:t xml:space="preserve"> „videoconferințe”. </w:t>
      </w:r>
    </w:p>
    <w:p w14:paraId="31B43484" w14:textId="77777777" w:rsidR="00551086" w:rsidRPr="00551086" w:rsidRDefault="00551086" w:rsidP="00C54FD6">
      <w:pPr>
        <w:tabs>
          <w:tab w:val="left" w:pos="851"/>
        </w:tabs>
        <w:autoSpaceDE w:val="0"/>
        <w:autoSpaceDN w:val="0"/>
        <w:adjustRightInd w:val="0"/>
        <w:ind w:firstLine="567"/>
        <w:rPr>
          <w:b/>
          <w:sz w:val="28"/>
          <w:szCs w:val="28"/>
          <w:lang w:val="ro-RO" w:eastAsia="ro-RO"/>
        </w:rPr>
      </w:pPr>
    </w:p>
    <w:p w14:paraId="02B8B14F" w14:textId="447CD7AB" w:rsidR="00551086" w:rsidRPr="00551086" w:rsidRDefault="00551086" w:rsidP="00601BD3">
      <w:pPr>
        <w:numPr>
          <w:ilvl w:val="0"/>
          <w:numId w:val="2"/>
        </w:numPr>
        <w:tabs>
          <w:tab w:val="left" w:pos="992"/>
          <w:tab w:val="left" w:pos="1134"/>
        </w:tabs>
        <w:autoSpaceDE w:val="0"/>
        <w:autoSpaceDN w:val="0"/>
        <w:adjustRightInd w:val="0"/>
        <w:ind w:left="0" w:firstLine="567"/>
        <w:contextualSpacing/>
        <w:rPr>
          <w:sz w:val="28"/>
          <w:szCs w:val="28"/>
          <w:lang w:val="ro-RO" w:eastAsia="ro-RO"/>
        </w:rPr>
      </w:pPr>
      <w:r w:rsidRPr="00551086">
        <w:rPr>
          <w:sz w:val="28"/>
          <w:szCs w:val="28"/>
          <w:lang w:val="ro-RO" w:eastAsia="ro-RO"/>
        </w:rPr>
        <w:t>La articolul 93</w:t>
      </w:r>
      <w:r w:rsidR="0060189F" w:rsidRPr="00464553">
        <w:rPr>
          <w:sz w:val="28"/>
          <w:szCs w:val="28"/>
          <w:lang w:val="ro-RO" w:eastAsia="ro-RO"/>
        </w:rPr>
        <w:t xml:space="preserve"> </w:t>
      </w:r>
      <w:r w:rsidRPr="00551086">
        <w:rPr>
          <w:sz w:val="28"/>
          <w:szCs w:val="28"/>
          <w:lang w:val="ro-RO" w:eastAsia="ro-RO"/>
        </w:rPr>
        <w:t>alineatul (2) punctul 1)</w:t>
      </w:r>
      <w:r w:rsidR="0060189F" w:rsidRPr="00464553">
        <w:rPr>
          <w:sz w:val="28"/>
          <w:szCs w:val="28"/>
          <w:lang w:val="ro-RO" w:eastAsia="ro-RO"/>
        </w:rPr>
        <w:t>,</w:t>
      </w:r>
      <w:r w:rsidRPr="00551086">
        <w:rPr>
          <w:sz w:val="28"/>
          <w:szCs w:val="28"/>
          <w:lang w:val="ro-RO" w:eastAsia="ro-RO"/>
        </w:rPr>
        <w:t xml:space="preserve"> după </w:t>
      </w:r>
      <w:r w:rsidR="0060189F" w:rsidRPr="00464553">
        <w:rPr>
          <w:sz w:val="28"/>
          <w:szCs w:val="28"/>
          <w:lang w:val="ro-RO" w:eastAsia="ro-RO"/>
        </w:rPr>
        <w:t>textul</w:t>
      </w:r>
      <w:r w:rsidRPr="00551086">
        <w:rPr>
          <w:sz w:val="28"/>
          <w:szCs w:val="28"/>
          <w:lang w:val="ro-RO" w:eastAsia="ro-RO"/>
        </w:rPr>
        <w:t xml:space="preserve"> „inculpatului, ale” se </w:t>
      </w:r>
      <w:r w:rsidR="00CD63A7" w:rsidRPr="00464553">
        <w:rPr>
          <w:sz w:val="28"/>
          <w:szCs w:val="28"/>
          <w:lang w:val="ro-RO" w:eastAsia="ro-RO"/>
        </w:rPr>
        <w:t>introduce textul</w:t>
      </w:r>
      <w:r w:rsidRPr="00551086">
        <w:rPr>
          <w:sz w:val="28"/>
          <w:szCs w:val="28"/>
          <w:lang w:val="ro-RO" w:eastAsia="ro-RO"/>
        </w:rPr>
        <w:t xml:space="preserve"> „victimei, ”, iar la final se completează cu </w:t>
      </w:r>
      <w:r w:rsidR="00CD63A7" w:rsidRPr="00464553">
        <w:rPr>
          <w:sz w:val="28"/>
          <w:szCs w:val="28"/>
          <w:lang w:val="ro-RO" w:eastAsia="ro-RO"/>
        </w:rPr>
        <w:t>textul</w:t>
      </w:r>
      <w:r w:rsidRPr="00551086">
        <w:rPr>
          <w:sz w:val="28"/>
          <w:szCs w:val="28"/>
          <w:lang w:val="ro-RO" w:eastAsia="ro-RO"/>
        </w:rPr>
        <w:t xml:space="preserve"> „ , specialistului, expertului”</w:t>
      </w:r>
      <w:r w:rsidR="00CD63A7" w:rsidRPr="00464553">
        <w:rPr>
          <w:sz w:val="28"/>
          <w:szCs w:val="28"/>
          <w:lang w:val="ro-RO" w:eastAsia="ro-RO"/>
        </w:rPr>
        <w:t>.</w:t>
      </w:r>
    </w:p>
    <w:p w14:paraId="0276CC17" w14:textId="77777777" w:rsidR="00551086" w:rsidRPr="00551086" w:rsidRDefault="00551086" w:rsidP="00C54FD6">
      <w:pPr>
        <w:tabs>
          <w:tab w:val="left" w:pos="851"/>
        </w:tabs>
        <w:autoSpaceDE w:val="0"/>
        <w:autoSpaceDN w:val="0"/>
        <w:adjustRightInd w:val="0"/>
        <w:ind w:firstLine="567"/>
        <w:rPr>
          <w:b/>
          <w:sz w:val="28"/>
          <w:szCs w:val="28"/>
          <w:lang w:val="ro-RO" w:eastAsia="ro-RO"/>
        </w:rPr>
      </w:pPr>
    </w:p>
    <w:p w14:paraId="22803E2A" w14:textId="77777777" w:rsidR="00551086" w:rsidRPr="00551086" w:rsidRDefault="00551086" w:rsidP="008F7E17">
      <w:pPr>
        <w:numPr>
          <w:ilvl w:val="0"/>
          <w:numId w:val="2"/>
        </w:numPr>
        <w:tabs>
          <w:tab w:val="left" w:pos="851"/>
          <w:tab w:val="left" w:pos="992"/>
        </w:tabs>
        <w:autoSpaceDE w:val="0"/>
        <w:autoSpaceDN w:val="0"/>
        <w:adjustRightInd w:val="0"/>
        <w:ind w:left="0" w:firstLine="567"/>
        <w:contextualSpacing/>
        <w:rPr>
          <w:sz w:val="28"/>
          <w:szCs w:val="28"/>
          <w:lang w:val="ro-RO" w:eastAsia="ro-RO"/>
        </w:rPr>
      </w:pPr>
      <w:r w:rsidRPr="00551086">
        <w:rPr>
          <w:sz w:val="28"/>
          <w:szCs w:val="28"/>
          <w:lang w:val="ro-RO" w:eastAsia="ro-RO"/>
        </w:rPr>
        <w:t>Articolul 97 se completează cu punctul 3</w:t>
      </w:r>
      <w:r w:rsidRPr="00551086">
        <w:rPr>
          <w:sz w:val="28"/>
          <w:szCs w:val="28"/>
          <w:vertAlign w:val="superscript"/>
          <w:lang w:val="ro-RO" w:eastAsia="ro-RO"/>
        </w:rPr>
        <w:t>1</w:t>
      </w:r>
      <w:r w:rsidRPr="00551086">
        <w:rPr>
          <w:sz w:val="28"/>
          <w:szCs w:val="28"/>
          <w:lang w:val="ro-RO" w:eastAsia="ro-RO"/>
        </w:rPr>
        <w:t>) cu următorul cuprins:</w:t>
      </w:r>
    </w:p>
    <w:p w14:paraId="2CDD9763" w14:textId="77777777" w:rsidR="00551086" w:rsidRPr="00551086" w:rsidRDefault="00551086" w:rsidP="00C54FD6">
      <w:pPr>
        <w:tabs>
          <w:tab w:val="left" w:pos="1080"/>
        </w:tabs>
        <w:autoSpaceDE w:val="0"/>
        <w:autoSpaceDN w:val="0"/>
        <w:adjustRightInd w:val="0"/>
        <w:ind w:firstLine="567"/>
        <w:rPr>
          <w:sz w:val="28"/>
          <w:szCs w:val="28"/>
          <w:lang w:val="ro-RO" w:eastAsia="ro-RO"/>
        </w:rPr>
      </w:pPr>
      <w:r w:rsidRPr="00551086">
        <w:rPr>
          <w:sz w:val="28"/>
          <w:szCs w:val="28"/>
          <w:lang w:val="ro-RO" w:eastAsia="ro-RO"/>
        </w:rPr>
        <w:t>„3</w:t>
      </w:r>
      <w:r w:rsidRPr="00551086">
        <w:rPr>
          <w:sz w:val="28"/>
          <w:szCs w:val="28"/>
          <w:vertAlign w:val="superscript"/>
          <w:lang w:val="ro-RO" w:eastAsia="ro-RO"/>
        </w:rPr>
        <w:t>1</w:t>
      </w:r>
      <w:r w:rsidRPr="00551086">
        <w:rPr>
          <w:sz w:val="28"/>
          <w:szCs w:val="28"/>
          <w:lang w:val="ro-RO" w:eastAsia="ro-RO"/>
        </w:rPr>
        <w:t xml:space="preserve">) îmbolnăvirea bănuitului, învinuitului sau inculpatului de o boală gravă ce împiedică executarea pedepsei </w:t>
      </w:r>
      <w:r w:rsidRPr="00551086">
        <w:rPr>
          <w:rFonts w:eastAsia="Calibri"/>
          <w:sz w:val="28"/>
          <w:szCs w:val="28"/>
          <w:lang w:val="ro-RO"/>
        </w:rPr>
        <w:t xml:space="preserve">– prin </w:t>
      </w:r>
      <w:r w:rsidRPr="00551086">
        <w:rPr>
          <w:sz w:val="28"/>
          <w:szCs w:val="28"/>
          <w:lang w:val="ro-RO" w:eastAsia="ro-RO"/>
        </w:rPr>
        <w:t>concluziile Consiliului medical consultativ al Administrației Naționale a Penitenciarelor sau, după caz, prin raportul expertizei judiciare;”.</w:t>
      </w:r>
    </w:p>
    <w:p w14:paraId="4C0583C3" w14:textId="77777777" w:rsidR="00551086" w:rsidRPr="00551086" w:rsidRDefault="00551086" w:rsidP="00C54FD6">
      <w:pPr>
        <w:tabs>
          <w:tab w:val="left" w:pos="1080"/>
        </w:tabs>
        <w:autoSpaceDE w:val="0"/>
        <w:autoSpaceDN w:val="0"/>
        <w:adjustRightInd w:val="0"/>
        <w:ind w:firstLine="567"/>
        <w:rPr>
          <w:sz w:val="28"/>
          <w:szCs w:val="28"/>
          <w:lang w:val="ro-RO" w:eastAsia="ro-RO"/>
        </w:rPr>
      </w:pPr>
    </w:p>
    <w:p w14:paraId="0A9C9EAB" w14:textId="77777777" w:rsidR="00551086" w:rsidRPr="00551086" w:rsidRDefault="00551086" w:rsidP="004B2575">
      <w:pPr>
        <w:numPr>
          <w:ilvl w:val="0"/>
          <w:numId w:val="2"/>
        </w:numPr>
        <w:tabs>
          <w:tab w:val="left" w:pos="1134"/>
        </w:tabs>
        <w:autoSpaceDE w:val="0"/>
        <w:autoSpaceDN w:val="0"/>
        <w:adjustRightInd w:val="0"/>
        <w:ind w:left="0" w:firstLine="567"/>
        <w:rPr>
          <w:rFonts w:eastAsia="Calibri"/>
          <w:sz w:val="28"/>
          <w:szCs w:val="28"/>
          <w:lang w:val="ro-RO"/>
        </w:rPr>
      </w:pPr>
      <w:r w:rsidRPr="00551086">
        <w:rPr>
          <w:rFonts w:eastAsia="Calibri"/>
          <w:sz w:val="28"/>
          <w:szCs w:val="28"/>
          <w:lang w:val="ro-RO"/>
        </w:rPr>
        <w:t xml:space="preserve">Articolul 104: </w:t>
      </w:r>
    </w:p>
    <w:p w14:paraId="357FBCE5"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alineatul (1) va avea următorul cuprins: </w:t>
      </w:r>
    </w:p>
    <w:p w14:paraId="007E6E91" w14:textId="6A073A88"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„(1) Audierea bănuitului, învinuitului, inculpatului se face numai în prezența unui apărător ales sau a unui avocat care acordă asistență juridică garantată de stat, imediat după reținere sau, după caz, după punerea sub învinuire, dacă acesta acceptă să fie audiat. Audierea bănuitului, învinuitului, inculpatului poate avea loc și în lipsa apărătorului ales sau desemnat, cu acordul scris al acestuia exprimat în prezența apărătorului. Nu se permite audierea bănuitului, învinuitului, inculpatului în stare de oboseală, precum </w:t>
      </w:r>
      <w:proofErr w:type="spellStart"/>
      <w:r w:rsidRPr="00551086">
        <w:rPr>
          <w:rFonts w:eastAsia="Calibri"/>
          <w:sz w:val="28"/>
          <w:szCs w:val="28"/>
          <w:lang w:val="ro-RO"/>
        </w:rPr>
        <w:t>şi</w:t>
      </w:r>
      <w:proofErr w:type="spellEnd"/>
      <w:r w:rsidRPr="00551086">
        <w:rPr>
          <w:rFonts w:eastAsia="Calibri"/>
          <w:sz w:val="28"/>
          <w:szCs w:val="28"/>
          <w:lang w:val="ro-RO"/>
        </w:rPr>
        <w:t xml:space="preserve"> în timpul nopții, </w:t>
      </w:r>
      <w:r w:rsidR="00C80701" w:rsidRPr="00464553">
        <w:rPr>
          <w:rFonts w:eastAsia="Calibri"/>
          <w:sz w:val="28"/>
          <w:szCs w:val="28"/>
          <w:lang w:val="ro-RO"/>
        </w:rPr>
        <w:t>decât</w:t>
      </w:r>
      <w:r w:rsidRPr="00551086">
        <w:rPr>
          <w:rFonts w:eastAsia="Calibri"/>
          <w:sz w:val="28"/>
          <w:szCs w:val="28"/>
          <w:lang w:val="ro-RO"/>
        </w:rPr>
        <w:t xml:space="preserve"> doar la cererea persoanei audiate în cazurile ce nu suferă </w:t>
      </w:r>
      <w:r w:rsidR="00C80701" w:rsidRPr="00464553">
        <w:rPr>
          <w:rFonts w:eastAsia="Calibri"/>
          <w:sz w:val="28"/>
          <w:szCs w:val="28"/>
          <w:lang w:val="ro-RO"/>
        </w:rPr>
        <w:t>amânare</w:t>
      </w:r>
      <w:r w:rsidRPr="00551086">
        <w:rPr>
          <w:rFonts w:eastAsia="Calibri"/>
          <w:sz w:val="28"/>
          <w:szCs w:val="28"/>
          <w:lang w:val="ro-RO"/>
        </w:rPr>
        <w:t xml:space="preserve">, care vor fi motivate în procesul-verbal al audierii. Audierea bănuitului, învinuitului, inculpatului se înregistrează prin mijloace audio și video în condițiile art. 115, iar suportul informațional care conține înregistrarea se anexează la procesul-verbal al audierii.”; </w:t>
      </w:r>
    </w:p>
    <w:p w14:paraId="0D646E32"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se completează cu alineatul (1</w:t>
      </w:r>
      <w:r w:rsidRPr="00551086">
        <w:rPr>
          <w:rFonts w:eastAsia="Calibri"/>
          <w:sz w:val="28"/>
          <w:szCs w:val="28"/>
          <w:vertAlign w:val="superscript"/>
          <w:lang w:val="ro-RO"/>
        </w:rPr>
        <w:t>1</w:t>
      </w:r>
      <w:r w:rsidRPr="00551086">
        <w:rPr>
          <w:rFonts w:eastAsia="Calibri"/>
          <w:sz w:val="28"/>
          <w:szCs w:val="28"/>
          <w:lang w:val="ro-RO"/>
        </w:rPr>
        <w:t>) cu următorul cuprins:</w:t>
      </w:r>
    </w:p>
    <w:p w14:paraId="60E42C82"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bookmarkStart w:id="7" w:name="_Hlk134800414"/>
      <w:r w:rsidRPr="00551086">
        <w:rPr>
          <w:rFonts w:eastAsia="Calibri"/>
          <w:sz w:val="28"/>
          <w:szCs w:val="28"/>
          <w:lang w:val="ro-RO"/>
        </w:rPr>
        <w:t>„(1</w:t>
      </w:r>
      <w:r w:rsidRPr="00551086">
        <w:rPr>
          <w:rFonts w:eastAsia="Calibri"/>
          <w:sz w:val="28"/>
          <w:szCs w:val="28"/>
          <w:vertAlign w:val="superscript"/>
          <w:lang w:val="ro-RO"/>
        </w:rPr>
        <w:t>1</w:t>
      </w:r>
      <w:r w:rsidRPr="00551086">
        <w:rPr>
          <w:rFonts w:eastAsia="Calibri"/>
          <w:sz w:val="28"/>
          <w:szCs w:val="28"/>
          <w:lang w:val="ro-RO"/>
        </w:rPr>
        <w:t>) Audierea bănuitului, învinuitului, inculpatului aflat în detenție, poate avea loc și prin intermediul videoconferinței, la sediul instituției penitenciare care dispun de mijloace tehnice corespunzătoare și verifică identitatea acestuia, în prezența unui apărător ales sau a unui avocat care acordă asistență juridică garantată de stat, ce se dispune prin încheierea motivată.</w:t>
      </w:r>
      <w:r w:rsidRPr="00551086">
        <w:rPr>
          <w:rFonts w:eastAsia="Calibri"/>
          <w:sz w:val="28"/>
          <w:szCs w:val="28"/>
          <w:shd w:val="clear" w:color="auto" w:fill="FFFFFF"/>
          <w:lang w:val="ro-RO"/>
        </w:rPr>
        <w:t xml:space="preserve"> </w:t>
      </w:r>
      <w:r w:rsidRPr="00551086">
        <w:rPr>
          <w:rFonts w:eastAsia="Calibri"/>
          <w:sz w:val="28"/>
          <w:szCs w:val="28"/>
          <w:lang w:val="ro-RO"/>
        </w:rPr>
        <w:t>Declarațiile bănuitului, învinuitului, inculpatului se consemnează în procesul-verbal cu mențiunea că audierea a fost efectuată prin intermediul videoconferinței.”;</w:t>
      </w:r>
    </w:p>
    <w:bookmarkEnd w:id="7"/>
    <w:p w14:paraId="2C8C7359"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alineatul (2) va avea următorul cuprins:</w:t>
      </w:r>
    </w:p>
    <w:p w14:paraId="2331DFB8"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„(2) Persoana care efectuează urmărirea penală, înainte de a-l audia pe bănuit, învinuit:</w:t>
      </w:r>
    </w:p>
    <w:p w14:paraId="4B606D23"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a) îi aduce la cunoștință despre înregistrarea declarațiilor prin mijloace audio și video în condițiile art. 115; </w:t>
      </w:r>
    </w:p>
    <w:p w14:paraId="4D47A2A5"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lastRenderedPageBreak/>
        <w:t xml:space="preserve">b) îl identifică prin nume, prenume, patronimicul, data, luna, anul și locul nașterii, precizează cetățenia, studiile, situația militară, situația familială și persoanele pe care le are la întreținere, ocupația, domiciliul, dacă posedă limba în care se desfășoară procesul, dacă suferă de dizabilitate, dacă dispune de careva titluri speciale, grade de calificare și distincții de stat, precum și altă informație necesară pentru identificarea persoanei lui în cauza respectivă; </w:t>
      </w:r>
    </w:p>
    <w:p w14:paraId="50375FFE"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c) îi explică esența bănuirii, învinuirii și dreptul de a tăcea și de a nu da mărturii în defavoarea sa; </w:t>
      </w:r>
    </w:p>
    <w:p w14:paraId="776A7B1F" w14:textId="325D7509"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d) îl întreabă dacă el acceptă să facă declarații asupra bănuielii sau învinuirii care i se incriminează.”</w:t>
      </w:r>
      <w:r w:rsidR="00C80701" w:rsidRPr="00464553">
        <w:rPr>
          <w:rFonts w:eastAsia="Calibri"/>
          <w:sz w:val="28"/>
          <w:szCs w:val="28"/>
          <w:lang w:val="ro-RO"/>
        </w:rPr>
        <w:t>;</w:t>
      </w:r>
    </w:p>
    <w:p w14:paraId="4B024B06"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se completează cu alineatul (2</w:t>
      </w:r>
      <w:r w:rsidRPr="00551086">
        <w:rPr>
          <w:rFonts w:eastAsia="Calibri"/>
          <w:sz w:val="28"/>
          <w:szCs w:val="28"/>
          <w:vertAlign w:val="superscript"/>
          <w:lang w:val="ro-RO"/>
        </w:rPr>
        <w:t>1</w:t>
      </w:r>
      <w:r w:rsidRPr="00551086">
        <w:rPr>
          <w:rFonts w:eastAsia="Calibri"/>
          <w:sz w:val="28"/>
          <w:szCs w:val="28"/>
          <w:lang w:val="ro-RO"/>
        </w:rPr>
        <w:t>) cu următorul cuprins:</w:t>
      </w:r>
    </w:p>
    <w:p w14:paraId="3204FB46" w14:textId="465FADE4"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„(2</w:t>
      </w:r>
      <w:r w:rsidRPr="00551086">
        <w:rPr>
          <w:rFonts w:eastAsia="Calibri"/>
          <w:sz w:val="28"/>
          <w:szCs w:val="28"/>
          <w:vertAlign w:val="superscript"/>
          <w:lang w:val="ro-RO"/>
        </w:rPr>
        <w:t>1</w:t>
      </w:r>
      <w:r w:rsidRPr="00551086">
        <w:rPr>
          <w:rFonts w:eastAsia="Calibri"/>
          <w:sz w:val="28"/>
          <w:szCs w:val="28"/>
          <w:lang w:val="ro-RO"/>
        </w:rPr>
        <w:t>) În cazul în care bănuitul, învinuitul refuză să facă declarații, aceasta se menționează în procesul-verbal al audierii și acțiunea procesuală se încheie. Dacă bănuitul, învinuitul acceptă să facă declarații, persoana care efectuează audierea îl întreabă dacă recunoaște bănuiala sau învinuirea ce i se impută și îi propune să facă în scris explicații asupra acesteia, iar dacă bănuitul, învinuitul nu poate scrie sau refuză să scrie personal declarația, aceasta se consemnează în procesul-verbal de către persoana care efectuează audierea.”</w:t>
      </w:r>
    </w:p>
    <w:p w14:paraId="04287AF5"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p>
    <w:p w14:paraId="7FB9748E" w14:textId="5D1DBEFC" w:rsidR="00551086" w:rsidRPr="00551086" w:rsidRDefault="00551086" w:rsidP="00475A1C">
      <w:pPr>
        <w:numPr>
          <w:ilvl w:val="0"/>
          <w:numId w:val="2"/>
        </w:numPr>
        <w:tabs>
          <w:tab w:val="left" w:pos="851"/>
          <w:tab w:val="left" w:pos="992"/>
        </w:tabs>
        <w:autoSpaceDE w:val="0"/>
        <w:autoSpaceDN w:val="0"/>
        <w:adjustRightInd w:val="0"/>
        <w:ind w:left="0" w:firstLine="567"/>
        <w:contextualSpacing/>
        <w:rPr>
          <w:rFonts w:eastAsia="Calibri"/>
          <w:sz w:val="28"/>
          <w:szCs w:val="28"/>
          <w:lang w:val="ro-RO"/>
        </w:rPr>
      </w:pPr>
      <w:r w:rsidRPr="00551086">
        <w:rPr>
          <w:rFonts w:eastAsia="Calibri"/>
          <w:sz w:val="28"/>
          <w:szCs w:val="28"/>
          <w:lang w:val="ro-RO"/>
        </w:rPr>
        <w:t>Articolul 105</w:t>
      </w:r>
      <w:r w:rsidR="00C80701" w:rsidRPr="00464553">
        <w:rPr>
          <w:rFonts w:eastAsia="Calibri"/>
          <w:sz w:val="28"/>
          <w:szCs w:val="28"/>
          <w:lang w:val="ro-RO"/>
        </w:rPr>
        <w:t xml:space="preserve"> </w:t>
      </w:r>
      <w:r w:rsidRPr="00551086">
        <w:rPr>
          <w:rFonts w:eastAsia="Calibri"/>
          <w:sz w:val="28"/>
          <w:szCs w:val="28"/>
          <w:lang w:val="ro-RO"/>
        </w:rPr>
        <w:t>se completează cu alineatul (2</w:t>
      </w:r>
      <w:r w:rsidRPr="00551086">
        <w:rPr>
          <w:rFonts w:eastAsia="Calibri"/>
          <w:sz w:val="28"/>
          <w:szCs w:val="28"/>
          <w:vertAlign w:val="superscript"/>
          <w:lang w:val="ro-RO"/>
        </w:rPr>
        <w:t>1</w:t>
      </w:r>
      <w:r w:rsidRPr="00551086">
        <w:rPr>
          <w:rFonts w:eastAsia="Calibri"/>
          <w:sz w:val="28"/>
          <w:szCs w:val="28"/>
          <w:lang w:val="ro-RO"/>
        </w:rPr>
        <w:t>) cu următorul cuprins</w:t>
      </w:r>
      <w:r w:rsidR="00C80701" w:rsidRPr="00464553">
        <w:rPr>
          <w:rFonts w:eastAsia="Calibri"/>
          <w:sz w:val="28"/>
          <w:szCs w:val="28"/>
          <w:lang w:val="ro-RO"/>
        </w:rPr>
        <w:t>:</w:t>
      </w:r>
    </w:p>
    <w:p w14:paraId="08B97455" w14:textId="5934C0E8"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„(2</w:t>
      </w:r>
      <w:r w:rsidRPr="00551086">
        <w:rPr>
          <w:rFonts w:eastAsia="Calibri"/>
          <w:sz w:val="28"/>
          <w:szCs w:val="28"/>
          <w:vertAlign w:val="superscript"/>
          <w:lang w:val="ro-RO"/>
        </w:rPr>
        <w:t>1</w:t>
      </w:r>
      <w:r w:rsidRPr="00551086">
        <w:rPr>
          <w:rFonts w:eastAsia="Calibri"/>
          <w:sz w:val="28"/>
          <w:szCs w:val="28"/>
          <w:lang w:val="ro-RO"/>
        </w:rPr>
        <w:t>) Declarațiile martorului se înregistrează prin mijloace audio și video în condițiile art. 115, fapt despre care este informat înainte de începerea audierii, iar suportul informațional care conține înregistrarea se anexează la procesul-verbal al audierii.”</w:t>
      </w:r>
    </w:p>
    <w:p w14:paraId="4DB0A763"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p>
    <w:p w14:paraId="0D1257E3" w14:textId="77777777" w:rsidR="00551086" w:rsidRPr="00551086" w:rsidRDefault="00551086" w:rsidP="009E0723">
      <w:pPr>
        <w:numPr>
          <w:ilvl w:val="0"/>
          <w:numId w:val="2"/>
        </w:numPr>
        <w:tabs>
          <w:tab w:val="left" w:pos="993"/>
        </w:tabs>
        <w:autoSpaceDE w:val="0"/>
        <w:autoSpaceDN w:val="0"/>
        <w:adjustRightInd w:val="0"/>
        <w:ind w:left="0" w:firstLine="567"/>
        <w:rPr>
          <w:rFonts w:eastAsia="Calibri"/>
          <w:sz w:val="28"/>
          <w:szCs w:val="28"/>
          <w:lang w:val="ro-RO"/>
        </w:rPr>
      </w:pPr>
      <w:r w:rsidRPr="00551086">
        <w:rPr>
          <w:rFonts w:eastAsia="Calibri"/>
          <w:sz w:val="28"/>
          <w:szCs w:val="28"/>
          <w:lang w:val="ro-RO"/>
        </w:rPr>
        <w:t xml:space="preserve">Articolul 109 se completează cu alineatul (6) cu următorul cuprins: </w:t>
      </w:r>
    </w:p>
    <w:p w14:paraId="13C2478E"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„(6) Persoana care a fost audiată este informată că are dreptul să ia cunoștință cu înregistrarea audio și video în întregime, fapt consemnat în procesul-verbal de audiere.”.</w:t>
      </w:r>
    </w:p>
    <w:p w14:paraId="1F3FCCE2"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p>
    <w:p w14:paraId="6DA3B9B7" w14:textId="003A7EE2" w:rsidR="00551086" w:rsidRPr="00551086" w:rsidRDefault="009E0723" w:rsidP="009E0723">
      <w:pPr>
        <w:numPr>
          <w:ilvl w:val="0"/>
          <w:numId w:val="2"/>
        </w:numPr>
        <w:tabs>
          <w:tab w:val="left" w:pos="993"/>
        </w:tabs>
        <w:autoSpaceDE w:val="0"/>
        <w:autoSpaceDN w:val="0"/>
        <w:adjustRightInd w:val="0"/>
        <w:ind w:left="0" w:firstLine="567"/>
        <w:rPr>
          <w:rFonts w:eastAsia="Calibri"/>
          <w:sz w:val="28"/>
          <w:szCs w:val="28"/>
          <w:lang w:val="ro-RO"/>
        </w:rPr>
      </w:pPr>
      <w:r w:rsidRPr="00464553">
        <w:rPr>
          <w:rFonts w:eastAsia="Calibri"/>
          <w:sz w:val="28"/>
          <w:szCs w:val="28"/>
          <w:lang w:val="ro-RO"/>
        </w:rPr>
        <w:t>A</w:t>
      </w:r>
      <w:r w:rsidR="00551086" w:rsidRPr="00551086">
        <w:rPr>
          <w:rFonts w:eastAsia="Calibri"/>
          <w:sz w:val="28"/>
          <w:szCs w:val="28"/>
          <w:lang w:val="ro-RO"/>
        </w:rPr>
        <w:t xml:space="preserve">rticolul 110: </w:t>
      </w:r>
    </w:p>
    <w:p w14:paraId="3D18837D" w14:textId="0FA21C96" w:rsidR="00551086" w:rsidRPr="00551086" w:rsidRDefault="009E0723" w:rsidP="00C54FD6">
      <w:pPr>
        <w:tabs>
          <w:tab w:val="left" w:pos="851"/>
        </w:tabs>
        <w:autoSpaceDE w:val="0"/>
        <w:autoSpaceDN w:val="0"/>
        <w:adjustRightInd w:val="0"/>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alineatul (1)</w:t>
      </w:r>
      <w:r w:rsidRPr="00464553">
        <w:rPr>
          <w:rFonts w:eastAsia="Calibri"/>
          <w:sz w:val="28"/>
          <w:szCs w:val="28"/>
          <w:lang w:val="ro-RO"/>
        </w:rPr>
        <w:t>,</w:t>
      </w:r>
      <w:r w:rsidR="00551086" w:rsidRPr="00551086">
        <w:rPr>
          <w:rFonts w:eastAsia="Calibri"/>
          <w:sz w:val="28"/>
          <w:szCs w:val="28"/>
          <w:lang w:val="ro-RO"/>
        </w:rPr>
        <w:t xml:space="preserve"> </w:t>
      </w:r>
      <w:r w:rsidRPr="00464553">
        <w:rPr>
          <w:rFonts w:eastAsia="Calibri"/>
          <w:sz w:val="28"/>
          <w:szCs w:val="28"/>
          <w:lang w:val="ro-RO"/>
        </w:rPr>
        <w:t xml:space="preserve">textul </w:t>
      </w:r>
      <w:r w:rsidR="00551086" w:rsidRPr="00551086">
        <w:rPr>
          <w:rFonts w:eastAsia="Calibri"/>
          <w:sz w:val="28"/>
          <w:szCs w:val="28"/>
          <w:lang w:val="ro-RO"/>
        </w:rPr>
        <w:t>„privind o infracțiune gravă, deosebit de gravă sau excepțional de gravă” se exclude;</w:t>
      </w:r>
    </w:p>
    <w:p w14:paraId="70791C5D" w14:textId="495C9AE4" w:rsidR="00551086" w:rsidRPr="00551086" w:rsidRDefault="009E0723" w:rsidP="00C54FD6">
      <w:pPr>
        <w:tabs>
          <w:tab w:val="left" w:pos="851"/>
        </w:tabs>
        <w:autoSpaceDE w:val="0"/>
        <w:autoSpaceDN w:val="0"/>
        <w:adjustRightInd w:val="0"/>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alineatul (3)</w:t>
      </w:r>
      <w:r w:rsidRPr="00464553">
        <w:rPr>
          <w:rFonts w:eastAsia="Calibri"/>
          <w:sz w:val="28"/>
          <w:szCs w:val="28"/>
          <w:lang w:val="ro-RO"/>
        </w:rPr>
        <w:t>,</w:t>
      </w:r>
      <w:r w:rsidR="00551086" w:rsidRPr="00551086">
        <w:rPr>
          <w:rFonts w:eastAsia="Calibri"/>
          <w:sz w:val="28"/>
          <w:szCs w:val="28"/>
          <w:lang w:val="ro-RO"/>
        </w:rPr>
        <w:t xml:space="preserve"> după cuvintele „judecătorul de </w:t>
      </w:r>
      <w:proofErr w:type="spellStart"/>
      <w:r w:rsidR="00551086" w:rsidRPr="00551086">
        <w:rPr>
          <w:rFonts w:eastAsia="Calibri"/>
          <w:sz w:val="28"/>
          <w:szCs w:val="28"/>
          <w:lang w:val="ro-RO"/>
        </w:rPr>
        <w:t>instrucţie</w:t>
      </w:r>
      <w:proofErr w:type="spellEnd"/>
      <w:r w:rsidR="00551086" w:rsidRPr="00551086">
        <w:rPr>
          <w:rFonts w:eastAsia="Calibri"/>
          <w:sz w:val="28"/>
          <w:szCs w:val="28"/>
          <w:lang w:val="ro-RO"/>
        </w:rPr>
        <w:t xml:space="preserve">” se </w:t>
      </w:r>
      <w:r w:rsidRPr="00464553">
        <w:rPr>
          <w:rFonts w:eastAsia="Calibri"/>
          <w:sz w:val="28"/>
          <w:szCs w:val="28"/>
          <w:lang w:val="ro-RO"/>
        </w:rPr>
        <w:t xml:space="preserve">introduce textul </w:t>
      </w:r>
      <w:r w:rsidR="00551086" w:rsidRPr="00551086">
        <w:rPr>
          <w:rFonts w:eastAsia="Calibri"/>
          <w:sz w:val="28"/>
          <w:szCs w:val="28"/>
          <w:lang w:val="ro-RO"/>
        </w:rPr>
        <w:t xml:space="preserve">„sau, după caz, </w:t>
      </w:r>
      <w:proofErr w:type="spellStart"/>
      <w:r w:rsidR="00551086" w:rsidRPr="00551086">
        <w:rPr>
          <w:rFonts w:eastAsia="Calibri"/>
          <w:sz w:val="28"/>
          <w:szCs w:val="28"/>
          <w:lang w:val="ro-RO"/>
        </w:rPr>
        <w:t>instanţa</w:t>
      </w:r>
      <w:proofErr w:type="spellEnd"/>
      <w:r w:rsidR="00551086" w:rsidRPr="00551086">
        <w:rPr>
          <w:rFonts w:eastAsia="Calibri"/>
          <w:sz w:val="28"/>
          <w:szCs w:val="28"/>
          <w:lang w:val="ro-RO"/>
        </w:rPr>
        <w:t>”;</w:t>
      </w:r>
    </w:p>
    <w:p w14:paraId="71420056" w14:textId="01112365" w:rsidR="00551086" w:rsidRPr="00551086" w:rsidRDefault="009E0723" w:rsidP="00C54FD6">
      <w:pPr>
        <w:tabs>
          <w:tab w:val="left" w:pos="851"/>
        </w:tabs>
        <w:autoSpaceDE w:val="0"/>
        <w:autoSpaceDN w:val="0"/>
        <w:adjustRightInd w:val="0"/>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alineatul (4)</w:t>
      </w:r>
      <w:r w:rsidRPr="00464553">
        <w:rPr>
          <w:rFonts w:eastAsia="Calibri"/>
          <w:sz w:val="28"/>
          <w:szCs w:val="28"/>
          <w:lang w:val="ro-RO"/>
        </w:rPr>
        <w:t>,</w:t>
      </w:r>
      <w:r w:rsidR="00551086" w:rsidRPr="00551086">
        <w:rPr>
          <w:rFonts w:eastAsia="Calibri"/>
          <w:sz w:val="28"/>
          <w:szCs w:val="28"/>
          <w:lang w:val="ro-RO"/>
        </w:rPr>
        <w:t xml:space="preserve"> cuvintele „de instrucție” se exclud;</w:t>
      </w:r>
    </w:p>
    <w:p w14:paraId="0C13DA75" w14:textId="726420C8" w:rsidR="00551086" w:rsidRPr="00551086" w:rsidRDefault="009E0723" w:rsidP="00C54FD6">
      <w:pPr>
        <w:tabs>
          <w:tab w:val="left" w:pos="993"/>
        </w:tabs>
        <w:autoSpaceDE w:val="0"/>
        <w:autoSpaceDN w:val="0"/>
        <w:adjustRightInd w:val="0"/>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alineatul (5)</w:t>
      </w:r>
      <w:r w:rsidRPr="00464553">
        <w:rPr>
          <w:rFonts w:eastAsia="Calibri"/>
          <w:sz w:val="28"/>
          <w:szCs w:val="28"/>
          <w:lang w:val="ro-RO"/>
        </w:rPr>
        <w:t>,</w:t>
      </w:r>
      <w:r w:rsidR="00551086" w:rsidRPr="00551086">
        <w:rPr>
          <w:rFonts w:eastAsia="Calibri"/>
          <w:sz w:val="28"/>
          <w:szCs w:val="28"/>
          <w:lang w:val="ro-RO"/>
        </w:rPr>
        <w:t xml:space="preserve"> </w:t>
      </w:r>
      <w:r w:rsidRPr="00464553">
        <w:rPr>
          <w:rFonts w:eastAsia="Calibri"/>
          <w:sz w:val="28"/>
          <w:szCs w:val="28"/>
          <w:lang w:val="ro-RO"/>
        </w:rPr>
        <w:t>cuvântul</w:t>
      </w:r>
      <w:r w:rsidR="00551086" w:rsidRPr="00551086">
        <w:rPr>
          <w:rFonts w:eastAsia="Calibri"/>
          <w:sz w:val="28"/>
          <w:szCs w:val="28"/>
          <w:lang w:val="ro-RO"/>
        </w:rPr>
        <w:t xml:space="preserve"> „</w:t>
      </w:r>
      <w:proofErr w:type="spellStart"/>
      <w:r w:rsidR="00551086" w:rsidRPr="00551086">
        <w:rPr>
          <w:rFonts w:eastAsia="Calibri"/>
          <w:sz w:val="28"/>
          <w:szCs w:val="28"/>
          <w:lang w:val="ro-RO"/>
        </w:rPr>
        <w:t>teleconferinţe</w:t>
      </w:r>
      <w:proofErr w:type="spellEnd"/>
      <w:r w:rsidR="00551086" w:rsidRPr="00551086">
        <w:rPr>
          <w:rFonts w:eastAsia="Calibri"/>
          <w:sz w:val="28"/>
          <w:szCs w:val="28"/>
          <w:lang w:val="ro-RO"/>
        </w:rPr>
        <w:t xml:space="preserve">” se substituie cu </w:t>
      </w:r>
      <w:r w:rsidRPr="00464553">
        <w:rPr>
          <w:rFonts w:eastAsia="Calibri"/>
          <w:sz w:val="28"/>
          <w:szCs w:val="28"/>
          <w:lang w:val="ro-RO"/>
        </w:rPr>
        <w:t>cuvântul</w:t>
      </w:r>
      <w:r w:rsidR="00551086" w:rsidRPr="00551086">
        <w:rPr>
          <w:rFonts w:eastAsia="Calibri"/>
          <w:sz w:val="28"/>
          <w:szCs w:val="28"/>
          <w:lang w:val="ro-RO"/>
        </w:rPr>
        <w:t xml:space="preserve"> „videoconferințe”;</w:t>
      </w:r>
    </w:p>
    <w:p w14:paraId="70B06DAD" w14:textId="476E9004" w:rsidR="00551086" w:rsidRPr="00551086" w:rsidRDefault="009E0723" w:rsidP="00C54FD6">
      <w:pPr>
        <w:tabs>
          <w:tab w:val="left" w:pos="993"/>
        </w:tabs>
        <w:autoSpaceDE w:val="0"/>
        <w:autoSpaceDN w:val="0"/>
        <w:adjustRightInd w:val="0"/>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 xml:space="preserve">alineatul (7), textul „Casetele video pe care a fost înregistrată declarația” se substituie cu textul „Suportul informațional care conține înregistrările audio și video ale declarațiilor”. </w:t>
      </w:r>
    </w:p>
    <w:p w14:paraId="3B6C8860" w14:textId="77777777" w:rsidR="00551086" w:rsidRPr="00551086" w:rsidRDefault="00551086" w:rsidP="00C54FD6">
      <w:pPr>
        <w:tabs>
          <w:tab w:val="left" w:pos="993"/>
        </w:tabs>
        <w:autoSpaceDE w:val="0"/>
        <w:autoSpaceDN w:val="0"/>
        <w:adjustRightInd w:val="0"/>
        <w:ind w:firstLine="567"/>
        <w:rPr>
          <w:rFonts w:eastAsia="Calibri"/>
          <w:sz w:val="28"/>
          <w:szCs w:val="28"/>
          <w:lang w:val="ro-RO"/>
        </w:rPr>
      </w:pPr>
    </w:p>
    <w:p w14:paraId="4DB88E89" w14:textId="77777777" w:rsidR="00551086" w:rsidRPr="00551086" w:rsidRDefault="00551086" w:rsidP="008F7E17">
      <w:pPr>
        <w:numPr>
          <w:ilvl w:val="0"/>
          <w:numId w:val="2"/>
        </w:numPr>
        <w:tabs>
          <w:tab w:val="left" w:pos="993"/>
        </w:tabs>
        <w:autoSpaceDE w:val="0"/>
        <w:autoSpaceDN w:val="0"/>
        <w:adjustRightInd w:val="0"/>
        <w:ind w:left="0" w:firstLine="567"/>
        <w:rPr>
          <w:rFonts w:eastAsia="Calibri"/>
          <w:sz w:val="28"/>
          <w:szCs w:val="28"/>
          <w:lang w:val="ro-RO"/>
        </w:rPr>
      </w:pPr>
      <w:r w:rsidRPr="00551086">
        <w:rPr>
          <w:rFonts w:eastAsia="Calibri"/>
          <w:sz w:val="28"/>
          <w:szCs w:val="28"/>
          <w:lang w:val="ro-RO"/>
        </w:rPr>
        <w:t>Articolul 110</w:t>
      </w:r>
      <w:r w:rsidRPr="00551086">
        <w:rPr>
          <w:rFonts w:eastAsia="Calibri"/>
          <w:sz w:val="28"/>
          <w:szCs w:val="28"/>
          <w:vertAlign w:val="superscript"/>
          <w:lang w:val="ro-RO"/>
        </w:rPr>
        <w:t>1</w:t>
      </w:r>
      <w:r w:rsidRPr="00551086">
        <w:rPr>
          <w:rFonts w:eastAsia="Calibri"/>
          <w:sz w:val="28"/>
          <w:szCs w:val="28"/>
          <w:lang w:val="ro-RO"/>
        </w:rPr>
        <w:t xml:space="preserve">: </w:t>
      </w:r>
    </w:p>
    <w:p w14:paraId="3C40F86F" w14:textId="121AFDB8"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lastRenderedPageBreak/>
        <w:t>la alineatul (1)</w:t>
      </w:r>
      <w:r w:rsidR="009E0723" w:rsidRPr="00464553">
        <w:rPr>
          <w:rFonts w:eastAsia="Calibri"/>
          <w:sz w:val="28"/>
          <w:szCs w:val="28"/>
          <w:lang w:val="ro-RO"/>
        </w:rPr>
        <w:t>,</w:t>
      </w:r>
      <w:r w:rsidRPr="00551086">
        <w:rPr>
          <w:rFonts w:eastAsia="Calibri"/>
          <w:sz w:val="28"/>
          <w:szCs w:val="28"/>
          <w:lang w:val="ro-RO"/>
        </w:rPr>
        <w:t xml:space="preserve"> textul „audio/video” se substituie cu cuvintele „audio și video”;</w:t>
      </w:r>
    </w:p>
    <w:p w14:paraId="23878BEC"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se completează cu alineatul (1</w:t>
      </w:r>
      <w:r w:rsidRPr="00551086">
        <w:rPr>
          <w:rFonts w:eastAsia="Calibri"/>
          <w:sz w:val="28"/>
          <w:szCs w:val="28"/>
          <w:vertAlign w:val="superscript"/>
          <w:lang w:val="ro-RO"/>
        </w:rPr>
        <w:t>1</w:t>
      </w:r>
      <w:r w:rsidRPr="00551086">
        <w:rPr>
          <w:rFonts w:eastAsia="Calibri"/>
          <w:sz w:val="28"/>
          <w:szCs w:val="28"/>
          <w:lang w:val="ro-RO"/>
        </w:rPr>
        <w:t>) cu următorul cuprins:</w:t>
      </w:r>
    </w:p>
    <w:p w14:paraId="220FAF28"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„(1</w:t>
      </w:r>
      <w:r w:rsidRPr="00551086">
        <w:rPr>
          <w:rFonts w:eastAsia="Calibri"/>
          <w:sz w:val="28"/>
          <w:szCs w:val="28"/>
          <w:vertAlign w:val="superscript"/>
          <w:lang w:val="ro-RO"/>
        </w:rPr>
        <w:t>1</w:t>
      </w:r>
      <w:r w:rsidRPr="00551086">
        <w:rPr>
          <w:rFonts w:eastAsia="Calibri"/>
          <w:sz w:val="28"/>
          <w:szCs w:val="28"/>
          <w:lang w:val="ro-RO"/>
        </w:rPr>
        <w:t>) Audierea martorului minor nu poate dura mai mult de:</w:t>
      </w:r>
    </w:p>
    <w:p w14:paraId="4EBF63E0" w14:textId="4D595F0F"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a) 1 oră fără întrerupere, iar în total nu poate depăși 2 ore pe zi, în cazul minorului care nu a împlinit </w:t>
      </w:r>
      <w:r w:rsidR="009E0723" w:rsidRPr="00464553">
        <w:rPr>
          <w:rFonts w:eastAsia="Calibri"/>
          <w:sz w:val="28"/>
          <w:szCs w:val="28"/>
          <w:lang w:val="ro-RO"/>
        </w:rPr>
        <w:t>vârsta</w:t>
      </w:r>
      <w:r w:rsidRPr="00551086">
        <w:rPr>
          <w:rFonts w:eastAsia="Calibri"/>
          <w:sz w:val="28"/>
          <w:szCs w:val="28"/>
          <w:lang w:val="ro-RO"/>
        </w:rPr>
        <w:t xml:space="preserve"> de 14 ani;</w:t>
      </w:r>
    </w:p>
    <w:p w14:paraId="1F677A1E" w14:textId="4D3E76F9"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b) 2 ore fără întrerupere, iar în total nu poate depăși 4 ore pe zi, în cazul minorului cu </w:t>
      </w:r>
      <w:r w:rsidR="009E0723" w:rsidRPr="00464553">
        <w:rPr>
          <w:rFonts w:eastAsia="Calibri"/>
          <w:sz w:val="28"/>
          <w:szCs w:val="28"/>
          <w:lang w:val="ro-RO"/>
        </w:rPr>
        <w:t>vârsta</w:t>
      </w:r>
      <w:r w:rsidRPr="00551086">
        <w:rPr>
          <w:rFonts w:eastAsia="Calibri"/>
          <w:sz w:val="28"/>
          <w:szCs w:val="28"/>
          <w:lang w:val="ro-RO"/>
        </w:rPr>
        <w:t xml:space="preserve"> mai mare de 14 ani. </w:t>
      </w:r>
    </w:p>
    <w:p w14:paraId="5FC4A065" w14:textId="38FAA0AD"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Dacă starea sănătății martorului minor nu permite audierea în intervalele prevăzute de lege, durata audierii se stabilește </w:t>
      </w:r>
      <w:r w:rsidR="009E0723" w:rsidRPr="00464553">
        <w:rPr>
          <w:rFonts w:eastAsia="Calibri"/>
          <w:sz w:val="28"/>
          <w:szCs w:val="28"/>
          <w:lang w:val="ro-RO"/>
        </w:rPr>
        <w:t>ținând</w:t>
      </w:r>
      <w:r w:rsidRPr="00551086">
        <w:rPr>
          <w:rFonts w:eastAsia="Calibri"/>
          <w:sz w:val="28"/>
          <w:szCs w:val="28"/>
          <w:lang w:val="ro-RO"/>
        </w:rPr>
        <w:t xml:space="preserve"> cont de indicațiile medicului.”;</w:t>
      </w:r>
    </w:p>
    <w:p w14:paraId="154A382F"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 alineatul (3) va avea următorul cuprins:</w:t>
      </w:r>
    </w:p>
    <w:p w14:paraId="5B5A0F5B"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„(3) </w:t>
      </w:r>
      <w:bookmarkStart w:id="8" w:name="_Hlk138076513"/>
      <w:r w:rsidRPr="00551086">
        <w:rPr>
          <w:rFonts w:eastAsia="Calibri"/>
          <w:sz w:val="28"/>
          <w:szCs w:val="28"/>
          <w:lang w:val="ro-RO"/>
        </w:rPr>
        <w:t xml:space="preserve">În camera de vizualizare se vor afla judecătorul de instrucție, procurorul, apărătorul bănuitului sau al învinuitului, psihologul, grefierul, reprezentantul legal al minorului supus audierii, reprezentantul legal al părții vătămate și, după caz, alte persoane în condițiile legii, cu excepția bănuitului, învinuitului, inculpatului sau părții civilmente responsabile. Participanții la audiere vor adresa întrebări judecătorului de instrucție, care le va transmite intervievatorului în mod verbal, prin intermediul dispozitivelor tehnice, sau în scris, în timpul unei pauze.”; </w:t>
      </w:r>
      <w:bookmarkEnd w:id="8"/>
    </w:p>
    <w:p w14:paraId="290BFD50" w14:textId="5C9D35B9"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la alineatul (7), textul „audio/video”</w:t>
      </w:r>
      <w:r w:rsidR="009E0723" w:rsidRPr="00464553">
        <w:rPr>
          <w:rFonts w:eastAsia="Calibri"/>
          <w:sz w:val="28"/>
          <w:szCs w:val="28"/>
          <w:lang w:val="ro-RO"/>
        </w:rPr>
        <w:t>,</w:t>
      </w:r>
      <w:r w:rsidRPr="00551086">
        <w:rPr>
          <w:rFonts w:eastAsia="Calibri"/>
          <w:sz w:val="28"/>
          <w:szCs w:val="28"/>
          <w:lang w:val="ro-RO"/>
        </w:rPr>
        <w:t xml:space="preserve"> în ambele cazuri</w:t>
      </w:r>
      <w:r w:rsidR="009E0723" w:rsidRPr="00464553">
        <w:rPr>
          <w:rFonts w:eastAsia="Calibri"/>
          <w:sz w:val="28"/>
          <w:szCs w:val="28"/>
          <w:lang w:val="ro-RO"/>
        </w:rPr>
        <w:t>,</w:t>
      </w:r>
      <w:r w:rsidRPr="00551086">
        <w:rPr>
          <w:rFonts w:eastAsia="Calibri"/>
          <w:sz w:val="28"/>
          <w:szCs w:val="28"/>
          <w:lang w:val="ro-RO"/>
        </w:rPr>
        <w:t xml:space="preserve"> se substituie cu cuvintele „audio și video”;</w:t>
      </w:r>
    </w:p>
    <w:p w14:paraId="4C01A514"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se completează cu alineatul (7</w:t>
      </w:r>
      <w:r w:rsidRPr="00551086">
        <w:rPr>
          <w:rFonts w:eastAsia="Calibri"/>
          <w:sz w:val="28"/>
          <w:szCs w:val="28"/>
          <w:vertAlign w:val="superscript"/>
          <w:lang w:val="ro-RO"/>
        </w:rPr>
        <w:t>1</w:t>
      </w:r>
      <w:r w:rsidRPr="00551086">
        <w:rPr>
          <w:rFonts w:eastAsia="Calibri"/>
          <w:sz w:val="28"/>
          <w:szCs w:val="28"/>
          <w:lang w:val="ro-RO"/>
        </w:rPr>
        <w:t>) cu următorul cuprins:</w:t>
      </w:r>
    </w:p>
    <w:p w14:paraId="7626C0E3" w14:textId="059689C6"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„(7</w:t>
      </w:r>
      <w:r w:rsidRPr="00551086">
        <w:rPr>
          <w:rFonts w:eastAsia="Calibri"/>
          <w:sz w:val="28"/>
          <w:szCs w:val="28"/>
          <w:vertAlign w:val="superscript"/>
          <w:lang w:val="ro-RO"/>
        </w:rPr>
        <w:t>1</w:t>
      </w:r>
      <w:r w:rsidRPr="00551086">
        <w:rPr>
          <w:rFonts w:eastAsia="Calibri"/>
          <w:sz w:val="28"/>
          <w:szCs w:val="28"/>
          <w:lang w:val="ro-RO"/>
        </w:rPr>
        <w:t>) În cazul</w:t>
      </w:r>
      <w:r w:rsidR="009E0723" w:rsidRPr="00464553">
        <w:rPr>
          <w:rFonts w:eastAsia="Calibri"/>
          <w:sz w:val="28"/>
          <w:szCs w:val="28"/>
          <w:lang w:val="ro-RO"/>
        </w:rPr>
        <w:t xml:space="preserve"> în care</w:t>
      </w:r>
      <w:r w:rsidRPr="00551086">
        <w:rPr>
          <w:rFonts w:eastAsia="Calibri"/>
          <w:sz w:val="28"/>
          <w:szCs w:val="28"/>
          <w:lang w:val="ro-RO"/>
        </w:rPr>
        <w:t xml:space="preserve"> înregistrarea audio și video a audierii martorului minor nu este posibilă din cauza unor imposibilități tehnice survenite pe parcursul audierii, aceasta se desfășoară în continuare, iar despre faptul dat se face o mențiune în cuprinsul procesului-verbal al audierii cu indicarea naturii imposibilității tehnice care nu a permis înregistrarea audio și video a audierii martorului minor. În acest caz, audierea repetată nu se admite.”; </w:t>
      </w:r>
    </w:p>
    <w:p w14:paraId="47C2AF63"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la alineatul (8), după prima propoziție se completează cu propoziția: „La audierea suplimentară participă aceleași persoane care au participat la prima audiere a martorului minor.”;</w:t>
      </w:r>
    </w:p>
    <w:p w14:paraId="12CF4A99"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la alineatul (9), textul „audio/video” se substituie cu cuvintele „audio și video”. </w:t>
      </w:r>
    </w:p>
    <w:p w14:paraId="356D9D0F" w14:textId="77777777" w:rsidR="00551086" w:rsidRPr="00551086" w:rsidRDefault="00551086" w:rsidP="00C54FD6">
      <w:pPr>
        <w:tabs>
          <w:tab w:val="left" w:pos="851"/>
        </w:tabs>
        <w:autoSpaceDE w:val="0"/>
        <w:autoSpaceDN w:val="0"/>
        <w:adjustRightInd w:val="0"/>
        <w:ind w:firstLine="567"/>
        <w:rPr>
          <w:rFonts w:eastAsia="Calibri"/>
          <w:b/>
          <w:sz w:val="28"/>
          <w:szCs w:val="28"/>
          <w:lang w:val="ro-RO"/>
        </w:rPr>
      </w:pPr>
    </w:p>
    <w:p w14:paraId="492F1B3F" w14:textId="77777777" w:rsidR="00551086" w:rsidRPr="00551086" w:rsidRDefault="00551086" w:rsidP="004B2575">
      <w:pPr>
        <w:numPr>
          <w:ilvl w:val="0"/>
          <w:numId w:val="2"/>
        </w:numPr>
        <w:tabs>
          <w:tab w:val="left" w:pos="851"/>
          <w:tab w:val="left" w:pos="1134"/>
        </w:tabs>
        <w:autoSpaceDE w:val="0"/>
        <w:autoSpaceDN w:val="0"/>
        <w:adjustRightInd w:val="0"/>
        <w:ind w:left="0" w:firstLine="567"/>
        <w:rPr>
          <w:rFonts w:eastAsia="Calibri"/>
          <w:sz w:val="28"/>
          <w:szCs w:val="28"/>
          <w:lang w:val="ro-RO"/>
        </w:rPr>
      </w:pPr>
      <w:r w:rsidRPr="00551086">
        <w:rPr>
          <w:rFonts w:eastAsia="Calibri"/>
          <w:sz w:val="28"/>
          <w:szCs w:val="28"/>
          <w:lang w:val="ro-RO"/>
        </w:rPr>
        <w:t>La articolul 111:</w:t>
      </w:r>
    </w:p>
    <w:p w14:paraId="2F350EB6"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titlul va avea următorul cuprins:</w:t>
      </w:r>
    </w:p>
    <w:p w14:paraId="21823941"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w:t>
      </w:r>
      <w:r w:rsidRPr="00551086">
        <w:rPr>
          <w:rFonts w:eastAsia="Calibri"/>
          <w:b/>
          <w:bCs/>
          <w:sz w:val="28"/>
          <w:szCs w:val="28"/>
          <w:lang w:val="ro-RO"/>
        </w:rPr>
        <w:t>Articolul</w:t>
      </w:r>
      <w:r w:rsidRPr="00551086">
        <w:rPr>
          <w:rFonts w:eastAsia="Calibri"/>
          <w:sz w:val="28"/>
          <w:szCs w:val="28"/>
          <w:lang w:val="ro-RO"/>
        </w:rPr>
        <w:t xml:space="preserve"> </w:t>
      </w:r>
      <w:r w:rsidRPr="00551086">
        <w:rPr>
          <w:rFonts w:eastAsia="Calibri"/>
          <w:b/>
          <w:bCs/>
          <w:sz w:val="28"/>
          <w:szCs w:val="28"/>
          <w:lang w:val="ro-RO"/>
        </w:rPr>
        <w:t xml:space="preserve">111. </w:t>
      </w:r>
      <w:r w:rsidRPr="00551086">
        <w:rPr>
          <w:rFonts w:eastAsia="Calibri"/>
          <w:sz w:val="28"/>
          <w:szCs w:val="28"/>
          <w:lang w:val="ro-RO"/>
        </w:rPr>
        <w:t>Declarațiile și audierea victimei și părții vătămate”;</w:t>
      </w:r>
    </w:p>
    <w:p w14:paraId="1BDB43FD" w14:textId="7DD0DD58" w:rsidR="00551086" w:rsidRPr="00551086" w:rsidRDefault="009E0723" w:rsidP="00C54FD6">
      <w:pPr>
        <w:tabs>
          <w:tab w:val="left" w:pos="851"/>
        </w:tabs>
        <w:autoSpaceDE w:val="0"/>
        <w:autoSpaceDN w:val="0"/>
        <w:adjustRightInd w:val="0"/>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alineatul (1)</w:t>
      </w:r>
      <w:r w:rsidRPr="00464553">
        <w:rPr>
          <w:rFonts w:eastAsia="Calibri"/>
          <w:sz w:val="28"/>
          <w:szCs w:val="28"/>
          <w:lang w:val="ro-RO"/>
        </w:rPr>
        <w:t>,</w:t>
      </w:r>
      <w:r w:rsidR="00551086" w:rsidRPr="00551086">
        <w:rPr>
          <w:rFonts w:eastAsia="Calibri"/>
          <w:sz w:val="28"/>
          <w:szCs w:val="28"/>
          <w:lang w:val="ro-RO"/>
        </w:rPr>
        <w:t xml:space="preserve"> cuvintele „Partea vătămată” se substituie cu cuvintele „Victima și partea vătămată”;</w:t>
      </w:r>
    </w:p>
    <w:p w14:paraId="45CBFE6D" w14:textId="60F432C2" w:rsidR="00551086" w:rsidRPr="00551086" w:rsidRDefault="009E0723" w:rsidP="00C54FD6">
      <w:pPr>
        <w:tabs>
          <w:tab w:val="left" w:pos="851"/>
        </w:tabs>
        <w:autoSpaceDE w:val="0"/>
        <w:autoSpaceDN w:val="0"/>
        <w:adjustRightInd w:val="0"/>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alineatul (2)</w:t>
      </w:r>
      <w:r w:rsidRPr="00464553">
        <w:rPr>
          <w:rFonts w:eastAsia="Calibri"/>
          <w:sz w:val="28"/>
          <w:szCs w:val="28"/>
          <w:lang w:val="ro-RO"/>
        </w:rPr>
        <w:t>,</w:t>
      </w:r>
      <w:r w:rsidR="00551086" w:rsidRPr="00551086">
        <w:rPr>
          <w:rFonts w:eastAsia="Calibri"/>
          <w:sz w:val="28"/>
          <w:szCs w:val="28"/>
          <w:lang w:val="ro-RO"/>
        </w:rPr>
        <w:t xml:space="preserve"> cuvintele „părții vătămate” se substituie cu cuvintele „victimei și părții vătămate”, iar cuvintele „Partea vătămată” se substituie cu cuvintele „Victima și partea vătămată”;</w:t>
      </w:r>
    </w:p>
    <w:p w14:paraId="293B63F8" w14:textId="4155F344" w:rsidR="00551086" w:rsidRPr="00551086" w:rsidRDefault="009E0723" w:rsidP="00C54FD6">
      <w:pPr>
        <w:tabs>
          <w:tab w:val="left" w:pos="851"/>
        </w:tabs>
        <w:autoSpaceDE w:val="0"/>
        <w:autoSpaceDN w:val="0"/>
        <w:adjustRightInd w:val="0"/>
        <w:ind w:firstLine="567"/>
        <w:rPr>
          <w:rFonts w:eastAsia="Calibri"/>
          <w:sz w:val="28"/>
          <w:szCs w:val="28"/>
          <w:lang w:val="ro-RO"/>
        </w:rPr>
      </w:pPr>
      <w:r w:rsidRPr="00464553">
        <w:rPr>
          <w:rFonts w:eastAsia="Calibri"/>
          <w:sz w:val="28"/>
          <w:szCs w:val="28"/>
          <w:lang w:val="ro-RO"/>
        </w:rPr>
        <w:lastRenderedPageBreak/>
        <w:t xml:space="preserve">la </w:t>
      </w:r>
      <w:r w:rsidR="00551086" w:rsidRPr="00551086">
        <w:rPr>
          <w:rFonts w:eastAsia="Calibri"/>
          <w:sz w:val="28"/>
          <w:szCs w:val="28"/>
          <w:lang w:val="ro-RO"/>
        </w:rPr>
        <w:t>alineatul (3)</w:t>
      </w:r>
      <w:r w:rsidRPr="00464553">
        <w:rPr>
          <w:rFonts w:eastAsia="Calibri"/>
          <w:sz w:val="28"/>
          <w:szCs w:val="28"/>
          <w:lang w:val="ro-RO"/>
        </w:rPr>
        <w:t xml:space="preserve">, </w:t>
      </w:r>
      <w:r w:rsidR="00551086" w:rsidRPr="00551086">
        <w:rPr>
          <w:rFonts w:eastAsia="Calibri"/>
          <w:sz w:val="28"/>
          <w:szCs w:val="28"/>
          <w:lang w:val="ro-RO"/>
        </w:rPr>
        <w:t xml:space="preserve">după cuvintele „viața intimă a” se </w:t>
      </w:r>
      <w:r w:rsidRPr="00464553">
        <w:rPr>
          <w:rFonts w:eastAsia="Calibri"/>
          <w:sz w:val="28"/>
          <w:szCs w:val="28"/>
          <w:lang w:val="ro-RO"/>
        </w:rPr>
        <w:t xml:space="preserve">introduc </w:t>
      </w:r>
      <w:r w:rsidR="00551086" w:rsidRPr="00551086">
        <w:rPr>
          <w:rFonts w:eastAsia="Calibri"/>
          <w:sz w:val="28"/>
          <w:szCs w:val="28"/>
          <w:lang w:val="ro-RO"/>
        </w:rPr>
        <w:t>cuvintele „victimei și”</w:t>
      </w:r>
      <w:r w:rsidRPr="00464553">
        <w:rPr>
          <w:rFonts w:eastAsia="Calibri"/>
          <w:sz w:val="28"/>
          <w:szCs w:val="28"/>
          <w:lang w:val="ro-RO"/>
        </w:rPr>
        <w:t xml:space="preserve">, </w:t>
      </w:r>
      <w:r w:rsidR="00551086" w:rsidRPr="00551086">
        <w:rPr>
          <w:rFonts w:eastAsia="Calibri"/>
          <w:sz w:val="28"/>
          <w:szCs w:val="28"/>
          <w:lang w:val="ro-RO"/>
        </w:rPr>
        <w:t xml:space="preserve">după cuvintele „a victimei” se </w:t>
      </w:r>
      <w:r w:rsidRPr="00464553">
        <w:rPr>
          <w:rFonts w:eastAsia="Calibri"/>
          <w:sz w:val="28"/>
          <w:szCs w:val="28"/>
          <w:lang w:val="ro-RO"/>
        </w:rPr>
        <w:t xml:space="preserve">introduc </w:t>
      </w:r>
      <w:r w:rsidR="00551086" w:rsidRPr="00551086">
        <w:rPr>
          <w:rFonts w:eastAsia="Calibri"/>
          <w:sz w:val="28"/>
          <w:szCs w:val="28"/>
          <w:lang w:val="ro-RO"/>
        </w:rPr>
        <w:t>cuvintele „și părții vătămate”</w:t>
      </w:r>
      <w:r w:rsidRPr="00464553">
        <w:rPr>
          <w:rFonts w:eastAsia="Calibri"/>
          <w:sz w:val="28"/>
          <w:szCs w:val="28"/>
          <w:lang w:val="ro-RO"/>
        </w:rPr>
        <w:t xml:space="preserve">, iar </w:t>
      </w:r>
      <w:r w:rsidR="00551086" w:rsidRPr="00551086">
        <w:rPr>
          <w:rFonts w:eastAsia="Calibri"/>
          <w:sz w:val="28"/>
          <w:szCs w:val="28"/>
          <w:lang w:val="ro-RO"/>
        </w:rPr>
        <w:t>după cuvintele „istoria personală a”</w:t>
      </w:r>
      <w:r w:rsidRPr="00464553">
        <w:rPr>
          <w:rFonts w:eastAsia="Calibri"/>
          <w:sz w:val="28"/>
          <w:szCs w:val="28"/>
          <w:lang w:val="ro-RO"/>
        </w:rPr>
        <w:t>,</w:t>
      </w:r>
      <w:r w:rsidR="00551086" w:rsidRPr="00551086">
        <w:rPr>
          <w:rFonts w:eastAsia="Calibri"/>
          <w:sz w:val="28"/>
          <w:szCs w:val="28"/>
          <w:lang w:val="ro-RO"/>
        </w:rPr>
        <w:t xml:space="preserve"> </w:t>
      </w:r>
      <w:r w:rsidRPr="00551086">
        <w:rPr>
          <w:rFonts w:eastAsia="Calibri"/>
          <w:sz w:val="28"/>
          <w:szCs w:val="28"/>
          <w:lang w:val="ro-RO"/>
        </w:rPr>
        <w:t>în ambele cazuri</w:t>
      </w:r>
      <w:r w:rsidRPr="00464553">
        <w:rPr>
          <w:rFonts w:eastAsia="Calibri"/>
          <w:sz w:val="28"/>
          <w:szCs w:val="28"/>
          <w:lang w:val="ro-RO"/>
        </w:rPr>
        <w:t>,</w:t>
      </w:r>
      <w:r w:rsidRPr="00551086">
        <w:rPr>
          <w:rFonts w:eastAsia="Calibri"/>
          <w:sz w:val="28"/>
          <w:szCs w:val="28"/>
          <w:lang w:val="ro-RO"/>
        </w:rPr>
        <w:t xml:space="preserve"> </w:t>
      </w:r>
      <w:r w:rsidR="00551086" w:rsidRPr="00551086">
        <w:rPr>
          <w:rFonts w:eastAsia="Calibri"/>
          <w:sz w:val="28"/>
          <w:szCs w:val="28"/>
          <w:lang w:val="ro-RO"/>
        </w:rPr>
        <w:t xml:space="preserve">se </w:t>
      </w:r>
      <w:r w:rsidRPr="00464553">
        <w:rPr>
          <w:rFonts w:eastAsia="Calibri"/>
          <w:sz w:val="28"/>
          <w:szCs w:val="28"/>
          <w:lang w:val="ro-RO"/>
        </w:rPr>
        <w:t xml:space="preserve">introduc </w:t>
      </w:r>
      <w:r w:rsidR="00551086" w:rsidRPr="00551086">
        <w:rPr>
          <w:rFonts w:eastAsia="Calibri"/>
          <w:sz w:val="28"/>
          <w:szCs w:val="28"/>
          <w:lang w:val="ro-RO"/>
        </w:rPr>
        <w:t>cuvintele „victimei și”</w:t>
      </w:r>
      <w:r w:rsidRPr="00464553">
        <w:rPr>
          <w:rFonts w:eastAsia="Calibri"/>
          <w:sz w:val="28"/>
          <w:szCs w:val="28"/>
          <w:lang w:val="ro-RO"/>
        </w:rPr>
        <w:t>.</w:t>
      </w:r>
    </w:p>
    <w:p w14:paraId="6676EE1E"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p>
    <w:p w14:paraId="7B99EA9C" w14:textId="722A40E0" w:rsidR="00551086" w:rsidRPr="00551086" w:rsidRDefault="00551086" w:rsidP="008F7E17">
      <w:pPr>
        <w:numPr>
          <w:ilvl w:val="0"/>
          <w:numId w:val="2"/>
        </w:numPr>
        <w:tabs>
          <w:tab w:val="left" w:pos="993"/>
        </w:tabs>
        <w:autoSpaceDE w:val="0"/>
        <w:autoSpaceDN w:val="0"/>
        <w:adjustRightInd w:val="0"/>
        <w:ind w:left="0" w:firstLine="567"/>
        <w:rPr>
          <w:rFonts w:eastAsia="Calibri"/>
          <w:sz w:val="28"/>
          <w:szCs w:val="28"/>
          <w:lang w:val="ro-RO"/>
        </w:rPr>
      </w:pPr>
      <w:r w:rsidRPr="00551086">
        <w:rPr>
          <w:rFonts w:eastAsia="Calibri"/>
          <w:sz w:val="28"/>
          <w:szCs w:val="28"/>
          <w:lang w:val="ro-RO"/>
        </w:rPr>
        <w:t>La articolul 112 alineatul (2)</w:t>
      </w:r>
      <w:r w:rsidR="009E0723" w:rsidRPr="00464553">
        <w:rPr>
          <w:rFonts w:eastAsia="Calibri"/>
          <w:sz w:val="28"/>
          <w:szCs w:val="28"/>
          <w:lang w:val="ro-RO"/>
        </w:rPr>
        <w:t>,</w:t>
      </w:r>
      <w:r w:rsidRPr="00551086">
        <w:rPr>
          <w:rFonts w:eastAsia="Calibri"/>
          <w:sz w:val="28"/>
          <w:szCs w:val="28"/>
          <w:lang w:val="ro-RO"/>
        </w:rPr>
        <w:t xml:space="preserve"> cuvintele „ascultată în calitate de martor” se substituie cu </w:t>
      </w:r>
      <w:r w:rsidR="009E0723" w:rsidRPr="00464553">
        <w:rPr>
          <w:rFonts w:eastAsia="Calibri"/>
          <w:sz w:val="28"/>
          <w:szCs w:val="28"/>
          <w:lang w:val="ro-RO"/>
        </w:rPr>
        <w:t>cuvântul</w:t>
      </w:r>
      <w:r w:rsidRPr="00551086">
        <w:rPr>
          <w:rFonts w:eastAsia="Calibri"/>
          <w:sz w:val="28"/>
          <w:szCs w:val="28"/>
          <w:lang w:val="ro-RO"/>
        </w:rPr>
        <w:t xml:space="preserve"> „audiată”</w:t>
      </w:r>
      <w:r w:rsidR="009E0723" w:rsidRPr="00464553">
        <w:rPr>
          <w:rFonts w:eastAsia="Calibri"/>
          <w:sz w:val="28"/>
          <w:szCs w:val="28"/>
          <w:lang w:val="ro-RO"/>
        </w:rPr>
        <w:t>.</w:t>
      </w:r>
    </w:p>
    <w:p w14:paraId="5ACA4A39" w14:textId="77777777" w:rsidR="00551086" w:rsidRPr="00551086" w:rsidRDefault="00551086" w:rsidP="00C54FD6">
      <w:pPr>
        <w:tabs>
          <w:tab w:val="left" w:pos="993"/>
        </w:tabs>
        <w:autoSpaceDE w:val="0"/>
        <w:autoSpaceDN w:val="0"/>
        <w:adjustRightInd w:val="0"/>
        <w:ind w:firstLine="567"/>
        <w:rPr>
          <w:rFonts w:eastAsia="Calibri"/>
          <w:b/>
          <w:sz w:val="28"/>
          <w:szCs w:val="28"/>
          <w:lang w:val="ro-RO"/>
        </w:rPr>
      </w:pPr>
    </w:p>
    <w:p w14:paraId="1D8E47BF" w14:textId="3928E347" w:rsidR="00551086" w:rsidRPr="00551086" w:rsidRDefault="009E0723" w:rsidP="008F7E17">
      <w:pPr>
        <w:numPr>
          <w:ilvl w:val="0"/>
          <w:numId w:val="2"/>
        </w:numPr>
        <w:tabs>
          <w:tab w:val="left" w:pos="993"/>
        </w:tabs>
        <w:autoSpaceDE w:val="0"/>
        <w:autoSpaceDN w:val="0"/>
        <w:adjustRightInd w:val="0"/>
        <w:ind w:left="0" w:firstLine="567"/>
        <w:jc w:val="left"/>
        <w:rPr>
          <w:rFonts w:eastAsia="Calibri"/>
          <w:sz w:val="28"/>
          <w:szCs w:val="28"/>
          <w:lang w:val="ro-RO"/>
        </w:rPr>
      </w:pPr>
      <w:r w:rsidRPr="00464553">
        <w:rPr>
          <w:rFonts w:eastAsia="Calibri"/>
          <w:sz w:val="28"/>
          <w:szCs w:val="28"/>
          <w:lang w:val="ro-RO"/>
        </w:rPr>
        <w:t>A</w:t>
      </w:r>
      <w:r w:rsidR="00551086" w:rsidRPr="00551086">
        <w:rPr>
          <w:rFonts w:eastAsia="Calibri"/>
          <w:sz w:val="28"/>
          <w:szCs w:val="28"/>
          <w:lang w:val="ro-RO"/>
        </w:rPr>
        <w:t xml:space="preserve">rticolul 114: </w:t>
      </w:r>
    </w:p>
    <w:p w14:paraId="76633876" w14:textId="5E092BC4" w:rsidR="00551086" w:rsidRPr="00551086" w:rsidRDefault="009E0723" w:rsidP="00C54FD6">
      <w:pPr>
        <w:autoSpaceDE w:val="0"/>
        <w:autoSpaceDN w:val="0"/>
        <w:adjustRightInd w:val="0"/>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alineatul (1)</w:t>
      </w:r>
      <w:r w:rsidRPr="00464553">
        <w:rPr>
          <w:rFonts w:eastAsia="Calibri"/>
          <w:sz w:val="28"/>
          <w:szCs w:val="28"/>
          <w:lang w:val="ro-RO"/>
        </w:rPr>
        <w:t>,</w:t>
      </w:r>
      <w:r w:rsidR="00551086" w:rsidRPr="00551086">
        <w:rPr>
          <w:rFonts w:eastAsia="Calibri"/>
          <w:sz w:val="28"/>
          <w:szCs w:val="28"/>
          <w:lang w:val="ro-RO"/>
        </w:rPr>
        <w:t xml:space="preserve"> după textul „declarațiile martorului,” se </w:t>
      </w:r>
      <w:r w:rsidRPr="00464553">
        <w:rPr>
          <w:rFonts w:eastAsia="Calibri"/>
          <w:sz w:val="28"/>
          <w:szCs w:val="28"/>
          <w:lang w:val="ro-RO"/>
        </w:rPr>
        <w:t xml:space="preserve">introduce textul </w:t>
      </w:r>
      <w:r w:rsidR="00551086" w:rsidRPr="00551086">
        <w:rPr>
          <w:rFonts w:eastAsia="Calibri"/>
          <w:sz w:val="28"/>
          <w:szCs w:val="28"/>
          <w:lang w:val="ro-RO"/>
        </w:rPr>
        <w:t>„victimei,”;</w:t>
      </w:r>
    </w:p>
    <w:p w14:paraId="5779EB0C" w14:textId="05A73F8D" w:rsidR="00551086" w:rsidRPr="00551086" w:rsidRDefault="009E0723" w:rsidP="00C54FD6">
      <w:pPr>
        <w:autoSpaceDE w:val="0"/>
        <w:autoSpaceDN w:val="0"/>
        <w:adjustRightInd w:val="0"/>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alineatul (5)</w:t>
      </w:r>
      <w:r w:rsidRPr="00464553">
        <w:rPr>
          <w:rFonts w:eastAsia="Calibri"/>
          <w:sz w:val="28"/>
          <w:szCs w:val="28"/>
          <w:lang w:val="ro-RO"/>
        </w:rPr>
        <w:t>,</w:t>
      </w:r>
      <w:r w:rsidR="00551086" w:rsidRPr="00551086">
        <w:rPr>
          <w:rFonts w:eastAsia="Calibri"/>
          <w:sz w:val="28"/>
          <w:szCs w:val="28"/>
          <w:lang w:val="ro-RO"/>
        </w:rPr>
        <w:t xml:space="preserve"> cuvintele „casetele audio și video” se substituie cu </w:t>
      </w:r>
      <w:r w:rsidRPr="00464553">
        <w:rPr>
          <w:rFonts w:eastAsia="Calibri"/>
          <w:sz w:val="28"/>
          <w:szCs w:val="28"/>
          <w:lang w:val="ro-RO"/>
        </w:rPr>
        <w:t xml:space="preserve">cuvintele </w:t>
      </w:r>
      <w:r w:rsidR="00551086" w:rsidRPr="00551086">
        <w:rPr>
          <w:rFonts w:eastAsia="Calibri"/>
          <w:sz w:val="28"/>
          <w:szCs w:val="28"/>
          <w:lang w:val="ro-RO"/>
        </w:rPr>
        <w:t>„suporturile informaționale care conțin înregistrările audio și video”.</w:t>
      </w:r>
    </w:p>
    <w:p w14:paraId="7B3AFFA7" w14:textId="77777777" w:rsidR="00551086" w:rsidRPr="00551086" w:rsidRDefault="00551086" w:rsidP="00C54FD6">
      <w:pPr>
        <w:tabs>
          <w:tab w:val="left" w:pos="992"/>
        </w:tabs>
        <w:ind w:firstLine="567"/>
        <w:contextualSpacing/>
        <w:rPr>
          <w:rFonts w:eastAsia="Calibri"/>
          <w:sz w:val="28"/>
          <w:szCs w:val="28"/>
          <w:lang w:val="ro-RO"/>
        </w:rPr>
      </w:pPr>
    </w:p>
    <w:p w14:paraId="216E90C6" w14:textId="77777777" w:rsidR="00551086" w:rsidRPr="00551086" w:rsidRDefault="00551086" w:rsidP="008F7E17">
      <w:pPr>
        <w:numPr>
          <w:ilvl w:val="0"/>
          <w:numId w:val="2"/>
        </w:numPr>
        <w:tabs>
          <w:tab w:val="left" w:pos="993"/>
        </w:tabs>
        <w:autoSpaceDE w:val="0"/>
        <w:autoSpaceDN w:val="0"/>
        <w:adjustRightInd w:val="0"/>
        <w:ind w:left="0" w:firstLine="567"/>
        <w:rPr>
          <w:rFonts w:eastAsia="Calibri"/>
          <w:sz w:val="28"/>
          <w:szCs w:val="28"/>
          <w:lang w:val="ro-RO"/>
        </w:rPr>
      </w:pPr>
      <w:r w:rsidRPr="00551086">
        <w:rPr>
          <w:rFonts w:eastAsia="Calibri"/>
          <w:sz w:val="28"/>
          <w:szCs w:val="28"/>
          <w:lang w:val="ro-RO"/>
        </w:rPr>
        <w:t xml:space="preserve">Articolul 115: </w:t>
      </w:r>
    </w:p>
    <w:p w14:paraId="29B4AD02" w14:textId="11B6B3CA"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în titlu și în tot cuprinsul articolului, </w:t>
      </w:r>
      <w:r w:rsidR="004B3830" w:rsidRPr="00464553">
        <w:rPr>
          <w:rFonts w:eastAsia="Calibri"/>
          <w:sz w:val="28"/>
          <w:szCs w:val="28"/>
          <w:lang w:val="ro-RO"/>
        </w:rPr>
        <w:t>cuvintele</w:t>
      </w:r>
      <w:r w:rsidRPr="00551086">
        <w:rPr>
          <w:rFonts w:eastAsia="Calibri"/>
          <w:sz w:val="28"/>
          <w:szCs w:val="28"/>
          <w:lang w:val="ro-RO"/>
        </w:rPr>
        <w:t xml:space="preserve"> „audio sau video” se substituie cu </w:t>
      </w:r>
      <w:r w:rsidR="004B3830" w:rsidRPr="00464553">
        <w:rPr>
          <w:rFonts w:eastAsia="Calibri"/>
          <w:sz w:val="28"/>
          <w:szCs w:val="28"/>
          <w:lang w:val="ro-RO"/>
        </w:rPr>
        <w:t xml:space="preserve">cuvintele </w:t>
      </w:r>
      <w:r w:rsidRPr="00551086">
        <w:rPr>
          <w:rFonts w:eastAsia="Calibri"/>
          <w:sz w:val="28"/>
          <w:szCs w:val="28"/>
          <w:lang w:val="ro-RO"/>
        </w:rPr>
        <w:t xml:space="preserve">„audio și video”; </w:t>
      </w:r>
    </w:p>
    <w:p w14:paraId="135DFE98" w14:textId="33ABD881"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la alineatul (1)</w:t>
      </w:r>
      <w:r w:rsidR="004B3830" w:rsidRPr="00464553">
        <w:rPr>
          <w:rFonts w:eastAsia="Calibri"/>
          <w:sz w:val="28"/>
          <w:szCs w:val="28"/>
          <w:lang w:val="ro-RO"/>
        </w:rPr>
        <w:t>,</w:t>
      </w:r>
      <w:r w:rsidRPr="00551086">
        <w:rPr>
          <w:rFonts w:eastAsia="Calibri"/>
          <w:sz w:val="28"/>
          <w:szCs w:val="28"/>
          <w:lang w:val="ro-RO"/>
        </w:rPr>
        <w:t xml:space="preserve"> textul „pot fi aplicate, la cererea acestora sau din oficiu,” se substituie cu</w:t>
      </w:r>
      <w:r w:rsidR="004B3830" w:rsidRPr="00464553">
        <w:rPr>
          <w:rFonts w:eastAsia="Calibri"/>
          <w:sz w:val="28"/>
          <w:szCs w:val="28"/>
          <w:lang w:val="ro-RO"/>
        </w:rPr>
        <w:t xml:space="preserve"> cuvintele</w:t>
      </w:r>
      <w:r w:rsidRPr="00551086">
        <w:rPr>
          <w:rFonts w:eastAsia="Calibri"/>
          <w:sz w:val="28"/>
          <w:szCs w:val="28"/>
          <w:lang w:val="ro-RO"/>
        </w:rPr>
        <w:t xml:space="preserve"> „se aplică”;</w:t>
      </w:r>
    </w:p>
    <w:p w14:paraId="17FCD108" w14:textId="0CE48D66" w:rsidR="00551086" w:rsidRPr="00551086" w:rsidRDefault="00551086" w:rsidP="00C54FD6">
      <w:pPr>
        <w:tabs>
          <w:tab w:val="left" w:pos="851"/>
        </w:tabs>
        <w:autoSpaceDE w:val="0"/>
        <w:autoSpaceDN w:val="0"/>
        <w:adjustRightInd w:val="0"/>
        <w:ind w:firstLine="567"/>
        <w:rPr>
          <w:rFonts w:eastAsia="Calibri"/>
          <w:sz w:val="28"/>
          <w:szCs w:val="28"/>
          <w:lang w:val="ro-RO"/>
        </w:rPr>
      </w:pPr>
      <w:r w:rsidRPr="00551086">
        <w:rPr>
          <w:rFonts w:eastAsia="Calibri"/>
          <w:sz w:val="28"/>
          <w:szCs w:val="28"/>
          <w:lang w:val="ro-RO"/>
        </w:rPr>
        <w:t xml:space="preserve">la alineatul (3), </w:t>
      </w:r>
      <w:r w:rsidR="004B3830" w:rsidRPr="00464553">
        <w:rPr>
          <w:rFonts w:eastAsia="Calibri"/>
          <w:sz w:val="28"/>
          <w:szCs w:val="28"/>
          <w:lang w:val="ro-RO"/>
        </w:rPr>
        <w:t>cuvintele</w:t>
      </w:r>
      <w:r w:rsidRPr="00551086">
        <w:rPr>
          <w:rFonts w:eastAsia="Calibri"/>
          <w:sz w:val="28"/>
          <w:szCs w:val="28"/>
          <w:lang w:val="ro-RO"/>
        </w:rPr>
        <w:t xml:space="preserve"> „se reproduce în întregime în fața persoanei audiate” se substituie cu textul „poate fi reprodusă în întregime la solicitarea consemnată în procesul-verbal al acțiunii sau din oficiu”, iar textul „de asemenea, pe caseta audio sau video” se substituie cu </w:t>
      </w:r>
      <w:r w:rsidR="004B3830" w:rsidRPr="00464553">
        <w:rPr>
          <w:rFonts w:eastAsia="Calibri"/>
          <w:sz w:val="28"/>
          <w:szCs w:val="28"/>
          <w:lang w:val="ro-RO"/>
        </w:rPr>
        <w:t>cuvintele</w:t>
      </w:r>
      <w:r w:rsidRPr="00551086">
        <w:rPr>
          <w:rFonts w:eastAsia="Calibri"/>
          <w:sz w:val="28"/>
          <w:szCs w:val="28"/>
          <w:lang w:val="ro-RO"/>
        </w:rPr>
        <w:t xml:space="preserve"> „pe suportul informațional care conține înregistrarea”</w:t>
      </w:r>
      <w:r w:rsidR="004B3830" w:rsidRPr="00464553">
        <w:rPr>
          <w:rFonts w:eastAsia="Calibri"/>
          <w:sz w:val="28"/>
          <w:szCs w:val="28"/>
          <w:lang w:val="ro-RO"/>
        </w:rPr>
        <w:t>.</w:t>
      </w:r>
    </w:p>
    <w:p w14:paraId="58EBE224"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p>
    <w:p w14:paraId="6C4F6ECB" w14:textId="787582A2" w:rsidR="00551086" w:rsidRPr="00551086" w:rsidRDefault="00551086" w:rsidP="008F7E17">
      <w:pPr>
        <w:numPr>
          <w:ilvl w:val="0"/>
          <w:numId w:val="2"/>
        </w:numPr>
        <w:tabs>
          <w:tab w:val="left" w:pos="1134"/>
        </w:tabs>
        <w:autoSpaceDE w:val="0"/>
        <w:autoSpaceDN w:val="0"/>
        <w:adjustRightInd w:val="0"/>
        <w:ind w:left="0" w:firstLine="567"/>
        <w:rPr>
          <w:rFonts w:eastAsia="Calibri"/>
          <w:sz w:val="28"/>
          <w:szCs w:val="28"/>
          <w:lang w:val="ro-RO"/>
        </w:rPr>
      </w:pPr>
      <w:r w:rsidRPr="00551086">
        <w:rPr>
          <w:rFonts w:eastAsia="Calibri"/>
          <w:sz w:val="28"/>
          <w:szCs w:val="28"/>
          <w:lang w:val="ro-RO"/>
        </w:rPr>
        <w:t>La articolul 119 alineatul (1)</w:t>
      </w:r>
      <w:r w:rsidR="004B3830" w:rsidRPr="00464553">
        <w:rPr>
          <w:rFonts w:eastAsia="Calibri"/>
          <w:sz w:val="28"/>
          <w:szCs w:val="28"/>
          <w:lang w:val="ro-RO"/>
        </w:rPr>
        <w:t>,</w:t>
      </w:r>
      <w:r w:rsidRPr="00551086">
        <w:rPr>
          <w:rFonts w:eastAsia="Calibri"/>
          <w:sz w:val="28"/>
          <w:szCs w:val="28"/>
          <w:lang w:val="ro-RO"/>
        </w:rPr>
        <w:t xml:space="preserve"> cuvintele „sau părții vătămate” se substituie cu cuvintele „victimei sau părții vătămate”</w:t>
      </w:r>
      <w:r w:rsidR="004B3830" w:rsidRPr="00464553">
        <w:rPr>
          <w:rFonts w:eastAsia="Calibri"/>
          <w:sz w:val="28"/>
          <w:szCs w:val="28"/>
          <w:lang w:val="ro-RO"/>
        </w:rPr>
        <w:t>.</w:t>
      </w:r>
    </w:p>
    <w:p w14:paraId="3E5A5B48"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p>
    <w:p w14:paraId="2B6CA49C" w14:textId="354E047F" w:rsidR="00551086" w:rsidRPr="00551086" w:rsidRDefault="00551086" w:rsidP="008F7E17">
      <w:pPr>
        <w:numPr>
          <w:ilvl w:val="0"/>
          <w:numId w:val="2"/>
        </w:numPr>
        <w:tabs>
          <w:tab w:val="left" w:pos="1134"/>
        </w:tabs>
        <w:autoSpaceDE w:val="0"/>
        <w:autoSpaceDN w:val="0"/>
        <w:adjustRightInd w:val="0"/>
        <w:ind w:left="0" w:firstLine="567"/>
        <w:rPr>
          <w:rFonts w:eastAsia="Calibri"/>
          <w:sz w:val="28"/>
          <w:szCs w:val="28"/>
          <w:lang w:val="ro-RO"/>
        </w:rPr>
      </w:pPr>
      <w:r w:rsidRPr="00551086">
        <w:rPr>
          <w:rFonts w:eastAsia="Calibri"/>
          <w:sz w:val="28"/>
          <w:szCs w:val="28"/>
          <w:lang w:val="ro-RO"/>
        </w:rPr>
        <w:t>La articolul 122 alineatul (1)</w:t>
      </w:r>
      <w:r w:rsidR="004B3830" w:rsidRPr="00464553">
        <w:rPr>
          <w:rFonts w:eastAsia="Calibri"/>
          <w:sz w:val="28"/>
          <w:szCs w:val="28"/>
          <w:lang w:val="ro-RO"/>
        </w:rPr>
        <w:t>,</w:t>
      </w:r>
      <w:r w:rsidRPr="00551086">
        <w:rPr>
          <w:rFonts w:eastAsia="Calibri"/>
          <w:sz w:val="28"/>
          <w:szCs w:val="28"/>
          <w:lang w:val="ro-RO"/>
        </w:rPr>
        <w:t xml:space="preserve"> </w:t>
      </w:r>
      <w:r w:rsidR="004B3830" w:rsidRPr="00464553">
        <w:rPr>
          <w:rFonts w:eastAsia="Calibri"/>
          <w:sz w:val="28"/>
          <w:szCs w:val="28"/>
          <w:lang w:val="ro-RO"/>
        </w:rPr>
        <w:t>cuvântul</w:t>
      </w:r>
      <w:r w:rsidRPr="00551086">
        <w:rPr>
          <w:rFonts w:eastAsia="Calibri"/>
          <w:sz w:val="28"/>
          <w:szCs w:val="28"/>
          <w:lang w:val="ro-RO"/>
        </w:rPr>
        <w:t xml:space="preserve"> „făptuitorului” se substituie cu </w:t>
      </w:r>
      <w:r w:rsidR="004B3830" w:rsidRPr="00464553">
        <w:rPr>
          <w:rFonts w:eastAsia="Calibri"/>
          <w:sz w:val="28"/>
          <w:szCs w:val="28"/>
          <w:lang w:val="ro-RO"/>
        </w:rPr>
        <w:t>textul</w:t>
      </w:r>
      <w:r w:rsidRPr="00551086">
        <w:rPr>
          <w:rFonts w:eastAsia="Calibri"/>
          <w:sz w:val="28"/>
          <w:szCs w:val="28"/>
          <w:lang w:val="ro-RO"/>
        </w:rPr>
        <w:t xml:space="preserve"> „bănuitului, învinuitului sau inculpatului”</w:t>
      </w:r>
      <w:r w:rsidR="004B3830" w:rsidRPr="00464553">
        <w:rPr>
          <w:rFonts w:eastAsia="Calibri"/>
          <w:sz w:val="28"/>
          <w:szCs w:val="28"/>
          <w:lang w:val="ro-RO"/>
        </w:rPr>
        <w:t>.</w:t>
      </w:r>
    </w:p>
    <w:p w14:paraId="01F3CB25" w14:textId="77777777" w:rsidR="00551086" w:rsidRPr="00551086" w:rsidRDefault="00551086" w:rsidP="00C54FD6">
      <w:pPr>
        <w:tabs>
          <w:tab w:val="left" w:pos="851"/>
        </w:tabs>
        <w:autoSpaceDE w:val="0"/>
        <w:autoSpaceDN w:val="0"/>
        <w:adjustRightInd w:val="0"/>
        <w:ind w:firstLine="567"/>
        <w:rPr>
          <w:rFonts w:eastAsia="Calibri"/>
          <w:sz w:val="28"/>
          <w:szCs w:val="28"/>
          <w:lang w:val="ro-RO"/>
        </w:rPr>
      </w:pPr>
    </w:p>
    <w:p w14:paraId="1E14CBA7" w14:textId="6F0B8832" w:rsidR="00551086" w:rsidRPr="00551086" w:rsidRDefault="00551086" w:rsidP="00501941">
      <w:pPr>
        <w:numPr>
          <w:ilvl w:val="0"/>
          <w:numId w:val="2"/>
        </w:numPr>
        <w:tabs>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Articolul 143</w:t>
      </w:r>
      <w:r w:rsidR="004B3830" w:rsidRPr="00464553">
        <w:rPr>
          <w:sz w:val="28"/>
          <w:szCs w:val="28"/>
          <w:lang w:val="ro-RO" w:eastAsia="ro-RO"/>
        </w:rPr>
        <w:t xml:space="preserve"> </w:t>
      </w:r>
      <w:r w:rsidRPr="00551086">
        <w:rPr>
          <w:sz w:val="28"/>
          <w:szCs w:val="28"/>
          <w:lang w:val="ro-RO" w:eastAsia="ro-RO"/>
        </w:rPr>
        <w:t>se completează cu punctul (4</w:t>
      </w:r>
      <w:r w:rsidRPr="00551086">
        <w:rPr>
          <w:sz w:val="28"/>
          <w:szCs w:val="28"/>
          <w:vertAlign w:val="superscript"/>
          <w:lang w:val="ro-RO" w:eastAsia="ro-RO"/>
        </w:rPr>
        <w:t>1</w:t>
      </w:r>
      <w:r w:rsidRPr="00551086">
        <w:rPr>
          <w:sz w:val="28"/>
          <w:szCs w:val="28"/>
          <w:lang w:val="ro-RO" w:eastAsia="ro-RO"/>
        </w:rPr>
        <w:t>) cu următorul cuprins:</w:t>
      </w:r>
    </w:p>
    <w:p w14:paraId="1ED59A09" w14:textId="77777777" w:rsidR="00551086" w:rsidRPr="00551086" w:rsidRDefault="00551086" w:rsidP="00C54FD6">
      <w:pPr>
        <w:tabs>
          <w:tab w:val="left" w:pos="851"/>
          <w:tab w:val="left" w:pos="993"/>
        </w:tabs>
        <w:autoSpaceDE w:val="0"/>
        <w:autoSpaceDN w:val="0"/>
        <w:adjustRightInd w:val="0"/>
        <w:ind w:firstLine="567"/>
        <w:rPr>
          <w:sz w:val="28"/>
          <w:szCs w:val="28"/>
          <w:lang w:val="ro-RO" w:eastAsia="ro-RO"/>
        </w:rPr>
      </w:pPr>
      <w:r w:rsidRPr="00551086">
        <w:rPr>
          <w:sz w:val="28"/>
          <w:szCs w:val="28"/>
          <w:lang w:val="ro-RO" w:eastAsia="ro-RO"/>
        </w:rPr>
        <w:t>„(4</w:t>
      </w:r>
      <w:r w:rsidRPr="00551086">
        <w:rPr>
          <w:sz w:val="28"/>
          <w:szCs w:val="28"/>
          <w:vertAlign w:val="superscript"/>
          <w:lang w:val="ro-RO" w:eastAsia="ro-RO"/>
        </w:rPr>
        <w:t>1</w:t>
      </w:r>
      <w:r w:rsidRPr="00551086">
        <w:rPr>
          <w:sz w:val="28"/>
          <w:szCs w:val="28"/>
          <w:lang w:val="ro-RO" w:eastAsia="ro-RO"/>
        </w:rPr>
        <w:t>) stării sănătății bănuitului, învinuitului sau inculpatului privat de libertate – în cazurile prezenței unor indici de îmbolnăvire de o boală gravă;”.</w:t>
      </w:r>
    </w:p>
    <w:p w14:paraId="539D652F"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p>
    <w:p w14:paraId="583F9341" w14:textId="23414951" w:rsidR="00551086" w:rsidRPr="00551086" w:rsidRDefault="00551086" w:rsidP="008F7E17">
      <w:pPr>
        <w:numPr>
          <w:ilvl w:val="0"/>
          <w:numId w:val="2"/>
        </w:numPr>
        <w:tabs>
          <w:tab w:val="left" w:pos="851"/>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Articolul 161</w:t>
      </w:r>
      <w:r w:rsidR="004B3830" w:rsidRPr="00464553">
        <w:rPr>
          <w:sz w:val="28"/>
          <w:szCs w:val="28"/>
          <w:lang w:val="ro-RO" w:eastAsia="ro-RO"/>
        </w:rPr>
        <w:t>:</w:t>
      </w:r>
    </w:p>
    <w:p w14:paraId="1A00F83C"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se completează cu alineatele (1</w:t>
      </w:r>
      <w:r w:rsidRPr="00551086">
        <w:rPr>
          <w:sz w:val="28"/>
          <w:szCs w:val="28"/>
          <w:vertAlign w:val="superscript"/>
          <w:lang w:val="ro-RO" w:eastAsia="ro-RO"/>
        </w:rPr>
        <w:t>1</w:t>
      </w:r>
      <w:r w:rsidRPr="00551086">
        <w:rPr>
          <w:sz w:val="28"/>
          <w:szCs w:val="28"/>
          <w:lang w:val="ro-RO" w:eastAsia="ro-RO"/>
        </w:rPr>
        <w:t>) și (1</w:t>
      </w:r>
      <w:r w:rsidRPr="00551086">
        <w:rPr>
          <w:sz w:val="28"/>
          <w:szCs w:val="28"/>
          <w:vertAlign w:val="superscript"/>
          <w:lang w:val="ro-RO" w:eastAsia="ro-RO"/>
        </w:rPr>
        <w:t>2</w:t>
      </w:r>
      <w:r w:rsidRPr="00551086">
        <w:rPr>
          <w:sz w:val="28"/>
          <w:szCs w:val="28"/>
          <w:lang w:val="ro-RO" w:eastAsia="ro-RO"/>
        </w:rPr>
        <w:t>) cu următorul cuprins:</w:t>
      </w:r>
    </w:p>
    <w:p w14:paraId="323FE48C" w14:textId="77777777" w:rsidR="00551086" w:rsidRPr="00551086" w:rsidRDefault="00551086" w:rsidP="00C54FD6">
      <w:pPr>
        <w:autoSpaceDE w:val="0"/>
        <w:autoSpaceDN w:val="0"/>
        <w:adjustRightInd w:val="0"/>
        <w:ind w:firstLine="567"/>
        <w:contextualSpacing/>
        <w:rPr>
          <w:sz w:val="28"/>
          <w:szCs w:val="28"/>
          <w:lang w:val="ro-RO" w:eastAsia="ro-RO"/>
        </w:rPr>
      </w:pPr>
      <w:r w:rsidRPr="00551086">
        <w:rPr>
          <w:sz w:val="28"/>
          <w:szCs w:val="28"/>
          <w:lang w:val="ro-RO" w:eastAsia="ro-RO"/>
        </w:rPr>
        <w:t>„(1</w:t>
      </w:r>
      <w:r w:rsidRPr="00551086">
        <w:rPr>
          <w:sz w:val="28"/>
          <w:szCs w:val="28"/>
          <w:vertAlign w:val="superscript"/>
          <w:lang w:val="ro-RO" w:eastAsia="ro-RO"/>
        </w:rPr>
        <w:t>1</w:t>
      </w:r>
      <w:r w:rsidRPr="00551086">
        <w:rPr>
          <w:sz w:val="28"/>
          <w:szCs w:val="28"/>
          <w:lang w:val="ro-RO" w:eastAsia="ro-RO"/>
        </w:rPr>
        <w:t>) Până la terminarea urmăririi penale, procurorul ori ofițerul de urmărire penală care are încuviințarea procurorului sau, după caz, instanța de judecată la etapa judecării cauzei, dispune transmiterea mijloacelor bănești spre administrare Agenției de Recuperare a Bunurilor Infracționale.</w:t>
      </w:r>
    </w:p>
    <w:p w14:paraId="582FA507" w14:textId="77777777" w:rsidR="00551086" w:rsidRPr="00551086" w:rsidRDefault="00551086" w:rsidP="00C54FD6">
      <w:pPr>
        <w:autoSpaceDE w:val="0"/>
        <w:autoSpaceDN w:val="0"/>
        <w:adjustRightInd w:val="0"/>
        <w:ind w:firstLine="567"/>
        <w:contextualSpacing/>
        <w:rPr>
          <w:sz w:val="28"/>
          <w:szCs w:val="28"/>
          <w:lang w:val="ro-RO" w:eastAsia="ro-RO"/>
        </w:rPr>
      </w:pPr>
      <w:r w:rsidRPr="00551086">
        <w:rPr>
          <w:sz w:val="28"/>
          <w:szCs w:val="28"/>
          <w:lang w:val="ro-RO" w:eastAsia="ro-RO"/>
        </w:rPr>
        <w:t>(1</w:t>
      </w:r>
      <w:r w:rsidRPr="00551086">
        <w:rPr>
          <w:sz w:val="28"/>
          <w:szCs w:val="28"/>
          <w:vertAlign w:val="superscript"/>
          <w:lang w:val="ro-RO" w:eastAsia="ro-RO"/>
        </w:rPr>
        <w:t>2</w:t>
      </w:r>
      <w:r w:rsidRPr="00551086">
        <w:rPr>
          <w:sz w:val="28"/>
          <w:szCs w:val="28"/>
          <w:lang w:val="ro-RO" w:eastAsia="ro-RO"/>
        </w:rPr>
        <w:t xml:space="preserve">) Nu se transmit Agenției de Recuperare a Bunurilor Infracționale spre administrare mijloacele bănești care: </w:t>
      </w:r>
    </w:p>
    <w:p w14:paraId="36DAD309" w14:textId="77777777" w:rsidR="00551086" w:rsidRPr="00551086" w:rsidRDefault="00551086" w:rsidP="00C54FD6">
      <w:pPr>
        <w:autoSpaceDE w:val="0"/>
        <w:autoSpaceDN w:val="0"/>
        <w:adjustRightInd w:val="0"/>
        <w:ind w:firstLine="567"/>
        <w:contextualSpacing/>
        <w:rPr>
          <w:sz w:val="28"/>
          <w:szCs w:val="28"/>
          <w:lang w:val="ro-RO" w:eastAsia="ro-RO"/>
        </w:rPr>
      </w:pPr>
      <w:r w:rsidRPr="00551086">
        <w:rPr>
          <w:sz w:val="28"/>
          <w:szCs w:val="28"/>
          <w:lang w:val="ro-RO" w:eastAsia="ro-RO"/>
        </w:rPr>
        <w:lastRenderedPageBreak/>
        <w:t xml:space="preserve">a) păstrează asupra lor urme ale infracțiunii; </w:t>
      </w:r>
    </w:p>
    <w:p w14:paraId="03DEE3C7" w14:textId="77777777" w:rsidR="00551086" w:rsidRPr="00551086" w:rsidRDefault="00551086" w:rsidP="00C54FD6">
      <w:pPr>
        <w:autoSpaceDE w:val="0"/>
        <w:autoSpaceDN w:val="0"/>
        <w:adjustRightInd w:val="0"/>
        <w:ind w:firstLine="567"/>
        <w:contextualSpacing/>
        <w:rPr>
          <w:sz w:val="28"/>
          <w:szCs w:val="28"/>
          <w:lang w:val="ro-RO" w:eastAsia="ro-RO"/>
        </w:rPr>
      </w:pPr>
      <w:r w:rsidRPr="00551086">
        <w:rPr>
          <w:sz w:val="28"/>
          <w:szCs w:val="28"/>
          <w:lang w:val="ro-RO" w:eastAsia="ro-RO"/>
        </w:rPr>
        <w:t xml:space="preserve">b) pot servi ca mijloace pentru descoperirea infracțiunii; </w:t>
      </w:r>
    </w:p>
    <w:p w14:paraId="18D5052A" w14:textId="77777777" w:rsidR="00551086" w:rsidRPr="00551086" w:rsidRDefault="00551086" w:rsidP="00C54FD6">
      <w:pPr>
        <w:autoSpaceDE w:val="0"/>
        <w:autoSpaceDN w:val="0"/>
        <w:adjustRightInd w:val="0"/>
        <w:ind w:firstLine="567"/>
        <w:contextualSpacing/>
        <w:rPr>
          <w:sz w:val="28"/>
          <w:szCs w:val="28"/>
          <w:lang w:val="ro-RO" w:eastAsia="ro-RO"/>
        </w:rPr>
      </w:pPr>
      <w:r w:rsidRPr="00551086">
        <w:rPr>
          <w:sz w:val="28"/>
          <w:szCs w:val="28"/>
          <w:lang w:val="ro-RO" w:eastAsia="ro-RO"/>
        </w:rPr>
        <w:t xml:space="preserve">c) nu pot fi utilizate ca instrument de plată; </w:t>
      </w:r>
    </w:p>
    <w:p w14:paraId="3F33D4C1" w14:textId="77777777" w:rsidR="00551086" w:rsidRPr="00551086" w:rsidRDefault="00551086" w:rsidP="00C54FD6">
      <w:pPr>
        <w:autoSpaceDE w:val="0"/>
        <w:autoSpaceDN w:val="0"/>
        <w:adjustRightInd w:val="0"/>
        <w:ind w:firstLine="567"/>
        <w:contextualSpacing/>
        <w:rPr>
          <w:sz w:val="28"/>
          <w:szCs w:val="28"/>
          <w:lang w:val="ro-RO" w:eastAsia="ro-RO"/>
        </w:rPr>
      </w:pPr>
      <w:r w:rsidRPr="00551086">
        <w:rPr>
          <w:sz w:val="28"/>
          <w:szCs w:val="28"/>
          <w:lang w:val="ro-RO" w:eastAsia="ro-RO"/>
        </w:rPr>
        <w:t>d) nu este posibilă asigurarea condițiilor de administrare a acestora.”;</w:t>
      </w:r>
    </w:p>
    <w:p w14:paraId="4275C84E"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se completează cu alineatul (5) cu următorul cuprins:</w:t>
      </w:r>
    </w:p>
    <w:p w14:paraId="3B922A29" w14:textId="07625370" w:rsidR="00551086" w:rsidRPr="00551086" w:rsidRDefault="00551086" w:rsidP="00C54FD6">
      <w:pPr>
        <w:tabs>
          <w:tab w:val="left" w:pos="851"/>
          <w:tab w:val="left" w:pos="993"/>
        </w:tabs>
        <w:autoSpaceDE w:val="0"/>
        <w:autoSpaceDN w:val="0"/>
        <w:adjustRightInd w:val="0"/>
        <w:ind w:firstLine="567"/>
        <w:rPr>
          <w:sz w:val="28"/>
          <w:szCs w:val="28"/>
          <w:lang w:val="ro-RO" w:eastAsia="ro-RO"/>
        </w:rPr>
      </w:pPr>
      <w:r w:rsidRPr="00551086">
        <w:rPr>
          <w:sz w:val="28"/>
          <w:szCs w:val="28"/>
          <w:lang w:val="ro-RO" w:eastAsia="ro-RO"/>
        </w:rPr>
        <w:t>„(5)</w:t>
      </w:r>
      <w:r w:rsidRPr="00551086">
        <w:rPr>
          <w:rFonts w:eastAsia="Calibri"/>
          <w:sz w:val="28"/>
          <w:szCs w:val="28"/>
          <w:lang w:val="ro-RO"/>
        </w:rPr>
        <w:t xml:space="preserve"> </w:t>
      </w:r>
      <w:r w:rsidRPr="00551086">
        <w:rPr>
          <w:sz w:val="28"/>
          <w:szCs w:val="28"/>
          <w:lang w:val="ro-RO" w:eastAsia="ro-RO"/>
        </w:rPr>
        <w:t xml:space="preserve">Banii sau alte valori materiale utilizate din contul mijloacelor financiare alocate pentru activitatea specială de investigații, în scop de identificare a intențiilor și de verificare a sesizării cu privire la </w:t>
      </w:r>
      <w:r w:rsidR="004B3830" w:rsidRPr="00464553">
        <w:rPr>
          <w:sz w:val="28"/>
          <w:szCs w:val="28"/>
          <w:lang w:val="ro-RO" w:eastAsia="ro-RO"/>
        </w:rPr>
        <w:t>săvârșirea</w:t>
      </w:r>
      <w:r w:rsidRPr="00551086">
        <w:rPr>
          <w:sz w:val="28"/>
          <w:szCs w:val="28"/>
          <w:lang w:val="ro-RO" w:eastAsia="ro-RO"/>
        </w:rPr>
        <w:t xml:space="preserve"> infracțiunii, se restituie autorităților care le-au eliberat, în baza ordonanței motivate a procurorului, după consemnarea măsurii speciale de investigații.”.</w:t>
      </w:r>
    </w:p>
    <w:p w14:paraId="716827DB" w14:textId="77777777" w:rsidR="00551086" w:rsidRPr="00551086" w:rsidRDefault="00551086" w:rsidP="00C54FD6">
      <w:pPr>
        <w:tabs>
          <w:tab w:val="left" w:pos="851"/>
          <w:tab w:val="left" w:pos="993"/>
        </w:tabs>
        <w:autoSpaceDE w:val="0"/>
        <w:autoSpaceDN w:val="0"/>
        <w:adjustRightInd w:val="0"/>
        <w:ind w:firstLine="567"/>
        <w:rPr>
          <w:b/>
          <w:sz w:val="28"/>
          <w:szCs w:val="28"/>
          <w:lang w:val="ro-RO" w:eastAsia="ro-RO"/>
        </w:rPr>
      </w:pPr>
    </w:p>
    <w:p w14:paraId="4D6CD8EF" w14:textId="39CC6EF0" w:rsidR="00551086" w:rsidRPr="00551086" w:rsidRDefault="00551086" w:rsidP="00783251">
      <w:pPr>
        <w:numPr>
          <w:ilvl w:val="0"/>
          <w:numId w:val="2"/>
        </w:numPr>
        <w:tabs>
          <w:tab w:val="left" w:pos="851"/>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La articolul 162 alineatul (1)</w:t>
      </w:r>
      <w:r w:rsidR="004B3830" w:rsidRPr="00464553">
        <w:rPr>
          <w:sz w:val="28"/>
          <w:szCs w:val="28"/>
          <w:lang w:val="ro-RO" w:eastAsia="ro-RO"/>
        </w:rPr>
        <w:t>,</w:t>
      </w:r>
      <w:r w:rsidRPr="00551086">
        <w:rPr>
          <w:sz w:val="28"/>
          <w:szCs w:val="28"/>
          <w:lang w:val="ro-RO" w:eastAsia="ro-RO"/>
        </w:rPr>
        <w:t xml:space="preserve"> punctul 4) se completează cu </w:t>
      </w:r>
      <w:r w:rsidR="004B3830" w:rsidRPr="00464553">
        <w:rPr>
          <w:sz w:val="28"/>
          <w:szCs w:val="28"/>
          <w:lang w:val="ro-RO" w:eastAsia="ro-RO"/>
        </w:rPr>
        <w:t xml:space="preserve">o </w:t>
      </w:r>
      <w:r w:rsidRPr="00551086">
        <w:rPr>
          <w:sz w:val="28"/>
          <w:szCs w:val="28"/>
          <w:lang w:val="ro-RO" w:eastAsia="ro-RO"/>
        </w:rPr>
        <w:t>propoziți</w:t>
      </w:r>
      <w:r w:rsidR="004B3830" w:rsidRPr="00464553">
        <w:rPr>
          <w:sz w:val="28"/>
          <w:szCs w:val="28"/>
          <w:lang w:val="ro-RO" w:eastAsia="ro-RO"/>
        </w:rPr>
        <w:t>e</w:t>
      </w:r>
      <w:r w:rsidRPr="00551086">
        <w:rPr>
          <w:sz w:val="28"/>
          <w:szCs w:val="28"/>
          <w:lang w:val="ro-RO" w:eastAsia="ro-RO"/>
        </w:rPr>
        <w:t xml:space="preserve"> cu următorul cuprins:</w:t>
      </w:r>
      <w:r w:rsidR="004B3830" w:rsidRPr="00464553">
        <w:rPr>
          <w:sz w:val="28"/>
          <w:szCs w:val="28"/>
          <w:lang w:val="ro-RO" w:eastAsia="ro-RO"/>
        </w:rPr>
        <w:t xml:space="preserve"> </w:t>
      </w:r>
      <w:r w:rsidRPr="00551086">
        <w:rPr>
          <w:sz w:val="28"/>
          <w:szCs w:val="28"/>
          <w:lang w:val="ro-RO" w:eastAsia="ro-RO"/>
        </w:rPr>
        <w:t xml:space="preserve">„Banii sau alte valori materiale utilizate din contul mijloacelor financiare alocate pentru activitatea specială de investigații, în scop de identificare a intențiilor și verificare a sesizării cu privire la </w:t>
      </w:r>
      <w:r w:rsidR="004B3830" w:rsidRPr="00464553">
        <w:rPr>
          <w:sz w:val="28"/>
          <w:szCs w:val="28"/>
          <w:lang w:val="ro-RO" w:eastAsia="ro-RO"/>
        </w:rPr>
        <w:t>săvârșirea</w:t>
      </w:r>
      <w:r w:rsidRPr="00551086">
        <w:rPr>
          <w:sz w:val="28"/>
          <w:szCs w:val="28"/>
          <w:lang w:val="ro-RO" w:eastAsia="ro-RO"/>
        </w:rPr>
        <w:t xml:space="preserve"> infracțiunii, se trec la bugetul de stat.” </w:t>
      </w:r>
    </w:p>
    <w:p w14:paraId="63CB1BB1" w14:textId="77777777" w:rsidR="00551086" w:rsidRPr="00551086" w:rsidRDefault="00551086" w:rsidP="00C54FD6">
      <w:pPr>
        <w:tabs>
          <w:tab w:val="left" w:pos="851"/>
          <w:tab w:val="left" w:pos="993"/>
        </w:tabs>
        <w:autoSpaceDE w:val="0"/>
        <w:autoSpaceDN w:val="0"/>
        <w:adjustRightInd w:val="0"/>
        <w:ind w:firstLine="567"/>
        <w:rPr>
          <w:sz w:val="28"/>
          <w:szCs w:val="28"/>
          <w:lang w:val="ro-RO" w:eastAsia="ro-RO"/>
        </w:rPr>
      </w:pPr>
    </w:p>
    <w:p w14:paraId="01F25176" w14:textId="1AE73076" w:rsidR="00551086" w:rsidRPr="00551086" w:rsidRDefault="00551086" w:rsidP="008F7E17">
      <w:pPr>
        <w:numPr>
          <w:ilvl w:val="0"/>
          <w:numId w:val="2"/>
        </w:numPr>
        <w:tabs>
          <w:tab w:val="left" w:pos="851"/>
          <w:tab w:val="left" w:pos="993"/>
        </w:tabs>
        <w:autoSpaceDE w:val="0"/>
        <w:autoSpaceDN w:val="0"/>
        <w:adjustRightInd w:val="0"/>
        <w:ind w:left="0" w:firstLine="567"/>
        <w:rPr>
          <w:rFonts w:eastAsia="Calibri"/>
          <w:sz w:val="28"/>
          <w:szCs w:val="28"/>
          <w:lang w:val="ro-RO"/>
        </w:rPr>
      </w:pPr>
      <w:r w:rsidRPr="00551086">
        <w:rPr>
          <w:rFonts w:eastAsia="Calibri"/>
          <w:sz w:val="28"/>
          <w:szCs w:val="28"/>
          <w:lang w:val="ro-RO"/>
        </w:rPr>
        <w:t>Articolul 167</w:t>
      </w:r>
      <w:r w:rsidR="004B3830" w:rsidRPr="00464553">
        <w:rPr>
          <w:rFonts w:eastAsia="Calibri"/>
          <w:sz w:val="28"/>
          <w:szCs w:val="28"/>
          <w:lang w:val="ro-RO"/>
        </w:rPr>
        <w:t>:</w:t>
      </w:r>
    </w:p>
    <w:p w14:paraId="482BCE85" w14:textId="77777777" w:rsidR="00551086" w:rsidRPr="00551086" w:rsidRDefault="00551086" w:rsidP="00C54FD6">
      <w:pPr>
        <w:tabs>
          <w:tab w:val="left" w:pos="851"/>
          <w:tab w:val="left" w:pos="993"/>
        </w:tabs>
        <w:autoSpaceDE w:val="0"/>
        <w:autoSpaceDN w:val="0"/>
        <w:adjustRightInd w:val="0"/>
        <w:ind w:firstLine="567"/>
        <w:rPr>
          <w:rFonts w:eastAsia="Calibri"/>
          <w:sz w:val="28"/>
          <w:szCs w:val="28"/>
          <w:lang w:val="ro-RO"/>
        </w:rPr>
      </w:pPr>
      <w:r w:rsidRPr="00551086">
        <w:rPr>
          <w:rFonts w:eastAsia="Calibri"/>
          <w:sz w:val="28"/>
          <w:szCs w:val="28"/>
          <w:lang w:val="ro-RO"/>
        </w:rPr>
        <w:t>se completează cu alineatul (1</w:t>
      </w:r>
      <w:r w:rsidRPr="00551086">
        <w:rPr>
          <w:rFonts w:eastAsia="Calibri"/>
          <w:sz w:val="28"/>
          <w:szCs w:val="28"/>
          <w:vertAlign w:val="superscript"/>
          <w:lang w:val="ro-RO"/>
        </w:rPr>
        <w:t>2</w:t>
      </w:r>
      <w:r w:rsidRPr="00551086">
        <w:rPr>
          <w:rFonts w:eastAsia="Calibri"/>
          <w:sz w:val="28"/>
          <w:szCs w:val="28"/>
          <w:lang w:val="ro-RO"/>
        </w:rPr>
        <w:t>) cu următorul cuprins:</w:t>
      </w:r>
    </w:p>
    <w:p w14:paraId="539E9611" w14:textId="2B9CB597" w:rsidR="00551086" w:rsidRPr="00551086" w:rsidRDefault="00551086" w:rsidP="00C54FD6">
      <w:pPr>
        <w:tabs>
          <w:tab w:val="left" w:pos="851"/>
          <w:tab w:val="left" w:pos="993"/>
        </w:tabs>
        <w:autoSpaceDE w:val="0"/>
        <w:autoSpaceDN w:val="0"/>
        <w:adjustRightInd w:val="0"/>
        <w:ind w:firstLine="567"/>
        <w:rPr>
          <w:rFonts w:eastAsia="Calibri"/>
          <w:sz w:val="28"/>
          <w:szCs w:val="28"/>
          <w:lang w:val="ro-RO"/>
        </w:rPr>
      </w:pPr>
      <w:r w:rsidRPr="00551086">
        <w:rPr>
          <w:rFonts w:eastAsia="Calibri"/>
          <w:sz w:val="28"/>
          <w:szCs w:val="28"/>
          <w:lang w:val="ro-RO"/>
        </w:rPr>
        <w:t>„(1</w:t>
      </w:r>
      <w:r w:rsidRPr="00551086">
        <w:rPr>
          <w:rFonts w:eastAsia="Calibri"/>
          <w:sz w:val="28"/>
          <w:szCs w:val="28"/>
          <w:vertAlign w:val="superscript"/>
          <w:lang w:val="ro-RO"/>
        </w:rPr>
        <w:t>2</w:t>
      </w:r>
      <w:r w:rsidRPr="00551086">
        <w:rPr>
          <w:rFonts w:eastAsia="Calibri"/>
          <w:sz w:val="28"/>
          <w:szCs w:val="28"/>
          <w:lang w:val="ro-RO"/>
        </w:rPr>
        <w:t xml:space="preserve">) Prin derogare de la prevederile alin. (1), în cazul reținerii persoanei în unul din punctele comune de trecere a frontierei de stat, procesul-verbal de reținere se întocmește </w:t>
      </w:r>
      <w:r w:rsidR="004B3830" w:rsidRPr="00464553">
        <w:rPr>
          <w:rFonts w:eastAsia="Calibri"/>
          <w:sz w:val="28"/>
          <w:szCs w:val="28"/>
          <w:lang w:val="ro-RO"/>
        </w:rPr>
        <w:t>cât</w:t>
      </w:r>
      <w:r w:rsidRPr="00551086">
        <w:rPr>
          <w:rFonts w:eastAsia="Calibri"/>
          <w:sz w:val="28"/>
          <w:szCs w:val="28"/>
          <w:lang w:val="ro-RO"/>
        </w:rPr>
        <w:t xml:space="preserve"> mai </w:t>
      </w:r>
      <w:r w:rsidR="004B3830" w:rsidRPr="00464553">
        <w:rPr>
          <w:rFonts w:eastAsia="Calibri"/>
          <w:sz w:val="28"/>
          <w:szCs w:val="28"/>
          <w:lang w:val="ro-RO"/>
        </w:rPr>
        <w:t>curând</w:t>
      </w:r>
      <w:r w:rsidRPr="00551086">
        <w:rPr>
          <w:rFonts w:eastAsia="Calibri"/>
          <w:sz w:val="28"/>
          <w:szCs w:val="28"/>
          <w:lang w:val="ro-RO"/>
        </w:rPr>
        <w:t xml:space="preserve"> posibil, dar nu mai </w:t>
      </w:r>
      <w:r w:rsidR="004B3830" w:rsidRPr="00464553">
        <w:rPr>
          <w:rFonts w:eastAsia="Calibri"/>
          <w:sz w:val="28"/>
          <w:szCs w:val="28"/>
          <w:lang w:val="ro-RO"/>
        </w:rPr>
        <w:t>târziu</w:t>
      </w:r>
      <w:r w:rsidRPr="00551086">
        <w:rPr>
          <w:rFonts w:eastAsia="Calibri"/>
          <w:sz w:val="28"/>
          <w:szCs w:val="28"/>
          <w:lang w:val="ro-RO"/>
        </w:rPr>
        <w:t xml:space="preserve"> de 6 ore de la momentul privării ei de libertate. În acest caz, organul de urmărire penală este obligat să menționeze în procesul-verbal de reținere circumstanțele și motivele care au determinat aplicarea excepției.”;</w:t>
      </w:r>
    </w:p>
    <w:p w14:paraId="05EFDB2D" w14:textId="77777777" w:rsidR="00551086" w:rsidRPr="00551086" w:rsidRDefault="00551086" w:rsidP="00C54FD6">
      <w:pPr>
        <w:tabs>
          <w:tab w:val="left" w:pos="851"/>
          <w:tab w:val="left" w:pos="993"/>
        </w:tabs>
        <w:autoSpaceDE w:val="0"/>
        <w:autoSpaceDN w:val="0"/>
        <w:adjustRightInd w:val="0"/>
        <w:ind w:firstLine="567"/>
        <w:rPr>
          <w:rFonts w:eastAsia="Calibri"/>
          <w:sz w:val="28"/>
          <w:szCs w:val="28"/>
          <w:lang w:val="ro-RO"/>
        </w:rPr>
      </w:pPr>
      <w:r w:rsidRPr="00551086">
        <w:rPr>
          <w:rFonts w:eastAsia="Calibri"/>
          <w:sz w:val="28"/>
          <w:szCs w:val="28"/>
          <w:lang w:val="ro-RO"/>
        </w:rPr>
        <w:t>alineatul (3) va avea următorul cuprins:</w:t>
      </w:r>
    </w:p>
    <w:p w14:paraId="5DB80E62" w14:textId="624E7FBC" w:rsidR="00551086" w:rsidRPr="00551086" w:rsidRDefault="00551086" w:rsidP="00C54FD6">
      <w:pPr>
        <w:tabs>
          <w:tab w:val="left" w:pos="851"/>
          <w:tab w:val="left" w:pos="993"/>
        </w:tabs>
        <w:autoSpaceDE w:val="0"/>
        <w:autoSpaceDN w:val="0"/>
        <w:adjustRightInd w:val="0"/>
        <w:ind w:firstLine="567"/>
        <w:rPr>
          <w:rFonts w:eastAsia="Calibri"/>
          <w:sz w:val="28"/>
          <w:szCs w:val="28"/>
          <w:lang w:val="ro-RO"/>
        </w:rPr>
      </w:pPr>
      <w:r w:rsidRPr="00551086">
        <w:rPr>
          <w:rFonts w:eastAsia="Calibri"/>
          <w:sz w:val="28"/>
          <w:szCs w:val="28"/>
          <w:lang w:val="ro-RO"/>
        </w:rPr>
        <w:t>„(3) În cazul reținerii minorului, dispozițiile art. 477 se aplică în mod corespunzător</w:t>
      </w:r>
      <w:r w:rsidR="004B3830" w:rsidRPr="00464553">
        <w:rPr>
          <w:rFonts w:eastAsia="Calibri"/>
          <w:sz w:val="28"/>
          <w:szCs w:val="28"/>
          <w:lang w:val="ro-RO"/>
        </w:rPr>
        <w:t>.</w:t>
      </w:r>
      <w:r w:rsidRPr="00551086">
        <w:rPr>
          <w:rFonts w:eastAsia="Calibri"/>
          <w:sz w:val="28"/>
          <w:szCs w:val="28"/>
          <w:lang w:val="ro-RO"/>
        </w:rPr>
        <w:t>”</w:t>
      </w:r>
    </w:p>
    <w:p w14:paraId="790CB8EA" w14:textId="77777777" w:rsidR="00551086" w:rsidRPr="00551086" w:rsidRDefault="00551086" w:rsidP="00C54FD6">
      <w:pPr>
        <w:tabs>
          <w:tab w:val="left" w:pos="992"/>
        </w:tabs>
        <w:ind w:firstLine="567"/>
        <w:contextualSpacing/>
        <w:rPr>
          <w:rFonts w:eastAsia="Calibri"/>
          <w:sz w:val="28"/>
          <w:szCs w:val="28"/>
          <w:lang w:val="ro-RO"/>
        </w:rPr>
      </w:pPr>
    </w:p>
    <w:p w14:paraId="781ED7C0" w14:textId="5E0EA134" w:rsidR="00551086" w:rsidRPr="00551086" w:rsidRDefault="004B3830" w:rsidP="008F7E17">
      <w:pPr>
        <w:numPr>
          <w:ilvl w:val="0"/>
          <w:numId w:val="2"/>
        </w:numPr>
        <w:tabs>
          <w:tab w:val="left" w:pos="851"/>
          <w:tab w:val="left" w:pos="993"/>
        </w:tabs>
        <w:autoSpaceDE w:val="0"/>
        <w:autoSpaceDN w:val="0"/>
        <w:adjustRightInd w:val="0"/>
        <w:ind w:left="0" w:firstLine="567"/>
        <w:rPr>
          <w:rFonts w:eastAsia="Calibri"/>
          <w:sz w:val="28"/>
          <w:szCs w:val="28"/>
          <w:lang w:val="ro-RO"/>
        </w:rPr>
      </w:pPr>
      <w:r w:rsidRPr="00464553">
        <w:rPr>
          <w:rFonts w:eastAsia="Calibri"/>
          <w:sz w:val="28"/>
          <w:szCs w:val="28"/>
          <w:lang w:val="ro-RO"/>
        </w:rPr>
        <w:t>A</w:t>
      </w:r>
      <w:r w:rsidR="00551086" w:rsidRPr="00551086">
        <w:rPr>
          <w:rFonts w:eastAsia="Calibri"/>
          <w:sz w:val="28"/>
          <w:szCs w:val="28"/>
          <w:lang w:val="ro-RO"/>
        </w:rPr>
        <w:t>rticolul 176</w:t>
      </w:r>
      <w:r w:rsidRPr="00464553">
        <w:rPr>
          <w:rFonts w:eastAsia="Calibri"/>
          <w:sz w:val="28"/>
          <w:szCs w:val="28"/>
          <w:lang w:val="ro-RO"/>
        </w:rPr>
        <w:t>:</w:t>
      </w:r>
    </w:p>
    <w:p w14:paraId="5247CC92" w14:textId="2FBEE06A" w:rsidR="00551086" w:rsidRPr="00551086" w:rsidRDefault="004B3830" w:rsidP="00C54FD6">
      <w:pPr>
        <w:autoSpaceDE w:val="0"/>
        <w:autoSpaceDN w:val="0"/>
        <w:adjustRightInd w:val="0"/>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 xml:space="preserve">alineatul (4), textul ,,de la acest se obține obligația în scris de a se prezenta la citarea organului de urmărire penală sau a instanței și de a le informa despre schimbarea domiciliului” se substitute cu textul „organul de urmărire penală, procurorul sau instanța de judecată pot aplica în privința acestuia alte măsuri procesuale de </w:t>
      </w:r>
      <w:r w:rsidRPr="00464553">
        <w:rPr>
          <w:rFonts w:eastAsia="Calibri"/>
          <w:sz w:val="28"/>
          <w:szCs w:val="28"/>
          <w:lang w:val="ro-RO"/>
        </w:rPr>
        <w:t>constrângere</w:t>
      </w:r>
      <w:r w:rsidR="00551086" w:rsidRPr="00551086">
        <w:rPr>
          <w:rFonts w:eastAsia="Calibri"/>
          <w:sz w:val="28"/>
          <w:szCs w:val="28"/>
          <w:lang w:val="ro-RO"/>
        </w:rPr>
        <w:t xml:space="preserve"> prevăzute la art. 197 alin. (1)”;</w:t>
      </w:r>
    </w:p>
    <w:p w14:paraId="277FE591" w14:textId="77777777" w:rsidR="00551086" w:rsidRPr="00551086" w:rsidRDefault="00551086" w:rsidP="00C54FD6">
      <w:pPr>
        <w:autoSpaceDE w:val="0"/>
        <w:autoSpaceDN w:val="0"/>
        <w:adjustRightInd w:val="0"/>
        <w:ind w:firstLine="567"/>
        <w:rPr>
          <w:rFonts w:eastAsia="Calibri"/>
          <w:sz w:val="28"/>
          <w:szCs w:val="28"/>
          <w:lang w:val="ro-RO"/>
        </w:rPr>
      </w:pPr>
      <w:r w:rsidRPr="00551086">
        <w:rPr>
          <w:rFonts w:eastAsia="Calibri"/>
          <w:sz w:val="28"/>
          <w:szCs w:val="28"/>
          <w:lang w:val="ro-RO"/>
        </w:rPr>
        <w:t>se completează cu alineatul (5) cu următorul cuprins:</w:t>
      </w:r>
    </w:p>
    <w:p w14:paraId="7096AE0F" w14:textId="48B41381" w:rsidR="00551086" w:rsidRPr="00551086" w:rsidRDefault="00551086" w:rsidP="00C54FD6">
      <w:pPr>
        <w:autoSpaceDE w:val="0"/>
        <w:autoSpaceDN w:val="0"/>
        <w:adjustRightInd w:val="0"/>
        <w:ind w:firstLine="567"/>
        <w:rPr>
          <w:rFonts w:eastAsia="Calibri"/>
          <w:sz w:val="28"/>
          <w:szCs w:val="28"/>
          <w:lang w:val="ro-RO"/>
        </w:rPr>
      </w:pPr>
      <w:r w:rsidRPr="00551086">
        <w:rPr>
          <w:rFonts w:eastAsia="Calibri"/>
          <w:sz w:val="28"/>
          <w:szCs w:val="28"/>
          <w:lang w:val="ro-RO"/>
        </w:rPr>
        <w:t>„(5) Măsurile preventive neprivative de libertate pot fi dispuse pe un termen de cel mult 24 de luni, cumulativ.</w:t>
      </w:r>
      <w:r w:rsidR="004B3830" w:rsidRPr="00464553">
        <w:rPr>
          <w:rFonts w:eastAsia="Calibri"/>
          <w:sz w:val="28"/>
          <w:szCs w:val="28"/>
          <w:lang w:val="ro-RO"/>
        </w:rPr>
        <w:t>”</w:t>
      </w:r>
    </w:p>
    <w:p w14:paraId="5FA0731A" w14:textId="77777777" w:rsidR="00551086" w:rsidRPr="00551086" w:rsidRDefault="00551086" w:rsidP="00C54FD6">
      <w:pPr>
        <w:tabs>
          <w:tab w:val="left" w:pos="851"/>
          <w:tab w:val="left" w:pos="993"/>
        </w:tabs>
        <w:autoSpaceDE w:val="0"/>
        <w:autoSpaceDN w:val="0"/>
        <w:adjustRightInd w:val="0"/>
        <w:ind w:firstLine="567"/>
        <w:rPr>
          <w:rFonts w:eastAsia="Calibri"/>
          <w:sz w:val="28"/>
          <w:szCs w:val="28"/>
          <w:lang w:val="ro-RO"/>
        </w:rPr>
      </w:pPr>
    </w:p>
    <w:p w14:paraId="296C9DD0" w14:textId="731EB4A7" w:rsidR="00551086" w:rsidRPr="00551086" w:rsidRDefault="00551086" w:rsidP="008F7E17">
      <w:pPr>
        <w:numPr>
          <w:ilvl w:val="0"/>
          <w:numId w:val="2"/>
        </w:numPr>
        <w:tabs>
          <w:tab w:val="left" w:pos="993"/>
        </w:tabs>
        <w:autoSpaceDE w:val="0"/>
        <w:autoSpaceDN w:val="0"/>
        <w:adjustRightInd w:val="0"/>
        <w:ind w:left="0" w:firstLine="567"/>
        <w:contextualSpacing/>
        <w:rPr>
          <w:bCs/>
          <w:sz w:val="28"/>
          <w:szCs w:val="28"/>
          <w:lang w:val="ro-RO" w:eastAsia="ro-RO"/>
        </w:rPr>
      </w:pPr>
      <w:r w:rsidRPr="00551086">
        <w:rPr>
          <w:bCs/>
          <w:sz w:val="28"/>
          <w:szCs w:val="28"/>
          <w:lang w:val="ro-RO" w:eastAsia="ro-RO"/>
        </w:rPr>
        <w:t>Articolul 178</w:t>
      </w:r>
      <w:r w:rsidR="004B3830" w:rsidRPr="00464553">
        <w:rPr>
          <w:bCs/>
          <w:sz w:val="28"/>
          <w:szCs w:val="28"/>
          <w:lang w:val="ro-RO" w:eastAsia="ro-RO"/>
        </w:rPr>
        <w:t>:</w:t>
      </w:r>
    </w:p>
    <w:p w14:paraId="46EF0795" w14:textId="77777777" w:rsidR="00551086" w:rsidRPr="00551086" w:rsidRDefault="00551086" w:rsidP="00C54FD6">
      <w:pPr>
        <w:tabs>
          <w:tab w:val="left" w:pos="993"/>
        </w:tabs>
        <w:autoSpaceDE w:val="0"/>
        <w:autoSpaceDN w:val="0"/>
        <w:adjustRightInd w:val="0"/>
        <w:ind w:firstLine="567"/>
        <w:contextualSpacing/>
        <w:rPr>
          <w:bCs/>
          <w:sz w:val="28"/>
          <w:szCs w:val="28"/>
          <w:lang w:val="ro-RO" w:eastAsia="ro-RO"/>
        </w:rPr>
      </w:pPr>
      <w:r w:rsidRPr="00551086">
        <w:rPr>
          <w:bCs/>
          <w:sz w:val="28"/>
          <w:szCs w:val="28"/>
          <w:lang w:val="ro-RO" w:eastAsia="ro-RO"/>
        </w:rPr>
        <w:t>alineatul (3</w:t>
      </w:r>
      <w:r w:rsidRPr="00551086">
        <w:rPr>
          <w:bCs/>
          <w:sz w:val="28"/>
          <w:szCs w:val="28"/>
          <w:vertAlign w:val="superscript"/>
          <w:lang w:val="ro-RO" w:eastAsia="ro-RO"/>
        </w:rPr>
        <w:t>1</w:t>
      </w:r>
      <w:r w:rsidRPr="00551086">
        <w:rPr>
          <w:bCs/>
          <w:sz w:val="28"/>
          <w:szCs w:val="28"/>
          <w:lang w:val="ro-RO" w:eastAsia="ro-RO"/>
        </w:rPr>
        <w:t>) se abrogă;</w:t>
      </w:r>
    </w:p>
    <w:p w14:paraId="5B02C2DB" w14:textId="3D68704A" w:rsidR="00551086" w:rsidRPr="00551086" w:rsidRDefault="004B63AD" w:rsidP="00C54FD6">
      <w:pPr>
        <w:tabs>
          <w:tab w:val="left" w:pos="993"/>
        </w:tabs>
        <w:autoSpaceDE w:val="0"/>
        <w:autoSpaceDN w:val="0"/>
        <w:adjustRightInd w:val="0"/>
        <w:ind w:firstLine="567"/>
        <w:contextualSpacing/>
        <w:rPr>
          <w:bCs/>
          <w:sz w:val="28"/>
          <w:szCs w:val="28"/>
          <w:lang w:val="ro-RO" w:eastAsia="ro-RO"/>
        </w:rPr>
      </w:pPr>
      <w:r w:rsidRPr="00464553">
        <w:rPr>
          <w:bCs/>
          <w:sz w:val="28"/>
          <w:szCs w:val="28"/>
          <w:lang w:val="ro-RO" w:eastAsia="ro-RO"/>
        </w:rPr>
        <w:lastRenderedPageBreak/>
        <w:t xml:space="preserve">la </w:t>
      </w:r>
      <w:r w:rsidR="00551086" w:rsidRPr="00551086">
        <w:rPr>
          <w:bCs/>
          <w:sz w:val="28"/>
          <w:szCs w:val="28"/>
          <w:lang w:val="ro-RO" w:eastAsia="ro-RO"/>
        </w:rPr>
        <w:t>alineatul (4)</w:t>
      </w:r>
      <w:r w:rsidRPr="00464553">
        <w:rPr>
          <w:bCs/>
          <w:sz w:val="28"/>
          <w:szCs w:val="28"/>
          <w:lang w:val="ro-RO" w:eastAsia="ro-RO"/>
        </w:rPr>
        <w:t>,</w:t>
      </w:r>
      <w:r w:rsidR="00551086" w:rsidRPr="00551086">
        <w:rPr>
          <w:bCs/>
          <w:sz w:val="28"/>
          <w:szCs w:val="28"/>
          <w:lang w:val="ro-RO" w:eastAsia="ro-RO"/>
        </w:rPr>
        <w:t xml:space="preserve"> după </w:t>
      </w:r>
      <w:r w:rsidRPr="00464553">
        <w:rPr>
          <w:bCs/>
          <w:sz w:val="28"/>
          <w:szCs w:val="28"/>
          <w:lang w:val="ro-RO" w:eastAsia="ro-RO"/>
        </w:rPr>
        <w:t>cuvântul</w:t>
      </w:r>
      <w:r w:rsidR="00551086" w:rsidRPr="00551086">
        <w:rPr>
          <w:bCs/>
          <w:sz w:val="28"/>
          <w:szCs w:val="28"/>
          <w:lang w:val="ro-RO" w:eastAsia="ro-RO"/>
        </w:rPr>
        <w:t xml:space="preserve"> „</w:t>
      </w:r>
      <w:proofErr w:type="spellStart"/>
      <w:r w:rsidR="00551086" w:rsidRPr="00551086">
        <w:rPr>
          <w:bCs/>
          <w:sz w:val="28"/>
          <w:szCs w:val="28"/>
          <w:lang w:val="ro-RO" w:eastAsia="ro-RO"/>
        </w:rPr>
        <w:t>locuieşte</w:t>
      </w:r>
      <w:proofErr w:type="spellEnd"/>
      <w:r w:rsidR="00551086" w:rsidRPr="00551086">
        <w:rPr>
          <w:bCs/>
          <w:sz w:val="28"/>
          <w:szCs w:val="28"/>
          <w:lang w:val="ro-RO" w:eastAsia="ro-RO"/>
        </w:rPr>
        <w:t xml:space="preserve">” se </w:t>
      </w:r>
      <w:r w:rsidRPr="00464553">
        <w:rPr>
          <w:bCs/>
          <w:sz w:val="28"/>
          <w:szCs w:val="28"/>
          <w:lang w:val="ro-RO" w:eastAsia="ro-RO"/>
        </w:rPr>
        <w:t>introduce textul</w:t>
      </w:r>
      <w:r w:rsidR="00551086" w:rsidRPr="00551086">
        <w:rPr>
          <w:bCs/>
          <w:sz w:val="28"/>
          <w:szCs w:val="28"/>
          <w:lang w:val="ro-RO" w:eastAsia="ro-RO"/>
        </w:rPr>
        <w:t xml:space="preserve"> „bănuitul,”, iar </w:t>
      </w:r>
      <w:r w:rsidR="00551086" w:rsidRPr="00551086">
        <w:rPr>
          <w:rFonts w:eastAsia="Calibri"/>
          <w:sz w:val="28"/>
          <w:szCs w:val="28"/>
          <w:lang w:val="ro-RO"/>
        </w:rPr>
        <w:t xml:space="preserve">după cuvintele „organelor de frontieră” se </w:t>
      </w:r>
      <w:r w:rsidRPr="00464553">
        <w:rPr>
          <w:rFonts w:eastAsia="Calibri"/>
          <w:sz w:val="28"/>
          <w:szCs w:val="28"/>
          <w:lang w:val="ro-RO"/>
        </w:rPr>
        <w:t>introduc</w:t>
      </w:r>
      <w:r w:rsidR="00551086" w:rsidRPr="00551086">
        <w:rPr>
          <w:rFonts w:eastAsia="Calibri"/>
          <w:sz w:val="28"/>
          <w:szCs w:val="28"/>
          <w:lang w:val="ro-RO"/>
        </w:rPr>
        <w:t xml:space="preserve"> cuvintele „cu darea în consemn la frontieră”</w:t>
      </w:r>
      <w:r w:rsidR="00551086" w:rsidRPr="00551086">
        <w:rPr>
          <w:bCs/>
          <w:sz w:val="28"/>
          <w:szCs w:val="28"/>
          <w:lang w:val="ro-RO" w:eastAsia="ro-RO"/>
        </w:rPr>
        <w:t>.</w:t>
      </w:r>
    </w:p>
    <w:p w14:paraId="13FA42B3" w14:textId="77777777" w:rsidR="00551086" w:rsidRPr="00551086" w:rsidRDefault="00551086" w:rsidP="00C54FD6">
      <w:pPr>
        <w:tabs>
          <w:tab w:val="left" w:pos="993"/>
        </w:tabs>
        <w:autoSpaceDE w:val="0"/>
        <w:autoSpaceDN w:val="0"/>
        <w:adjustRightInd w:val="0"/>
        <w:ind w:firstLine="567"/>
        <w:contextualSpacing/>
        <w:rPr>
          <w:bCs/>
          <w:sz w:val="28"/>
          <w:szCs w:val="28"/>
          <w:lang w:val="ro-RO" w:eastAsia="ro-RO"/>
        </w:rPr>
      </w:pPr>
    </w:p>
    <w:p w14:paraId="02DD792A" w14:textId="77777777" w:rsidR="00551086" w:rsidRPr="00551086" w:rsidRDefault="00551086" w:rsidP="008F7E17">
      <w:pPr>
        <w:numPr>
          <w:ilvl w:val="0"/>
          <w:numId w:val="2"/>
        </w:numPr>
        <w:tabs>
          <w:tab w:val="left" w:pos="993"/>
        </w:tabs>
        <w:autoSpaceDE w:val="0"/>
        <w:autoSpaceDN w:val="0"/>
        <w:adjustRightInd w:val="0"/>
        <w:ind w:left="0" w:firstLine="567"/>
        <w:contextualSpacing/>
        <w:rPr>
          <w:bCs/>
          <w:sz w:val="28"/>
          <w:szCs w:val="28"/>
          <w:lang w:val="ro-RO" w:eastAsia="ro-RO"/>
        </w:rPr>
      </w:pPr>
      <w:r w:rsidRPr="00551086">
        <w:rPr>
          <w:bCs/>
          <w:sz w:val="28"/>
          <w:szCs w:val="28"/>
          <w:lang w:val="ro-RO" w:eastAsia="ro-RO"/>
        </w:rPr>
        <w:t>Articolul 187 se completează cu punctul 2</w:t>
      </w:r>
      <w:r w:rsidRPr="00551086">
        <w:rPr>
          <w:bCs/>
          <w:sz w:val="28"/>
          <w:szCs w:val="28"/>
          <w:vertAlign w:val="superscript"/>
          <w:lang w:val="ro-RO" w:eastAsia="ro-RO"/>
        </w:rPr>
        <w:t>1</w:t>
      </w:r>
      <w:r w:rsidRPr="00551086">
        <w:rPr>
          <w:bCs/>
          <w:sz w:val="28"/>
          <w:szCs w:val="28"/>
          <w:lang w:val="ro-RO" w:eastAsia="ro-RO"/>
        </w:rPr>
        <w:t>) cu următorul cuprins:</w:t>
      </w:r>
    </w:p>
    <w:p w14:paraId="057DF337" w14:textId="77777777" w:rsidR="00551086" w:rsidRPr="00551086" w:rsidRDefault="00551086" w:rsidP="00C54FD6">
      <w:pPr>
        <w:tabs>
          <w:tab w:val="left" w:pos="851"/>
          <w:tab w:val="left" w:pos="992"/>
        </w:tabs>
        <w:autoSpaceDE w:val="0"/>
        <w:autoSpaceDN w:val="0"/>
        <w:adjustRightInd w:val="0"/>
        <w:ind w:firstLine="567"/>
        <w:contextualSpacing/>
        <w:rPr>
          <w:bCs/>
          <w:sz w:val="28"/>
          <w:szCs w:val="28"/>
          <w:lang w:val="ro-RO" w:eastAsia="ro-RO"/>
        </w:rPr>
      </w:pPr>
      <w:r w:rsidRPr="00551086">
        <w:rPr>
          <w:bCs/>
          <w:sz w:val="28"/>
          <w:szCs w:val="28"/>
          <w:lang w:val="ro-RO" w:eastAsia="ro-RO"/>
        </w:rPr>
        <w:t>„2</w:t>
      </w:r>
      <w:r w:rsidRPr="00551086">
        <w:rPr>
          <w:bCs/>
          <w:sz w:val="28"/>
          <w:szCs w:val="28"/>
          <w:vertAlign w:val="superscript"/>
          <w:lang w:val="ro-RO" w:eastAsia="ro-RO"/>
        </w:rPr>
        <w:t>1</w:t>
      </w:r>
      <w:r w:rsidRPr="00551086">
        <w:rPr>
          <w:bCs/>
          <w:sz w:val="28"/>
          <w:szCs w:val="28"/>
          <w:lang w:val="ro-RO" w:eastAsia="ro-RO"/>
        </w:rPr>
        <w:t>) să informeze imediat procurorul sau, după caz, instanța de judecată pe rolul căreia se află cauza penală și apărătorul acestora despre faptul depistării bolilor grave la persoanele deținute;”.</w:t>
      </w:r>
    </w:p>
    <w:p w14:paraId="4BE825E0" w14:textId="77777777" w:rsidR="00551086" w:rsidRPr="00551086" w:rsidRDefault="00551086" w:rsidP="00C54FD6">
      <w:pPr>
        <w:tabs>
          <w:tab w:val="left" w:pos="851"/>
          <w:tab w:val="left" w:pos="992"/>
        </w:tabs>
        <w:autoSpaceDE w:val="0"/>
        <w:autoSpaceDN w:val="0"/>
        <w:adjustRightInd w:val="0"/>
        <w:ind w:firstLine="567"/>
        <w:contextualSpacing/>
        <w:rPr>
          <w:bCs/>
          <w:sz w:val="28"/>
          <w:szCs w:val="28"/>
          <w:lang w:val="ro-RO" w:eastAsia="ro-RO"/>
        </w:rPr>
      </w:pPr>
    </w:p>
    <w:p w14:paraId="2401E93F" w14:textId="23E260DA" w:rsidR="00551086" w:rsidRPr="00551086" w:rsidRDefault="00551086" w:rsidP="008F7E17">
      <w:pPr>
        <w:numPr>
          <w:ilvl w:val="0"/>
          <w:numId w:val="2"/>
        </w:numPr>
        <w:tabs>
          <w:tab w:val="left" w:pos="993"/>
        </w:tabs>
        <w:autoSpaceDE w:val="0"/>
        <w:autoSpaceDN w:val="0"/>
        <w:adjustRightInd w:val="0"/>
        <w:ind w:left="0" w:firstLine="567"/>
        <w:rPr>
          <w:rFonts w:eastAsia="Calibri"/>
          <w:sz w:val="28"/>
          <w:szCs w:val="28"/>
          <w:lang w:val="ro-RO"/>
        </w:rPr>
      </w:pPr>
      <w:r w:rsidRPr="00551086">
        <w:rPr>
          <w:rFonts w:eastAsia="Calibri"/>
          <w:sz w:val="28"/>
          <w:szCs w:val="28"/>
          <w:lang w:val="ro-RO"/>
        </w:rPr>
        <w:t>La articolul 190</w:t>
      </w:r>
      <w:r w:rsidR="005A334C" w:rsidRPr="00464553">
        <w:rPr>
          <w:rFonts w:eastAsia="Calibri"/>
          <w:sz w:val="28"/>
          <w:szCs w:val="28"/>
          <w:lang w:val="ro-RO"/>
        </w:rPr>
        <w:t>,</w:t>
      </w:r>
      <w:r w:rsidRPr="00551086">
        <w:rPr>
          <w:rFonts w:eastAsia="Calibri"/>
          <w:sz w:val="28"/>
          <w:szCs w:val="28"/>
          <w:lang w:val="ro-RO"/>
        </w:rPr>
        <w:t xml:space="preserve"> </w:t>
      </w:r>
      <w:r w:rsidR="005A334C" w:rsidRPr="00464553">
        <w:rPr>
          <w:rFonts w:eastAsia="Calibri"/>
          <w:sz w:val="28"/>
          <w:szCs w:val="28"/>
          <w:lang w:val="ro-RO"/>
        </w:rPr>
        <w:t>cuvintele</w:t>
      </w:r>
      <w:r w:rsidRPr="00551086">
        <w:rPr>
          <w:rFonts w:eastAsia="Calibri"/>
          <w:sz w:val="28"/>
          <w:szCs w:val="28"/>
          <w:lang w:val="ro-RO"/>
        </w:rPr>
        <w:t xml:space="preserve"> „a persoanei arestate preventiv” se s</w:t>
      </w:r>
      <w:r w:rsidR="005A334C" w:rsidRPr="00464553">
        <w:rPr>
          <w:rFonts w:eastAsia="Calibri"/>
          <w:sz w:val="28"/>
          <w:szCs w:val="28"/>
          <w:lang w:val="ro-RO"/>
        </w:rPr>
        <w:t>u</w:t>
      </w:r>
      <w:r w:rsidRPr="00551086">
        <w:rPr>
          <w:rFonts w:eastAsia="Calibri"/>
          <w:sz w:val="28"/>
          <w:szCs w:val="28"/>
          <w:lang w:val="ro-RO"/>
        </w:rPr>
        <w:t xml:space="preserve">bstituie cu </w:t>
      </w:r>
      <w:r w:rsidR="005A334C" w:rsidRPr="00464553">
        <w:rPr>
          <w:rFonts w:eastAsia="Calibri"/>
          <w:sz w:val="28"/>
          <w:szCs w:val="28"/>
          <w:lang w:val="ro-RO"/>
        </w:rPr>
        <w:t xml:space="preserve">cuvintele </w:t>
      </w:r>
      <w:r w:rsidRPr="00551086">
        <w:rPr>
          <w:rFonts w:eastAsia="Calibri"/>
          <w:sz w:val="28"/>
          <w:szCs w:val="28"/>
          <w:lang w:val="ro-RO"/>
        </w:rPr>
        <w:t>„a învinuitului sau inculpatului aflat în detenție”.</w:t>
      </w:r>
    </w:p>
    <w:p w14:paraId="785DC922" w14:textId="77777777" w:rsidR="00551086" w:rsidRPr="00551086" w:rsidRDefault="00551086" w:rsidP="00C54FD6">
      <w:pPr>
        <w:tabs>
          <w:tab w:val="left" w:pos="993"/>
        </w:tabs>
        <w:autoSpaceDE w:val="0"/>
        <w:autoSpaceDN w:val="0"/>
        <w:adjustRightInd w:val="0"/>
        <w:ind w:firstLine="567"/>
        <w:rPr>
          <w:rFonts w:eastAsia="Calibri"/>
          <w:sz w:val="28"/>
          <w:szCs w:val="28"/>
          <w:lang w:val="ro-RO"/>
        </w:rPr>
      </w:pPr>
    </w:p>
    <w:p w14:paraId="40FA26D8" w14:textId="77777777" w:rsidR="00551086" w:rsidRPr="00551086" w:rsidRDefault="00551086" w:rsidP="008F7E17">
      <w:pPr>
        <w:numPr>
          <w:ilvl w:val="0"/>
          <w:numId w:val="2"/>
        </w:numPr>
        <w:tabs>
          <w:tab w:val="left" w:pos="993"/>
        </w:tabs>
        <w:autoSpaceDE w:val="0"/>
        <w:autoSpaceDN w:val="0"/>
        <w:adjustRightInd w:val="0"/>
        <w:ind w:left="0" w:firstLine="567"/>
        <w:rPr>
          <w:rFonts w:eastAsia="Calibri"/>
          <w:sz w:val="28"/>
          <w:szCs w:val="28"/>
          <w:lang w:val="ro-RO"/>
        </w:rPr>
      </w:pPr>
      <w:r w:rsidRPr="00551086">
        <w:rPr>
          <w:rFonts w:eastAsia="Calibri"/>
          <w:sz w:val="28"/>
          <w:szCs w:val="28"/>
          <w:lang w:val="ro-RO"/>
        </w:rPr>
        <w:t xml:space="preserve">La articolul 191: </w:t>
      </w:r>
    </w:p>
    <w:p w14:paraId="57B1124C" w14:textId="77777777" w:rsidR="00551086" w:rsidRPr="00551086" w:rsidRDefault="00551086" w:rsidP="00C54FD6">
      <w:pPr>
        <w:tabs>
          <w:tab w:val="left" w:pos="993"/>
        </w:tabs>
        <w:autoSpaceDE w:val="0"/>
        <w:autoSpaceDN w:val="0"/>
        <w:adjustRightInd w:val="0"/>
        <w:ind w:firstLine="567"/>
        <w:rPr>
          <w:rFonts w:eastAsia="Calibri"/>
          <w:sz w:val="28"/>
          <w:szCs w:val="28"/>
          <w:lang w:val="ro-RO"/>
        </w:rPr>
      </w:pPr>
      <w:r w:rsidRPr="00551086">
        <w:rPr>
          <w:rFonts w:eastAsia="Calibri"/>
          <w:sz w:val="28"/>
          <w:szCs w:val="28"/>
          <w:lang w:val="ro-RO"/>
        </w:rPr>
        <w:t>alineatul (1) se completează cu cuvintele „cu darea, după caz, în consemn la frontieră”;</w:t>
      </w:r>
    </w:p>
    <w:p w14:paraId="3F17C1AE" w14:textId="77777777" w:rsidR="00551086" w:rsidRPr="00551086" w:rsidRDefault="00551086" w:rsidP="00C54FD6">
      <w:pPr>
        <w:tabs>
          <w:tab w:val="left" w:pos="993"/>
        </w:tabs>
        <w:autoSpaceDE w:val="0"/>
        <w:autoSpaceDN w:val="0"/>
        <w:adjustRightInd w:val="0"/>
        <w:ind w:firstLine="567"/>
        <w:rPr>
          <w:rFonts w:eastAsia="Calibri"/>
          <w:sz w:val="28"/>
          <w:szCs w:val="28"/>
          <w:lang w:val="ro-RO"/>
        </w:rPr>
      </w:pPr>
      <w:r w:rsidRPr="00551086">
        <w:rPr>
          <w:rFonts w:eastAsia="Calibri"/>
          <w:sz w:val="28"/>
          <w:szCs w:val="28"/>
          <w:lang w:val="ro-RO"/>
        </w:rPr>
        <w:t>alineatul (2) se abrogă.</w:t>
      </w:r>
    </w:p>
    <w:p w14:paraId="0D6E0269" w14:textId="77777777" w:rsidR="00551086" w:rsidRPr="00551086" w:rsidRDefault="00551086" w:rsidP="00C54FD6">
      <w:pPr>
        <w:tabs>
          <w:tab w:val="left" w:pos="993"/>
        </w:tabs>
        <w:autoSpaceDE w:val="0"/>
        <w:autoSpaceDN w:val="0"/>
        <w:adjustRightInd w:val="0"/>
        <w:ind w:firstLine="567"/>
        <w:rPr>
          <w:rFonts w:eastAsia="Calibri"/>
          <w:sz w:val="28"/>
          <w:szCs w:val="28"/>
          <w:lang w:val="ro-RO"/>
        </w:rPr>
      </w:pPr>
    </w:p>
    <w:p w14:paraId="505F3396" w14:textId="110DDDBE" w:rsidR="00551086" w:rsidRPr="00551086" w:rsidRDefault="005A334C" w:rsidP="008F7E17">
      <w:pPr>
        <w:numPr>
          <w:ilvl w:val="0"/>
          <w:numId w:val="2"/>
        </w:numPr>
        <w:tabs>
          <w:tab w:val="left" w:pos="993"/>
        </w:tabs>
        <w:autoSpaceDE w:val="0"/>
        <w:autoSpaceDN w:val="0"/>
        <w:adjustRightInd w:val="0"/>
        <w:ind w:left="0" w:firstLine="567"/>
        <w:rPr>
          <w:rFonts w:eastAsia="Calibri"/>
          <w:sz w:val="28"/>
          <w:szCs w:val="28"/>
          <w:lang w:val="ro-RO"/>
        </w:rPr>
      </w:pPr>
      <w:r w:rsidRPr="00464553">
        <w:rPr>
          <w:rFonts w:eastAsia="Calibri"/>
          <w:sz w:val="28"/>
          <w:szCs w:val="28"/>
          <w:lang w:val="ro-RO"/>
        </w:rPr>
        <w:t>La a</w:t>
      </w:r>
      <w:r w:rsidR="00551086" w:rsidRPr="00551086">
        <w:rPr>
          <w:rFonts w:eastAsia="Calibri"/>
          <w:sz w:val="28"/>
          <w:szCs w:val="28"/>
          <w:lang w:val="ro-RO"/>
        </w:rPr>
        <w:t>rticolul 192</w:t>
      </w:r>
      <w:r w:rsidRPr="00464553">
        <w:rPr>
          <w:rFonts w:eastAsia="Calibri"/>
          <w:sz w:val="28"/>
          <w:szCs w:val="28"/>
          <w:lang w:val="ro-RO"/>
        </w:rPr>
        <w:t>:</w:t>
      </w:r>
    </w:p>
    <w:p w14:paraId="6F4AD93B" w14:textId="1312F70E" w:rsidR="00551086" w:rsidRPr="00551086" w:rsidRDefault="00551086" w:rsidP="00C54FD6">
      <w:pPr>
        <w:tabs>
          <w:tab w:val="left" w:pos="993"/>
        </w:tabs>
        <w:autoSpaceDE w:val="0"/>
        <w:autoSpaceDN w:val="0"/>
        <w:adjustRightInd w:val="0"/>
        <w:ind w:firstLine="567"/>
        <w:contextualSpacing/>
        <w:rPr>
          <w:bCs/>
          <w:sz w:val="28"/>
          <w:szCs w:val="28"/>
          <w:lang w:val="ro-RO" w:eastAsia="ro-RO"/>
        </w:rPr>
      </w:pPr>
      <w:r w:rsidRPr="00551086">
        <w:rPr>
          <w:bCs/>
          <w:sz w:val="28"/>
          <w:szCs w:val="28"/>
          <w:lang w:val="ro-RO" w:eastAsia="ro-RO"/>
        </w:rPr>
        <w:t>alineatul (1) se completează cu textul „</w:t>
      </w:r>
      <w:r w:rsidR="005A334C" w:rsidRPr="00464553">
        <w:rPr>
          <w:bCs/>
          <w:sz w:val="28"/>
          <w:szCs w:val="28"/>
          <w:lang w:val="ro-RO" w:eastAsia="ro-RO"/>
        </w:rPr>
        <w:t> , </w:t>
      </w:r>
      <w:r w:rsidRPr="00551086">
        <w:rPr>
          <w:bCs/>
          <w:sz w:val="28"/>
          <w:szCs w:val="28"/>
          <w:lang w:val="ro-RO" w:eastAsia="ro-RO"/>
        </w:rPr>
        <w:t>precum și la cererea învinuitului sau inculpatului aflat în detenție”;</w:t>
      </w:r>
    </w:p>
    <w:p w14:paraId="257CA12D" w14:textId="77777777" w:rsidR="00551086" w:rsidRPr="00551086" w:rsidRDefault="00551086" w:rsidP="00C54FD6">
      <w:pPr>
        <w:tabs>
          <w:tab w:val="left" w:pos="993"/>
        </w:tabs>
        <w:autoSpaceDE w:val="0"/>
        <w:autoSpaceDN w:val="0"/>
        <w:adjustRightInd w:val="0"/>
        <w:ind w:firstLine="567"/>
        <w:contextualSpacing/>
        <w:rPr>
          <w:bCs/>
          <w:sz w:val="28"/>
          <w:szCs w:val="28"/>
          <w:lang w:val="ro-RO" w:eastAsia="ro-RO"/>
        </w:rPr>
      </w:pPr>
      <w:r w:rsidRPr="00551086">
        <w:rPr>
          <w:bCs/>
          <w:sz w:val="28"/>
          <w:szCs w:val="28"/>
          <w:lang w:val="ro-RO" w:eastAsia="ro-RO"/>
        </w:rPr>
        <w:t>alineatul (2) se abrogă.</w:t>
      </w:r>
    </w:p>
    <w:p w14:paraId="393FEED3" w14:textId="77777777" w:rsidR="00551086" w:rsidRPr="00551086" w:rsidRDefault="00551086" w:rsidP="00C54FD6">
      <w:pPr>
        <w:tabs>
          <w:tab w:val="left" w:pos="993"/>
        </w:tabs>
        <w:autoSpaceDE w:val="0"/>
        <w:autoSpaceDN w:val="0"/>
        <w:adjustRightInd w:val="0"/>
        <w:ind w:firstLine="567"/>
        <w:contextualSpacing/>
        <w:rPr>
          <w:bCs/>
          <w:sz w:val="28"/>
          <w:szCs w:val="28"/>
          <w:lang w:val="ro-RO" w:eastAsia="ro-RO"/>
        </w:rPr>
      </w:pPr>
    </w:p>
    <w:p w14:paraId="64B9E653" w14:textId="49176FB0" w:rsidR="00551086" w:rsidRPr="00551086" w:rsidRDefault="00551086" w:rsidP="008F7E17">
      <w:pPr>
        <w:numPr>
          <w:ilvl w:val="0"/>
          <w:numId w:val="2"/>
        </w:numPr>
        <w:tabs>
          <w:tab w:val="left" w:pos="993"/>
        </w:tabs>
        <w:autoSpaceDE w:val="0"/>
        <w:autoSpaceDN w:val="0"/>
        <w:adjustRightInd w:val="0"/>
        <w:ind w:left="0" w:firstLine="567"/>
        <w:contextualSpacing/>
        <w:rPr>
          <w:bCs/>
          <w:sz w:val="28"/>
          <w:szCs w:val="28"/>
          <w:lang w:val="ro-RO" w:eastAsia="ro-RO"/>
        </w:rPr>
      </w:pPr>
      <w:r w:rsidRPr="00551086">
        <w:rPr>
          <w:bCs/>
          <w:sz w:val="28"/>
          <w:szCs w:val="28"/>
          <w:lang w:val="ro-RO" w:eastAsia="ro-RO"/>
        </w:rPr>
        <w:t>La articolul 192</w:t>
      </w:r>
      <w:r w:rsidRPr="00551086">
        <w:rPr>
          <w:bCs/>
          <w:sz w:val="28"/>
          <w:szCs w:val="28"/>
          <w:vertAlign w:val="superscript"/>
          <w:lang w:val="ro-RO" w:eastAsia="ro-RO"/>
        </w:rPr>
        <w:t>1</w:t>
      </w:r>
      <w:r w:rsidRPr="00551086">
        <w:rPr>
          <w:bCs/>
          <w:sz w:val="28"/>
          <w:szCs w:val="28"/>
          <w:lang w:val="ro-RO" w:eastAsia="ro-RO"/>
        </w:rPr>
        <w:t xml:space="preserve"> alineatul (1)</w:t>
      </w:r>
      <w:r w:rsidR="005A334C" w:rsidRPr="00464553">
        <w:rPr>
          <w:bCs/>
          <w:sz w:val="28"/>
          <w:szCs w:val="28"/>
          <w:lang w:val="ro-RO" w:eastAsia="ro-RO"/>
        </w:rPr>
        <w:t>,</w:t>
      </w:r>
      <w:r w:rsidRPr="00551086">
        <w:rPr>
          <w:bCs/>
          <w:sz w:val="28"/>
          <w:szCs w:val="28"/>
          <w:lang w:val="ro-RO" w:eastAsia="ro-RO"/>
        </w:rPr>
        <w:t xml:space="preserve"> după </w:t>
      </w:r>
      <w:r w:rsidR="005A334C" w:rsidRPr="00464553">
        <w:rPr>
          <w:bCs/>
          <w:sz w:val="28"/>
          <w:szCs w:val="28"/>
          <w:lang w:val="ro-RO" w:eastAsia="ro-RO"/>
        </w:rPr>
        <w:t>cuvântul</w:t>
      </w:r>
      <w:r w:rsidRPr="00551086">
        <w:rPr>
          <w:bCs/>
          <w:sz w:val="28"/>
          <w:szCs w:val="28"/>
          <w:lang w:val="ro-RO" w:eastAsia="ro-RO"/>
        </w:rPr>
        <w:t xml:space="preserve"> „procuraturii” se </w:t>
      </w:r>
      <w:r w:rsidR="005A334C" w:rsidRPr="00464553">
        <w:rPr>
          <w:bCs/>
          <w:sz w:val="28"/>
          <w:szCs w:val="28"/>
          <w:lang w:val="ro-RO" w:eastAsia="ro-RO"/>
        </w:rPr>
        <w:t xml:space="preserve">introduc </w:t>
      </w:r>
      <w:r w:rsidRPr="00551086">
        <w:rPr>
          <w:bCs/>
          <w:sz w:val="28"/>
          <w:szCs w:val="28"/>
          <w:lang w:val="ro-RO" w:eastAsia="ro-RO"/>
        </w:rPr>
        <w:t xml:space="preserve"> cuvintele „sau după caz a instanței de judecată”.</w:t>
      </w:r>
    </w:p>
    <w:p w14:paraId="4AC5D78B" w14:textId="77777777" w:rsidR="00551086" w:rsidRPr="00551086" w:rsidRDefault="00551086" w:rsidP="00C54FD6">
      <w:pPr>
        <w:tabs>
          <w:tab w:val="left" w:pos="993"/>
        </w:tabs>
        <w:autoSpaceDE w:val="0"/>
        <w:autoSpaceDN w:val="0"/>
        <w:adjustRightInd w:val="0"/>
        <w:ind w:firstLine="567"/>
        <w:rPr>
          <w:bCs/>
          <w:sz w:val="28"/>
          <w:szCs w:val="28"/>
          <w:lang w:val="ro-RO" w:eastAsia="ro-RO"/>
        </w:rPr>
      </w:pPr>
    </w:p>
    <w:p w14:paraId="227D2DF6" w14:textId="34ADBA8A" w:rsidR="00551086" w:rsidRPr="00551086" w:rsidRDefault="00551086" w:rsidP="00721EA7">
      <w:pPr>
        <w:numPr>
          <w:ilvl w:val="0"/>
          <w:numId w:val="2"/>
        </w:numPr>
        <w:tabs>
          <w:tab w:val="left" w:pos="992"/>
        </w:tabs>
        <w:autoSpaceDE w:val="0"/>
        <w:autoSpaceDN w:val="0"/>
        <w:adjustRightInd w:val="0"/>
        <w:ind w:left="0" w:firstLine="567"/>
        <w:contextualSpacing/>
        <w:rPr>
          <w:bCs/>
          <w:sz w:val="28"/>
          <w:szCs w:val="28"/>
          <w:lang w:val="ro-RO" w:eastAsia="ro-RO"/>
        </w:rPr>
      </w:pPr>
      <w:r w:rsidRPr="00551086">
        <w:rPr>
          <w:bCs/>
          <w:sz w:val="28"/>
          <w:szCs w:val="28"/>
          <w:lang w:val="ro-RO" w:eastAsia="ro-RO"/>
        </w:rPr>
        <w:t>Articolul 195</w:t>
      </w:r>
      <w:r w:rsidR="005A334C" w:rsidRPr="00464553">
        <w:rPr>
          <w:bCs/>
          <w:sz w:val="28"/>
          <w:szCs w:val="28"/>
          <w:lang w:val="ro-RO" w:eastAsia="ro-RO"/>
        </w:rPr>
        <w:t xml:space="preserve"> </w:t>
      </w:r>
      <w:r w:rsidRPr="00551086">
        <w:rPr>
          <w:bCs/>
          <w:sz w:val="28"/>
          <w:szCs w:val="28"/>
          <w:lang w:val="ro-RO" w:eastAsia="ro-RO"/>
        </w:rPr>
        <w:t>se completează cu alineatul (3</w:t>
      </w:r>
      <w:r w:rsidRPr="00551086">
        <w:rPr>
          <w:bCs/>
          <w:sz w:val="28"/>
          <w:szCs w:val="28"/>
          <w:vertAlign w:val="superscript"/>
          <w:lang w:val="ro-RO" w:eastAsia="ro-RO"/>
        </w:rPr>
        <w:t>1</w:t>
      </w:r>
      <w:r w:rsidRPr="00551086">
        <w:rPr>
          <w:bCs/>
          <w:sz w:val="28"/>
          <w:szCs w:val="28"/>
          <w:lang w:val="ro-RO" w:eastAsia="ro-RO"/>
        </w:rPr>
        <w:t>) cu următorul cuprins:</w:t>
      </w:r>
    </w:p>
    <w:p w14:paraId="37590258" w14:textId="5C4FED00" w:rsidR="00551086" w:rsidRPr="00551086" w:rsidRDefault="00551086" w:rsidP="00C54FD6">
      <w:pPr>
        <w:tabs>
          <w:tab w:val="left" w:pos="851"/>
          <w:tab w:val="left" w:pos="992"/>
        </w:tabs>
        <w:autoSpaceDE w:val="0"/>
        <w:autoSpaceDN w:val="0"/>
        <w:adjustRightInd w:val="0"/>
        <w:ind w:firstLine="567"/>
        <w:contextualSpacing/>
        <w:rPr>
          <w:bCs/>
          <w:sz w:val="28"/>
          <w:szCs w:val="28"/>
          <w:lang w:val="ro-RO" w:eastAsia="ro-RO"/>
        </w:rPr>
      </w:pPr>
      <w:r w:rsidRPr="00551086">
        <w:rPr>
          <w:bCs/>
          <w:sz w:val="28"/>
          <w:szCs w:val="28"/>
          <w:lang w:val="ro-RO" w:eastAsia="ro-RO"/>
        </w:rPr>
        <w:t>„(3</w:t>
      </w:r>
      <w:r w:rsidRPr="00551086">
        <w:rPr>
          <w:bCs/>
          <w:sz w:val="28"/>
          <w:szCs w:val="28"/>
          <w:vertAlign w:val="superscript"/>
          <w:lang w:val="ro-RO" w:eastAsia="ro-RO"/>
        </w:rPr>
        <w:t>1</w:t>
      </w:r>
      <w:r w:rsidRPr="00551086">
        <w:rPr>
          <w:bCs/>
          <w:sz w:val="28"/>
          <w:szCs w:val="28"/>
          <w:lang w:val="ro-RO" w:eastAsia="ro-RO"/>
        </w:rPr>
        <w:t xml:space="preserve">) Măsura preventivă sub formă de arestare preventivă se înlocuiește sau, după caz, se revocă de procurorul care conduce sau care efectuează urmărirea penală ori, după caz, de instanța de judecată pe rolul căreia se află cauza penală dacă, în baza concluziei Consiliului medical consultativ a </w:t>
      </w:r>
      <w:r w:rsidR="00D45E45" w:rsidRPr="00464553">
        <w:rPr>
          <w:bCs/>
          <w:sz w:val="28"/>
          <w:szCs w:val="28"/>
          <w:lang w:val="ro-RO" w:eastAsia="ro-RO"/>
        </w:rPr>
        <w:t>Administrației</w:t>
      </w:r>
      <w:r w:rsidRPr="00551086">
        <w:rPr>
          <w:bCs/>
          <w:sz w:val="28"/>
          <w:szCs w:val="28"/>
          <w:lang w:val="ro-RO" w:eastAsia="ro-RO"/>
        </w:rPr>
        <w:t xml:space="preserve"> Naționale a Penitenciarelor sau din raportul de expertiză judiciară psihiatrică sau medico-legală rezultă că persoana arestată este grav bolnavă. Înlocuirea sau, după caz, revocarea măsurii preventive sub formă de arestare preventivă se dispune în termen de cel mult 3 zile de la recepționarea actelor indicate în prezentul alineat. Lista bolilor grave care împiedică aflarea persoanelor în stare de arest, procedura examinării medicale ale acestora și modelul concluziei medicale se aprobă de Guvern.”</w:t>
      </w:r>
    </w:p>
    <w:p w14:paraId="6CBBCAD9" w14:textId="77777777" w:rsidR="00551086" w:rsidRPr="00551086" w:rsidRDefault="00551086" w:rsidP="00C54FD6">
      <w:pPr>
        <w:tabs>
          <w:tab w:val="left" w:pos="851"/>
          <w:tab w:val="left" w:pos="992"/>
        </w:tabs>
        <w:autoSpaceDE w:val="0"/>
        <w:autoSpaceDN w:val="0"/>
        <w:adjustRightInd w:val="0"/>
        <w:ind w:firstLine="567"/>
        <w:contextualSpacing/>
        <w:rPr>
          <w:bCs/>
          <w:sz w:val="28"/>
          <w:szCs w:val="28"/>
          <w:lang w:val="ro-RO" w:eastAsia="ro-RO"/>
        </w:rPr>
      </w:pPr>
    </w:p>
    <w:p w14:paraId="7B61E1B6" w14:textId="77777777" w:rsidR="00551086" w:rsidRPr="00551086" w:rsidRDefault="00551086" w:rsidP="008F7E17">
      <w:pPr>
        <w:numPr>
          <w:ilvl w:val="0"/>
          <w:numId w:val="2"/>
        </w:numPr>
        <w:tabs>
          <w:tab w:val="left" w:pos="993"/>
        </w:tabs>
        <w:autoSpaceDE w:val="0"/>
        <w:autoSpaceDN w:val="0"/>
        <w:adjustRightInd w:val="0"/>
        <w:ind w:left="0" w:firstLine="567"/>
        <w:rPr>
          <w:rFonts w:eastAsia="Calibri"/>
          <w:sz w:val="28"/>
          <w:szCs w:val="28"/>
          <w:lang w:val="ro-RO"/>
        </w:rPr>
      </w:pPr>
      <w:r w:rsidRPr="00551086">
        <w:rPr>
          <w:rFonts w:eastAsia="Calibri"/>
          <w:sz w:val="28"/>
          <w:szCs w:val="28"/>
          <w:lang w:val="ro-RO"/>
        </w:rPr>
        <w:t>Articolul 199:</w:t>
      </w:r>
    </w:p>
    <w:p w14:paraId="751CFF1F"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alineatul (3) se completează cu cuvintele „cu darea în consemn la frontieră”;</w:t>
      </w:r>
    </w:p>
    <w:p w14:paraId="747439C6" w14:textId="32BB6079" w:rsidR="00551086" w:rsidRPr="00551086" w:rsidRDefault="00BF4AA0" w:rsidP="00C54FD6">
      <w:pPr>
        <w:ind w:firstLine="567"/>
        <w:rPr>
          <w:rFonts w:eastAsia="Calibri"/>
          <w:sz w:val="28"/>
          <w:szCs w:val="28"/>
          <w:lang w:val="ro-RO"/>
        </w:rPr>
      </w:pPr>
      <w:r w:rsidRPr="00464553">
        <w:rPr>
          <w:rFonts w:eastAsia="Calibri"/>
          <w:sz w:val="28"/>
          <w:szCs w:val="28"/>
          <w:lang w:val="ro-RO"/>
        </w:rPr>
        <w:t xml:space="preserve">la </w:t>
      </w:r>
      <w:r w:rsidR="00551086" w:rsidRPr="00551086">
        <w:rPr>
          <w:rFonts w:eastAsia="Calibri"/>
          <w:sz w:val="28"/>
          <w:szCs w:val="28"/>
          <w:lang w:val="ro-RO"/>
        </w:rPr>
        <w:t>alineatul (5)</w:t>
      </w:r>
      <w:r w:rsidRPr="00464553">
        <w:rPr>
          <w:rFonts w:eastAsia="Calibri"/>
          <w:sz w:val="28"/>
          <w:szCs w:val="28"/>
          <w:lang w:val="ro-RO"/>
        </w:rPr>
        <w:t>,</w:t>
      </w:r>
      <w:r w:rsidR="00551086" w:rsidRPr="00551086">
        <w:rPr>
          <w:rFonts w:eastAsia="Calibri"/>
          <w:sz w:val="28"/>
          <w:szCs w:val="28"/>
          <w:lang w:val="ro-RO"/>
        </w:rPr>
        <w:t xml:space="preserve"> cuvintele „de stat” se exclude;</w:t>
      </w:r>
    </w:p>
    <w:p w14:paraId="29D96854" w14:textId="77777777" w:rsidR="00551086" w:rsidRPr="00551086" w:rsidRDefault="00551086" w:rsidP="00C54FD6">
      <w:pPr>
        <w:tabs>
          <w:tab w:val="left" w:pos="993"/>
        </w:tabs>
        <w:autoSpaceDE w:val="0"/>
        <w:autoSpaceDN w:val="0"/>
        <w:adjustRightInd w:val="0"/>
        <w:ind w:firstLine="567"/>
        <w:rPr>
          <w:rFonts w:eastAsia="Calibri"/>
          <w:sz w:val="28"/>
          <w:szCs w:val="28"/>
          <w:lang w:val="ro-RO"/>
        </w:rPr>
      </w:pPr>
      <w:r w:rsidRPr="00551086">
        <w:rPr>
          <w:rFonts w:eastAsia="Calibri"/>
          <w:sz w:val="28"/>
          <w:szCs w:val="28"/>
          <w:lang w:val="ro-RO"/>
        </w:rPr>
        <w:t>se completează cu alineatele (7) - (12) cu următorul cuprins:</w:t>
      </w:r>
    </w:p>
    <w:p w14:paraId="14841AB0" w14:textId="4F880C9C" w:rsidR="00551086" w:rsidRPr="00551086" w:rsidRDefault="00551086" w:rsidP="00C54FD6">
      <w:pPr>
        <w:ind w:firstLine="567"/>
        <w:rPr>
          <w:rFonts w:eastAsia="Calibri"/>
          <w:sz w:val="28"/>
          <w:szCs w:val="28"/>
          <w:lang w:val="ro-RO"/>
        </w:rPr>
      </w:pPr>
      <w:r w:rsidRPr="00551086">
        <w:rPr>
          <w:rFonts w:eastAsia="Calibri"/>
          <w:sz w:val="28"/>
          <w:szCs w:val="28"/>
          <w:lang w:val="ro-RO"/>
        </w:rPr>
        <w:lastRenderedPageBreak/>
        <w:t xml:space="preserve">„(7) Organul de poliție desemnat să execute aducerea silită transmite ordonanța, sau după caz, încheierea instanței de judecată persoanei a cărei aducere silită a fost dispusă  și îi solicită să îl însoțească. În cazul în care persoana a cărei aducere silită a fost dispusă refuză să însoțească organul de poliție sau încearcă să fugă, aceasta este adusă prin </w:t>
      </w:r>
      <w:r w:rsidR="00BF4AA0" w:rsidRPr="00464553">
        <w:rPr>
          <w:rFonts w:eastAsia="Calibri"/>
          <w:sz w:val="28"/>
          <w:szCs w:val="28"/>
          <w:lang w:val="ro-RO"/>
        </w:rPr>
        <w:t>constrângere</w:t>
      </w:r>
      <w:r w:rsidRPr="00551086">
        <w:rPr>
          <w:rFonts w:eastAsia="Calibri"/>
          <w:sz w:val="28"/>
          <w:szCs w:val="28"/>
          <w:lang w:val="ro-RO"/>
        </w:rPr>
        <w:t xml:space="preserve">. </w:t>
      </w:r>
    </w:p>
    <w:p w14:paraId="2B007FF2"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(8) În vederea executării ordonanței sau încheierii de aducere silită, organele de poliție pot pătrunde în locuința sau sediul oricărei persoane, în care există date sau informații că se află persoana asupra căreia s-a dispus aducerea silită sau în cazul în care aceasta împiedică executarea încheierii de aducere silită. </w:t>
      </w:r>
    </w:p>
    <w:p w14:paraId="4D392E9F"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(9) Dacă organul de poliție nu găsește persoana în privința căreia a fost dispusă aducerea silită la adresa indicată sau dacă persoana a cărei aducere silită a fost dispusă nu poate fi adusă din motive prevăzute la alin. (5), organul de poliție consemnează acest fapt într-un proces-verbal, care se prezintă imediat organului de urmărire penală sau, după caz, instanței de judecată.</w:t>
      </w:r>
    </w:p>
    <w:p w14:paraId="25BE5D15" w14:textId="77777777" w:rsidR="00551086" w:rsidRPr="00551086" w:rsidRDefault="00551086" w:rsidP="00C54FD6">
      <w:pPr>
        <w:ind w:firstLine="567"/>
        <w:rPr>
          <w:rFonts w:eastAsia="Calibri"/>
          <w:sz w:val="28"/>
          <w:szCs w:val="28"/>
          <w:bdr w:val="none" w:sz="0" w:space="0" w:color="auto" w:frame="1"/>
          <w:shd w:val="clear" w:color="auto" w:fill="FFFFFF"/>
          <w:lang w:val="ro-RO"/>
        </w:rPr>
      </w:pPr>
      <w:r w:rsidRPr="00551086">
        <w:rPr>
          <w:rFonts w:eastAsia="Calibri"/>
          <w:sz w:val="28"/>
          <w:szCs w:val="28"/>
          <w:lang w:val="ro-RO"/>
        </w:rPr>
        <w:t xml:space="preserve">(10) </w:t>
      </w:r>
      <w:r w:rsidRPr="00551086">
        <w:rPr>
          <w:rFonts w:eastAsia="Calibri"/>
          <w:sz w:val="28"/>
          <w:szCs w:val="28"/>
          <w:bdr w:val="none" w:sz="0" w:space="0" w:color="auto" w:frame="1"/>
          <w:shd w:val="clear" w:color="auto" w:fill="FFFFFF"/>
          <w:lang w:val="ro-RO"/>
        </w:rPr>
        <w:t>Activitățile desfășurate cu ocazia aducerii silite sunt consemnate într-un proces-verbal, care trebuie să cuprindă:</w:t>
      </w:r>
    </w:p>
    <w:p w14:paraId="1305C7DF" w14:textId="77777777" w:rsidR="00551086" w:rsidRPr="00551086" w:rsidRDefault="00551086" w:rsidP="00C54FD6">
      <w:pPr>
        <w:ind w:firstLine="567"/>
        <w:rPr>
          <w:rFonts w:eastAsia="Calibri"/>
          <w:sz w:val="28"/>
          <w:szCs w:val="28"/>
          <w:bdr w:val="none" w:sz="0" w:space="0" w:color="auto" w:frame="1"/>
          <w:shd w:val="clear" w:color="auto" w:fill="FFFFFF"/>
          <w:lang w:val="ro-RO"/>
        </w:rPr>
      </w:pPr>
      <w:r w:rsidRPr="00551086">
        <w:rPr>
          <w:rFonts w:eastAsia="Calibri"/>
          <w:sz w:val="28"/>
          <w:szCs w:val="28"/>
          <w:bdr w:val="none" w:sz="0" w:space="0" w:color="auto" w:frame="1"/>
          <w:shd w:val="clear" w:color="auto" w:fill="FFFFFF"/>
          <w:lang w:val="ro-RO"/>
        </w:rPr>
        <w:t>a) numele, prenumele și calitatea celui care îl încheie;</w:t>
      </w:r>
    </w:p>
    <w:p w14:paraId="5FD1764C" w14:textId="77777777" w:rsidR="00551086" w:rsidRPr="00551086" w:rsidRDefault="00551086" w:rsidP="00C54FD6">
      <w:pPr>
        <w:ind w:firstLine="567"/>
        <w:rPr>
          <w:rFonts w:eastAsia="Calibri"/>
          <w:sz w:val="28"/>
          <w:szCs w:val="28"/>
          <w:bdr w:val="none" w:sz="0" w:space="0" w:color="auto" w:frame="1"/>
          <w:shd w:val="clear" w:color="auto" w:fill="FFFFFF"/>
          <w:lang w:val="ro-RO"/>
        </w:rPr>
      </w:pPr>
      <w:r w:rsidRPr="00551086">
        <w:rPr>
          <w:rFonts w:eastAsia="Calibri"/>
          <w:sz w:val="28"/>
          <w:szCs w:val="28"/>
          <w:lang w:val="ro-RO"/>
        </w:rPr>
        <w:t>b) data, ora și locul unde este încheiat;</w:t>
      </w:r>
      <w:r w:rsidRPr="00551086">
        <w:rPr>
          <w:rFonts w:eastAsia="Calibri"/>
          <w:sz w:val="28"/>
          <w:szCs w:val="28"/>
          <w:bdr w:val="none" w:sz="0" w:space="0" w:color="auto" w:frame="1"/>
          <w:shd w:val="clear" w:color="auto" w:fill="FFFFFF"/>
          <w:lang w:val="ro-RO"/>
        </w:rPr>
        <w:t xml:space="preserve"> </w:t>
      </w:r>
    </w:p>
    <w:p w14:paraId="01B43BF9" w14:textId="77777777" w:rsidR="00551086" w:rsidRPr="00551086" w:rsidRDefault="00551086" w:rsidP="00C54FD6">
      <w:pPr>
        <w:ind w:firstLine="567"/>
        <w:rPr>
          <w:rFonts w:eastAsia="Calibri"/>
          <w:sz w:val="28"/>
          <w:szCs w:val="28"/>
          <w:lang w:val="ro-RO"/>
        </w:rPr>
      </w:pPr>
      <w:r w:rsidRPr="00551086">
        <w:rPr>
          <w:rFonts w:eastAsia="Calibri"/>
          <w:sz w:val="28"/>
          <w:szCs w:val="28"/>
          <w:bdr w:val="none" w:sz="0" w:space="0" w:color="auto" w:frame="1"/>
          <w:shd w:val="clear" w:color="auto" w:fill="FFFFFF"/>
          <w:lang w:val="ro-RO"/>
        </w:rPr>
        <w:t>c) mențiuni despre activitățile desfășurate.</w:t>
      </w:r>
    </w:p>
    <w:p w14:paraId="7A6D6452" w14:textId="6459560E"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(11) Persoanele supuse aducerii silite se audiază, în cel mai scurt timp posibil sau, după caz, se îndeplinește actul procesual care a făcut necesară prezența lor, cu excepția cazului </w:t>
      </w:r>
      <w:r w:rsidR="00BF4AA0" w:rsidRPr="00464553">
        <w:rPr>
          <w:rFonts w:eastAsia="Calibri"/>
          <w:sz w:val="28"/>
          <w:szCs w:val="28"/>
          <w:lang w:val="ro-RO"/>
        </w:rPr>
        <w:t>când</w:t>
      </w:r>
      <w:r w:rsidRPr="00551086">
        <w:rPr>
          <w:rFonts w:eastAsia="Calibri"/>
          <w:sz w:val="28"/>
          <w:szCs w:val="28"/>
          <w:lang w:val="ro-RO"/>
        </w:rPr>
        <w:t xml:space="preserve"> s-a dispus reținerea ori arestarea preventivă a acestora.</w:t>
      </w:r>
    </w:p>
    <w:p w14:paraId="51AE85B7" w14:textId="52474F92" w:rsidR="00551086" w:rsidRPr="00551086" w:rsidRDefault="00551086" w:rsidP="00C54FD6">
      <w:pPr>
        <w:ind w:firstLine="567"/>
        <w:rPr>
          <w:rFonts w:eastAsia="Calibri"/>
          <w:sz w:val="28"/>
          <w:szCs w:val="28"/>
          <w:shd w:val="clear" w:color="auto" w:fill="FFFFFF"/>
          <w:lang w:val="ro-RO"/>
        </w:rPr>
      </w:pPr>
      <w:r w:rsidRPr="00551086">
        <w:rPr>
          <w:rFonts w:eastAsia="Calibri"/>
          <w:sz w:val="28"/>
          <w:szCs w:val="28"/>
          <w:lang w:val="ro-RO"/>
        </w:rPr>
        <w:t>(12)</w:t>
      </w:r>
      <w:r w:rsidRPr="00551086">
        <w:rPr>
          <w:rFonts w:eastAsia="Calibri"/>
          <w:sz w:val="28"/>
          <w:szCs w:val="28"/>
          <w:shd w:val="clear" w:color="auto" w:fill="FFFFFF"/>
          <w:lang w:val="ro-RO"/>
        </w:rPr>
        <w:t xml:space="preserve"> Valoarea bunurilor deteriorate în urma aducerii silite se atribuie la cheltuielile judiciare. Dacă aceste bunuri au aparținut învinuitului, inculpatului, persoanei civilmente responsabile sau altor persoane participante la proces contravaloarea acestora nu se restituie. Dacă aceste bunuri aparțin altor persoane, contravaloarea lor se restituie din bugetul de stat în modul prevăzut la art. 228.</w:t>
      </w:r>
      <w:r w:rsidRPr="00551086">
        <w:rPr>
          <w:rFonts w:eastAsia="Calibri"/>
          <w:sz w:val="28"/>
          <w:szCs w:val="28"/>
          <w:lang w:val="ro-RO"/>
        </w:rPr>
        <w:t>”</w:t>
      </w:r>
    </w:p>
    <w:p w14:paraId="2F4CABDA" w14:textId="77777777" w:rsidR="00551086" w:rsidRPr="00551086" w:rsidRDefault="00551086" w:rsidP="00C54FD6">
      <w:pPr>
        <w:ind w:firstLine="567"/>
        <w:rPr>
          <w:rFonts w:eastAsia="Calibri"/>
          <w:b/>
          <w:sz w:val="28"/>
          <w:szCs w:val="28"/>
          <w:lang w:val="ro-RO"/>
        </w:rPr>
      </w:pPr>
    </w:p>
    <w:p w14:paraId="2B699307" w14:textId="4F2B1D3D" w:rsidR="00551086" w:rsidRPr="00551086" w:rsidRDefault="00551086" w:rsidP="008F7E17">
      <w:pPr>
        <w:numPr>
          <w:ilvl w:val="0"/>
          <w:numId w:val="2"/>
        </w:numPr>
        <w:tabs>
          <w:tab w:val="left" w:pos="993"/>
        </w:tabs>
        <w:ind w:left="0" w:firstLine="567"/>
        <w:contextualSpacing/>
        <w:rPr>
          <w:rFonts w:eastAsia="Calibri"/>
          <w:sz w:val="28"/>
          <w:szCs w:val="28"/>
          <w:lang w:val="ro-RO"/>
        </w:rPr>
      </w:pPr>
      <w:r w:rsidRPr="00551086">
        <w:rPr>
          <w:rFonts w:eastAsia="Calibri"/>
          <w:sz w:val="28"/>
          <w:szCs w:val="28"/>
          <w:lang w:val="ro-RO"/>
        </w:rPr>
        <w:t>Articolul 200</w:t>
      </w:r>
      <w:r w:rsidR="00BF4AA0" w:rsidRPr="00464553">
        <w:rPr>
          <w:rFonts w:eastAsia="Calibri"/>
          <w:sz w:val="28"/>
          <w:szCs w:val="28"/>
          <w:lang w:val="ro-RO"/>
        </w:rPr>
        <w:t>:</w:t>
      </w:r>
    </w:p>
    <w:p w14:paraId="0C3A3C4D"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alineatul (1</w:t>
      </w:r>
      <w:r w:rsidRPr="00551086">
        <w:rPr>
          <w:rFonts w:eastAsia="Calibri"/>
          <w:sz w:val="28"/>
          <w:szCs w:val="28"/>
          <w:vertAlign w:val="superscript"/>
          <w:lang w:val="ro-RO"/>
        </w:rPr>
        <w:t>1</w:t>
      </w:r>
      <w:r w:rsidRPr="00551086">
        <w:rPr>
          <w:rFonts w:eastAsia="Calibri"/>
          <w:sz w:val="28"/>
          <w:szCs w:val="28"/>
          <w:lang w:val="ro-RO"/>
        </w:rPr>
        <w:t xml:space="preserve">) cu următorul cuprins: </w:t>
      </w:r>
    </w:p>
    <w:p w14:paraId="312817C3" w14:textId="6AA93126" w:rsidR="00551086" w:rsidRPr="00551086" w:rsidRDefault="00551086" w:rsidP="00C54FD6">
      <w:pPr>
        <w:ind w:firstLine="567"/>
        <w:rPr>
          <w:rFonts w:eastAsia="Calibri"/>
          <w:sz w:val="28"/>
          <w:szCs w:val="28"/>
          <w:lang w:val="ro-RO"/>
        </w:rPr>
      </w:pPr>
      <w:r w:rsidRPr="00551086">
        <w:rPr>
          <w:rFonts w:eastAsia="Calibri"/>
          <w:sz w:val="28"/>
          <w:szCs w:val="28"/>
          <w:lang w:val="ro-RO"/>
        </w:rPr>
        <w:t>„(1</w:t>
      </w:r>
      <w:r w:rsidRPr="00551086">
        <w:rPr>
          <w:rFonts w:eastAsia="Calibri"/>
          <w:sz w:val="28"/>
          <w:szCs w:val="28"/>
          <w:vertAlign w:val="superscript"/>
          <w:lang w:val="ro-RO"/>
        </w:rPr>
        <w:t>1</w:t>
      </w:r>
      <w:r w:rsidRPr="00551086">
        <w:rPr>
          <w:rFonts w:eastAsia="Calibri"/>
          <w:sz w:val="28"/>
          <w:szCs w:val="28"/>
          <w:lang w:val="ro-RO"/>
        </w:rPr>
        <w:t xml:space="preserve">) Învinuitul sau inculpatul pot fi suspendați provizoriu din funcție doar în cazul în care infracțiunea de care este învinuit a fost </w:t>
      </w:r>
      <w:r w:rsidR="00BF4AA0" w:rsidRPr="00464553">
        <w:rPr>
          <w:rFonts w:eastAsia="Calibri"/>
          <w:sz w:val="28"/>
          <w:szCs w:val="28"/>
          <w:lang w:val="ro-RO"/>
        </w:rPr>
        <w:t>săvârșită</w:t>
      </w:r>
      <w:r w:rsidRPr="00551086">
        <w:rPr>
          <w:rFonts w:eastAsia="Calibri"/>
          <w:sz w:val="28"/>
          <w:szCs w:val="28"/>
          <w:lang w:val="ro-RO"/>
        </w:rPr>
        <w:t xml:space="preserve"> în legătură cu exercitarea atribuțiilor de serviciu.”</w:t>
      </w:r>
    </w:p>
    <w:p w14:paraId="6A2459BF" w14:textId="696B9965" w:rsidR="00551086" w:rsidRPr="00551086" w:rsidRDefault="00BF4AA0" w:rsidP="00C54FD6">
      <w:pPr>
        <w:ind w:firstLine="567"/>
        <w:rPr>
          <w:rFonts w:eastAsia="Calibri"/>
          <w:sz w:val="28"/>
          <w:szCs w:val="28"/>
          <w:lang w:val="ro-RO"/>
        </w:rPr>
      </w:pPr>
      <w:r w:rsidRPr="00464553">
        <w:rPr>
          <w:rFonts w:eastAsia="Calibri"/>
          <w:sz w:val="28"/>
          <w:szCs w:val="28"/>
          <w:lang w:val="ro-RO"/>
        </w:rPr>
        <w:t>a</w:t>
      </w:r>
      <w:r w:rsidR="00551086" w:rsidRPr="00551086">
        <w:rPr>
          <w:rFonts w:eastAsia="Calibri"/>
          <w:sz w:val="28"/>
          <w:szCs w:val="28"/>
          <w:lang w:val="ro-RO"/>
        </w:rPr>
        <w:t>lineatul (3) va avea următorul cuprins:</w:t>
      </w:r>
    </w:p>
    <w:p w14:paraId="0F93E049" w14:textId="364EF072"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„(3) Suspendarea provizorie din funcție se aplică prin încheierea judecătorului de instrucție sau a instanței de judecată la demersul motivat al procurorului pe un termen de </w:t>
      </w:r>
      <w:r w:rsidR="00BF4AA0" w:rsidRPr="00464553">
        <w:rPr>
          <w:rFonts w:eastAsia="Calibri"/>
          <w:sz w:val="28"/>
          <w:szCs w:val="28"/>
          <w:lang w:val="ro-RO"/>
        </w:rPr>
        <w:t>până</w:t>
      </w:r>
      <w:r w:rsidRPr="00551086">
        <w:rPr>
          <w:rFonts w:eastAsia="Calibri"/>
          <w:sz w:val="28"/>
          <w:szCs w:val="28"/>
          <w:lang w:val="ro-RO"/>
        </w:rPr>
        <w:t xml:space="preserve"> la 6 luni. Fiecare prelungire a termenului de suspendare provizorie din funcție se dispune motivat și nu poate depăși 6 luni. Suspendarea provizorie din funcție poate fi aplicată pe un termen de cel mult 24 de luni cumulativ. Încheierea poate fi contestată în termen de 3 zile de la data emiterii.”</w:t>
      </w:r>
    </w:p>
    <w:p w14:paraId="37101993" w14:textId="77777777" w:rsidR="00551086" w:rsidRPr="00551086" w:rsidRDefault="00551086" w:rsidP="00C54FD6">
      <w:pPr>
        <w:ind w:firstLine="567"/>
        <w:rPr>
          <w:rFonts w:eastAsia="Calibri"/>
          <w:sz w:val="28"/>
          <w:szCs w:val="28"/>
          <w:lang w:val="ro-RO"/>
        </w:rPr>
      </w:pPr>
    </w:p>
    <w:p w14:paraId="7FB1FA0F"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Articolul 209 va avea următorul cuprins:</w:t>
      </w:r>
    </w:p>
    <w:p w14:paraId="69D31399"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lastRenderedPageBreak/>
        <w:t>„</w:t>
      </w:r>
      <w:r w:rsidRPr="00551086">
        <w:rPr>
          <w:rFonts w:eastAsia="Calibri"/>
          <w:b/>
          <w:sz w:val="28"/>
          <w:szCs w:val="28"/>
          <w:lang w:val="ro-RO"/>
        </w:rPr>
        <w:t>Articolul 209.</w:t>
      </w:r>
      <w:r w:rsidRPr="00551086">
        <w:rPr>
          <w:rFonts w:eastAsia="Calibri"/>
          <w:sz w:val="28"/>
          <w:szCs w:val="28"/>
          <w:lang w:val="ro-RO"/>
        </w:rPr>
        <w:t xml:space="preserve"> Contestarea punerii bunurilor sub sechestru</w:t>
      </w:r>
    </w:p>
    <w:p w14:paraId="61A3C20D" w14:textId="62DCC3CC"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(1) Punerea bunurilor sub sechestru poate fi contestată în modul stabilit de prezentul cod de către bănuit învinuit, inculpat sau persoanele care consideră că aplicarea sechestrului asupra bunurilor lor este nejustificată. </w:t>
      </w:r>
      <w:r w:rsidR="00BF4AA0" w:rsidRPr="00464553">
        <w:rPr>
          <w:rFonts w:eastAsia="Calibri"/>
          <w:sz w:val="28"/>
          <w:szCs w:val="28"/>
          <w:lang w:val="ro-RO"/>
        </w:rPr>
        <w:t>Plângerea</w:t>
      </w:r>
      <w:r w:rsidRPr="00551086">
        <w:rPr>
          <w:rFonts w:eastAsia="Calibri"/>
          <w:sz w:val="28"/>
          <w:szCs w:val="28"/>
          <w:lang w:val="ro-RO"/>
        </w:rPr>
        <w:t xml:space="preserve"> sau recursul înaintat nu suspendă executarea acestei măsuri.</w:t>
      </w:r>
    </w:p>
    <w:p w14:paraId="62585505" w14:textId="6066E5B3"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(2) Alte persoane </w:t>
      </w:r>
      <w:r w:rsidR="00BF4AA0" w:rsidRPr="00464553">
        <w:rPr>
          <w:rFonts w:eastAsia="Calibri"/>
          <w:sz w:val="28"/>
          <w:szCs w:val="28"/>
          <w:lang w:val="ro-RO"/>
        </w:rPr>
        <w:t>decât</w:t>
      </w:r>
      <w:r w:rsidRPr="00551086">
        <w:rPr>
          <w:rFonts w:eastAsia="Calibri"/>
          <w:sz w:val="28"/>
          <w:szCs w:val="28"/>
          <w:lang w:val="ro-RO"/>
        </w:rPr>
        <w:t xml:space="preserve"> bănuitul, învinuitul, inculpatul care consideră că menținerea sechestrului asupra bunurilor lor este nejustificată </w:t>
      </w:r>
      <w:r w:rsidR="00BF4AA0" w:rsidRPr="00464553">
        <w:rPr>
          <w:rFonts w:eastAsia="Calibri"/>
          <w:sz w:val="28"/>
          <w:szCs w:val="28"/>
          <w:lang w:val="ro-RO"/>
        </w:rPr>
        <w:t>sunt</w:t>
      </w:r>
      <w:r w:rsidRPr="00551086">
        <w:rPr>
          <w:rFonts w:eastAsia="Calibri"/>
          <w:sz w:val="28"/>
          <w:szCs w:val="28"/>
          <w:lang w:val="ro-RO"/>
        </w:rPr>
        <w:t xml:space="preserve"> în drept să ceară scoaterea bunurilor lor de sub sechestru organului de urmărire penală, judecătorului de instrucție sau instanței de judecată care judecă cauza. </w:t>
      </w:r>
    </w:p>
    <w:p w14:paraId="71C29B06" w14:textId="2605CDA9"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(3) Cererea de scoatere a bunurilor de sub sechestru poate fi înaintată instanței de judecată care judecă cauza </w:t>
      </w:r>
      <w:r w:rsidR="00BF4AA0" w:rsidRPr="00464553">
        <w:rPr>
          <w:rFonts w:eastAsia="Calibri"/>
          <w:sz w:val="28"/>
          <w:szCs w:val="28"/>
          <w:lang w:val="ro-RO"/>
        </w:rPr>
        <w:t>până</w:t>
      </w:r>
      <w:r w:rsidRPr="00551086">
        <w:rPr>
          <w:rFonts w:eastAsia="Calibri"/>
          <w:sz w:val="28"/>
          <w:szCs w:val="28"/>
          <w:lang w:val="ro-RO"/>
        </w:rPr>
        <w:t xml:space="preserve"> la începerea dezbaterilor judiciare.”</w:t>
      </w:r>
    </w:p>
    <w:p w14:paraId="51C218D5" w14:textId="77777777" w:rsidR="00551086" w:rsidRPr="00551086" w:rsidRDefault="00551086" w:rsidP="00C54FD6">
      <w:pPr>
        <w:ind w:firstLine="567"/>
        <w:rPr>
          <w:rFonts w:eastAsia="Calibri"/>
          <w:sz w:val="28"/>
          <w:szCs w:val="28"/>
          <w:lang w:val="ro-RO"/>
        </w:rPr>
      </w:pPr>
    </w:p>
    <w:p w14:paraId="1E3F93B3" w14:textId="47AFA4A9"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La articolul 210</w:t>
      </w:r>
      <w:r w:rsidR="00BF4AA0" w:rsidRPr="00464553">
        <w:rPr>
          <w:rFonts w:eastAsia="Calibri"/>
          <w:sz w:val="28"/>
          <w:szCs w:val="28"/>
          <w:lang w:val="ro-RO"/>
        </w:rPr>
        <w:t>,</w:t>
      </w:r>
      <w:r w:rsidRPr="00551086">
        <w:rPr>
          <w:rFonts w:eastAsia="Calibri"/>
          <w:sz w:val="28"/>
          <w:szCs w:val="28"/>
          <w:lang w:val="ro-RO"/>
        </w:rPr>
        <w:t xml:space="preserve"> alineatul (2) va avea următorul cuprins:</w:t>
      </w:r>
    </w:p>
    <w:p w14:paraId="0811F839" w14:textId="0E073E50"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„(2) Organul de urmărire penală sau instanța de judecată este în drept să mențină bunurile sub sechestru </w:t>
      </w:r>
      <w:r w:rsidR="00BF4AA0" w:rsidRPr="00464553">
        <w:rPr>
          <w:rFonts w:eastAsia="Calibri"/>
          <w:sz w:val="28"/>
          <w:szCs w:val="28"/>
          <w:lang w:val="ro-RO"/>
        </w:rPr>
        <w:t>și</w:t>
      </w:r>
      <w:r w:rsidRPr="00551086">
        <w:rPr>
          <w:rFonts w:eastAsia="Calibri"/>
          <w:sz w:val="28"/>
          <w:szCs w:val="28"/>
          <w:lang w:val="ro-RO"/>
        </w:rPr>
        <w:t xml:space="preserve"> după încetarea procesului penal, scoaterea persoanei de sub urmărire penală sau achitarea persoanei, în termen de o lună de la </w:t>
      </w:r>
      <w:r w:rsidR="00BF4AA0" w:rsidRPr="00464553">
        <w:rPr>
          <w:rFonts w:eastAsia="Calibri"/>
          <w:sz w:val="28"/>
          <w:szCs w:val="28"/>
          <w:lang w:val="ro-RO"/>
        </w:rPr>
        <w:t>rămânerea</w:t>
      </w:r>
      <w:r w:rsidRPr="00551086">
        <w:rPr>
          <w:rFonts w:eastAsia="Calibri"/>
          <w:sz w:val="28"/>
          <w:szCs w:val="28"/>
          <w:lang w:val="ro-RO"/>
        </w:rPr>
        <w:t xml:space="preserve"> definitivă a </w:t>
      </w:r>
      <w:r w:rsidR="00BF4AA0" w:rsidRPr="00464553">
        <w:rPr>
          <w:rFonts w:eastAsia="Calibri"/>
          <w:sz w:val="28"/>
          <w:szCs w:val="28"/>
          <w:lang w:val="ro-RO"/>
        </w:rPr>
        <w:t>hotărârii</w:t>
      </w:r>
      <w:r w:rsidRPr="00551086">
        <w:rPr>
          <w:rFonts w:eastAsia="Calibri"/>
          <w:sz w:val="28"/>
          <w:szCs w:val="28"/>
          <w:lang w:val="ro-RO"/>
        </w:rPr>
        <w:t xml:space="preserve"> respective.”</w:t>
      </w:r>
    </w:p>
    <w:p w14:paraId="346C4D0B" w14:textId="77777777" w:rsidR="00551086" w:rsidRPr="00551086" w:rsidRDefault="00551086" w:rsidP="00C54FD6">
      <w:pPr>
        <w:ind w:firstLine="567"/>
        <w:rPr>
          <w:rFonts w:eastAsia="Calibri"/>
          <w:sz w:val="28"/>
          <w:szCs w:val="28"/>
          <w:lang w:val="ro-RO"/>
        </w:rPr>
      </w:pPr>
    </w:p>
    <w:p w14:paraId="39D46A86"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Se completează cu articolul 210</w:t>
      </w:r>
      <w:r w:rsidRPr="00551086">
        <w:rPr>
          <w:rFonts w:eastAsia="Calibri"/>
          <w:sz w:val="28"/>
          <w:szCs w:val="28"/>
          <w:vertAlign w:val="superscript"/>
          <w:lang w:val="ro-RO"/>
        </w:rPr>
        <w:t>1</w:t>
      </w:r>
      <w:r w:rsidRPr="00551086">
        <w:rPr>
          <w:rFonts w:eastAsia="Calibri"/>
          <w:sz w:val="28"/>
          <w:szCs w:val="28"/>
          <w:lang w:val="ro-RO"/>
        </w:rPr>
        <w:t xml:space="preserve"> cu următorul cuprins:</w:t>
      </w:r>
    </w:p>
    <w:p w14:paraId="2507741E"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w:t>
      </w:r>
      <w:r w:rsidRPr="00551086">
        <w:rPr>
          <w:rFonts w:eastAsia="Calibri"/>
          <w:b/>
          <w:bCs/>
          <w:sz w:val="28"/>
          <w:szCs w:val="28"/>
          <w:lang w:val="ro-RO"/>
        </w:rPr>
        <w:t>Articolul 210</w:t>
      </w:r>
      <w:r w:rsidRPr="00551086">
        <w:rPr>
          <w:rFonts w:eastAsia="Calibri"/>
          <w:b/>
          <w:bCs/>
          <w:sz w:val="28"/>
          <w:szCs w:val="28"/>
          <w:vertAlign w:val="superscript"/>
          <w:lang w:val="ro-RO"/>
        </w:rPr>
        <w:t>1</w:t>
      </w:r>
      <w:r w:rsidRPr="00551086">
        <w:rPr>
          <w:rFonts w:eastAsia="Calibri"/>
          <w:sz w:val="28"/>
          <w:szCs w:val="28"/>
          <w:lang w:val="ro-RO"/>
        </w:rPr>
        <w:t>. Înlocuirea bunurilor puse sub sechestru</w:t>
      </w:r>
    </w:p>
    <w:p w14:paraId="29FE69C8"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(1) La solicitarea persoanelor indicate în art. 204 alin. (1), procurorul poate dispune prin ordonanță motivată înlocuirea bunurilor puse sub sechestru cu alte bunuri, dacă acestea sunt libere de orice vicii și sunt deținute în proprietate de aceste persoane. Valoarea bunurilor a căror înlocuire se solicită trebuie să fie cel puțin egală cu valoarea bunurilor sechestrate stabilită în conformitate cu regulamentul aprobat de Guvern.</w:t>
      </w:r>
    </w:p>
    <w:p w14:paraId="202CF10E"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(2) Ordonanța procurorul se transmite spre executare entităților responsabile.</w:t>
      </w:r>
    </w:p>
    <w:p w14:paraId="77285FED" w14:textId="46EE2E39" w:rsidR="00551086" w:rsidRPr="00551086" w:rsidRDefault="00551086" w:rsidP="00C54FD6">
      <w:pPr>
        <w:ind w:firstLine="567"/>
        <w:rPr>
          <w:rFonts w:eastAsia="Calibri"/>
          <w:sz w:val="28"/>
          <w:szCs w:val="28"/>
          <w:lang w:val="ro-RO"/>
        </w:rPr>
      </w:pPr>
      <w:r w:rsidRPr="00551086">
        <w:rPr>
          <w:rFonts w:eastAsia="Calibri"/>
          <w:sz w:val="28"/>
          <w:szCs w:val="28"/>
          <w:lang w:val="ro-RO"/>
        </w:rPr>
        <w:t>(3) Prevederile art. 206-210 se aplică în modul corespunzător.”</w:t>
      </w:r>
    </w:p>
    <w:p w14:paraId="62F50FFD" w14:textId="77777777" w:rsidR="00551086" w:rsidRPr="00551086" w:rsidRDefault="00551086" w:rsidP="00C54FD6">
      <w:pPr>
        <w:ind w:firstLine="567"/>
        <w:rPr>
          <w:rFonts w:eastAsia="Calibri"/>
          <w:sz w:val="28"/>
          <w:szCs w:val="28"/>
          <w:lang w:val="ro-RO"/>
        </w:rPr>
      </w:pPr>
    </w:p>
    <w:p w14:paraId="6E7357B7"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eastAsia="zh-CN"/>
        </w:rPr>
      </w:pPr>
      <w:r w:rsidRPr="00551086">
        <w:rPr>
          <w:rFonts w:eastAsia="Calibri"/>
          <w:sz w:val="28"/>
          <w:szCs w:val="28"/>
          <w:lang w:val="ro-RO" w:eastAsia="zh-CN"/>
        </w:rPr>
        <w:t>La articolul 229</w:t>
      </w:r>
      <w:r w:rsidRPr="00551086">
        <w:rPr>
          <w:rFonts w:eastAsia="Calibri"/>
          <w:sz w:val="28"/>
          <w:szCs w:val="28"/>
          <w:vertAlign w:val="superscript"/>
          <w:lang w:val="ro-RO" w:eastAsia="zh-CN"/>
        </w:rPr>
        <w:t>2</w:t>
      </w:r>
      <w:r w:rsidRPr="00551086">
        <w:rPr>
          <w:rFonts w:eastAsia="Calibri"/>
          <w:sz w:val="28"/>
          <w:szCs w:val="28"/>
          <w:lang w:val="ro-RO" w:eastAsia="zh-CN"/>
        </w:rPr>
        <w:t xml:space="preserve"> se completează cu alineatul (3) cu următorul cuprins:</w:t>
      </w:r>
    </w:p>
    <w:p w14:paraId="59F8FC84" w14:textId="3A700C29" w:rsidR="00551086" w:rsidRPr="00551086" w:rsidRDefault="00551086" w:rsidP="00C54FD6">
      <w:pPr>
        <w:ind w:firstLine="567"/>
        <w:rPr>
          <w:rFonts w:eastAsia="Calibri"/>
          <w:sz w:val="28"/>
          <w:szCs w:val="28"/>
          <w:lang w:val="ro-RO" w:eastAsia="zh-CN"/>
        </w:rPr>
      </w:pPr>
      <w:r w:rsidRPr="00551086">
        <w:rPr>
          <w:rFonts w:eastAsia="Calibri"/>
          <w:sz w:val="28"/>
          <w:szCs w:val="28"/>
          <w:lang w:val="ro-RO" w:eastAsia="zh-CN"/>
        </w:rPr>
        <w:t>„(3) Prin derogare de la art. 258 alin. (3), în cazul în care delegația nu a putut fi executată la faza urmăririi penale, procurorul, prin ordonanță motivată, poate dispune continuarea investigațiilor financiare paralele în vederea urmăririi bunurilor infracționale la judecarea cauzei penale în instanța de judecată. Rezultatele executării delegației se consemnează în procesul-verbal.”</w:t>
      </w:r>
    </w:p>
    <w:p w14:paraId="3FFC49AA" w14:textId="77777777" w:rsidR="00551086" w:rsidRPr="00551086" w:rsidRDefault="00551086" w:rsidP="00C54FD6">
      <w:pPr>
        <w:tabs>
          <w:tab w:val="left" w:pos="992"/>
        </w:tabs>
        <w:ind w:firstLine="567"/>
        <w:contextualSpacing/>
        <w:rPr>
          <w:rFonts w:eastAsia="Calibri"/>
          <w:sz w:val="28"/>
          <w:szCs w:val="28"/>
          <w:lang w:val="ro-RO" w:eastAsia="zh-CN"/>
        </w:rPr>
      </w:pPr>
    </w:p>
    <w:p w14:paraId="4CA2E64F" w14:textId="71891656" w:rsidR="00551086" w:rsidRPr="00551086" w:rsidRDefault="00551086" w:rsidP="008F7E17">
      <w:pPr>
        <w:numPr>
          <w:ilvl w:val="0"/>
          <w:numId w:val="2"/>
        </w:numPr>
        <w:tabs>
          <w:tab w:val="left" w:pos="992"/>
        </w:tabs>
        <w:ind w:left="0" w:firstLine="567"/>
        <w:contextualSpacing/>
        <w:rPr>
          <w:rFonts w:eastAsia="Calibri"/>
          <w:sz w:val="28"/>
          <w:szCs w:val="28"/>
          <w:lang w:val="ro-RO" w:eastAsia="zh-CN"/>
        </w:rPr>
      </w:pPr>
      <w:r w:rsidRPr="00551086">
        <w:rPr>
          <w:rFonts w:eastAsia="Calibri"/>
          <w:sz w:val="28"/>
          <w:szCs w:val="28"/>
          <w:lang w:val="ro-RO" w:eastAsia="zh-CN"/>
        </w:rPr>
        <w:t>La articolul 232 alineatul (2)</w:t>
      </w:r>
      <w:r w:rsidR="00BF4AA0" w:rsidRPr="00464553">
        <w:rPr>
          <w:rFonts w:eastAsia="Calibri"/>
          <w:sz w:val="28"/>
          <w:szCs w:val="28"/>
          <w:lang w:val="ro-RO" w:eastAsia="zh-CN"/>
        </w:rPr>
        <w:t>,</w:t>
      </w:r>
      <w:r w:rsidRPr="00551086">
        <w:rPr>
          <w:rFonts w:eastAsia="Calibri"/>
          <w:sz w:val="28"/>
          <w:szCs w:val="28"/>
          <w:lang w:val="ro-RO" w:eastAsia="zh-CN"/>
        </w:rPr>
        <w:t xml:space="preserve"> după cuvintele „pentru căile de atac” se </w:t>
      </w:r>
      <w:r w:rsidR="00BF4AA0" w:rsidRPr="00464553">
        <w:rPr>
          <w:rFonts w:eastAsia="Calibri"/>
          <w:sz w:val="28"/>
          <w:szCs w:val="28"/>
          <w:lang w:val="ro-RO" w:eastAsia="zh-CN"/>
        </w:rPr>
        <w:t>introduce</w:t>
      </w:r>
      <w:r w:rsidRPr="00551086">
        <w:rPr>
          <w:rFonts w:eastAsia="Calibri"/>
          <w:sz w:val="28"/>
          <w:szCs w:val="28"/>
          <w:lang w:val="ro-RO" w:eastAsia="zh-CN"/>
        </w:rPr>
        <w:t xml:space="preserve"> textul „și de depunere în instanța de judecată a demersurilor”.</w:t>
      </w:r>
    </w:p>
    <w:p w14:paraId="206A3F97" w14:textId="77777777" w:rsidR="00551086" w:rsidRPr="00551086" w:rsidRDefault="00551086" w:rsidP="00C54FD6">
      <w:pPr>
        <w:tabs>
          <w:tab w:val="left" w:pos="992"/>
        </w:tabs>
        <w:ind w:firstLine="567"/>
        <w:contextualSpacing/>
        <w:rPr>
          <w:rFonts w:eastAsia="Calibri"/>
          <w:sz w:val="28"/>
          <w:szCs w:val="28"/>
          <w:lang w:val="ro-RO" w:eastAsia="zh-CN"/>
        </w:rPr>
      </w:pPr>
    </w:p>
    <w:p w14:paraId="271643FF"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eastAsia="zh-CN"/>
        </w:rPr>
      </w:pPr>
      <w:r w:rsidRPr="00551086">
        <w:rPr>
          <w:rFonts w:eastAsia="Calibri"/>
          <w:sz w:val="28"/>
          <w:szCs w:val="28"/>
          <w:lang w:val="ro-RO"/>
        </w:rPr>
        <w:t>Se completează cu articolul 241</w:t>
      </w:r>
      <w:r w:rsidRPr="00551086">
        <w:rPr>
          <w:rFonts w:eastAsia="Calibri"/>
          <w:sz w:val="28"/>
          <w:szCs w:val="28"/>
          <w:vertAlign w:val="superscript"/>
          <w:lang w:val="ro-RO"/>
        </w:rPr>
        <w:t>1</w:t>
      </w:r>
      <w:r w:rsidRPr="00551086">
        <w:rPr>
          <w:rFonts w:eastAsia="Calibri"/>
          <w:sz w:val="28"/>
          <w:szCs w:val="28"/>
          <w:lang w:val="ro-RO"/>
        </w:rPr>
        <w:t xml:space="preserve"> cu următorul cuprins:</w:t>
      </w:r>
    </w:p>
    <w:p w14:paraId="1C3B53B2"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w:t>
      </w:r>
      <w:r w:rsidRPr="00551086">
        <w:rPr>
          <w:rFonts w:eastAsia="Calibri"/>
          <w:b/>
          <w:sz w:val="28"/>
          <w:szCs w:val="28"/>
          <w:lang w:val="ro-RO"/>
        </w:rPr>
        <w:t>Articolul 241</w:t>
      </w:r>
      <w:r w:rsidRPr="00551086">
        <w:rPr>
          <w:rFonts w:eastAsia="Calibri"/>
          <w:b/>
          <w:sz w:val="28"/>
          <w:szCs w:val="28"/>
          <w:vertAlign w:val="superscript"/>
          <w:lang w:val="ro-RO"/>
        </w:rPr>
        <w:t>1</w:t>
      </w:r>
      <w:r w:rsidRPr="00551086">
        <w:rPr>
          <w:rFonts w:eastAsia="Calibri"/>
          <w:b/>
          <w:sz w:val="28"/>
          <w:szCs w:val="28"/>
          <w:lang w:val="ro-RO"/>
        </w:rPr>
        <w:t xml:space="preserve">. </w:t>
      </w:r>
      <w:r w:rsidRPr="00551086">
        <w:rPr>
          <w:rFonts w:eastAsia="Calibri"/>
          <w:sz w:val="28"/>
          <w:szCs w:val="28"/>
          <w:lang w:val="ro-RO"/>
        </w:rPr>
        <w:t>Consemnul de informare</w:t>
      </w:r>
    </w:p>
    <w:p w14:paraId="2B06A723"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(1) Persoanei în privința căreia nu a fost posibilă înmânarea citației în condițiile art. 239 și 240 îi poate fi aplicat consemnul de informare prin </w:t>
      </w:r>
      <w:r w:rsidRPr="00551086">
        <w:rPr>
          <w:rFonts w:eastAsia="Calibri"/>
          <w:sz w:val="28"/>
          <w:szCs w:val="28"/>
          <w:lang w:val="ro-RO"/>
        </w:rPr>
        <w:lastRenderedPageBreak/>
        <w:t xml:space="preserve">introducerea informației despre citarea sa în sistemele informaționale integrate al autorităților competente de prestare a serviciilor publice și în sistemul </w:t>
      </w:r>
      <w:proofErr w:type="spellStart"/>
      <w:r w:rsidRPr="00551086">
        <w:rPr>
          <w:rFonts w:eastAsia="Calibri"/>
          <w:sz w:val="28"/>
          <w:szCs w:val="28"/>
          <w:lang w:val="ro-RO"/>
        </w:rPr>
        <w:t>informaţional</w:t>
      </w:r>
      <w:proofErr w:type="spellEnd"/>
      <w:r w:rsidRPr="00551086">
        <w:rPr>
          <w:rFonts w:eastAsia="Calibri"/>
          <w:sz w:val="28"/>
          <w:szCs w:val="28"/>
          <w:lang w:val="ro-RO"/>
        </w:rPr>
        <w:t xml:space="preserve"> integrat al </w:t>
      </w:r>
      <w:proofErr w:type="spellStart"/>
      <w:r w:rsidRPr="00551086">
        <w:rPr>
          <w:rFonts w:eastAsia="Calibri"/>
          <w:sz w:val="28"/>
          <w:szCs w:val="28"/>
          <w:lang w:val="ro-RO"/>
        </w:rPr>
        <w:t>Poliţiei</w:t>
      </w:r>
      <w:proofErr w:type="spellEnd"/>
      <w:r w:rsidRPr="00551086">
        <w:rPr>
          <w:rFonts w:eastAsia="Calibri"/>
          <w:sz w:val="28"/>
          <w:szCs w:val="28"/>
          <w:lang w:val="ro-RO"/>
        </w:rPr>
        <w:t xml:space="preserve"> de Frontieră.</w:t>
      </w:r>
    </w:p>
    <w:p w14:paraId="3946AA87"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(2) Consemnul de informare se aplică printr-o ordonanță a organului de urmărire penală, sau o încheiere a judecătorului de </w:t>
      </w:r>
      <w:proofErr w:type="spellStart"/>
      <w:r w:rsidRPr="00551086">
        <w:rPr>
          <w:rFonts w:eastAsia="Calibri"/>
          <w:sz w:val="28"/>
          <w:szCs w:val="28"/>
          <w:lang w:val="ro-RO"/>
        </w:rPr>
        <w:t>instrucţie</w:t>
      </w:r>
      <w:proofErr w:type="spellEnd"/>
      <w:r w:rsidRPr="00551086">
        <w:rPr>
          <w:rFonts w:eastAsia="Calibri"/>
          <w:sz w:val="28"/>
          <w:szCs w:val="28"/>
          <w:lang w:val="ro-RO"/>
        </w:rPr>
        <w:t xml:space="preserve"> ori a </w:t>
      </w:r>
      <w:proofErr w:type="spellStart"/>
      <w:r w:rsidRPr="00551086">
        <w:rPr>
          <w:rFonts w:eastAsia="Calibri"/>
          <w:sz w:val="28"/>
          <w:szCs w:val="28"/>
          <w:lang w:val="ro-RO"/>
        </w:rPr>
        <w:t>instanţei</w:t>
      </w:r>
      <w:proofErr w:type="spellEnd"/>
      <w:r w:rsidRPr="00551086">
        <w:rPr>
          <w:rFonts w:eastAsia="Calibri"/>
          <w:sz w:val="28"/>
          <w:szCs w:val="28"/>
          <w:lang w:val="ro-RO"/>
        </w:rPr>
        <w:t xml:space="preserve"> de judecată și conține temeiul emiterii și elementele de la art. 237 alin. (1). </w:t>
      </w:r>
    </w:p>
    <w:p w14:paraId="6708DB73"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(3) Persoana supusă consemnului de informare odată cu accesarea serviciilor publice sau cu trecerea controlului de frontieră, este informată sub semnătură despre citarea sa în condițiile art. 239. În cazul în care persoana supusă consemnului de informare refuză de a semna, dispozițiile art. 261 se aplică în modul corespunzător.</w:t>
      </w:r>
    </w:p>
    <w:p w14:paraId="59D7C5E2" w14:textId="332ACFC3" w:rsidR="00551086" w:rsidRPr="00551086" w:rsidRDefault="00551086" w:rsidP="00C54FD6">
      <w:pPr>
        <w:ind w:firstLine="567"/>
        <w:rPr>
          <w:rFonts w:eastAsia="Calibri"/>
          <w:sz w:val="28"/>
          <w:szCs w:val="28"/>
          <w:lang w:val="ro-RO"/>
        </w:rPr>
      </w:pPr>
      <w:r w:rsidRPr="00551086">
        <w:rPr>
          <w:rFonts w:eastAsia="Calibri"/>
          <w:sz w:val="28"/>
          <w:szCs w:val="28"/>
          <w:lang w:val="ro-RO"/>
        </w:rPr>
        <w:t>(4) În termen de 3 zile, ordonatorul consemnului de informare va fi informat de către autoritatea competentă despre accesarea serviciilor publice sau trecerea controlului de frontieră a persoanei supusă consemnului de informare, cu expedierea în adresa acestuia, a dovezii de primire sau a refuzului de primire a citației.”</w:t>
      </w:r>
    </w:p>
    <w:p w14:paraId="45CF59A6" w14:textId="77777777" w:rsidR="00551086" w:rsidRPr="00551086" w:rsidRDefault="00551086" w:rsidP="00C54FD6">
      <w:pPr>
        <w:ind w:firstLine="567"/>
        <w:rPr>
          <w:rFonts w:eastAsia="Calibri"/>
          <w:sz w:val="28"/>
          <w:szCs w:val="28"/>
          <w:lang w:val="ro-RO" w:eastAsia="zh-CN"/>
        </w:rPr>
      </w:pPr>
    </w:p>
    <w:p w14:paraId="63072CDD" w14:textId="77777777" w:rsidR="00BF4AA0" w:rsidRPr="00464553" w:rsidRDefault="00551086" w:rsidP="008F7E17">
      <w:pPr>
        <w:numPr>
          <w:ilvl w:val="0"/>
          <w:numId w:val="2"/>
        </w:numPr>
        <w:tabs>
          <w:tab w:val="left" w:pos="992"/>
        </w:tabs>
        <w:ind w:left="0" w:firstLine="567"/>
        <w:contextualSpacing/>
        <w:rPr>
          <w:rFonts w:eastAsia="Calibri"/>
          <w:sz w:val="28"/>
          <w:szCs w:val="28"/>
          <w:lang w:val="ro-RO" w:eastAsia="zh-CN"/>
        </w:rPr>
      </w:pPr>
      <w:r w:rsidRPr="00551086">
        <w:rPr>
          <w:rFonts w:eastAsia="Calibri"/>
          <w:sz w:val="28"/>
          <w:szCs w:val="28"/>
          <w:lang w:val="ro-RO"/>
        </w:rPr>
        <w:t>Articolul 243</w:t>
      </w:r>
      <w:r w:rsidR="00BF4AA0" w:rsidRPr="00464553">
        <w:rPr>
          <w:rFonts w:eastAsia="Calibri"/>
          <w:sz w:val="28"/>
          <w:szCs w:val="28"/>
          <w:lang w:val="ro-RO"/>
        </w:rPr>
        <w:t>:</w:t>
      </w:r>
    </w:p>
    <w:p w14:paraId="2EEC8D49" w14:textId="77777777" w:rsidR="00BF4AA0" w:rsidRPr="00464553" w:rsidRDefault="00551086" w:rsidP="00BF4AA0">
      <w:pPr>
        <w:tabs>
          <w:tab w:val="left" w:pos="992"/>
        </w:tabs>
        <w:ind w:left="567" w:firstLine="0"/>
        <w:contextualSpacing/>
        <w:rPr>
          <w:rFonts w:eastAsia="Calibri"/>
          <w:sz w:val="28"/>
          <w:szCs w:val="28"/>
          <w:lang w:val="ro-RO" w:eastAsia="zh-CN"/>
        </w:rPr>
      </w:pPr>
      <w:r w:rsidRPr="00551086">
        <w:rPr>
          <w:rFonts w:eastAsia="Calibri"/>
          <w:sz w:val="28"/>
          <w:szCs w:val="28"/>
          <w:lang w:val="ro-RO" w:eastAsia="zh-CN"/>
        </w:rPr>
        <w:t>alineatul unic devine alineatul (1)</w:t>
      </w:r>
      <w:r w:rsidR="00BF4AA0" w:rsidRPr="00464553">
        <w:rPr>
          <w:rFonts w:eastAsia="Calibri"/>
          <w:sz w:val="28"/>
          <w:szCs w:val="28"/>
          <w:lang w:val="ro-RO" w:eastAsia="zh-CN"/>
        </w:rPr>
        <w:t>;</w:t>
      </w:r>
    </w:p>
    <w:p w14:paraId="3EAF1A62" w14:textId="045BD8B2" w:rsidR="00551086" w:rsidRPr="00551086" w:rsidRDefault="00551086" w:rsidP="00BF4AA0">
      <w:pPr>
        <w:tabs>
          <w:tab w:val="left" w:pos="992"/>
        </w:tabs>
        <w:ind w:left="567" w:firstLine="0"/>
        <w:contextualSpacing/>
        <w:rPr>
          <w:rFonts w:eastAsia="Calibri"/>
          <w:sz w:val="28"/>
          <w:szCs w:val="28"/>
          <w:lang w:val="ro-RO" w:eastAsia="zh-CN"/>
        </w:rPr>
      </w:pPr>
      <w:r w:rsidRPr="00551086">
        <w:rPr>
          <w:rFonts w:eastAsia="Calibri"/>
          <w:sz w:val="28"/>
          <w:szCs w:val="28"/>
          <w:lang w:val="ro-RO" w:eastAsia="zh-CN"/>
        </w:rPr>
        <w:t>se completează cu alineatul (2) cu următorul cuprins:</w:t>
      </w:r>
    </w:p>
    <w:p w14:paraId="5E93FCB6" w14:textId="5294CFF9" w:rsidR="00551086" w:rsidRPr="00551086" w:rsidRDefault="00551086" w:rsidP="00C54FD6">
      <w:pPr>
        <w:tabs>
          <w:tab w:val="left" w:pos="992"/>
        </w:tabs>
        <w:ind w:firstLine="567"/>
        <w:contextualSpacing/>
        <w:rPr>
          <w:rFonts w:eastAsia="Calibri"/>
          <w:sz w:val="28"/>
          <w:szCs w:val="28"/>
          <w:lang w:val="ro-RO" w:eastAsia="zh-CN"/>
        </w:rPr>
      </w:pPr>
      <w:r w:rsidRPr="00551086">
        <w:rPr>
          <w:rFonts w:eastAsia="Calibri"/>
          <w:sz w:val="28"/>
          <w:szCs w:val="28"/>
          <w:lang w:val="ro-RO" w:eastAsia="zh-CN"/>
        </w:rPr>
        <w:t xml:space="preserve">„(2) La solicitarea părților, cererile, demersurile și materialelor cauzei pot fi comunicate acestora prin mijloace de comunicare electronice ce asigură transmiterea </w:t>
      </w:r>
      <w:proofErr w:type="spellStart"/>
      <w:r w:rsidRPr="00551086">
        <w:rPr>
          <w:rFonts w:eastAsia="Calibri"/>
          <w:sz w:val="28"/>
          <w:szCs w:val="28"/>
          <w:lang w:val="ro-RO" w:eastAsia="zh-CN"/>
        </w:rPr>
        <w:t>şi</w:t>
      </w:r>
      <w:proofErr w:type="spellEnd"/>
      <w:r w:rsidRPr="00551086">
        <w:rPr>
          <w:rFonts w:eastAsia="Calibri"/>
          <w:sz w:val="28"/>
          <w:szCs w:val="28"/>
          <w:lang w:val="ro-RO" w:eastAsia="zh-CN"/>
        </w:rPr>
        <w:t xml:space="preserve"> confirmarea primirii acestor acte.”</w:t>
      </w:r>
    </w:p>
    <w:p w14:paraId="6E52CD86" w14:textId="77777777" w:rsidR="00551086" w:rsidRPr="00551086" w:rsidRDefault="00551086" w:rsidP="00C54FD6">
      <w:pPr>
        <w:tabs>
          <w:tab w:val="left" w:pos="992"/>
        </w:tabs>
        <w:ind w:firstLine="567"/>
        <w:contextualSpacing/>
        <w:rPr>
          <w:rFonts w:eastAsia="Calibri"/>
          <w:sz w:val="28"/>
          <w:szCs w:val="28"/>
          <w:lang w:val="ro-RO"/>
        </w:rPr>
      </w:pPr>
    </w:p>
    <w:p w14:paraId="79A36DBC"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Articolul 251 va avea următorul cuprins:</w:t>
      </w:r>
    </w:p>
    <w:p w14:paraId="0DB5C068"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w:t>
      </w:r>
      <w:r w:rsidRPr="00551086">
        <w:rPr>
          <w:rFonts w:eastAsia="Calibri"/>
          <w:b/>
          <w:sz w:val="28"/>
          <w:szCs w:val="28"/>
          <w:lang w:val="ro-RO"/>
        </w:rPr>
        <w:t xml:space="preserve">Articolul 251. </w:t>
      </w:r>
      <w:r w:rsidRPr="00551086">
        <w:rPr>
          <w:rFonts w:eastAsia="Calibri"/>
          <w:sz w:val="28"/>
          <w:szCs w:val="28"/>
          <w:lang w:val="ro-RO"/>
        </w:rPr>
        <w:t>Efectele nulității</w:t>
      </w:r>
    </w:p>
    <w:p w14:paraId="10A31A0B" w14:textId="1325BF0F"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(1) Încălcarea prevederilor legale care reglementează desfășurarea procesului penal atrage nulitatea actului procedural numai în cazul în care s-a comis o încălcare a normelor procesuale penale ce nu poate fi înlăturată </w:t>
      </w:r>
      <w:r w:rsidR="00BF4AA0" w:rsidRPr="00464553">
        <w:rPr>
          <w:rFonts w:eastAsia="Calibri"/>
          <w:sz w:val="28"/>
          <w:szCs w:val="28"/>
          <w:lang w:val="ro-RO"/>
        </w:rPr>
        <w:t>decât</w:t>
      </w:r>
      <w:r w:rsidRPr="00551086">
        <w:rPr>
          <w:rFonts w:eastAsia="Calibri"/>
          <w:sz w:val="28"/>
          <w:szCs w:val="28"/>
          <w:lang w:val="ro-RO"/>
        </w:rPr>
        <w:t xml:space="preserve"> prin anularea acelui act, fie au fost afectate caracterul echitabil al procesului penal sau drepturile părților.</w:t>
      </w:r>
    </w:p>
    <w:p w14:paraId="5C2ADDAE" w14:textId="6562F7AC"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(2) Actele îndeplinite ulterior actului care a fost declarat nul sunt la </w:t>
      </w:r>
      <w:r w:rsidR="00BF4AA0" w:rsidRPr="00464553">
        <w:rPr>
          <w:rFonts w:eastAsia="Calibri"/>
          <w:sz w:val="28"/>
          <w:szCs w:val="28"/>
          <w:lang w:val="ro-RO"/>
        </w:rPr>
        <w:t>rândul</w:t>
      </w:r>
      <w:r w:rsidRPr="00551086">
        <w:rPr>
          <w:rFonts w:eastAsia="Calibri"/>
          <w:sz w:val="28"/>
          <w:szCs w:val="28"/>
          <w:lang w:val="ro-RO"/>
        </w:rPr>
        <w:t xml:space="preserve"> lor lovite de nulitate atunci </w:t>
      </w:r>
      <w:r w:rsidR="00BF4AA0" w:rsidRPr="00464553">
        <w:rPr>
          <w:rFonts w:eastAsia="Calibri"/>
          <w:sz w:val="28"/>
          <w:szCs w:val="28"/>
          <w:lang w:val="ro-RO"/>
        </w:rPr>
        <w:t>când</w:t>
      </w:r>
      <w:r w:rsidRPr="00551086">
        <w:rPr>
          <w:rFonts w:eastAsia="Calibri"/>
          <w:sz w:val="28"/>
          <w:szCs w:val="28"/>
          <w:lang w:val="ro-RO"/>
        </w:rPr>
        <w:t xml:space="preserve"> există o legătură directă între acestea și actul declarat nul.</w:t>
      </w:r>
    </w:p>
    <w:p w14:paraId="73873333" w14:textId="487E8469"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(3) Atunci </w:t>
      </w:r>
      <w:r w:rsidR="00BF4AA0" w:rsidRPr="00464553">
        <w:rPr>
          <w:rFonts w:eastAsia="Calibri"/>
          <w:sz w:val="28"/>
          <w:szCs w:val="28"/>
          <w:lang w:val="ro-RO"/>
        </w:rPr>
        <w:t>când</w:t>
      </w:r>
      <w:r w:rsidRPr="00551086">
        <w:rPr>
          <w:rFonts w:eastAsia="Calibri"/>
          <w:sz w:val="28"/>
          <w:szCs w:val="28"/>
          <w:lang w:val="ro-RO"/>
        </w:rPr>
        <w:t xml:space="preserve"> constată nulitatea unui act, organul de urmărire penală, procurorul sau instanța de judecată dispune, atunci </w:t>
      </w:r>
      <w:r w:rsidR="00BF4AA0" w:rsidRPr="00464553">
        <w:rPr>
          <w:rFonts w:eastAsia="Calibri"/>
          <w:sz w:val="28"/>
          <w:szCs w:val="28"/>
          <w:lang w:val="ro-RO"/>
        </w:rPr>
        <w:t>când</w:t>
      </w:r>
      <w:r w:rsidRPr="00551086">
        <w:rPr>
          <w:rFonts w:eastAsia="Calibri"/>
          <w:sz w:val="28"/>
          <w:szCs w:val="28"/>
          <w:lang w:val="ro-RO"/>
        </w:rPr>
        <w:t xml:space="preserve"> este necesar și dacă este posibil, refacerea acelui act cu respectarea dispozițiilor legale.”</w:t>
      </w:r>
    </w:p>
    <w:p w14:paraId="24C42750" w14:textId="77777777" w:rsidR="00551086" w:rsidRPr="00551086" w:rsidRDefault="00551086" w:rsidP="00C54FD6">
      <w:pPr>
        <w:ind w:firstLine="567"/>
        <w:rPr>
          <w:rFonts w:eastAsia="Calibri"/>
          <w:b/>
          <w:sz w:val="28"/>
          <w:szCs w:val="28"/>
          <w:lang w:val="ro-RO"/>
        </w:rPr>
      </w:pPr>
    </w:p>
    <w:p w14:paraId="1424DE3D"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Se completează cu articolele 251</w:t>
      </w:r>
      <w:r w:rsidRPr="00551086">
        <w:rPr>
          <w:rFonts w:eastAsia="Calibri"/>
          <w:sz w:val="28"/>
          <w:szCs w:val="28"/>
          <w:vertAlign w:val="superscript"/>
          <w:lang w:val="ro-RO"/>
        </w:rPr>
        <w:t>1</w:t>
      </w:r>
      <w:r w:rsidRPr="00551086">
        <w:rPr>
          <w:rFonts w:eastAsia="Calibri"/>
          <w:sz w:val="28"/>
          <w:szCs w:val="28"/>
          <w:lang w:val="ro-RO"/>
        </w:rPr>
        <w:t xml:space="preserve"> și 252</w:t>
      </w:r>
      <w:r w:rsidRPr="00551086">
        <w:rPr>
          <w:rFonts w:eastAsia="Calibri"/>
          <w:sz w:val="28"/>
          <w:szCs w:val="28"/>
          <w:vertAlign w:val="superscript"/>
          <w:lang w:val="ro-RO"/>
        </w:rPr>
        <w:t>2</w:t>
      </w:r>
      <w:r w:rsidRPr="00551086">
        <w:rPr>
          <w:rFonts w:eastAsia="Calibri"/>
          <w:sz w:val="28"/>
          <w:szCs w:val="28"/>
          <w:lang w:val="ro-RO"/>
        </w:rPr>
        <w:t xml:space="preserve"> cu următorul cuprins:</w:t>
      </w:r>
    </w:p>
    <w:p w14:paraId="656E8A26"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w:t>
      </w:r>
      <w:r w:rsidRPr="00551086">
        <w:rPr>
          <w:rFonts w:eastAsia="Calibri"/>
          <w:b/>
          <w:sz w:val="28"/>
          <w:szCs w:val="28"/>
          <w:lang w:val="ro-RO"/>
        </w:rPr>
        <w:t>Articolul 251</w:t>
      </w:r>
      <w:r w:rsidRPr="00551086">
        <w:rPr>
          <w:rFonts w:eastAsia="Calibri"/>
          <w:b/>
          <w:sz w:val="28"/>
          <w:szCs w:val="28"/>
          <w:vertAlign w:val="superscript"/>
          <w:lang w:val="ro-RO"/>
        </w:rPr>
        <w:t>1</w:t>
      </w:r>
      <w:r w:rsidRPr="00551086">
        <w:rPr>
          <w:rFonts w:eastAsia="Calibri"/>
          <w:b/>
          <w:sz w:val="28"/>
          <w:szCs w:val="28"/>
          <w:lang w:val="ro-RO"/>
        </w:rPr>
        <w:t xml:space="preserve">. </w:t>
      </w:r>
      <w:r w:rsidRPr="00551086">
        <w:rPr>
          <w:rFonts w:eastAsia="Calibri"/>
          <w:sz w:val="28"/>
          <w:szCs w:val="28"/>
          <w:lang w:val="ro-RO"/>
        </w:rPr>
        <w:t>Nulitățile absolute</w:t>
      </w:r>
    </w:p>
    <w:p w14:paraId="5CB6B24A"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(1) Determină întotdeauna aplicarea nulității încălcarea dispozițiilor privind:</w:t>
      </w:r>
    </w:p>
    <w:p w14:paraId="67E29C98" w14:textId="77777777" w:rsidR="00551086" w:rsidRPr="00551086" w:rsidRDefault="00551086" w:rsidP="008F7E17">
      <w:pPr>
        <w:numPr>
          <w:ilvl w:val="0"/>
          <w:numId w:val="3"/>
        </w:numPr>
        <w:tabs>
          <w:tab w:val="left" w:pos="992"/>
        </w:tabs>
        <w:ind w:left="0" w:firstLine="567"/>
        <w:contextualSpacing/>
        <w:rPr>
          <w:rFonts w:eastAsia="Calibri"/>
          <w:sz w:val="28"/>
          <w:szCs w:val="28"/>
          <w:lang w:val="ro-RO"/>
        </w:rPr>
      </w:pPr>
      <w:r w:rsidRPr="00551086">
        <w:rPr>
          <w:rFonts w:eastAsia="Calibri"/>
          <w:sz w:val="28"/>
          <w:szCs w:val="28"/>
          <w:lang w:val="ro-RO"/>
        </w:rPr>
        <w:t>compunerea completului de judecată;</w:t>
      </w:r>
    </w:p>
    <w:p w14:paraId="7B9E59A4" w14:textId="77777777" w:rsidR="00551086" w:rsidRPr="00551086" w:rsidRDefault="00551086" w:rsidP="008F7E17">
      <w:pPr>
        <w:numPr>
          <w:ilvl w:val="0"/>
          <w:numId w:val="3"/>
        </w:numPr>
        <w:tabs>
          <w:tab w:val="left" w:pos="992"/>
        </w:tabs>
        <w:ind w:left="0" w:firstLine="567"/>
        <w:contextualSpacing/>
        <w:rPr>
          <w:rFonts w:eastAsia="Calibri"/>
          <w:sz w:val="28"/>
          <w:szCs w:val="28"/>
          <w:lang w:val="ro-RO"/>
        </w:rPr>
      </w:pPr>
      <w:r w:rsidRPr="00551086">
        <w:rPr>
          <w:rFonts w:eastAsia="Calibri"/>
          <w:sz w:val="28"/>
          <w:szCs w:val="28"/>
          <w:lang w:val="ro-RO"/>
        </w:rPr>
        <w:t>competența instanțelor judecătorești după calitatea persoanei;</w:t>
      </w:r>
    </w:p>
    <w:p w14:paraId="04E1F466" w14:textId="77777777" w:rsidR="00551086" w:rsidRPr="00551086" w:rsidRDefault="00551086" w:rsidP="008F7E17">
      <w:pPr>
        <w:numPr>
          <w:ilvl w:val="0"/>
          <w:numId w:val="3"/>
        </w:numPr>
        <w:tabs>
          <w:tab w:val="left" w:pos="992"/>
        </w:tabs>
        <w:ind w:left="0" w:firstLine="567"/>
        <w:contextualSpacing/>
        <w:rPr>
          <w:rFonts w:eastAsia="Calibri"/>
          <w:sz w:val="28"/>
          <w:szCs w:val="28"/>
          <w:lang w:val="ro-RO"/>
        </w:rPr>
      </w:pPr>
      <w:r w:rsidRPr="00551086">
        <w:rPr>
          <w:rFonts w:eastAsia="Calibri"/>
          <w:sz w:val="28"/>
          <w:szCs w:val="28"/>
          <w:lang w:val="ro-RO"/>
        </w:rPr>
        <w:lastRenderedPageBreak/>
        <w:t>publicitatea ședinței de judecată;</w:t>
      </w:r>
    </w:p>
    <w:p w14:paraId="6B699E6E" w14:textId="77777777" w:rsidR="00551086" w:rsidRPr="00551086" w:rsidRDefault="00551086" w:rsidP="008F7E17">
      <w:pPr>
        <w:numPr>
          <w:ilvl w:val="0"/>
          <w:numId w:val="3"/>
        </w:numPr>
        <w:tabs>
          <w:tab w:val="left" w:pos="992"/>
        </w:tabs>
        <w:ind w:left="0" w:firstLine="567"/>
        <w:contextualSpacing/>
        <w:rPr>
          <w:rFonts w:eastAsia="Calibri"/>
          <w:sz w:val="28"/>
          <w:szCs w:val="28"/>
          <w:lang w:val="ro-RO"/>
        </w:rPr>
      </w:pPr>
      <w:r w:rsidRPr="00551086">
        <w:rPr>
          <w:rFonts w:eastAsia="Calibri"/>
          <w:sz w:val="28"/>
          <w:szCs w:val="28"/>
          <w:lang w:val="ro-RO"/>
        </w:rPr>
        <w:t>participarea părților în cazurile obligatorii;</w:t>
      </w:r>
    </w:p>
    <w:p w14:paraId="4DEFD6B3" w14:textId="77777777" w:rsidR="00551086" w:rsidRPr="00551086" w:rsidRDefault="00551086" w:rsidP="008F7E17">
      <w:pPr>
        <w:numPr>
          <w:ilvl w:val="0"/>
          <w:numId w:val="3"/>
        </w:numPr>
        <w:tabs>
          <w:tab w:val="left" w:pos="992"/>
        </w:tabs>
        <w:ind w:left="0" w:firstLine="567"/>
        <w:contextualSpacing/>
        <w:rPr>
          <w:rFonts w:eastAsia="Calibri"/>
          <w:sz w:val="28"/>
          <w:szCs w:val="28"/>
          <w:lang w:val="ro-RO"/>
        </w:rPr>
      </w:pPr>
      <w:r w:rsidRPr="00551086">
        <w:rPr>
          <w:rFonts w:eastAsia="Calibri"/>
          <w:sz w:val="28"/>
          <w:szCs w:val="28"/>
          <w:lang w:val="ro-RO"/>
        </w:rPr>
        <w:t>prezența interpretului, traducătorului, dacă sunt obligatorii potrivit legii;</w:t>
      </w:r>
    </w:p>
    <w:p w14:paraId="050C6ADF"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(2) Nulitatea absolută se constată din oficiu sau la cerere.</w:t>
      </w:r>
    </w:p>
    <w:p w14:paraId="486C9852" w14:textId="38AA93E0" w:rsidR="00551086" w:rsidRPr="00551086" w:rsidRDefault="00551086" w:rsidP="00C54FD6">
      <w:pPr>
        <w:ind w:firstLine="567"/>
        <w:rPr>
          <w:rFonts w:eastAsia="Calibri"/>
          <w:sz w:val="28"/>
          <w:szCs w:val="28"/>
          <w:lang w:val="ro-RO"/>
        </w:rPr>
      </w:pPr>
      <w:r w:rsidRPr="00551086">
        <w:rPr>
          <w:rFonts w:eastAsia="Calibri"/>
          <w:sz w:val="28"/>
          <w:szCs w:val="28"/>
          <w:lang w:val="ro-RO"/>
        </w:rPr>
        <w:t>(3) Încălcarea dispozițiilor legale prevăzute în alin. (1) poate fi invocată la orice etapă a procesului penal.”</w:t>
      </w:r>
    </w:p>
    <w:p w14:paraId="091C5B2F" w14:textId="77777777" w:rsidR="00551086" w:rsidRPr="00551086" w:rsidRDefault="00551086" w:rsidP="00C54FD6">
      <w:pPr>
        <w:ind w:firstLine="567"/>
        <w:rPr>
          <w:rFonts w:eastAsia="Calibri"/>
          <w:b/>
          <w:sz w:val="28"/>
          <w:szCs w:val="28"/>
          <w:lang w:val="ro-RO"/>
        </w:rPr>
      </w:pPr>
    </w:p>
    <w:p w14:paraId="1FE2C1F0" w14:textId="77777777" w:rsidR="00551086" w:rsidRPr="00551086" w:rsidRDefault="00551086" w:rsidP="00C54FD6">
      <w:pPr>
        <w:ind w:firstLine="567"/>
        <w:rPr>
          <w:rFonts w:eastAsia="Calibri"/>
          <w:b/>
          <w:sz w:val="28"/>
          <w:szCs w:val="28"/>
          <w:lang w:val="ro-RO"/>
        </w:rPr>
      </w:pPr>
      <w:bookmarkStart w:id="9" w:name="_Hlk138057028"/>
      <w:r w:rsidRPr="00551086">
        <w:rPr>
          <w:rFonts w:eastAsia="Calibri"/>
          <w:b/>
          <w:sz w:val="28"/>
          <w:szCs w:val="28"/>
          <w:lang w:val="ro-RO"/>
        </w:rPr>
        <w:t>Articolul 251</w:t>
      </w:r>
      <w:r w:rsidRPr="00551086">
        <w:rPr>
          <w:rFonts w:eastAsia="Calibri"/>
          <w:b/>
          <w:sz w:val="28"/>
          <w:szCs w:val="28"/>
          <w:vertAlign w:val="superscript"/>
          <w:lang w:val="ro-RO"/>
        </w:rPr>
        <w:t>2</w:t>
      </w:r>
      <w:r w:rsidRPr="00551086">
        <w:rPr>
          <w:rFonts w:eastAsia="Calibri"/>
          <w:b/>
          <w:sz w:val="28"/>
          <w:szCs w:val="28"/>
          <w:lang w:val="ro-RO"/>
        </w:rPr>
        <w:t xml:space="preserve">. </w:t>
      </w:r>
      <w:r w:rsidRPr="00551086">
        <w:rPr>
          <w:rFonts w:eastAsia="Calibri"/>
          <w:sz w:val="28"/>
          <w:szCs w:val="28"/>
          <w:lang w:val="ro-RO"/>
        </w:rPr>
        <w:t>Nulitățile relative</w:t>
      </w:r>
    </w:p>
    <w:p w14:paraId="5936DFF0" w14:textId="49827D38" w:rsidR="00551086" w:rsidRPr="00551086" w:rsidRDefault="00551086" w:rsidP="00C54FD6">
      <w:pPr>
        <w:ind w:firstLine="567"/>
        <w:rPr>
          <w:rFonts w:eastAsia="Calibri"/>
          <w:sz w:val="28"/>
          <w:szCs w:val="28"/>
          <w:lang w:val="ro-RO"/>
        </w:rPr>
      </w:pPr>
      <w:r w:rsidRPr="00551086">
        <w:rPr>
          <w:rFonts w:eastAsia="Calibri"/>
          <w:sz w:val="28"/>
          <w:szCs w:val="28"/>
          <w:lang w:val="ro-RO"/>
        </w:rPr>
        <w:t>(1) Încălcarea oricăror dispoziții legale în afara celor prevăzute la art. 251</w:t>
      </w:r>
      <w:r w:rsidRPr="00551086">
        <w:rPr>
          <w:rFonts w:eastAsia="Calibri"/>
          <w:sz w:val="28"/>
          <w:szCs w:val="28"/>
          <w:vertAlign w:val="superscript"/>
          <w:lang w:val="ro-RO"/>
        </w:rPr>
        <w:t>1</w:t>
      </w:r>
      <w:r w:rsidRPr="00551086">
        <w:rPr>
          <w:rFonts w:eastAsia="Calibri"/>
          <w:sz w:val="28"/>
          <w:szCs w:val="28"/>
          <w:lang w:val="ro-RO"/>
        </w:rPr>
        <w:t xml:space="preserve">, determină nulitatea actului atunci </w:t>
      </w:r>
      <w:r w:rsidR="00BF4AA0" w:rsidRPr="00464553">
        <w:rPr>
          <w:rFonts w:eastAsia="Calibri"/>
          <w:sz w:val="28"/>
          <w:szCs w:val="28"/>
          <w:lang w:val="ro-RO"/>
        </w:rPr>
        <w:t>când</w:t>
      </w:r>
      <w:r w:rsidRPr="00551086">
        <w:rPr>
          <w:rFonts w:eastAsia="Calibri"/>
          <w:sz w:val="28"/>
          <w:szCs w:val="28"/>
          <w:lang w:val="ro-RO"/>
        </w:rPr>
        <w:t xml:space="preserve"> a fost afectat caracterul echitabil al procesului penal sau drepturile părților.</w:t>
      </w:r>
    </w:p>
    <w:p w14:paraId="2939EC88" w14:textId="7F0A1712"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(2) Nulitatea relativă poate fi invocată de procuror, bănuit, învinuit, inculpat, celelalte părți, atunci </w:t>
      </w:r>
      <w:r w:rsidR="00BF4AA0" w:rsidRPr="00464553">
        <w:rPr>
          <w:rFonts w:eastAsia="Calibri"/>
          <w:sz w:val="28"/>
          <w:szCs w:val="28"/>
          <w:lang w:val="ro-RO"/>
        </w:rPr>
        <w:t>când</w:t>
      </w:r>
      <w:r w:rsidRPr="00551086">
        <w:rPr>
          <w:rFonts w:eastAsia="Calibri"/>
          <w:sz w:val="28"/>
          <w:szCs w:val="28"/>
          <w:lang w:val="ro-RO"/>
        </w:rPr>
        <w:t xml:space="preserve"> există un interes procesual propriu în respectarea dispoziției legale încălcate.</w:t>
      </w:r>
    </w:p>
    <w:p w14:paraId="2E33D7ED"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(3) Nulitatea relativă se invocă:</w:t>
      </w:r>
    </w:p>
    <w:p w14:paraId="15EF739F" w14:textId="30455768"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a) în cursul urmăririi penale – în timpul sau imediat după efectuarea actului ori cel mai </w:t>
      </w:r>
      <w:r w:rsidR="00BF4AA0" w:rsidRPr="00464553">
        <w:rPr>
          <w:rFonts w:eastAsia="Calibri"/>
          <w:sz w:val="28"/>
          <w:szCs w:val="28"/>
          <w:lang w:val="ro-RO"/>
        </w:rPr>
        <w:t>târziu</w:t>
      </w:r>
      <w:r w:rsidRPr="00551086">
        <w:rPr>
          <w:rFonts w:eastAsia="Calibri"/>
          <w:sz w:val="28"/>
          <w:szCs w:val="28"/>
          <w:lang w:val="ro-RO"/>
        </w:rPr>
        <w:t xml:space="preserve"> la terminarea urmăririi penale </w:t>
      </w:r>
      <w:r w:rsidR="00BF4AA0" w:rsidRPr="00464553">
        <w:rPr>
          <w:rFonts w:eastAsia="Calibri"/>
          <w:sz w:val="28"/>
          <w:szCs w:val="28"/>
          <w:lang w:val="ro-RO"/>
        </w:rPr>
        <w:t>când</w:t>
      </w:r>
      <w:r w:rsidRPr="00551086">
        <w:rPr>
          <w:rFonts w:eastAsia="Calibri"/>
          <w:sz w:val="28"/>
          <w:szCs w:val="28"/>
          <w:lang w:val="ro-RO"/>
        </w:rPr>
        <w:t xml:space="preserve"> partea ia cunoștință de materialele dosarului;</w:t>
      </w:r>
    </w:p>
    <w:p w14:paraId="1E334A0B"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b) în instanța de judecată – numai pentru probele care sunt prezentate nemijlocit în instanță.</w:t>
      </w:r>
    </w:p>
    <w:p w14:paraId="30AC5313" w14:textId="2D0419EC"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(4) Prin derogare de la alin. (3), în cazul în care, din motive întemeiate partea nu a avut posibilitatea de a lua cunoștință de materialele urmării penale </w:t>
      </w:r>
      <w:r w:rsidR="00BF4AA0" w:rsidRPr="00464553">
        <w:rPr>
          <w:rFonts w:eastAsia="Calibri"/>
          <w:sz w:val="28"/>
          <w:szCs w:val="28"/>
          <w:lang w:val="ro-RO"/>
        </w:rPr>
        <w:t>până</w:t>
      </w:r>
      <w:r w:rsidRPr="00551086">
        <w:rPr>
          <w:rFonts w:eastAsia="Calibri"/>
          <w:sz w:val="28"/>
          <w:szCs w:val="28"/>
          <w:lang w:val="ro-RO"/>
        </w:rPr>
        <w:t xml:space="preserve"> la trimiterea cauzei în judecată, nulitatea relativă poate fi invocată în instanța de judecată.</w:t>
      </w:r>
    </w:p>
    <w:p w14:paraId="5DFBD9E4" w14:textId="6FB04341"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(5) Nulitatea relativă nu se aplică și nu duce la anularea actului atunci </w:t>
      </w:r>
      <w:r w:rsidR="00BF4AA0" w:rsidRPr="00464553">
        <w:rPr>
          <w:rFonts w:eastAsia="Calibri"/>
          <w:sz w:val="28"/>
          <w:szCs w:val="28"/>
          <w:lang w:val="ro-RO"/>
        </w:rPr>
        <w:t>când</w:t>
      </w:r>
      <w:r w:rsidRPr="00551086">
        <w:rPr>
          <w:rFonts w:eastAsia="Calibri"/>
          <w:sz w:val="28"/>
          <w:szCs w:val="28"/>
          <w:lang w:val="ro-RO"/>
        </w:rPr>
        <w:t xml:space="preserve"> persoana interesată nu a invocat-o în termenul prevăzut de lege.”</w:t>
      </w:r>
    </w:p>
    <w:bookmarkEnd w:id="9"/>
    <w:p w14:paraId="21E2DF70" w14:textId="77777777" w:rsidR="00551086" w:rsidRPr="00551086" w:rsidRDefault="00551086" w:rsidP="00C54FD6">
      <w:pPr>
        <w:ind w:firstLine="567"/>
        <w:rPr>
          <w:rFonts w:eastAsia="Calibri"/>
          <w:b/>
          <w:sz w:val="28"/>
          <w:szCs w:val="28"/>
          <w:lang w:val="ro-RO"/>
        </w:rPr>
      </w:pPr>
    </w:p>
    <w:p w14:paraId="17A29CD6"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bookmarkStart w:id="10" w:name="_Hlk134187355"/>
      <w:r w:rsidRPr="00551086">
        <w:rPr>
          <w:rFonts w:eastAsia="Calibri"/>
          <w:sz w:val="28"/>
          <w:szCs w:val="28"/>
          <w:lang w:val="ro-RO"/>
        </w:rPr>
        <w:t>Articolul 255 se completează cu alineatul (4</w:t>
      </w:r>
      <w:r w:rsidRPr="00551086">
        <w:rPr>
          <w:rFonts w:eastAsia="Calibri"/>
          <w:sz w:val="28"/>
          <w:szCs w:val="28"/>
          <w:vertAlign w:val="superscript"/>
          <w:lang w:val="ro-RO"/>
        </w:rPr>
        <w:t>1</w:t>
      </w:r>
      <w:r w:rsidRPr="00551086">
        <w:rPr>
          <w:rFonts w:eastAsia="Calibri"/>
          <w:sz w:val="28"/>
          <w:szCs w:val="28"/>
          <w:lang w:val="ro-RO"/>
        </w:rPr>
        <w:t>) cu următorul cuprins:</w:t>
      </w:r>
    </w:p>
    <w:p w14:paraId="54678CB7"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„(4</w:t>
      </w:r>
      <w:r w:rsidRPr="00551086">
        <w:rPr>
          <w:rFonts w:eastAsia="Calibri"/>
          <w:sz w:val="28"/>
          <w:szCs w:val="28"/>
          <w:vertAlign w:val="superscript"/>
          <w:lang w:val="ro-RO"/>
        </w:rPr>
        <w:t>1</w:t>
      </w:r>
      <w:r w:rsidRPr="00551086">
        <w:rPr>
          <w:rFonts w:eastAsia="Calibri"/>
          <w:sz w:val="28"/>
          <w:szCs w:val="28"/>
          <w:lang w:val="ro-RO"/>
        </w:rPr>
        <w:t>) Pentru punerea în executare a ordonanței privind dispunerea sau autorizarea efectuării unor acțiuni procesuale, ofițerul de urmărire penală sau, după caz, procurorul, este în drept să emită un extras din ordonanță care va conține:</w:t>
      </w:r>
    </w:p>
    <w:p w14:paraId="238E338E"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1) partea introductivă care conțin date referitoare la: </w:t>
      </w:r>
    </w:p>
    <w:p w14:paraId="215C97B8"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a) data și locul întocmirii;</w:t>
      </w:r>
    </w:p>
    <w:p w14:paraId="78352C1B"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b) numele, prenumele și calitatea persoanei care o întocmește;</w:t>
      </w:r>
    </w:p>
    <w:p w14:paraId="2AEA05D7"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c) cauza la care se referă; </w:t>
      </w:r>
    </w:p>
    <w:p w14:paraId="6EEED0A9"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d) temeiul legal al emiterii;</w:t>
      </w:r>
    </w:p>
    <w:p w14:paraId="5AC7CF24"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2) partea dispozitivă care constă din:</w:t>
      </w:r>
    </w:p>
    <w:p w14:paraId="3E6279B6"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a) acțiunea sau măsura procesuală dispusă;</w:t>
      </w:r>
    </w:p>
    <w:p w14:paraId="62E40897"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b) persoana în sarcina căreia i se pune executarea, după caz;</w:t>
      </w:r>
    </w:p>
    <w:p w14:paraId="612A8203" w14:textId="5810FCC3" w:rsidR="00551086" w:rsidRPr="00551086" w:rsidRDefault="00551086" w:rsidP="00C54FD6">
      <w:pPr>
        <w:ind w:firstLine="567"/>
        <w:rPr>
          <w:rFonts w:eastAsia="Calibri"/>
          <w:sz w:val="28"/>
          <w:szCs w:val="28"/>
          <w:lang w:val="ro-RO"/>
        </w:rPr>
      </w:pPr>
      <w:r w:rsidRPr="00551086">
        <w:rPr>
          <w:rFonts w:eastAsia="Calibri"/>
          <w:sz w:val="28"/>
          <w:szCs w:val="28"/>
          <w:lang w:val="ro-RO"/>
        </w:rPr>
        <w:t>c) semnătura celui care a întocmit-o.”</w:t>
      </w:r>
    </w:p>
    <w:bookmarkEnd w:id="10"/>
    <w:p w14:paraId="36CAA247" w14:textId="77777777" w:rsidR="00551086" w:rsidRPr="00551086" w:rsidRDefault="00551086" w:rsidP="00C54FD6">
      <w:pPr>
        <w:ind w:firstLine="567"/>
        <w:rPr>
          <w:rFonts w:eastAsia="Calibri"/>
          <w:sz w:val="28"/>
          <w:szCs w:val="28"/>
          <w:lang w:val="ro-RO"/>
        </w:rPr>
      </w:pPr>
    </w:p>
    <w:p w14:paraId="16C05AEF" w14:textId="14E52E61"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La articolul 257 alineatul (5)</w:t>
      </w:r>
      <w:r w:rsidR="00BF4AA0" w:rsidRPr="00464553">
        <w:rPr>
          <w:rFonts w:eastAsia="Calibri"/>
          <w:sz w:val="28"/>
          <w:szCs w:val="28"/>
          <w:lang w:val="ro-RO"/>
        </w:rPr>
        <w:t>,</w:t>
      </w:r>
      <w:r w:rsidRPr="00551086">
        <w:rPr>
          <w:rFonts w:eastAsia="Calibri"/>
          <w:sz w:val="28"/>
          <w:szCs w:val="28"/>
          <w:lang w:val="ro-RO"/>
        </w:rPr>
        <w:t xml:space="preserve"> cuvintele „</w:t>
      </w:r>
      <w:proofErr w:type="spellStart"/>
      <w:r w:rsidRPr="00551086">
        <w:rPr>
          <w:rFonts w:eastAsia="Calibri"/>
          <w:sz w:val="28"/>
          <w:szCs w:val="28"/>
          <w:lang w:val="ro-RO"/>
        </w:rPr>
        <w:t>şi</w:t>
      </w:r>
      <w:proofErr w:type="spellEnd"/>
      <w:r w:rsidRPr="00551086">
        <w:rPr>
          <w:rFonts w:eastAsia="Calibri"/>
          <w:sz w:val="28"/>
          <w:szCs w:val="28"/>
          <w:lang w:val="ro-RO"/>
        </w:rPr>
        <w:t xml:space="preserve"> adjuncții lui pot” se substituie cu </w:t>
      </w:r>
      <w:r w:rsidR="00BF4AA0" w:rsidRPr="00464553">
        <w:rPr>
          <w:rFonts w:eastAsia="Calibri"/>
          <w:sz w:val="28"/>
          <w:szCs w:val="28"/>
          <w:lang w:val="ro-RO"/>
        </w:rPr>
        <w:t>cuvântul</w:t>
      </w:r>
      <w:r w:rsidRPr="00551086">
        <w:rPr>
          <w:rFonts w:eastAsia="Calibri"/>
          <w:sz w:val="28"/>
          <w:szCs w:val="28"/>
          <w:lang w:val="ro-RO"/>
        </w:rPr>
        <w:t xml:space="preserve"> „poate”.</w:t>
      </w:r>
    </w:p>
    <w:p w14:paraId="6C6D2DD5" w14:textId="77777777" w:rsidR="00551086" w:rsidRPr="00551086" w:rsidRDefault="00551086" w:rsidP="00C54FD6">
      <w:pPr>
        <w:tabs>
          <w:tab w:val="left" w:pos="992"/>
        </w:tabs>
        <w:ind w:firstLine="567"/>
        <w:contextualSpacing/>
        <w:rPr>
          <w:rFonts w:eastAsia="Calibri"/>
          <w:sz w:val="28"/>
          <w:szCs w:val="28"/>
          <w:lang w:val="ro-RO"/>
        </w:rPr>
      </w:pPr>
    </w:p>
    <w:p w14:paraId="33842842"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 xml:space="preserve">La articolul 259: </w:t>
      </w:r>
    </w:p>
    <w:p w14:paraId="70094AC2"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alineatul (2) și (3) va avea următorul cuprins: </w:t>
      </w:r>
    </w:p>
    <w:p w14:paraId="2F85EC10" w14:textId="5AC74805"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„(2) Respectarea termenului de urmărire penală într-o cauză concretă se asigură de către ofițerul de urmărire penală și procurorul de caz, </w:t>
      </w:r>
      <w:r w:rsidR="00BF4AA0" w:rsidRPr="00464553">
        <w:rPr>
          <w:rFonts w:eastAsia="Calibri"/>
          <w:sz w:val="28"/>
          <w:szCs w:val="28"/>
          <w:lang w:val="ro-RO"/>
        </w:rPr>
        <w:t>ținându</w:t>
      </w:r>
      <w:r w:rsidRPr="00551086">
        <w:rPr>
          <w:rFonts w:eastAsia="Calibri"/>
          <w:sz w:val="28"/>
          <w:szCs w:val="28"/>
          <w:lang w:val="ro-RO"/>
        </w:rPr>
        <w:t>-se cont de criteriile de apreciere a termenului rezonabil prevăzute la art. 20 alin. (2).</w:t>
      </w:r>
    </w:p>
    <w:p w14:paraId="3FBDF7C1" w14:textId="6C8E6022"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(3) Urmărirea penală în cauzele cu privire la una sau mai multe infracțiuni, dintre care cel puțin una este o infracțiune </w:t>
      </w:r>
      <w:r w:rsidRPr="00551086">
        <w:rPr>
          <w:sz w:val="28"/>
          <w:szCs w:val="28"/>
          <w:lang w:val="ro-RO" w:eastAsia="ro-RO"/>
        </w:rPr>
        <w:t>de corupție sau conexe actelor de corupție</w:t>
      </w:r>
      <w:r w:rsidRPr="00551086">
        <w:rPr>
          <w:rFonts w:eastAsia="Calibri"/>
          <w:sz w:val="28"/>
          <w:szCs w:val="28"/>
          <w:lang w:val="ro-RO"/>
        </w:rPr>
        <w:t xml:space="preserve">, precum și în cauzele </w:t>
      </w:r>
      <w:r w:rsidRPr="00551086">
        <w:rPr>
          <w:sz w:val="28"/>
          <w:szCs w:val="28"/>
          <w:lang w:val="ro-RO" w:eastAsia="ro-RO"/>
        </w:rPr>
        <w:t xml:space="preserve">în care </w:t>
      </w:r>
      <w:r w:rsidR="00BF4AA0" w:rsidRPr="00464553">
        <w:rPr>
          <w:sz w:val="28"/>
          <w:szCs w:val="28"/>
          <w:lang w:val="ro-RO" w:eastAsia="ro-RO"/>
        </w:rPr>
        <w:t>sunt</w:t>
      </w:r>
      <w:r w:rsidRPr="00551086">
        <w:rPr>
          <w:sz w:val="28"/>
          <w:szCs w:val="28"/>
          <w:lang w:val="ro-RO" w:eastAsia="ro-RO"/>
        </w:rPr>
        <w:t xml:space="preserve"> persoane aflate în arest sau minori, se face de urgență și în mod prioritar.</w:t>
      </w:r>
      <w:r w:rsidRPr="00551086">
        <w:rPr>
          <w:rFonts w:eastAsia="Calibri"/>
          <w:sz w:val="28"/>
          <w:szCs w:val="28"/>
          <w:lang w:val="ro-RO"/>
        </w:rPr>
        <w:t>”;</w:t>
      </w:r>
    </w:p>
    <w:p w14:paraId="75D68E10"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alineatul (4) se abrogă.</w:t>
      </w:r>
    </w:p>
    <w:p w14:paraId="4314EBAE" w14:textId="77777777" w:rsidR="00551086" w:rsidRPr="00551086" w:rsidRDefault="00551086" w:rsidP="00C54FD6">
      <w:pPr>
        <w:ind w:firstLine="567"/>
        <w:rPr>
          <w:rFonts w:eastAsia="Calibri"/>
          <w:sz w:val="28"/>
          <w:szCs w:val="28"/>
          <w:lang w:val="ro-RO"/>
        </w:rPr>
      </w:pPr>
    </w:p>
    <w:p w14:paraId="14A25365"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Se completează cu articolul 259</w:t>
      </w:r>
      <w:r w:rsidRPr="00551086">
        <w:rPr>
          <w:rFonts w:eastAsia="Calibri"/>
          <w:sz w:val="28"/>
          <w:szCs w:val="28"/>
          <w:vertAlign w:val="superscript"/>
          <w:lang w:val="ro-RO"/>
        </w:rPr>
        <w:t>1</w:t>
      </w:r>
      <w:r w:rsidRPr="00551086">
        <w:rPr>
          <w:rFonts w:eastAsia="Calibri"/>
          <w:sz w:val="28"/>
          <w:szCs w:val="28"/>
          <w:lang w:val="ro-RO"/>
        </w:rPr>
        <w:t xml:space="preserve"> cu următorul cuprins:</w:t>
      </w:r>
    </w:p>
    <w:p w14:paraId="110F655E" w14:textId="51C5701C" w:rsidR="00551086" w:rsidRPr="00551086" w:rsidRDefault="00551086" w:rsidP="004B2575">
      <w:pPr>
        <w:ind w:firstLine="567"/>
        <w:rPr>
          <w:rFonts w:eastAsia="Calibri"/>
          <w:sz w:val="28"/>
          <w:szCs w:val="28"/>
          <w:lang w:val="ro-RO"/>
        </w:rPr>
      </w:pPr>
      <w:r w:rsidRPr="00551086">
        <w:rPr>
          <w:rFonts w:eastAsia="Calibri"/>
          <w:sz w:val="28"/>
          <w:szCs w:val="28"/>
          <w:lang w:val="ro-RO"/>
        </w:rPr>
        <w:t>„</w:t>
      </w:r>
      <w:r w:rsidRPr="00551086">
        <w:rPr>
          <w:rFonts w:eastAsia="Calibri"/>
          <w:b/>
          <w:sz w:val="28"/>
          <w:szCs w:val="28"/>
          <w:lang w:val="ro-RO"/>
        </w:rPr>
        <w:t>Articolul 259</w:t>
      </w:r>
      <w:r w:rsidRPr="00551086">
        <w:rPr>
          <w:rFonts w:eastAsia="Calibri"/>
          <w:b/>
          <w:sz w:val="28"/>
          <w:szCs w:val="28"/>
          <w:vertAlign w:val="superscript"/>
          <w:lang w:val="ro-RO"/>
        </w:rPr>
        <w:t>1</w:t>
      </w:r>
      <w:r w:rsidRPr="00551086">
        <w:rPr>
          <w:rFonts w:eastAsia="Calibri"/>
          <w:b/>
          <w:sz w:val="28"/>
          <w:szCs w:val="28"/>
          <w:lang w:val="ro-RO"/>
        </w:rPr>
        <w:t>.</w:t>
      </w:r>
      <w:r w:rsidRPr="00551086">
        <w:rPr>
          <w:rFonts w:eastAsia="Calibri"/>
          <w:sz w:val="28"/>
          <w:szCs w:val="28"/>
          <w:lang w:val="ro-RO"/>
        </w:rPr>
        <w:t xml:space="preserve"> Cererea privind accelerarea urmăririi penale și modul de</w:t>
      </w:r>
      <w:r w:rsidR="004B2575">
        <w:rPr>
          <w:rFonts w:eastAsia="Calibri"/>
          <w:sz w:val="28"/>
          <w:szCs w:val="28"/>
          <w:lang w:val="ro-RO"/>
        </w:rPr>
        <w:t xml:space="preserve"> </w:t>
      </w:r>
      <w:r w:rsidRPr="00551086">
        <w:rPr>
          <w:rFonts w:eastAsia="Calibri"/>
          <w:sz w:val="28"/>
          <w:szCs w:val="28"/>
          <w:lang w:val="ro-RO"/>
        </w:rPr>
        <w:t>soluționare</w:t>
      </w:r>
    </w:p>
    <w:p w14:paraId="16B093BA"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(1) În situația în care într-o cauză penală concretă există pericolul încălcării termenului rezonabil a urmăririi penale, părțile în proces pot adresa judecătorului de instrucție de la locul efectuării urmăririi penale cerere privind accelerarea urmăririi penale.</w:t>
      </w:r>
    </w:p>
    <w:p w14:paraId="0F20127A" w14:textId="118EC5AA"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(2) Cererea privind accelerarea urmăririi penale se depune după cel puțin 6</w:t>
      </w:r>
      <w:r w:rsidR="00BF4AA0" w:rsidRPr="00464553">
        <w:rPr>
          <w:sz w:val="28"/>
          <w:szCs w:val="28"/>
          <w:lang w:val="ro-RO" w:eastAsia="ro-RO"/>
        </w:rPr>
        <w:t> </w:t>
      </w:r>
      <w:r w:rsidRPr="00551086">
        <w:rPr>
          <w:sz w:val="28"/>
          <w:szCs w:val="28"/>
          <w:lang w:val="ro-RO" w:eastAsia="ro-RO"/>
        </w:rPr>
        <w:t xml:space="preserve">luni de la începerea urmăririi penale, trebuie să fie formulată în scris și să conțină: </w:t>
      </w:r>
    </w:p>
    <w:p w14:paraId="5C7185DF" w14:textId="77777777" w:rsidR="00551086" w:rsidRPr="00551086" w:rsidRDefault="00551086" w:rsidP="008F7E17">
      <w:pPr>
        <w:numPr>
          <w:ilvl w:val="0"/>
          <w:numId w:val="4"/>
        </w:numPr>
        <w:tabs>
          <w:tab w:val="left" w:pos="1134"/>
        </w:tabs>
        <w:autoSpaceDE w:val="0"/>
        <w:autoSpaceDN w:val="0"/>
        <w:adjustRightInd w:val="0"/>
        <w:ind w:left="0" w:firstLine="567"/>
        <w:contextualSpacing/>
        <w:rPr>
          <w:sz w:val="28"/>
          <w:szCs w:val="28"/>
          <w:lang w:val="ro-RO" w:eastAsia="ro-RO"/>
        </w:rPr>
      </w:pPr>
      <w:r w:rsidRPr="00551086">
        <w:rPr>
          <w:rFonts w:eastAsia="Calibri"/>
          <w:sz w:val="28"/>
          <w:szCs w:val="28"/>
          <w:lang w:val="ro-RO"/>
        </w:rPr>
        <w:t xml:space="preserve">denumirea instanței la care se depune cererea; </w:t>
      </w:r>
    </w:p>
    <w:p w14:paraId="0A2994A8" w14:textId="77777777" w:rsidR="00551086" w:rsidRPr="00551086" w:rsidRDefault="00551086" w:rsidP="008F7E17">
      <w:pPr>
        <w:numPr>
          <w:ilvl w:val="0"/>
          <w:numId w:val="4"/>
        </w:numPr>
        <w:tabs>
          <w:tab w:val="left" w:pos="1134"/>
        </w:tabs>
        <w:autoSpaceDE w:val="0"/>
        <w:autoSpaceDN w:val="0"/>
        <w:adjustRightInd w:val="0"/>
        <w:ind w:left="0" w:firstLine="567"/>
        <w:contextualSpacing/>
        <w:rPr>
          <w:sz w:val="28"/>
          <w:szCs w:val="28"/>
          <w:lang w:val="ro-RO" w:eastAsia="ro-RO"/>
        </w:rPr>
      </w:pPr>
      <w:r w:rsidRPr="00551086">
        <w:rPr>
          <w:rFonts w:eastAsia="Calibri"/>
          <w:sz w:val="28"/>
          <w:szCs w:val="28"/>
          <w:lang w:val="ro-RO"/>
        </w:rPr>
        <w:t xml:space="preserve">numele și prenumele persoanei fizice sau denumirea persoanei juridice, calitatea procesuală, adresa de domiciliu și adresa de corespondență; </w:t>
      </w:r>
    </w:p>
    <w:p w14:paraId="78389FEF" w14:textId="77777777" w:rsidR="00551086" w:rsidRPr="00551086" w:rsidRDefault="00551086" w:rsidP="008F7E17">
      <w:pPr>
        <w:numPr>
          <w:ilvl w:val="0"/>
          <w:numId w:val="4"/>
        </w:numPr>
        <w:tabs>
          <w:tab w:val="left" w:pos="1134"/>
        </w:tabs>
        <w:autoSpaceDE w:val="0"/>
        <w:autoSpaceDN w:val="0"/>
        <w:adjustRightInd w:val="0"/>
        <w:ind w:left="0" w:firstLine="567"/>
        <w:contextualSpacing/>
        <w:rPr>
          <w:sz w:val="28"/>
          <w:szCs w:val="28"/>
          <w:lang w:val="ro-RO" w:eastAsia="ro-RO"/>
        </w:rPr>
      </w:pPr>
      <w:r w:rsidRPr="00551086">
        <w:rPr>
          <w:rFonts w:eastAsia="Calibri"/>
          <w:sz w:val="28"/>
          <w:szCs w:val="28"/>
          <w:lang w:val="ro-RO"/>
        </w:rPr>
        <w:t xml:space="preserve">numărul cauzei penale sau a procesului penal; </w:t>
      </w:r>
    </w:p>
    <w:p w14:paraId="2F5C88CA" w14:textId="77777777" w:rsidR="00551086" w:rsidRPr="00551086" w:rsidRDefault="00551086" w:rsidP="008F7E17">
      <w:pPr>
        <w:numPr>
          <w:ilvl w:val="0"/>
          <w:numId w:val="4"/>
        </w:numPr>
        <w:tabs>
          <w:tab w:val="left" w:pos="1134"/>
        </w:tabs>
        <w:autoSpaceDE w:val="0"/>
        <w:autoSpaceDN w:val="0"/>
        <w:adjustRightInd w:val="0"/>
        <w:ind w:left="0" w:firstLine="567"/>
        <w:contextualSpacing/>
        <w:rPr>
          <w:sz w:val="28"/>
          <w:szCs w:val="28"/>
          <w:lang w:val="ro-RO" w:eastAsia="ro-RO"/>
        </w:rPr>
      </w:pPr>
      <w:r w:rsidRPr="00551086">
        <w:rPr>
          <w:rFonts w:eastAsia="Calibri"/>
          <w:sz w:val="28"/>
          <w:szCs w:val="28"/>
          <w:lang w:val="ro-RO"/>
        </w:rPr>
        <w:t xml:space="preserve">organul de urmărire penală care instrumentează cauza penală; </w:t>
      </w:r>
    </w:p>
    <w:p w14:paraId="0BF875B1" w14:textId="77777777" w:rsidR="00551086" w:rsidRPr="00551086" w:rsidRDefault="00551086" w:rsidP="008F7E17">
      <w:pPr>
        <w:numPr>
          <w:ilvl w:val="0"/>
          <w:numId w:val="4"/>
        </w:numPr>
        <w:tabs>
          <w:tab w:val="left" w:pos="1134"/>
        </w:tabs>
        <w:autoSpaceDE w:val="0"/>
        <w:autoSpaceDN w:val="0"/>
        <w:adjustRightInd w:val="0"/>
        <w:ind w:left="0" w:firstLine="567"/>
        <w:contextualSpacing/>
        <w:rPr>
          <w:sz w:val="28"/>
          <w:szCs w:val="28"/>
          <w:lang w:val="ro-RO" w:eastAsia="ro-RO"/>
        </w:rPr>
      </w:pPr>
      <w:r w:rsidRPr="00551086">
        <w:rPr>
          <w:rFonts w:eastAsia="Calibri"/>
          <w:sz w:val="28"/>
          <w:szCs w:val="28"/>
          <w:lang w:val="ro-RO"/>
        </w:rPr>
        <w:t xml:space="preserve">motivele de fapt și de drept pe care se întemeiază cererea privind accelerarea urmăririi penale; </w:t>
      </w:r>
    </w:p>
    <w:p w14:paraId="55C7C5A4" w14:textId="77777777" w:rsidR="00551086" w:rsidRPr="00551086" w:rsidRDefault="00551086" w:rsidP="008F7E17">
      <w:pPr>
        <w:numPr>
          <w:ilvl w:val="0"/>
          <w:numId w:val="4"/>
        </w:numPr>
        <w:tabs>
          <w:tab w:val="left" w:pos="1134"/>
        </w:tabs>
        <w:autoSpaceDE w:val="0"/>
        <w:autoSpaceDN w:val="0"/>
        <w:adjustRightInd w:val="0"/>
        <w:ind w:left="0" w:firstLine="567"/>
        <w:contextualSpacing/>
        <w:rPr>
          <w:sz w:val="28"/>
          <w:szCs w:val="28"/>
          <w:lang w:val="ro-RO" w:eastAsia="ro-RO"/>
        </w:rPr>
      </w:pPr>
      <w:r w:rsidRPr="00551086">
        <w:rPr>
          <w:rFonts w:eastAsia="Calibri"/>
          <w:sz w:val="28"/>
          <w:szCs w:val="28"/>
          <w:lang w:val="ro-RO"/>
        </w:rPr>
        <w:t>data și semnătura persoanei care depune cererea.</w:t>
      </w:r>
      <w:r w:rsidRPr="00551086">
        <w:rPr>
          <w:sz w:val="28"/>
          <w:szCs w:val="28"/>
          <w:lang w:val="ro-RO" w:eastAsia="ro-RO"/>
        </w:rPr>
        <w:t xml:space="preserve"> </w:t>
      </w:r>
    </w:p>
    <w:p w14:paraId="6BF60336"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(3) Judecătorul de instrucție, în vederea soluționării cererii privind accelerarea urmării penale, dispune de următoarele măsuri:</w:t>
      </w:r>
    </w:p>
    <w:p w14:paraId="57E61844"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1)</w:t>
      </w:r>
      <w:r w:rsidRPr="00551086">
        <w:rPr>
          <w:sz w:val="28"/>
          <w:szCs w:val="28"/>
          <w:lang w:val="ro-RO" w:eastAsia="ro-RO"/>
        </w:rPr>
        <w:tab/>
        <w:t>solicită de la procuror, ca în termen de cel mult 3 zile:</w:t>
      </w:r>
    </w:p>
    <w:p w14:paraId="313DC70A"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a) să prezinte informația referitoare la acțiunile de urmărire penală efectuate în cauza penală, însoțite de copiile certificate ale actelor care le confirmă;</w:t>
      </w:r>
    </w:p>
    <w:p w14:paraId="2A099869"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b) prezentarea referinței cu privire la cele invocate în cererea privind accelerarea urmăririi penale;</w:t>
      </w:r>
    </w:p>
    <w:p w14:paraId="4D28BC73"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2)</w:t>
      </w:r>
      <w:r w:rsidRPr="00551086">
        <w:rPr>
          <w:sz w:val="28"/>
          <w:szCs w:val="28"/>
          <w:lang w:val="ro-RO" w:eastAsia="ro-RO"/>
        </w:rPr>
        <w:tab/>
        <w:t xml:space="preserve">informează celelalte părți din proces cu privire la cererea privind accelerare urmăririi penale depuse și dreptul de a depune referință cu privire la cele invocate în cerere în termen de cel mult 3 zile. </w:t>
      </w:r>
    </w:p>
    <w:p w14:paraId="2ED26C7B"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 xml:space="preserve">(4) Examinarea cererii se face în absența părților, în termen de cel mult 10 zile lucrătoare, de către judecătorul de instrucție. Nedepunerea referinței prevăzute </w:t>
      </w:r>
      <w:r w:rsidRPr="00551086">
        <w:rPr>
          <w:sz w:val="28"/>
          <w:szCs w:val="28"/>
          <w:lang w:val="ro-RO" w:eastAsia="ro-RO"/>
        </w:rPr>
        <w:lastRenderedPageBreak/>
        <w:t xml:space="preserve">la alin. (3) pct. 1) </w:t>
      </w:r>
      <w:proofErr w:type="spellStart"/>
      <w:r w:rsidRPr="00551086">
        <w:rPr>
          <w:sz w:val="28"/>
          <w:szCs w:val="28"/>
          <w:lang w:val="ro-RO" w:eastAsia="ro-RO"/>
        </w:rPr>
        <w:t>lit.b</w:t>
      </w:r>
      <w:proofErr w:type="spellEnd"/>
      <w:r w:rsidRPr="00551086">
        <w:rPr>
          <w:sz w:val="28"/>
          <w:szCs w:val="28"/>
          <w:lang w:val="ro-RO" w:eastAsia="ro-RO"/>
        </w:rPr>
        <w:t>) și pct. 2) nu împiedică soluționarea cererii privind accelerarea urmării penale.</w:t>
      </w:r>
    </w:p>
    <w:p w14:paraId="59988951" w14:textId="77777777"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(5) Judecătorul de instrucție decide asupra cererii privind accelerare urmăririi penale printr-o încheiere motivată, prin care fie că obligă organul de urmărire penală să întreprindă o acțiune procesuală sau să emită un act procedural, stabilind, după caz, un anumit termen pentru accelerarea procedurii, fie că respinge cererea. Încheierea nu se supune nici unei căi de atac.</w:t>
      </w:r>
    </w:p>
    <w:p w14:paraId="4BD8D213" w14:textId="4D3E3971" w:rsidR="00551086" w:rsidRPr="00551086" w:rsidRDefault="00551086" w:rsidP="00C54FD6">
      <w:pPr>
        <w:tabs>
          <w:tab w:val="left" w:pos="851"/>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 xml:space="preserve">(6) </w:t>
      </w:r>
      <w:r w:rsidRPr="00551086">
        <w:rPr>
          <w:rFonts w:eastAsia="Calibri"/>
          <w:sz w:val="28"/>
          <w:szCs w:val="28"/>
          <w:lang w:val="ro-RO"/>
        </w:rPr>
        <w:t xml:space="preserve">O cerere repetată </w:t>
      </w:r>
      <w:r w:rsidRPr="00551086">
        <w:rPr>
          <w:sz w:val="28"/>
          <w:szCs w:val="28"/>
          <w:lang w:val="ro-RO" w:eastAsia="ro-RO"/>
        </w:rPr>
        <w:t xml:space="preserve">privind accelerarea urmăririi penale </w:t>
      </w:r>
      <w:r w:rsidRPr="00551086">
        <w:rPr>
          <w:rFonts w:eastAsia="Calibri"/>
          <w:sz w:val="28"/>
          <w:szCs w:val="28"/>
          <w:lang w:val="ro-RO"/>
        </w:rPr>
        <w:t xml:space="preserve">poate fi înaintată după 6 luni de la </w:t>
      </w:r>
      <w:r w:rsidR="00BF4AA0" w:rsidRPr="00464553">
        <w:rPr>
          <w:rFonts w:eastAsia="Calibri"/>
          <w:sz w:val="28"/>
          <w:szCs w:val="28"/>
          <w:lang w:val="ro-RO"/>
        </w:rPr>
        <w:t>rămânerea</w:t>
      </w:r>
      <w:r w:rsidRPr="00551086">
        <w:rPr>
          <w:rFonts w:eastAsia="Calibri"/>
          <w:sz w:val="28"/>
          <w:szCs w:val="28"/>
          <w:lang w:val="ro-RO"/>
        </w:rPr>
        <w:t xml:space="preserve"> definitivă a încheierii judecătorului de instrucție emise conform alin. (5).</w:t>
      </w:r>
      <w:r w:rsidRPr="00551086">
        <w:rPr>
          <w:sz w:val="28"/>
          <w:szCs w:val="28"/>
          <w:lang w:val="ro-RO" w:eastAsia="ro-RO"/>
        </w:rPr>
        <w:t>”</w:t>
      </w:r>
    </w:p>
    <w:p w14:paraId="58000116" w14:textId="77777777" w:rsidR="00551086" w:rsidRPr="00551086" w:rsidRDefault="00551086" w:rsidP="00C54FD6">
      <w:pPr>
        <w:tabs>
          <w:tab w:val="left" w:pos="992"/>
        </w:tabs>
        <w:ind w:firstLine="567"/>
        <w:contextualSpacing/>
        <w:rPr>
          <w:rFonts w:eastAsia="Calibri"/>
          <w:sz w:val="28"/>
          <w:szCs w:val="28"/>
          <w:lang w:val="ro-RO"/>
        </w:rPr>
      </w:pPr>
    </w:p>
    <w:p w14:paraId="13368F33"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 xml:space="preserve">Articolul 260: </w:t>
      </w:r>
    </w:p>
    <w:p w14:paraId="2F2041B7" w14:textId="7D9AA5C1"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la alineatul (2) punctul 6), </w:t>
      </w:r>
      <w:r w:rsidR="00BF4AA0" w:rsidRPr="00464553">
        <w:rPr>
          <w:rFonts w:eastAsia="Calibri"/>
          <w:sz w:val="28"/>
          <w:szCs w:val="28"/>
          <w:lang w:val="ro-RO"/>
        </w:rPr>
        <w:t>cuvântul</w:t>
      </w:r>
      <w:r w:rsidRPr="00551086">
        <w:rPr>
          <w:rFonts w:eastAsia="Calibri"/>
          <w:sz w:val="28"/>
          <w:szCs w:val="28"/>
          <w:lang w:val="ro-RO"/>
        </w:rPr>
        <w:t xml:space="preserve"> „filmării” se substituie cu cuvintele „înregistrării video”; </w:t>
      </w:r>
    </w:p>
    <w:p w14:paraId="0385C713"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la alineatul (6), textul „casetele audio și video” se substituie cu textul „suporturile informaționale care conțin înregistrările audio și video”;</w:t>
      </w:r>
    </w:p>
    <w:p w14:paraId="3E32E338"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alineatul (7) cu următorul cuprins:</w:t>
      </w:r>
    </w:p>
    <w:p w14:paraId="4143A17A" w14:textId="2A3D6368" w:rsidR="00551086" w:rsidRPr="00551086" w:rsidRDefault="00551086" w:rsidP="00C54FD6">
      <w:pPr>
        <w:ind w:firstLine="567"/>
        <w:rPr>
          <w:rFonts w:eastAsia="Calibri"/>
          <w:sz w:val="28"/>
          <w:szCs w:val="28"/>
          <w:lang w:val="ro-RO"/>
        </w:rPr>
      </w:pPr>
      <w:r w:rsidRPr="00551086">
        <w:rPr>
          <w:rFonts w:eastAsia="Calibri"/>
          <w:bCs/>
          <w:sz w:val="28"/>
          <w:szCs w:val="28"/>
          <w:lang w:val="ro-RO"/>
        </w:rPr>
        <w:t xml:space="preserve">„(7) Datele cu caracter personal referitoare la </w:t>
      </w:r>
      <w:r w:rsidR="00BF4AA0" w:rsidRPr="00464553">
        <w:rPr>
          <w:rFonts w:eastAsia="Calibri"/>
          <w:bCs/>
          <w:sz w:val="28"/>
          <w:szCs w:val="28"/>
          <w:lang w:val="ro-RO"/>
        </w:rPr>
        <w:t>vârsta</w:t>
      </w:r>
      <w:r w:rsidRPr="00551086">
        <w:rPr>
          <w:rFonts w:eastAsia="Calibri"/>
          <w:bCs/>
          <w:sz w:val="28"/>
          <w:szCs w:val="28"/>
          <w:lang w:val="ro-RO"/>
        </w:rPr>
        <w:t>, domiciliul, datele de contact, cetățenia, studiile, situația militară, situația familială, ocupația sau altă informație necesară pentru identificarea persoanelor menționate la alin. (2) pct. 3), se consemnează în anexa la procesul-verbal al acțiunii procesuale respective, care se păstrează în condiții de confidențialitate la materialele dosarului, într-un compartiment separat, la care părțile pot avea acces doar cu autorizarea procurorului, în cazul în care aceste date ar putea contribui la stabilirea adevărului.”</w:t>
      </w:r>
    </w:p>
    <w:p w14:paraId="5A969FC2" w14:textId="77777777" w:rsidR="00551086" w:rsidRPr="00551086" w:rsidRDefault="00551086" w:rsidP="00C54FD6">
      <w:pPr>
        <w:tabs>
          <w:tab w:val="left" w:pos="993"/>
        </w:tabs>
        <w:autoSpaceDE w:val="0"/>
        <w:autoSpaceDN w:val="0"/>
        <w:adjustRightInd w:val="0"/>
        <w:ind w:firstLine="567"/>
        <w:rPr>
          <w:rFonts w:eastAsia="Calibri"/>
          <w:sz w:val="28"/>
          <w:szCs w:val="28"/>
          <w:lang w:val="ro-RO"/>
        </w:rPr>
      </w:pPr>
    </w:p>
    <w:p w14:paraId="5F7BB888" w14:textId="0470C821"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Articolul 262</w:t>
      </w:r>
      <w:r w:rsidR="00BF4AA0" w:rsidRPr="00464553">
        <w:rPr>
          <w:rFonts w:eastAsia="Calibri"/>
          <w:sz w:val="28"/>
          <w:szCs w:val="28"/>
          <w:lang w:val="ro-RO"/>
        </w:rPr>
        <w:t>:</w:t>
      </w:r>
    </w:p>
    <w:p w14:paraId="28631831" w14:textId="75BA5434" w:rsidR="00551086" w:rsidRPr="00551086" w:rsidRDefault="00551086" w:rsidP="00C54FD6">
      <w:pPr>
        <w:ind w:firstLine="567"/>
        <w:rPr>
          <w:rFonts w:eastAsia="Calibri"/>
          <w:sz w:val="28"/>
          <w:szCs w:val="28"/>
          <w:lang w:val="ro-RO"/>
        </w:rPr>
      </w:pPr>
      <w:r w:rsidRPr="00551086">
        <w:rPr>
          <w:rFonts w:eastAsia="Calibri"/>
          <w:sz w:val="28"/>
          <w:szCs w:val="28"/>
          <w:lang w:val="ro-RO"/>
        </w:rPr>
        <w:t>la alineatul (1)</w:t>
      </w:r>
      <w:r w:rsidR="00BF4AA0" w:rsidRPr="00464553">
        <w:rPr>
          <w:rFonts w:eastAsia="Calibri"/>
          <w:sz w:val="28"/>
          <w:szCs w:val="28"/>
          <w:lang w:val="ro-RO"/>
        </w:rPr>
        <w:t>,</w:t>
      </w:r>
      <w:r w:rsidRPr="00551086">
        <w:rPr>
          <w:rFonts w:eastAsia="Calibri"/>
          <w:sz w:val="28"/>
          <w:szCs w:val="28"/>
          <w:lang w:val="ro-RO"/>
        </w:rPr>
        <w:t xml:space="preserve"> subpunctele 3</w:t>
      </w:r>
      <w:r w:rsidRPr="00551086">
        <w:rPr>
          <w:rFonts w:eastAsia="Calibri"/>
          <w:sz w:val="28"/>
          <w:szCs w:val="28"/>
          <w:vertAlign w:val="superscript"/>
          <w:lang w:val="ro-RO"/>
        </w:rPr>
        <w:t>1</w:t>
      </w:r>
      <w:r w:rsidRPr="00551086">
        <w:rPr>
          <w:rFonts w:eastAsia="Calibri"/>
          <w:sz w:val="28"/>
          <w:szCs w:val="28"/>
          <w:lang w:val="ro-RO"/>
        </w:rPr>
        <w:t>) și 5) se abrogă;</w:t>
      </w:r>
    </w:p>
    <w:p w14:paraId="7CA3E105" w14:textId="7D8E95C0" w:rsidR="00551086" w:rsidRPr="00551086" w:rsidRDefault="00551086" w:rsidP="00C54FD6">
      <w:pPr>
        <w:ind w:firstLine="567"/>
        <w:rPr>
          <w:rFonts w:eastAsia="Calibri"/>
          <w:sz w:val="28"/>
          <w:szCs w:val="28"/>
          <w:lang w:val="ro-RO"/>
        </w:rPr>
      </w:pPr>
      <w:r w:rsidRPr="00551086">
        <w:rPr>
          <w:rFonts w:eastAsia="Calibri"/>
          <w:sz w:val="28"/>
          <w:szCs w:val="28"/>
          <w:lang w:val="ro-RO"/>
        </w:rPr>
        <w:t>la alineatul (2)</w:t>
      </w:r>
      <w:r w:rsidR="00BF4AA0" w:rsidRPr="00464553">
        <w:rPr>
          <w:rFonts w:eastAsia="Calibri"/>
          <w:sz w:val="28"/>
          <w:szCs w:val="28"/>
          <w:lang w:val="ro-RO"/>
        </w:rPr>
        <w:t>,</w:t>
      </w:r>
      <w:r w:rsidRPr="00551086">
        <w:rPr>
          <w:rFonts w:eastAsia="Calibri"/>
          <w:sz w:val="28"/>
          <w:szCs w:val="28"/>
          <w:lang w:val="ro-RO"/>
        </w:rPr>
        <w:t xml:space="preserve"> textul „ori cu acordul organului prevăzut de lege” se exclude, iar </w:t>
      </w:r>
      <w:r w:rsidR="00BF4AA0" w:rsidRPr="00464553">
        <w:rPr>
          <w:rFonts w:eastAsia="Calibri"/>
          <w:sz w:val="28"/>
          <w:szCs w:val="28"/>
          <w:lang w:val="ro-RO"/>
        </w:rPr>
        <w:t>cuvântul</w:t>
      </w:r>
      <w:r w:rsidRPr="00551086">
        <w:rPr>
          <w:rFonts w:eastAsia="Calibri"/>
          <w:sz w:val="28"/>
          <w:szCs w:val="28"/>
          <w:lang w:val="ro-RO"/>
        </w:rPr>
        <w:t xml:space="preserve"> „acestora” se substituie cu </w:t>
      </w:r>
      <w:r w:rsidR="00BF4AA0" w:rsidRPr="00464553">
        <w:rPr>
          <w:rFonts w:eastAsia="Calibri"/>
          <w:sz w:val="28"/>
          <w:szCs w:val="28"/>
          <w:lang w:val="ro-RO"/>
        </w:rPr>
        <w:t>cuvântul</w:t>
      </w:r>
      <w:r w:rsidRPr="00551086">
        <w:rPr>
          <w:rFonts w:eastAsia="Calibri"/>
          <w:sz w:val="28"/>
          <w:szCs w:val="28"/>
          <w:lang w:val="ro-RO"/>
        </w:rPr>
        <w:t xml:space="preserve"> „acesteia”;</w:t>
      </w:r>
    </w:p>
    <w:p w14:paraId="35FC7920"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alineatul (3) va avea următorul cuprins:</w:t>
      </w:r>
    </w:p>
    <w:p w14:paraId="31BF814A" w14:textId="6213D6C4" w:rsidR="00551086" w:rsidRPr="00551086" w:rsidRDefault="00551086" w:rsidP="00C54FD6">
      <w:pPr>
        <w:ind w:firstLine="567"/>
        <w:rPr>
          <w:rFonts w:eastAsia="Calibri"/>
          <w:sz w:val="28"/>
          <w:szCs w:val="28"/>
          <w:lang w:val="ro-RO"/>
        </w:rPr>
      </w:pPr>
      <w:r w:rsidRPr="00551086">
        <w:rPr>
          <w:rFonts w:eastAsia="Calibri"/>
          <w:sz w:val="28"/>
          <w:szCs w:val="28"/>
          <w:lang w:val="ro-RO"/>
        </w:rPr>
        <w:t>„(3) În cazul depistării infracțiunii nemijlocit de către ofițerul de urmărire penală sau de către procuror, acesta întocmește un proces-verbal în care expune circumstanțele depistate și dispune înregistrarea sesizării.”</w:t>
      </w:r>
    </w:p>
    <w:p w14:paraId="1ACFC45C" w14:textId="77777777" w:rsidR="00551086" w:rsidRPr="00551086" w:rsidRDefault="00551086" w:rsidP="00C54FD6">
      <w:pPr>
        <w:ind w:firstLine="567"/>
        <w:rPr>
          <w:rFonts w:eastAsia="Calibri"/>
          <w:sz w:val="28"/>
          <w:szCs w:val="28"/>
          <w:lang w:val="ro-RO"/>
        </w:rPr>
      </w:pPr>
    </w:p>
    <w:p w14:paraId="2FACB40C"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La articolul 264 alineatul (2), textul „înregistrării audio sau video” se substituie cu textul „înregistrării audio și video”.</w:t>
      </w:r>
    </w:p>
    <w:p w14:paraId="0F83F3CC" w14:textId="77777777" w:rsidR="00551086" w:rsidRPr="00551086" w:rsidRDefault="00551086" w:rsidP="00C54FD6">
      <w:pPr>
        <w:tabs>
          <w:tab w:val="left" w:pos="993"/>
        </w:tabs>
        <w:autoSpaceDE w:val="0"/>
        <w:autoSpaceDN w:val="0"/>
        <w:adjustRightInd w:val="0"/>
        <w:ind w:firstLine="567"/>
        <w:rPr>
          <w:rFonts w:eastAsia="Calibri"/>
          <w:sz w:val="28"/>
          <w:szCs w:val="28"/>
          <w:lang w:val="ro-RO"/>
        </w:rPr>
      </w:pPr>
    </w:p>
    <w:p w14:paraId="542C9EDE" w14:textId="119C8DF1"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Articolul 265</w:t>
      </w:r>
      <w:r w:rsidR="00BF4AA0" w:rsidRPr="00464553">
        <w:rPr>
          <w:rFonts w:eastAsia="Calibri"/>
          <w:sz w:val="28"/>
          <w:szCs w:val="28"/>
          <w:lang w:val="ro-RO" w:eastAsia="ro-RO"/>
        </w:rPr>
        <w:t>:</w:t>
      </w:r>
    </w:p>
    <w:p w14:paraId="4ED7889C" w14:textId="7AEEAC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alineatul (1) se completează cu următoarea propoziție</w:t>
      </w:r>
      <w:r w:rsidR="00BF4AA0" w:rsidRPr="00464553">
        <w:rPr>
          <w:rFonts w:eastAsia="Calibri"/>
          <w:sz w:val="28"/>
          <w:szCs w:val="28"/>
          <w:lang w:val="ro-RO" w:eastAsia="ro-RO"/>
        </w:rPr>
        <w:t xml:space="preserve"> </w:t>
      </w:r>
      <w:r w:rsidRPr="00551086">
        <w:rPr>
          <w:rFonts w:eastAsia="Calibri"/>
          <w:sz w:val="28"/>
          <w:szCs w:val="28"/>
          <w:lang w:val="ro-RO" w:eastAsia="ro-RO"/>
        </w:rPr>
        <w:t>„</w:t>
      </w:r>
      <w:r w:rsidR="00BF4AA0" w:rsidRPr="00464553">
        <w:rPr>
          <w:rFonts w:eastAsia="Calibri"/>
          <w:sz w:val="28"/>
          <w:szCs w:val="28"/>
          <w:lang w:val="ro-RO" w:eastAsia="ro-RO"/>
        </w:rPr>
        <w:t>Plângerea</w:t>
      </w:r>
      <w:r w:rsidRPr="00551086">
        <w:rPr>
          <w:rFonts w:eastAsia="Calibri"/>
          <w:sz w:val="28"/>
          <w:szCs w:val="28"/>
          <w:lang w:val="ro-RO" w:eastAsia="ro-RO"/>
        </w:rPr>
        <w:t xml:space="preserve"> sau denunțul se înregistrează în Registrul de evidență a sesizărilor cu privire la infracțiuni.”;</w:t>
      </w:r>
    </w:p>
    <w:p w14:paraId="3DA099F8"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alineatul (3) se abrogă.</w:t>
      </w:r>
    </w:p>
    <w:p w14:paraId="553F9C01" w14:textId="77777777" w:rsidR="00551086" w:rsidRPr="00551086" w:rsidRDefault="00551086" w:rsidP="00C54FD6">
      <w:pPr>
        <w:tabs>
          <w:tab w:val="left" w:pos="992"/>
        </w:tabs>
        <w:ind w:firstLine="567"/>
        <w:contextualSpacing/>
        <w:rPr>
          <w:rFonts w:eastAsia="Calibri"/>
          <w:sz w:val="28"/>
          <w:szCs w:val="28"/>
          <w:lang w:val="ro-RO" w:eastAsia="ro-RO"/>
        </w:rPr>
      </w:pPr>
      <w:r w:rsidRPr="00551086">
        <w:rPr>
          <w:rFonts w:eastAsia="Calibri"/>
          <w:sz w:val="28"/>
          <w:szCs w:val="28"/>
          <w:lang w:val="ro-RO" w:eastAsia="ro-RO"/>
        </w:rPr>
        <w:lastRenderedPageBreak/>
        <w:t xml:space="preserve"> </w:t>
      </w:r>
    </w:p>
    <w:p w14:paraId="0450B533"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Articolul 271 se completează cu alineatul (2</w:t>
      </w:r>
      <w:r w:rsidRPr="00551086">
        <w:rPr>
          <w:rFonts w:eastAsia="Calibri"/>
          <w:sz w:val="28"/>
          <w:szCs w:val="28"/>
          <w:vertAlign w:val="superscript"/>
          <w:lang w:val="ro-RO" w:eastAsia="ro-RO"/>
        </w:rPr>
        <w:t>1</w:t>
      </w:r>
      <w:r w:rsidRPr="00551086">
        <w:rPr>
          <w:rFonts w:eastAsia="Calibri"/>
          <w:sz w:val="28"/>
          <w:szCs w:val="28"/>
          <w:lang w:val="ro-RO" w:eastAsia="ro-RO"/>
        </w:rPr>
        <w:t>) cu următorul cuprins:</w:t>
      </w:r>
    </w:p>
    <w:p w14:paraId="2744090C" w14:textId="1B1348EB"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„(2</w:t>
      </w:r>
      <w:r w:rsidRPr="00551086">
        <w:rPr>
          <w:rFonts w:eastAsia="Calibri"/>
          <w:sz w:val="28"/>
          <w:szCs w:val="28"/>
          <w:vertAlign w:val="superscript"/>
          <w:lang w:val="ro-RO" w:eastAsia="ro-RO"/>
        </w:rPr>
        <w:t>1</w:t>
      </w:r>
      <w:r w:rsidRPr="00551086">
        <w:rPr>
          <w:rFonts w:eastAsia="Calibri"/>
          <w:sz w:val="28"/>
          <w:szCs w:val="28"/>
          <w:lang w:val="ro-RO" w:eastAsia="ro-RO"/>
        </w:rPr>
        <w:t>)</w:t>
      </w:r>
      <w:r w:rsidRPr="00551086">
        <w:rPr>
          <w:rFonts w:eastAsia="Calibri"/>
          <w:sz w:val="28"/>
          <w:szCs w:val="28"/>
          <w:lang w:val="ro-RO"/>
        </w:rPr>
        <w:t xml:space="preserve"> </w:t>
      </w:r>
      <w:r w:rsidRPr="00551086">
        <w:rPr>
          <w:rFonts w:eastAsia="Calibri"/>
          <w:sz w:val="28"/>
          <w:szCs w:val="28"/>
          <w:lang w:val="ro-RO" w:eastAsia="ro-RO"/>
        </w:rPr>
        <w:t xml:space="preserve">Dacă organul de urmărire penală constată, că nu este competent de a examina sesizarea despre pregătirea sau </w:t>
      </w:r>
      <w:r w:rsidR="00BF4AA0" w:rsidRPr="00464553">
        <w:rPr>
          <w:rFonts w:eastAsia="Calibri"/>
          <w:sz w:val="28"/>
          <w:szCs w:val="28"/>
          <w:lang w:val="ro-RO" w:eastAsia="ro-RO"/>
        </w:rPr>
        <w:t>săvârșirea</w:t>
      </w:r>
      <w:r w:rsidRPr="00551086">
        <w:rPr>
          <w:rFonts w:eastAsia="Calibri"/>
          <w:sz w:val="28"/>
          <w:szCs w:val="28"/>
          <w:lang w:val="ro-RO" w:eastAsia="ro-RO"/>
        </w:rPr>
        <w:t xml:space="preserve"> unei infracțiuni, imediat, dar nu mai </w:t>
      </w:r>
      <w:r w:rsidR="00BF4AA0" w:rsidRPr="00464553">
        <w:rPr>
          <w:rFonts w:eastAsia="Calibri"/>
          <w:sz w:val="28"/>
          <w:szCs w:val="28"/>
          <w:lang w:val="ro-RO" w:eastAsia="ro-RO"/>
        </w:rPr>
        <w:t>târziu</w:t>
      </w:r>
      <w:r w:rsidRPr="00551086">
        <w:rPr>
          <w:rFonts w:eastAsia="Calibri"/>
          <w:sz w:val="28"/>
          <w:szCs w:val="28"/>
          <w:lang w:val="ro-RO" w:eastAsia="ro-RO"/>
        </w:rPr>
        <w:t xml:space="preserve"> de 3 zile, trimite sesizarea împreună cu materialele acumulate procurorului pentru a o transmite organului competent.”;</w:t>
      </w:r>
    </w:p>
    <w:p w14:paraId="781BC894"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se completează cu alineatul (10) cu următorul cuprins:</w:t>
      </w:r>
    </w:p>
    <w:p w14:paraId="5CEAD0F2" w14:textId="4DE111B9"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,,(10) Încălcarea normelor de competență teritorială, după materie sau după calitatea persoanei a organelor de urmărire penală nu atrage nulitatea actelor procedurale întocmite.”</w:t>
      </w:r>
    </w:p>
    <w:p w14:paraId="375EC56E" w14:textId="77777777" w:rsidR="00551086" w:rsidRPr="00551086" w:rsidRDefault="00551086" w:rsidP="00C54FD6">
      <w:pPr>
        <w:ind w:firstLine="567"/>
        <w:rPr>
          <w:rFonts w:eastAsia="Calibri"/>
          <w:sz w:val="28"/>
          <w:szCs w:val="28"/>
          <w:lang w:val="ro-RO" w:eastAsia="ro-RO"/>
        </w:rPr>
      </w:pPr>
    </w:p>
    <w:p w14:paraId="49C8EDEB" w14:textId="6B14B82C" w:rsidR="00551086" w:rsidRPr="00551086" w:rsidRDefault="00BF4AA0" w:rsidP="008F7E17">
      <w:pPr>
        <w:numPr>
          <w:ilvl w:val="0"/>
          <w:numId w:val="2"/>
        </w:numPr>
        <w:tabs>
          <w:tab w:val="left" w:pos="992"/>
        </w:tabs>
        <w:ind w:left="0" w:firstLine="567"/>
        <w:contextualSpacing/>
        <w:rPr>
          <w:rFonts w:eastAsia="Calibri"/>
          <w:sz w:val="28"/>
          <w:szCs w:val="28"/>
          <w:lang w:val="ro-RO" w:eastAsia="ro-RO"/>
        </w:rPr>
      </w:pPr>
      <w:r w:rsidRPr="00464553">
        <w:rPr>
          <w:rFonts w:eastAsia="Calibri"/>
          <w:sz w:val="28"/>
          <w:szCs w:val="28"/>
          <w:lang w:val="ro-RO" w:eastAsia="ro-RO"/>
        </w:rPr>
        <w:t>A</w:t>
      </w:r>
      <w:r w:rsidR="00551086" w:rsidRPr="00551086">
        <w:rPr>
          <w:rFonts w:eastAsia="Calibri"/>
          <w:sz w:val="28"/>
          <w:szCs w:val="28"/>
          <w:lang w:val="ro-RO" w:eastAsia="ro-RO"/>
        </w:rPr>
        <w:t>rticolul 273</w:t>
      </w:r>
      <w:r w:rsidRPr="00464553">
        <w:rPr>
          <w:rFonts w:eastAsia="Calibri"/>
          <w:sz w:val="28"/>
          <w:szCs w:val="28"/>
          <w:lang w:val="ro-RO" w:eastAsia="ro-RO"/>
        </w:rPr>
        <w:t>:</w:t>
      </w:r>
    </w:p>
    <w:p w14:paraId="3C5C2BDC" w14:textId="3DC21883" w:rsidR="00551086" w:rsidRPr="00551086" w:rsidRDefault="00BF4AA0" w:rsidP="00C54FD6">
      <w:pPr>
        <w:tabs>
          <w:tab w:val="left" w:pos="992"/>
        </w:tabs>
        <w:ind w:firstLine="567"/>
        <w:contextualSpacing/>
        <w:rPr>
          <w:rFonts w:eastAsia="Calibri"/>
          <w:sz w:val="28"/>
          <w:szCs w:val="28"/>
          <w:lang w:val="ro-RO" w:eastAsia="ro-RO"/>
        </w:rPr>
      </w:pPr>
      <w:r w:rsidRPr="00464553">
        <w:rPr>
          <w:rFonts w:eastAsia="Calibri"/>
          <w:sz w:val="28"/>
          <w:szCs w:val="28"/>
          <w:lang w:val="ro-RO" w:eastAsia="ro-RO"/>
        </w:rPr>
        <w:t xml:space="preserve">la </w:t>
      </w:r>
      <w:r w:rsidR="00551086" w:rsidRPr="00551086">
        <w:rPr>
          <w:rFonts w:eastAsia="Calibri"/>
          <w:sz w:val="28"/>
          <w:szCs w:val="28"/>
          <w:lang w:val="ro-RO" w:eastAsia="ro-RO"/>
        </w:rPr>
        <w:t>alineatul (1)</w:t>
      </w:r>
      <w:r w:rsidRPr="00464553">
        <w:rPr>
          <w:rFonts w:eastAsia="Calibri"/>
          <w:sz w:val="28"/>
          <w:szCs w:val="28"/>
          <w:lang w:val="ro-RO" w:eastAsia="ro-RO"/>
        </w:rPr>
        <w:t>,</w:t>
      </w:r>
      <w:r w:rsidR="00551086" w:rsidRPr="00551086">
        <w:rPr>
          <w:rFonts w:eastAsia="Calibri"/>
          <w:sz w:val="28"/>
          <w:szCs w:val="28"/>
          <w:lang w:val="ro-RO" w:eastAsia="ro-RO"/>
        </w:rPr>
        <w:t xml:space="preserve"> litera d</w:t>
      </w:r>
      <w:r w:rsidR="00551086" w:rsidRPr="00551086">
        <w:rPr>
          <w:rFonts w:eastAsia="Calibri"/>
          <w:sz w:val="28"/>
          <w:szCs w:val="28"/>
          <w:vertAlign w:val="superscript"/>
          <w:lang w:val="ro-RO" w:eastAsia="ro-RO"/>
        </w:rPr>
        <w:t>2</w:t>
      </w:r>
      <w:r w:rsidR="00551086" w:rsidRPr="00551086">
        <w:rPr>
          <w:rFonts w:eastAsia="Calibri"/>
          <w:sz w:val="28"/>
          <w:szCs w:val="28"/>
          <w:lang w:val="ro-RO" w:eastAsia="ro-RO"/>
        </w:rPr>
        <w:t>) se abrogă</w:t>
      </w:r>
      <w:r w:rsidRPr="00464553">
        <w:rPr>
          <w:rFonts w:eastAsia="Calibri"/>
          <w:sz w:val="28"/>
          <w:szCs w:val="28"/>
          <w:lang w:val="ro-RO" w:eastAsia="ro-RO"/>
        </w:rPr>
        <w:t>;</w:t>
      </w:r>
    </w:p>
    <w:p w14:paraId="370B6872" w14:textId="5F2117D0" w:rsidR="00551086" w:rsidRPr="00551086" w:rsidRDefault="00551086" w:rsidP="00C54FD6">
      <w:pPr>
        <w:tabs>
          <w:tab w:val="left" w:pos="992"/>
        </w:tabs>
        <w:ind w:firstLine="567"/>
        <w:contextualSpacing/>
        <w:rPr>
          <w:rFonts w:eastAsia="Calibri"/>
          <w:sz w:val="28"/>
          <w:szCs w:val="28"/>
          <w:lang w:val="ro-RO" w:eastAsia="ro-RO"/>
        </w:rPr>
      </w:pPr>
      <w:r w:rsidRPr="00551086">
        <w:rPr>
          <w:rFonts w:eastAsia="Calibri"/>
          <w:sz w:val="28"/>
          <w:szCs w:val="28"/>
          <w:lang w:val="ro-RO" w:eastAsia="ro-RO"/>
        </w:rPr>
        <w:t>la alineatul (6)</w:t>
      </w:r>
      <w:r w:rsidR="00BF4AA0" w:rsidRPr="00464553">
        <w:rPr>
          <w:rFonts w:eastAsia="Calibri"/>
          <w:sz w:val="28"/>
          <w:szCs w:val="28"/>
          <w:lang w:val="ro-RO" w:eastAsia="ro-RO"/>
        </w:rPr>
        <w:t>,</w:t>
      </w:r>
      <w:r w:rsidRPr="00551086">
        <w:rPr>
          <w:rFonts w:eastAsia="Calibri"/>
          <w:sz w:val="28"/>
          <w:szCs w:val="28"/>
          <w:lang w:val="ro-RO" w:eastAsia="ro-RO"/>
        </w:rPr>
        <w:t xml:space="preserve"> textul „constituie act de sesizare a organelor de urmărire penală” se substituie cu </w:t>
      </w:r>
      <w:r w:rsidR="00464553" w:rsidRPr="00464553">
        <w:rPr>
          <w:rFonts w:eastAsia="Calibri"/>
          <w:sz w:val="28"/>
          <w:szCs w:val="28"/>
          <w:lang w:val="ro-RO" w:eastAsia="ro-RO"/>
        </w:rPr>
        <w:t>cuvintele</w:t>
      </w:r>
      <w:r w:rsidRPr="00551086">
        <w:rPr>
          <w:rFonts w:eastAsia="Calibri"/>
          <w:sz w:val="28"/>
          <w:szCs w:val="28"/>
          <w:lang w:val="ro-RO" w:eastAsia="ro-RO"/>
        </w:rPr>
        <w:t xml:space="preserve"> „este asimilat unui denunț”.</w:t>
      </w:r>
    </w:p>
    <w:p w14:paraId="4BB2A8DE" w14:textId="77777777" w:rsidR="00551086" w:rsidRPr="00551086" w:rsidRDefault="00551086" w:rsidP="00C54FD6">
      <w:pPr>
        <w:tabs>
          <w:tab w:val="left" w:pos="992"/>
        </w:tabs>
        <w:ind w:firstLine="567"/>
        <w:contextualSpacing/>
        <w:rPr>
          <w:rFonts w:eastAsia="Calibri"/>
          <w:sz w:val="28"/>
          <w:szCs w:val="28"/>
          <w:lang w:val="ro-RO" w:eastAsia="ro-RO"/>
        </w:rPr>
      </w:pPr>
    </w:p>
    <w:p w14:paraId="2005231E"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 xml:space="preserve">Articolul 274: </w:t>
      </w:r>
    </w:p>
    <w:p w14:paraId="002100E8" w14:textId="139B7263"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la alineatul (1)</w:t>
      </w:r>
      <w:r w:rsidR="00464553" w:rsidRPr="00464553">
        <w:rPr>
          <w:rFonts w:eastAsia="Calibri"/>
          <w:sz w:val="28"/>
          <w:szCs w:val="28"/>
          <w:lang w:val="ro-RO" w:eastAsia="ro-RO"/>
        </w:rPr>
        <w:t>,</w:t>
      </w:r>
      <w:r w:rsidRPr="00551086">
        <w:rPr>
          <w:rFonts w:eastAsia="Calibri"/>
          <w:sz w:val="28"/>
          <w:szCs w:val="28"/>
          <w:lang w:val="ro-RO" w:eastAsia="ro-RO"/>
        </w:rPr>
        <w:t xml:space="preserve"> textul „în termen de 30 zile” se substituie cu textul „în termen de 45 zile”;</w:t>
      </w:r>
    </w:p>
    <w:p w14:paraId="0D2C70F1"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se completează cu alineatul (4</w:t>
      </w:r>
      <w:r w:rsidRPr="00551086">
        <w:rPr>
          <w:rFonts w:eastAsia="Calibri"/>
          <w:sz w:val="28"/>
          <w:szCs w:val="28"/>
          <w:vertAlign w:val="superscript"/>
          <w:lang w:val="ro-RO" w:eastAsia="ro-RO"/>
        </w:rPr>
        <w:t>1</w:t>
      </w:r>
      <w:r w:rsidRPr="00551086">
        <w:rPr>
          <w:rFonts w:eastAsia="Calibri"/>
          <w:sz w:val="28"/>
          <w:szCs w:val="28"/>
          <w:lang w:val="ro-RO" w:eastAsia="ro-RO"/>
        </w:rPr>
        <w:t>) cu următorul cuprins;</w:t>
      </w:r>
    </w:p>
    <w:p w14:paraId="7CF58AEA" w14:textId="4D80020D"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„(4</w:t>
      </w:r>
      <w:r w:rsidRPr="00551086">
        <w:rPr>
          <w:rFonts w:eastAsia="Calibri"/>
          <w:sz w:val="28"/>
          <w:szCs w:val="28"/>
          <w:vertAlign w:val="superscript"/>
          <w:lang w:val="ro-RO" w:eastAsia="ro-RO"/>
        </w:rPr>
        <w:t>1</w:t>
      </w:r>
      <w:r w:rsidRPr="00551086">
        <w:rPr>
          <w:rFonts w:eastAsia="Calibri"/>
          <w:sz w:val="28"/>
          <w:szCs w:val="28"/>
          <w:lang w:val="ro-RO" w:eastAsia="ro-RO"/>
        </w:rPr>
        <w:t>) În cazul în care procurorul constată că organul de urmărire penală nu a întreprins toate măsurile necesare prevăzute de lege pentru cercetare sub toate aspectele, completă și obiectivă a circumstanțelor cazului sesizat și nu stabilește temeiuri pentru restituirea actelor în vederea începerii urmăririi penale, el restituie actele prin ordonanță motivată, organului de urmărire penală și indică ce acțiuni procesuale necesită a fi efectuate. În acest caz, procurorul stabilește un termen care nu poate depăși mai mult de 15 zile.”</w:t>
      </w:r>
    </w:p>
    <w:p w14:paraId="72DF3885" w14:textId="77777777" w:rsidR="00551086" w:rsidRPr="00551086" w:rsidRDefault="00551086" w:rsidP="00C54FD6">
      <w:pPr>
        <w:ind w:firstLine="567"/>
        <w:rPr>
          <w:b/>
          <w:bCs/>
          <w:sz w:val="28"/>
          <w:szCs w:val="28"/>
          <w:lang w:val="ro-RO" w:eastAsia="ro-RO"/>
        </w:rPr>
      </w:pPr>
    </w:p>
    <w:p w14:paraId="78882B3E"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Articolul 275:</w:t>
      </w:r>
    </w:p>
    <w:p w14:paraId="1AEFDD24" w14:textId="4A914E76" w:rsidR="00551086" w:rsidRPr="00551086" w:rsidRDefault="00464553" w:rsidP="00C54FD6">
      <w:pPr>
        <w:ind w:firstLine="567"/>
        <w:rPr>
          <w:rFonts w:eastAsia="Calibri"/>
          <w:sz w:val="28"/>
          <w:szCs w:val="28"/>
          <w:lang w:val="ro-RO" w:eastAsia="ro-RO"/>
        </w:rPr>
      </w:pPr>
      <w:r w:rsidRPr="00464553">
        <w:rPr>
          <w:rFonts w:eastAsia="Calibri"/>
          <w:sz w:val="28"/>
          <w:szCs w:val="28"/>
          <w:lang w:val="ro-RO" w:eastAsia="ro-RO"/>
        </w:rPr>
        <w:t>l</w:t>
      </w:r>
      <w:r w:rsidR="00551086" w:rsidRPr="00551086">
        <w:rPr>
          <w:rFonts w:eastAsia="Calibri"/>
          <w:sz w:val="28"/>
          <w:szCs w:val="28"/>
          <w:lang w:val="ro-RO" w:eastAsia="ro-RO"/>
        </w:rPr>
        <w:t>a punctul 3)</w:t>
      </w:r>
      <w:r w:rsidRPr="00464553">
        <w:rPr>
          <w:rFonts w:eastAsia="Calibri"/>
          <w:sz w:val="28"/>
          <w:szCs w:val="28"/>
          <w:lang w:val="ro-RO" w:eastAsia="ro-RO"/>
        </w:rPr>
        <w:t>,</w:t>
      </w:r>
      <w:r w:rsidR="00551086" w:rsidRPr="00551086">
        <w:rPr>
          <w:rFonts w:eastAsia="Calibri"/>
          <w:sz w:val="28"/>
          <w:szCs w:val="28"/>
          <w:lang w:val="ro-RO" w:eastAsia="ro-RO"/>
        </w:rPr>
        <w:t xml:space="preserve"> textul „cu excepția cazurilor </w:t>
      </w:r>
      <w:r w:rsidRPr="00464553">
        <w:rPr>
          <w:rFonts w:eastAsia="Calibri"/>
          <w:sz w:val="28"/>
          <w:szCs w:val="28"/>
          <w:lang w:val="ro-RO" w:eastAsia="ro-RO"/>
        </w:rPr>
        <w:t>când</w:t>
      </w:r>
      <w:r w:rsidR="00551086" w:rsidRPr="00551086">
        <w:rPr>
          <w:rFonts w:eastAsia="Calibri"/>
          <w:sz w:val="28"/>
          <w:szCs w:val="28"/>
          <w:lang w:val="ro-RO" w:eastAsia="ro-RO"/>
        </w:rPr>
        <w:t xml:space="preserve"> infracțiunea a fost </w:t>
      </w:r>
      <w:r w:rsidRPr="00464553">
        <w:rPr>
          <w:rFonts w:eastAsia="Calibri"/>
          <w:sz w:val="28"/>
          <w:szCs w:val="28"/>
          <w:lang w:val="ro-RO" w:eastAsia="ro-RO"/>
        </w:rPr>
        <w:t>săvârșită</w:t>
      </w:r>
      <w:r w:rsidR="00551086" w:rsidRPr="00551086">
        <w:rPr>
          <w:rFonts w:eastAsia="Calibri"/>
          <w:sz w:val="28"/>
          <w:szCs w:val="28"/>
          <w:lang w:val="ro-RO" w:eastAsia="ro-RO"/>
        </w:rPr>
        <w:t xml:space="preserve"> de o persoană juridică” se exclude;</w:t>
      </w:r>
    </w:p>
    <w:p w14:paraId="7F036C0A"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se completează cu punctul 4</w:t>
      </w:r>
      <w:r w:rsidRPr="00551086">
        <w:rPr>
          <w:rFonts w:eastAsia="Calibri"/>
          <w:sz w:val="28"/>
          <w:szCs w:val="28"/>
          <w:vertAlign w:val="superscript"/>
          <w:lang w:val="ro-RO" w:eastAsia="ro-RO"/>
        </w:rPr>
        <w:t>1</w:t>
      </w:r>
      <w:r w:rsidRPr="00551086">
        <w:rPr>
          <w:rFonts w:eastAsia="Calibri"/>
          <w:sz w:val="28"/>
          <w:szCs w:val="28"/>
          <w:lang w:val="ro-RO" w:eastAsia="ro-RO"/>
        </w:rPr>
        <w:t>) cu următorul cuprins:</w:t>
      </w:r>
    </w:p>
    <w:p w14:paraId="4154C427"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„4</w:t>
      </w:r>
      <w:r w:rsidRPr="00551086">
        <w:rPr>
          <w:rFonts w:eastAsia="Calibri"/>
          <w:sz w:val="28"/>
          <w:szCs w:val="28"/>
          <w:vertAlign w:val="superscript"/>
          <w:lang w:val="ro-RO" w:eastAsia="ro-RO"/>
        </w:rPr>
        <w:t>1</w:t>
      </w:r>
      <w:r w:rsidRPr="00551086">
        <w:rPr>
          <w:rFonts w:eastAsia="Calibri"/>
          <w:sz w:val="28"/>
          <w:szCs w:val="28"/>
          <w:lang w:val="ro-RO" w:eastAsia="ro-RO"/>
        </w:rPr>
        <w:t xml:space="preserve">) fapta constituie contravenție;”; </w:t>
      </w:r>
    </w:p>
    <w:p w14:paraId="6BF5E435"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 xml:space="preserve">punctul 8) va avea următorul cuprins: </w:t>
      </w:r>
    </w:p>
    <w:p w14:paraId="5340AF80" w14:textId="41A8B690"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 xml:space="preserve">„8) în privința unei persoane există o </w:t>
      </w:r>
      <w:r w:rsidR="00464553" w:rsidRPr="00464553">
        <w:rPr>
          <w:rFonts w:eastAsia="Calibri"/>
          <w:sz w:val="28"/>
          <w:szCs w:val="28"/>
          <w:lang w:val="ro-RO" w:eastAsia="ro-RO"/>
        </w:rPr>
        <w:t>hotărâre</w:t>
      </w:r>
      <w:r w:rsidRPr="00551086">
        <w:rPr>
          <w:rFonts w:eastAsia="Calibri"/>
          <w:sz w:val="28"/>
          <w:szCs w:val="28"/>
          <w:lang w:val="ro-RO" w:eastAsia="ro-RO"/>
        </w:rPr>
        <w:t xml:space="preserve"> neanulată de neîncepere a urmăririi penale, de scoatere de sub urmărire penală, de încetare a urmăririi penale sau de clasare a procesului penal pe aceleași acuzații.”;</w:t>
      </w:r>
    </w:p>
    <w:p w14:paraId="7399B137" w14:textId="5BE2CC0B"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 xml:space="preserve">punctul 9) cuvintele „de lege” se substituie cu </w:t>
      </w:r>
      <w:r w:rsidR="00464553" w:rsidRPr="00464553">
        <w:rPr>
          <w:rFonts w:eastAsia="Calibri"/>
          <w:sz w:val="28"/>
          <w:szCs w:val="28"/>
          <w:lang w:val="ro-RO" w:eastAsia="ro-RO"/>
        </w:rPr>
        <w:t>cuvintele</w:t>
      </w:r>
      <w:r w:rsidRPr="00551086">
        <w:rPr>
          <w:rFonts w:eastAsia="Calibri"/>
          <w:sz w:val="28"/>
          <w:szCs w:val="28"/>
          <w:lang w:val="ro-RO" w:eastAsia="ro-RO"/>
        </w:rPr>
        <w:t xml:space="preserve"> „de Codul penal”.</w:t>
      </w:r>
    </w:p>
    <w:p w14:paraId="6A308483" w14:textId="77777777" w:rsidR="00551086" w:rsidRPr="00551086" w:rsidRDefault="00551086" w:rsidP="00C54FD6">
      <w:pPr>
        <w:ind w:firstLine="567"/>
        <w:rPr>
          <w:b/>
          <w:bCs/>
          <w:sz w:val="28"/>
          <w:szCs w:val="28"/>
          <w:lang w:val="ro-RO" w:eastAsia="ro-RO"/>
        </w:rPr>
      </w:pPr>
    </w:p>
    <w:p w14:paraId="62588767"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Articolul 276 se completează cu alineatul (1</w:t>
      </w:r>
      <w:r w:rsidRPr="00551086">
        <w:rPr>
          <w:rFonts w:eastAsia="Calibri"/>
          <w:sz w:val="28"/>
          <w:szCs w:val="28"/>
          <w:vertAlign w:val="superscript"/>
          <w:lang w:val="ro-RO" w:eastAsia="ro-RO"/>
        </w:rPr>
        <w:t>2</w:t>
      </w:r>
      <w:r w:rsidRPr="00551086">
        <w:rPr>
          <w:rFonts w:eastAsia="Calibri"/>
          <w:sz w:val="28"/>
          <w:szCs w:val="28"/>
          <w:lang w:val="ro-RO" w:eastAsia="ro-RO"/>
        </w:rPr>
        <w:t>) cu următorul cuprins:</w:t>
      </w:r>
    </w:p>
    <w:p w14:paraId="794F773F" w14:textId="3FA14806"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„(1</w:t>
      </w:r>
      <w:r w:rsidRPr="00551086">
        <w:rPr>
          <w:rFonts w:eastAsia="Calibri"/>
          <w:sz w:val="28"/>
          <w:szCs w:val="28"/>
          <w:vertAlign w:val="superscript"/>
          <w:lang w:val="ro-RO" w:eastAsia="ro-RO"/>
        </w:rPr>
        <w:t>2</w:t>
      </w:r>
      <w:r w:rsidRPr="00551086">
        <w:rPr>
          <w:rFonts w:eastAsia="Calibri"/>
          <w:sz w:val="28"/>
          <w:szCs w:val="28"/>
          <w:lang w:val="ro-RO" w:eastAsia="ro-RO"/>
        </w:rPr>
        <w:t xml:space="preserve">) Urmărirea penală se pornește în lipsa </w:t>
      </w:r>
      <w:r w:rsidR="00464553" w:rsidRPr="00551086">
        <w:rPr>
          <w:rFonts w:eastAsia="Calibri"/>
          <w:sz w:val="28"/>
          <w:szCs w:val="28"/>
          <w:lang w:val="ro-RO" w:eastAsia="ro-RO"/>
        </w:rPr>
        <w:t>plângerii</w:t>
      </w:r>
      <w:r w:rsidRPr="00551086">
        <w:rPr>
          <w:rFonts w:eastAsia="Calibri"/>
          <w:sz w:val="28"/>
          <w:szCs w:val="28"/>
          <w:lang w:val="ro-RO" w:eastAsia="ro-RO"/>
        </w:rPr>
        <w:t xml:space="preserve"> victimei dacă comiterea infracțiunii prevăzută de art. 152 alin. (1) sau de art. 155 din Codul penal a fost </w:t>
      </w:r>
      <w:r w:rsidR="00464553" w:rsidRPr="00551086">
        <w:rPr>
          <w:rFonts w:eastAsia="Calibri"/>
          <w:sz w:val="28"/>
          <w:szCs w:val="28"/>
          <w:lang w:val="ro-RO" w:eastAsia="ro-RO"/>
        </w:rPr>
        <w:t>săvârșită</w:t>
      </w:r>
      <w:r w:rsidRPr="00551086">
        <w:rPr>
          <w:rFonts w:eastAsia="Calibri"/>
          <w:sz w:val="28"/>
          <w:szCs w:val="28"/>
          <w:lang w:val="ro-RO" w:eastAsia="ro-RO"/>
        </w:rPr>
        <w:t xml:space="preserve"> în locurile de detenție.”</w:t>
      </w:r>
    </w:p>
    <w:p w14:paraId="789E9D40" w14:textId="77777777" w:rsidR="00551086" w:rsidRPr="00551086" w:rsidRDefault="00551086" w:rsidP="00C54FD6">
      <w:pPr>
        <w:tabs>
          <w:tab w:val="left" w:pos="992"/>
        </w:tabs>
        <w:ind w:firstLine="567"/>
        <w:contextualSpacing/>
        <w:rPr>
          <w:rFonts w:eastAsia="Calibri"/>
          <w:sz w:val="28"/>
          <w:szCs w:val="28"/>
          <w:lang w:val="ro-RO" w:eastAsia="ro-RO"/>
        </w:rPr>
      </w:pPr>
    </w:p>
    <w:p w14:paraId="780399B5" w14:textId="20D7223E"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La articolul 281 alineatul (2)</w:t>
      </w:r>
      <w:r w:rsidR="00464553">
        <w:rPr>
          <w:rFonts w:eastAsia="Calibri"/>
          <w:sz w:val="28"/>
          <w:szCs w:val="28"/>
          <w:lang w:val="ro-RO" w:eastAsia="ro-RO"/>
        </w:rPr>
        <w:t>,</w:t>
      </w:r>
      <w:r w:rsidRPr="00551086">
        <w:rPr>
          <w:rFonts w:eastAsia="Calibri"/>
          <w:sz w:val="28"/>
          <w:szCs w:val="28"/>
          <w:lang w:val="ro-RO" w:eastAsia="ro-RO"/>
        </w:rPr>
        <w:t xml:space="preserve"> </w:t>
      </w:r>
      <w:r w:rsidR="00464553">
        <w:rPr>
          <w:rFonts w:eastAsia="Calibri"/>
          <w:sz w:val="28"/>
          <w:szCs w:val="28"/>
          <w:lang w:val="ro-RO" w:eastAsia="ro-RO"/>
        </w:rPr>
        <w:t>cuvintele</w:t>
      </w:r>
      <w:r w:rsidRPr="00551086">
        <w:rPr>
          <w:rFonts w:eastAsia="Calibri"/>
          <w:sz w:val="28"/>
          <w:szCs w:val="28"/>
          <w:lang w:val="ro-RO" w:eastAsia="ro-RO"/>
        </w:rPr>
        <w:t xml:space="preserve"> „caracterului vinei” se substituie cu </w:t>
      </w:r>
      <w:r w:rsidR="00464553">
        <w:rPr>
          <w:rFonts w:eastAsia="Calibri"/>
          <w:sz w:val="28"/>
          <w:szCs w:val="28"/>
          <w:lang w:val="ro-RO" w:eastAsia="ro-RO"/>
        </w:rPr>
        <w:t xml:space="preserve">cuvintele </w:t>
      </w:r>
      <w:r w:rsidRPr="00551086">
        <w:rPr>
          <w:rFonts w:eastAsia="Calibri"/>
          <w:sz w:val="28"/>
          <w:szCs w:val="28"/>
          <w:lang w:val="ro-RO" w:eastAsia="ro-RO"/>
        </w:rPr>
        <w:t>„formele vinovăției”;</w:t>
      </w:r>
    </w:p>
    <w:p w14:paraId="3D2C9F87" w14:textId="77777777" w:rsidR="00551086" w:rsidRPr="00551086" w:rsidRDefault="00551086" w:rsidP="00C54FD6">
      <w:pPr>
        <w:tabs>
          <w:tab w:val="left" w:pos="992"/>
        </w:tabs>
        <w:ind w:firstLine="567"/>
        <w:contextualSpacing/>
        <w:rPr>
          <w:rFonts w:eastAsia="Calibri"/>
          <w:sz w:val="28"/>
          <w:szCs w:val="28"/>
          <w:lang w:val="ro-RO" w:eastAsia="ro-RO"/>
        </w:rPr>
      </w:pPr>
    </w:p>
    <w:p w14:paraId="73F0D1BC" w14:textId="0C19469C"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La articolul 283 alineatul (1)</w:t>
      </w:r>
      <w:r w:rsidR="00464553">
        <w:rPr>
          <w:rFonts w:eastAsia="Calibri"/>
          <w:sz w:val="28"/>
          <w:szCs w:val="28"/>
          <w:lang w:val="ro-RO" w:eastAsia="ro-RO"/>
        </w:rPr>
        <w:t>,</w:t>
      </w:r>
      <w:r w:rsidRPr="00551086">
        <w:rPr>
          <w:rFonts w:eastAsia="Calibri"/>
          <w:sz w:val="28"/>
          <w:szCs w:val="28"/>
          <w:lang w:val="ro-RO" w:eastAsia="ro-RO"/>
        </w:rPr>
        <w:t xml:space="preserve"> după </w:t>
      </w:r>
      <w:r w:rsidR="00464553">
        <w:rPr>
          <w:rFonts w:eastAsia="Calibri"/>
          <w:sz w:val="28"/>
          <w:szCs w:val="28"/>
          <w:lang w:val="ro-RO" w:eastAsia="ro-RO"/>
        </w:rPr>
        <w:t xml:space="preserve">cuvintele </w:t>
      </w:r>
      <w:r w:rsidRPr="00551086">
        <w:rPr>
          <w:rFonts w:eastAsia="Calibri"/>
          <w:sz w:val="28"/>
          <w:szCs w:val="28"/>
          <w:lang w:val="ro-RO" w:eastAsia="ro-RO"/>
        </w:rPr>
        <w:t xml:space="preserve">„procurorul este obligat” se </w:t>
      </w:r>
      <w:r w:rsidR="00464553">
        <w:rPr>
          <w:rFonts w:eastAsia="Calibri"/>
          <w:sz w:val="28"/>
          <w:szCs w:val="28"/>
          <w:lang w:val="ro-RO" w:eastAsia="ro-RO"/>
        </w:rPr>
        <w:t xml:space="preserve">introduce </w:t>
      </w:r>
      <w:r w:rsidRPr="00551086">
        <w:rPr>
          <w:rFonts w:eastAsia="Calibri"/>
          <w:sz w:val="28"/>
          <w:szCs w:val="28"/>
          <w:lang w:val="ro-RO" w:eastAsia="ro-RO"/>
        </w:rPr>
        <w:t>textul „</w:t>
      </w:r>
      <w:bookmarkStart w:id="11" w:name="_Hlk119942411"/>
      <w:r w:rsidRPr="00551086">
        <w:rPr>
          <w:rFonts w:eastAsia="Calibri"/>
          <w:sz w:val="28"/>
          <w:szCs w:val="28"/>
          <w:lang w:val="ro-RO" w:eastAsia="ro-RO"/>
        </w:rPr>
        <w:t>să emită o altă ordonanță</w:t>
      </w:r>
      <w:bookmarkEnd w:id="11"/>
      <w:r w:rsidRPr="00551086">
        <w:rPr>
          <w:rFonts w:eastAsia="Calibri"/>
          <w:sz w:val="28"/>
          <w:szCs w:val="28"/>
          <w:lang w:val="ro-RO" w:eastAsia="ro-RO"/>
        </w:rPr>
        <w:t xml:space="preserve"> motivată și”.</w:t>
      </w:r>
    </w:p>
    <w:p w14:paraId="78AB1560" w14:textId="77777777" w:rsidR="00551086" w:rsidRPr="00551086" w:rsidRDefault="00551086" w:rsidP="00C54FD6">
      <w:pPr>
        <w:tabs>
          <w:tab w:val="left" w:pos="992"/>
        </w:tabs>
        <w:ind w:firstLine="567"/>
        <w:contextualSpacing/>
        <w:rPr>
          <w:rFonts w:eastAsia="Calibri"/>
          <w:sz w:val="28"/>
          <w:szCs w:val="28"/>
          <w:lang w:val="ro-RO" w:eastAsia="ro-RO"/>
        </w:rPr>
      </w:pPr>
    </w:p>
    <w:p w14:paraId="565FFC49" w14:textId="3643EB1D"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La articolul 284</w:t>
      </w:r>
      <w:r w:rsidR="00464553">
        <w:rPr>
          <w:rFonts w:eastAsia="Calibri"/>
          <w:sz w:val="28"/>
          <w:szCs w:val="28"/>
          <w:lang w:val="ro-RO" w:eastAsia="ro-RO"/>
        </w:rPr>
        <w:t>:</w:t>
      </w:r>
    </w:p>
    <w:p w14:paraId="3B5E5277" w14:textId="729B44E5" w:rsidR="00551086" w:rsidRPr="00551086" w:rsidRDefault="00464553" w:rsidP="00C54FD6">
      <w:pPr>
        <w:tabs>
          <w:tab w:val="left" w:pos="992"/>
        </w:tabs>
        <w:ind w:firstLine="567"/>
        <w:contextualSpacing/>
        <w:rPr>
          <w:rFonts w:eastAsia="Calibri"/>
          <w:sz w:val="28"/>
          <w:szCs w:val="28"/>
          <w:lang w:val="ro-RO" w:eastAsia="ro-RO"/>
        </w:rPr>
      </w:pPr>
      <w:r>
        <w:rPr>
          <w:rFonts w:eastAsia="Calibri"/>
          <w:sz w:val="28"/>
          <w:szCs w:val="28"/>
          <w:lang w:val="ro-RO" w:eastAsia="ro-RO"/>
        </w:rPr>
        <w:t xml:space="preserve">la </w:t>
      </w:r>
      <w:r w:rsidR="00551086" w:rsidRPr="00551086">
        <w:rPr>
          <w:rFonts w:eastAsia="Calibri"/>
          <w:sz w:val="28"/>
          <w:szCs w:val="28"/>
          <w:lang w:val="ro-RO" w:eastAsia="ro-RO"/>
        </w:rPr>
        <w:t>alineatul (2) punctul 2)</w:t>
      </w:r>
      <w:r>
        <w:rPr>
          <w:rFonts w:eastAsia="Calibri"/>
          <w:sz w:val="28"/>
          <w:szCs w:val="28"/>
          <w:lang w:val="ro-RO" w:eastAsia="ro-RO"/>
        </w:rPr>
        <w:t>,</w:t>
      </w:r>
      <w:r w:rsidR="00551086" w:rsidRPr="00551086">
        <w:rPr>
          <w:rFonts w:eastAsia="Calibri"/>
          <w:sz w:val="28"/>
          <w:szCs w:val="28"/>
          <w:lang w:val="ro-RO" w:eastAsia="ro-RO"/>
        </w:rPr>
        <w:t xml:space="preserve"> textul „ , inclusiv dacă fapta constituie o </w:t>
      </w:r>
      <w:proofErr w:type="spellStart"/>
      <w:r w:rsidR="00551086" w:rsidRPr="00551086">
        <w:rPr>
          <w:rFonts w:eastAsia="Calibri"/>
          <w:sz w:val="28"/>
          <w:szCs w:val="28"/>
          <w:lang w:val="ro-RO" w:eastAsia="ro-RO"/>
        </w:rPr>
        <w:t>contravenţie</w:t>
      </w:r>
      <w:proofErr w:type="spellEnd"/>
      <w:r w:rsidR="00551086" w:rsidRPr="00551086">
        <w:rPr>
          <w:rFonts w:eastAsia="Calibri"/>
          <w:sz w:val="28"/>
          <w:szCs w:val="28"/>
          <w:lang w:val="ro-RO" w:eastAsia="ro-RO"/>
        </w:rPr>
        <w:t>” se exclude;</w:t>
      </w:r>
    </w:p>
    <w:p w14:paraId="2C8E5FD2" w14:textId="537F7B87" w:rsidR="00551086" w:rsidRPr="00551086" w:rsidRDefault="00464553" w:rsidP="00C54FD6">
      <w:pPr>
        <w:tabs>
          <w:tab w:val="left" w:pos="992"/>
        </w:tabs>
        <w:ind w:firstLine="567"/>
        <w:contextualSpacing/>
        <w:rPr>
          <w:rFonts w:eastAsia="Calibri"/>
          <w:sz w:val="28"/>
          <w:szCs w:val="28"/>
          <w:lang w:val="ro-RO" w:eastAsia="ro-RO"/>
        </w:rPr>
      </w:pPr>
      <w:r>
        <w:rPr>
          <w:rFonts w:eastAsia="Calibri"/>
          <w:sz w:val="28"/>
          <w:szCs w:val="28"/>
          <w:lang w:val="ro-RO" w:eastAsia="ro-RO"/>
        </w:rPr>
        <w:t xml:space="preserve">la </w:t>
      </w:r>
      <w:r w:rsidR="00551086" w:rsidRPr="00551086">
        <w:rPr>
          <w:rFonts w:eastAsia="Calibri"/>
          <w:sz w:val="28"/>
          <w:szCs w:val="28"/>
          <w:lang w:val="ro-RO" w:eastAsia="ro-RO"/>
        </w:rPr>
        <w:t>alineatul (6)</w:t>
      </w:r>
      <w:r>
        <w:rPr>
          <w:rFonts w:eastAsia="Calibri"/>
          <w:sz w:val="28"/>
          <w:szCs w:val="28"/>
          <w:lang w:val="ro-RO" w:eastAsia="ro-RO"/>
        </w:rPr>
        <w:t>,</w:t>
      </w:r>
      <w:r w:rsidR="00551086" w:rsidRPr="00551086">
        <w:rPr>
          <w:rFonts w:eastAsia="Calibri"/>
          <w:sz w:val="28"/>
          <w:szCs w:val="28"/>
          <w:lang w:val="ro-RO" w:eastAsia="ro-RO"/>
        </w:rPr>
        <w:t xml:space="preserve"> textul „</w:t>
      </w:r>
      <w:r w:rsidRPr="00551086">
        <w:rPr>
          <w:rFonts w:eastAsia="Calibri"/>
          <w:sz w:val="28"/>
          <w:szCs w:val="28"/>
          <w:lang w:val="ro-RO" w:eastAsia="ro-RO"/>
        </w:rPr>
        <w:t>fixând</w:t>
      </w:r>
      <w:r w:rsidR="00551086" w:rsidRPr="00551086">
        <w:rPr>
          <w:rFonts w:eastAsia="Calibri"/>
          <w:sz w:val="28"/>
          <w:szCs w:val="28"/>
          <w:lang w:val="ro-RO" w:eastAsia="ro-RO"/>
        </w:rPr>
        <w:t xml:space="preserve"> termenul de urmărire penală” se exclude.</w:t>
      </w:r>
    </w:p>
    <w:p w14:paraId="6CFEC4CB" w14:textId="77777777" w:rsidR="00551086" w:rsidRPr="00551086" w:rsidRDefault="00551086" w:rsidP="00C54FD6">
      <w:pPr>
        <w:ind w:firstLine="567"/>
        <w:rPr>
          <w:bCs/>
          <w:sz w:val="28"/>
          <w:szCs w:val="28"/>
          <w:lang w:val="ro-RO" w:eastAsia="ro-RO"/>
        </w:rPr>
      </w:pPr>
    </w:p>
    <w:p w14:paraId="4DEC149E" w14:textId="28B3C8CF" w:rsidR="00551086" w:rsidRPr="00551086" w:rsidRDefault="00551086" w:rsidP="004B2880">
      <w:pPr>
        <w:numPr>
          <w:ilvl w:val="0"/>
          <w:numId w:val="2"/>
        </w:numPr>
        <w:tabs>
          <w:tab w:val="left" w:pos="992"/>
        </w:tabs>
        <w:ind w:left="0" w:firstLine="567"/>
        <w:contextualSpacing/>
        <w:rPr>
          <w:bCs/>
          <w:sz w:val="28"/>
          <w:szCs w:val="28"/>
          <w:lang w:val="ro-RO" w:eastAsia="ro-RO"/>
        </w:rPr>
      </w:pPr>
      <w:r w:rsidRPr="00551086">
        <w:rPr>
          <w:rFonts w:eastAsia="Calibri"/>
          <w:sz w:val="28"/>
          <w:szCs w:val="28"/>
          <w:lang w:val="ro-RO" w:eastAsia="ro-RO"/>
        </w:rPr>
        <w:t>Articolul 285</w:t>
      </w:r>
      <w:r w:rsidR="00464553">
        <w:rPr>
          <w:rFonts w:eastAsia="Calibri"/>
          <w:sz w:val="28"/>
          <w:szCs w:val="28"/>
          <w:lang w:val="ro-RO" w:eastAsia="ro-RO"/>
        </w:rPr>
        <w:t xml:space="preserve"> </w:t>
      </w:r>
      <w:r w:rsidRPr="00551086">
        <w:rPr>
          <w:bCs/>
          <w:sz w:val="28"/>
          <w:szCs w:val="28"/>
          <w:lang w:val="ro-RO" w:eastAsia="ro-RO"/>
        </w:rPr>
        <w:t>se completează cu alineatul (4</w:t>
      </w:r>
      <w:r w:rsidRPr="00551086">
        <w:rPr>
          <w:bCs/>
          <w:sz w:val="28"/>
          <w:szCs w:val="28"/>
          <w:vertAlign w:val="superscript"/>
          <w:lang w:val="ro-RO" w:eastAsia="ro-RO"/>
        </w:rPr>
        <w:t>1</w:t>
      </w:r>
      <w:r w:rsidRPr="00551086">
        <w:rPr>
          <w:bCs/>
          <w:sz w:val="28"/>
          <w:szCs w:val="28"/>
          <w:lang w:val="ro-RO" w:eastAsia="ro-RO"/>
        </w:rPr>
        <w:t>) cu următorul cuprins:</w:t>
      </w:r>
    </w:p>
    <w:p w14:paraId="74DFE10A"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„(4</w:t>
      </w:r>
      <w:r w:rsidRPr="00551086">
        <w:rPr>
          <w:rFonts w:eastAsia="Calibri"/>
          <w:sz w:val="28"/>
          <w:szCs w:val="28"/>
          <w:vertAlign w:val="superscript"/>
          <w:lang w:val="ro-RO" w:eastAsia="ro-RO"/>
        </w:rPr>
        <w:t>1</w:t>
      </w:r>
      <w:r w:rsidRPr="00551086">
        <w:rPr>
          <w:rFonts w:eastAsia="Calibri"/>
          <w:sz w:val="28"/>
          <w:szCs w:val="28"/>
          <w:lang w:val="ro-RO" w:eastAsia="ro-RO"/>
        </w:rPr>
        <w:t>) În cazul în care bănuitul sau învinuitul și partea vătămată, partea civilă, au încheiat o tranzacție de împăcare sau de mediere, prezentată organului de urmărire penală, pe categoria infracțiunilor prevăzute în art. 109 din Codul penal, procurorul este obligat să înceteze urmărirea penală față de bănuit sau învinuit dacă sunt întrunite condițiile pentru împăcare.”</w:t>
      </w:r>
    </w:p>
    <w:p w14:paraId="4BC92F33" w14:textId="77777777" w:rsidR="00551086" w:rsidRPr="00551086" w:rsidRDefault="00551086" w:rsidP="00C54FD6">
      <w:pPr>
        <w:ind w:firstLine="567"/>
        <w:rPr>
          <w:bCs/>
          <w:sz w:val="28"/>
          <w:szCs w:val="28"/>
          <w:lang w:val="ro-RO" w:eastAsia="ro-RO"/>
        </w:rPr>
      </w:pPr>
    </w:p>
    <w:p w14:paraId="00248708" w14:textId="69FD31DA"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rPr>
        <w:t>La articolul 288 alineatul (2)</w:t>
      </w:r>
      <w:r w:rsidR="00464553">
        <w:rPr>
          <w:rFonts w:eastAsia="Calibri"/>
          <w:sz w:val="28"/>
          <w:szCs w:val="28"/>
          <w:lang w:val="ro-RO"/>
        </w:rPr>
        <w:t>,</w:t>
      </w:r>
      <w:r w:rsidRPr="00551086">
        <w:rPr>
          <w:rFonts w:eastAsia="Calibri"/>
          <w:sz w:val="28"/>
          <w:szCs w:val="28"/>
          <w:lang w:val="ro-RO"/>
        </w:rPr>
        <w:t xml:space="preserve"> după </w:t>
      </w:r>
      <w:r w:rsidR="00464553">
        <w:rPr>
          <w:rFonts w:eastAsia="Calibri"/>
          <w:sz w:val="28"/>
          <w:szCs w:val="28"/>
          <w:lang w:val="ro-RO"/>
        </w:rPr>
        <w:t>textul</w:t>
      </w:r>
      <w:r w:rsidRPr="00551086">
        <w:rPr>
          <w:rFonts w:eastAsia="Calibri"/>
          <w:sz w:val="28"/>
          <w:szCs w:val="28"/>
          <w:lang w:val="ro-RO"/>
        </w:rPr>
        <w:t xml:space="preserve"> „prin </w:t>
      </w:r>
      <w:proofErr w:type="spellStart"/>
      <w:r w:rsidRPr="00551086">
        <w:rPr>
          <w:rFonts w:eastAsia="Calibri"/>
          <w:sz w:val="28"/>
          <w:szCs w:val="28"/>
          <w:lang w:val="ro-RO"/>
        </w:rPr>
        <w:t>ordonanţă</w:t>
      </w:r>
      <w:proofErr w:type="spellEnd"/>
      <w:r w:rsidRPr="00551086">
        <w:rPr>
          <w:rFonts w:eastAsia="Calibri"/>
          <w:sz w:val="28"/>
          <w:szCs w:val="28"/>
          <w:lang w:val="ro-RO"/>
        </w:rPr>
        <w:t xml:space="preserve"> motivată, căutarea învinuitului” se </w:t>
      </w:r>
      <w:r w:rsidR="00464553">
        <w:rPr>
          <w:rFonts w:eastAsia="Calibri"/>
          <w:sz w:val="28"/>
          <w:szCs w:val="28"/>
          <w:lang w:val="ro-RO"/>
        </w:rPr>
        <w:t>introduc</w:t>
      </w:r>
      <w:r w:rsidRPr="00551086">
        <w:rPr>
          <w:rFonts w:eastAsia="Calibri"/>
          <w:sz w:val="28"/>
          <w:szCs w:val="28"/>
          <w:lang w:val="ro-RO"/>
        </w:rPr>
        <w:t xml:space="preserve"> cuvintele „cu darea în consemn la frontieră”.</w:t>
      </w:r>
    </w:p>
    <w:p w14:paraId="145CE6AC" w14:textId="77777777" w:rsidR="00551086" w:rsidRPr="00551086" w:rsidRDefault="00551086" w:rsidP="00C54FD6">
      <w:pPr>
        <w:tabs>
          <w:tab w:val="left" w:pos="992"/>
        </w:tabs>
        <w:ind w:firstLine="567"/>
        <w:contextualSpacing/>
        <w:rPr>
          <w:rFonts w:eastAsia="Calibri"/>
          <w:sz w:val="28"/>
          <w:szCs w:val="28"/>
          <w:lang w:val="ro-RO" w:eastAsia="ro-RO"/>
        </w:rPr>
      </w:pPr>
    </w:p>
    <w:p w14:paraId="4B0A00C5" w14:textId="739B0EEB"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bookmarkStart w:id="12" w:name="_Hlk138056998"/>
      <w:r w:rsidRPr="00551086">
        <w:rPr>
          <w:rFonts w:eastAsia="Calibri"/>
          <w:sz w:val="28"/>
          <w:szCs w:val="28"/>
          <w:lang w:val="ro-RO" w:eastAsia="ro-RO"/>
        </w:rPr>
        <w:t>Articolul 293</w:t>
      </w:r>
      <w:r w:rsidR="00464553">
        <w:rPr>
          <w:rFonts w:eastAsia="Calibri"/>
          <w:sz w:val="28"/>
          <w:szCs w:val="28"/>
          <w:lang w:val="ro-RO" w:eastAsia="ro-RO"/>
        </w:rPr>
        <w:t>:</w:t>
      </w:r>
    </w:p>
    <w:p w14:paraId="59CC54D2" w14:textId="792B8BBA"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la alineatul (1)</w:t>
      </w:r>
      <w:r w:rsidR="00464553">
        <w:rPr>
          <w:rFonts w:eastAsia="Calibri"/>
          <w:sz w:val="28"/>
          <w:szCs w:val="28"/>
          <w:lang w:val="ro-RO" w:eastAsia="ro-RO"/>
        </w:rPr>
        <w:t>,</w:t>
      </w:r>
      <w:r w:rsidRPr="00551086">
        <w:rPr>
          <w:rFonts w:eastAsia="Calibri"/>
          <w:sz w:val="28"/>
          <w:szCs w:val="28"/>
          <w:lang w:val="ro-RO" w:eastAsia="ro-RO"/>
        </w:rPr>
        <w:t xml:space="preserve"> textul „Părții civile, părții civilmente responsabile </w:t>
      </w:r>
      <w:proofErr w:type="spellStart"/>
      <w:r w:rsidRPr="00551086">
        <w:rPr>
          <w:rFonts w:eastAsia="Calibri"/>
          <w:sz w:val="28"/>
          <w:szCs w:val="28"/>
          <w:lang w:val="ro-RO" w:eastAsia="ro-RO"/>
        </w:rPr>
        <w:t>şi</w:t>
      </w:r>
      <w:proofErr w:type="spellEnd"/>
      <w:r w:rsidRPr="00551086">
        <w:rPr>
          <w:rFonts w:eastAsia="Calibri"/>
          <w:sz w:val="28"/>
          <w:szCs w:val="28"/>
          <w:lang w:val="ro-RO" w:eastAsia="ro-RO"/>
        </w:rPr>
        <w:t xml:space="preserve"> reprezentanților lor li se prezintă pentru a lua </w:t>
      </w:r>
      <w:r w:rsidR="00464553" w:rsidRPr="00551086">
        <w:rPr>
          <w:rFonts w:eastAsia="Calibri"/>
          <w:sz w:val="28"/>
          <w:szCs w:val="28"/>
          <w:lang w:val="ro-RO" w:eastAsia="ro-RO"/>
        </w:rPr>
        <w:t>cunoștință</w:t>
      </w:r>
      <w:r w:rsidRPr="00551086">
        <w:rPr>
          <w:rFonts w:eastAsia="Calibri"/>
          <w:sz w:val="28"/>
          <w:szCs w:val="28"/>
          <w:lang w:val="ro-RO" w:eastAsia="ro-RO"/>
        </w:rPr>
        <w:t xml:space="preserve"> doar materialele referitoare la acțiunea civilă la care </w:t>
      </w:r>
      <w:r w:rsidR="00B31215" w:rsidRPr="00551086">
        <w:rPr>
          <w:rFonts w:eastAsia="Calibri"/>
          <w:sz w:val="28"/>
          <w:szCs w:val="28"/>
          <w:lang w:val="ro-RO" w:eastAsia="ro-RO"/>
        </w:rPr>
        <w:t>sunt</w:t>
      </w:r>
      <w:r w:rsidRPr="00551086">
        <w:rPr>
          <w:rFonts w:eastAsia="Calibri"/>
          <w:sz w:val="28"/>
          <w:szCs w:val="28"/>
          <w:lang w:val="ro-RO" w:eastAsia="ro-RO"/>
        </w:rPr>
        <w:t xml:space="preserve"> parte.” se exclude;</w:t>
      </w:r>
    </w:p>
    <w:p w14:paraId="0EDEE4BE"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alineatul (2) va avea următorul cuprins:</w:t>
      </w:r>
    </w:p>
    <w:p w14:paraId="17FA0872"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 xml:space="preserve">„(2) La cererea părților și altor persoane participante la procesul penal, procurorul poate expedia prin intermediul </w:t>
      </w:r>
      <w:proofErr w:type="spellStart"/>
      <w:r w:rsidRPr="00551086">
        <w:rPr>
          <w:rFonts w:eastAsia="Calibri"/>
          <w:sz w:val="28"/>
          <w:szCs w:val="28"/>
          <w:lang w:val="ro-RO" w:eastAsia="ro-RO"/>
        </w:rPr>
        <w:t>poştei</w:t>
      </w:r>
      <w:proofErr w:type="spellEnd"/>
      <w:r w:rsidRPr="00551086">
        <w:rPr>
          <w:rFonts w:eastAsia="Calibri"/>
          <w:sz w:val="28"/>
          <w:szCs w:val="28"/>
          <w:lang w:val="ro-RO" w:eastAsia="ro-RO"/>
        </w:rPr>
        <w:t xml:space="preserve"> electronice indicată în cerere, o copie scanată a materialelor urmării penale. În cazul în care învinuitul este în arest, materialele urmării penale se aduc la cunoștința acestuia în </w:t>
      </w:r>
      <w:proofErr w:type="spellStart"/>
      <w:r w:rsidRPr="00551086">
        <w:rPr>
          <w:rFonts w:eastAsia="Calibri"/>
          <w:sz w:val="28"/>
          <w:szCs w:val="28"/>
          <w:lang w:val="ro-RO" w:eastAsia="ro-RO"/>
        </w:rPr>
        <w:t>prezenţa</w:t>
      </w:r>
      <w:proofErr w:type="spellEnd"/>
      <w:r w:rsidRPr="00551086">
        <w:rPr>
          <w:rFonts w:eastAsia="Calibri"/>
          <w:sz w:val="28"/>
          <w:szCs w:val="28"/>
          <w:lang w:val="ro-RO" w:eastAsia="ro-RO"/>
        </w:rPr>
        <w:t xml:space="preserve"> apărătorului lui, iar la cererea învinuitului – fiecăruia dintre ei, în mod separat.”;</w:t>
      </w:r>
    </w:p>
    <w:p w14:paraId="6E22B276" w14:textId="78E29B40"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la alineatul (3)</w:t>
      </w:r>
      <w:r w:rsidR="00B31215">
        <w:rPr>
          <w:rFonts w:eastAsia="Calibri"/>
          <w:sz w:val="28"/>
          <w:szCs w:val="28"/>
          <w:lang w:val="ro-RO" w:eastAsia="ro-RO"/>
        </w:rPr>
        <w:t>,</w:t>
      </w:r>
      <w:r w:rsidRPr="00551086">
        <w:rPr>
          <w:rFonts w:eastAsia="Calibri"/>
          <w:sz w:val="28"/>
          <w:szCs w:val="28"/>
          <w:lang w:val="ro-RO" w:eastAsia="ro-RO"/>
        </w:rPr>
        <w:t xml:space="preserve"> după textul „prevăzute în art. </w:t>
      </w:r>
      <w:smartTag w:uri="urn:schemas-microsoft-com:office:smarttags" w:element="metricconverter">
        <w:smartTagPr>
          <w:attr w:name="ProductID" w:val="110”"/>
        </w:smartTagPr>
        <w:r w:rsidRPr="00551086">
          <w:rPr>
            <w:rFonts w:eastAsia="Calibri"/>
            <w:sz w:val="28"/>
            <w:szCs w:val="28"/>
            <w:lang w:val="ro-RO" w:eastAsia="ro-RO"/>
          </w:rPr>
          <w:t>110”</w:t>
        </w:r>
      </w:smartTag>
      <w:r w:rsidRPr="00551086">
        <w:rPr>
          <w:rFonts w:eastAsia="Calibri"/>
          <w:sz w:val="28"/>
          <w:szCs w:val="28"/>
          <w:lang w:val="ro-RO" w:eastAsia="ro-RO"/>
        </w:rPr>
        <w:t xml:space="preserve"> se </w:t>
      </w:r>
      <w:r w:rsidR="00B31215">
        <w:rPr>
          <w:rFonts w:eastAsia="Calibri"/>
          <w:sz w:val="28"/>
          <w:szCs w:val="28"/>
          <w:lang w:val="ro-RO" w:eastAsia="ro-RO"/>
        </w:rPr>
        <w:t>introduce</w:t>
      </w:r>
      <w:r w:rsidRPr="00551086">
        <w:rPr>
          <w:rFonts w:eastAsia="Calibri"/>
          <w:sz w:val="28"/>
          <w:szCs w:val="28"/>
          <w:lang w:val="ro-RO" w:eastAsia="ro-RO"/>
        </w:rPr>
        <w:t xml:space="preserve"> textul </w:t>
      </w:r>
      <w:r w:rsidRPr="00551086">
        <w:rPr>
          <w:rFonts w:eastAsia="Calibri"/>
          <w:sz w:val="28"/>
          <w:szCs w:val="28"/>
          <w:lang w:val="ro-RO" w:eastAsia="ro-RO"/>
        </w:rPr>
        <w:br/>
        <w:t>„ , și a informației ce se referă la datele cu caracter personal, păstrată în condiții de confidențialitate în compartimentul separat al cauzei penale”</w:t>
      </w:r>
      <w:r w:rsidR="00B31215">
        <w:rPr>
          <w:rFonts w:eastAsia="Calibri"/>
          <w:sz w:val="28"/>
          <w:szCs w:val="28"/>
          <w:lang w:val="ro-RO" w:eastAsia="ro-RO"/>
        </w:rPr>
        <w:t>;</w:t>
      </w:r>
    </w:p>
    <w:p w14:paraId="442549C9" w14:textId="732CEA43"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la alineatul (6)</w:t>
      </w:r>
      <w:r w:rsidR="00B31215">
        <w:rPr>
          <w:rFonts w:eastAsia="Calibri"/>
          <w:sz w:val="28"/>
          <w:szCs w:val="28"/>
          <w:lang w:val="ro-RO" w:eastAsia="ro-RO"/>
        </w:rPr>
        <w:t>,</w:t>
      </w:r>
      <w:r w:rsidRPr="00551086">
        <w:rPr>
          <w:rFonts w:eastAsia="Calibri"/>
          <w:sz w:val="28"/>
          <w:szCs w:val="28"/>
          <w:lang w:val="ro-RO" w:eastAsia="ro-RO"/>
        </w:rPr>
        <w:t xml:space="preserve"> după </w:t>
      </w:r>
      <w:r w:rsidR="00B31215">
        <w:rPr>
          <w:rFonts w:eastAsia="Calibri"/>
          <w:sz w:val="28"/>
          <w:szCs w:val="28"/>
          <w:lang w:val="ro-RO" w:eastAsia="ro-RO"/>
        </w:rPr>
        <w:t xml:space="preserve">cuvintele </w:t>
      </w:r>
      <w:r w:rsidRPr="00551086">
        <w:rPr>
          <w:rFonts w:eastAsia="Calibri"/>
          <w:sz w:val="28"/>
          <w:szCs w:val="28"/>
          <w:lang w:val="ro-RO" w:eastAsia="ro-RO"/>
        </w:rPr>
        <w:t xml:space="preserve">„în legătură cu urmărirea penală” se </w:t>
      </w:r>
      <w:r w:rsidR="00B31215">
        <w:rPr>
          <w:rFonts w:eastAsia="Calibri"/>
          <w:sz w:val="28"/>
          <w:szCs w:val="28"/>
          <w:lang w:val="ro-RO" w:eastAsia="ro-RO"/>
        </w:rPr>
        <w:t>introduc cuvintele</w:t>
      </w:r>
      <w:r w:rsidRPr="00551086">
        <w:rPr>
          <w:rFonts w:eastAsia="Calibri"/>
          <w:sz w:val="28"/>
          <w:szCs w:val="28"/>
          <w:lang w:val="ro-RO" w:eastAsia="ro-RO"/>
        </w:rPr>
        <w:t xml:space="preserve"> „sau de completare a urmăririi penale”</w:t>
      </w:r>
      <w:r w:rsidR="00B31215">
        <w:rPr>
          <w:rFonts w:eastAsia="Calibri"/>
          <w:sz w:val="28"/>
          <w:szCs w:val="28"/>
          <w:lang w:val="ro-RO" w:eastAsia="ro-RO"/>
        </w:rPr>
        <w:t>, iar în final</w:t>
      </w:r>
      <w:r w:rsidRPr="00551086">
        <w:rPr>
          <w:rFonts w:eastAsia="Calibri"/>
          <w:sz w:val="28"/>
          <w:szCs w:val="28"/>
          <w:lang w:val="ro-RO" w:eastAsia="ro-RO"/>
        </w:rPr>
        <w:t xml:space="preserve"> se completează cu </w:t>
      </w:r>
      <w:r w:rsidR="00B31215">
        <w:rPr>
          <w:rFonts w:eastAsia="Calibri"/>
          <w:sz w:val="28"/>
          <w:szCs w:val="28"/>
          <w:lang w:val="ro-RO" w:eastAsia="ro-RO"/>
        </w:rPr>
        <w:t>enunțul</w:t>
      </w:r>
      <w:r w:rsidRPr="00551086">
        <w:rPr>
          <w:rFonts w:eastAsia="Calibri"/>
          <w:sz w:val="28"/>
          <w:szCs w:val="28"/>
          <w:lang w:val="ro-RO" w:eastAsia="ro-RO"/>
        </w:rPr>
        <w:t>: „Prevederile art. 295 se aplică în modul corespunzător.”</w:t>
      </w:r>
    </w:p>
    <w:bookmarkEnd w:id="12"/>
    <w:p w14:paraId="658C73AB" w14:textId="77777777" w:rsidR="00551086" w:rsidRPr="00551086" w:rsidRDefault="00551086" w:rsidP="00C54FD6">
      <w:pPr>
        <w:ind w:firstLine="567"/>
        <w:rPr>
          <w:bCs/>
          <w:sz w:val="28"/>
          <w:szCs w:val="28"/>
          <w:lang w:val="ro-RO" w:eastAsia="ro-RO"/>
        </w:rPr>
      </w:pPr>
    </w:p>
    <w:p w14:paraId="583E442E" w14:textId="69BE7796"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La articolul 297 alineatul (2), textul</w:t>
      </w:r>
      <w:r w:rsidR="00B31215">
        <w:rPr>
          <w:rFonts w:eastAsia="Calibri"/>
          <w:sz w:val="28"/>
          <w:szCs w:val="28"/>
          <w:lang w:val="ro-RO" w:eastAsia="ro-RO"/>
        </w:rPr>
        <w:t xml:space="preserve"> </w:t>
      </w:r>
      <w:r w:rsidRPr="00551086">
        <w:rPr>
          <w:rFonts w:eastAsia="Calibri"/>
          <w:sz w:val="28"/>
          <w:szCs w:val="28"/>
          <w:lang w:val="ro-RO" w:eastAsia="ro-RO"/>
        </w:rPr>
        <w:t>„ , dacă judecarea cauzei este posibilă în lipsa învinuitului” se exclude.</w:t>
      </w:r>
    </w:p>
    <w:p w14:paraId="67CA897A" w14:textId="77777777" w:rsidR="00551086" w:rsidRPr="00551086" w:rsidRDefault="00551086" w:rsidP="00C54FD6">
      <w:pPr>
        <w:ind w:firstLine="567"/>
        <w:rPr>
          <w:bCs/>
          <w:sz w:val="28"/>
          <w:szCs w:val="28"/>
          <w:lang w:val="ro-RO" w:eastAsia="ro-RO"/>
        </w:rPr>
      </w:pPr>
    </w:p>
    <w:p w14:paraId="6008F552" w14:textId="5CE3B27A"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lastRenderedPageBreak/>
        <w:t xml:space="preserve">La articolul 298 alineatul (2), după cuvintele „se adresează” se </w:t>
      </w:r>
      <w:r w:rsidR="00B31215">
        <w:rPr>
          <w:rFonts w:eastAsia="Calibri"/>
          <w:sz w:val="28"/>
          <w:szCs w:val="28"/>
          <w:lang w:val="ro-RO" w:eastAsia="ro-RO"/>
        </w:rPr>
        <w:t>introduce</w:t>
      </w:r>
      <w:r w:rsidRPr="00551086">
        <w:rPr>
          <w:rFonts w:eastAsia="Calibri"/>
          <w:sz w:val="28"/>
          <w:szCs w:val="28"/>
          <w:lang w:val="ro-RO" w:eastAsia="ro-RO"/>
        </w:rPr>
        <w:t xml:space="preserve"> textul „</w:t>
      </w:r>
      <w:bookmarkStart w:id="13" w:name="_Hlk135732065"/>
      <w:r w:rsidRPr="00551086">
        <w:rPr>
          <w:rFonts w:eastAsia="Calibri"/>
          <w:sz w:val="28"/>
          <w:szCs w:val="28"/>
          <w:lang w:val="ro-RO" w:eastAsia="ro-RO"/>
        </w:rPr>
        <w:t>în termen de 15 zile</w:t>
      </w:r>
      <w:bookmarkEnd w:id="13"/>
      <w:r w:rsidRPr="00551086">
        <w:rPr>
          <w:rFonts w:eastAsia="Calibri"/>
          <w:sz w:val="28"/>
          <w:szCs w:val="28"/>
          <w:lang w:val="ro-RO" w:eastAsia="ro-RO"/>
        </w:rPr>
        <w:t xml:space="preserve">”, iar după prima propoziție se completează cu propoziția: „Termenul de adresare a </w:t>
      </w:r>
      <w:r w:rsidR="00B31215" w:rsidRPr="00551086">
        <w:rPr>
          <w:rFonts w:eastAsia="Calibri"/>
          <w:sz w:val="28"/>
          <w:szCs w:val="28"/>
          <w:lang w:val="ro-RO" w:eastAsia="ro-RO"/>
        </w:rPr>
        <w:t>plângerii</w:t>
      </w:r>
      <w:r w:rsidRPr="00551086">
        <w:rPr>
          <w:rFonts w:eastAsia="Calibri"/>
          <w:sz w:val="28"/>
          <w:szCs w:val="28"/>
          <w:lang w:val="ro-RO" w:eastAsia="ro-RO"/>
        </w:rPr>
        <w:t xml:space="preserve"> depuse de persoanele indicate la alin. (1) se calculează din momentul de </w:t>
      </w:r>
      <w:r w:rsidR="00B31215" w:rsidRPr="00551086">
        <w:rPr>
          <w:rFonts w:eastAsia="Calibri"/>
          <w:sz w:val="28"/>
          <w:szCs w:val="28"/>
          <w:lang w:val="ro-RO" w:eastAsia="ro-RO"/>
        </w:rPr>
        <w:t>când</w:t>
      </w:r>
      <w:r w:rsidRPr="00551086">
        <w:rPr>
          <w:rFonts w:eastAsia="Calibri"/>
          <w:sz w:val="28"/>
          <w:szCs w:val="28"/>
          <w:lang w:val="ro-RO" w:eastAsia="ro-RO"/>
        </w:rPr>
        <w:t xml:space="preserve"> au luat cunoștință de act ori au aflat despre inacțiunea organului de urmărire penală sau a organului care exercită activitate specială de investigații.”</w:t>
      </w:r>
    </w:p>
    <w:p w14:paraId="52B8291F" w14:textId="77777777" w:rsidR="00551086" w:rsidRPr="00551086" w:rsidRDefault="00551086" w:rsidP="00C54FD6">
      <w:pPr>
        <w:tabs>
          <w:tab w:val="left" w:pos="993"/>
        </w:tabs>
        <w:autoSpaceDE w:val="0"/>
        <w:autoSpaceDN w:val="0"/>
        <w:adjustRightInd w:val="0"/>
        <w:ind w:firstLine="567"/>
        <w:contextualSpacing/>
        <w:rPr>
          <w:bCs/>
          <w:sz w:val="28"/>
          <w:szCs w:val="28"/>
          <w:lang w:val="ro-RO" w:eastAsia="ro-RO"/>
        </w:rPr>
      </w:pPr>
    </w:p>
    <w:p w14:paraId="7E0E7E66" w14:textId="77777777" w:rsidR="00551086" w:rsidRPr="00551086" w:rsidRDefault="00551086" w:rsidP="008F7E17">
      <w:pPr>
        <w:numPr>
          <w:ilvl w:val="0"/>
          <w:numId w:val="2"/>
        </w:numPr>
        <w:tabs>
          <w:tab w:val="left" w:pos="993"/>
        </w:tabs>
        <w:autoSpaceDE w:val="0"/>
        <w:autoSpaceDN w:val="0"/>
        <w:adjustRightInd w:val="0"/>
        <w:ind w:left="0" w:firstLine="567"/>
        <w:contextualSpacing/>
        <w:rPr>
          <w:bCs/>
          <w:sz w:val="28"/>
          <w:szCs w:val="28"/>
          <w:lang w:val="ro-RO" w:eastAsia="ro-RO"/>
        </w:rPr>
      </w:pPr>
      <w:r w:rsidRPr="00551086">
        <w:rPr>
          <w:bCs/>
          <w:sz w:val="28"/>
          <w:szCs w:val="28"/>
          <w:lang w:val="ro-RO" w:eastAsia="ro-RO"/>
        </w:rPr>
        <w:t>Articolul 299 se completează cu alineatul (1</w:t>
      </w:r>
      <w:r w:rsidRPr="00551086">
        <w:rPr>
          <w:bCs/>
          <w:sz w:val="28"/>
          <w:szCs w:val="28"/>
          <w:vertAlign w:val="superscript"/>
          <w:lang w:val="ro-RO" w:eastAsia="ro-RO"/>
        </w:rPr>
        <w:t>1</w:t>
      </w:r>
      <w:r w:rsidRPr="00551086">
        <w:rPr>
          <w:bCs/>
          <w:sz w:val="28"/>
          <w:szCs w:val="28"/>
          <w:lang w:val="ro-RO" w:eastAsia="ro-RO"/>
        </w:rPr>
        <w:t>) cu următorul cuprins:</w:t>
      </w:r>
    </w:p>
    <w:p w14:paraId="0D13FDBA" w14:textId="16D2AF51" w:rsidR="00551086" w:rsidRPr="00551086" w:rsidRDefault="00551086" w:rsidP="00C54FD6">
      <w:pPr>
        <w:ind w:firstLine="567"/>
        <w:rPr>
          <w:rFonts w:eastAsia="Calibri"/>
          <w:sz w:val="28"/>
          <w:szCs w:val="28"/>
          <w:lang w:val="ro-RO" w:eastAsia="ro-RO"/>
        </w:rPr>
      </w:pPr>
      <w:bookmarkStart w:id="14" w:name="_Hlk135732139"/>
      <w:r w:rsidRPr="00551086">
        <w:rPr>
          <w:rFonts w:eastAsia="Calibri"/>
          <w:sz w:val="28"/>
          <w:szCs w:val="28"/>
          <w:lang w:val="ro-RO" w:eastAsia="ro-RO"/>
        </w:rPr>
        <w:t>„(1</w:t>
      </w:r>
      <w:r w:rsidRPr="00551086">
        <w:rPr>
          <w:rFonts w:eastAsia="Calibri"/>
          <w:sz w:val="28"/>
          <w:szCs w:val="28"/>
          <w:vertAlign w:val="superscript"/>
          <w:lang w:val="ro-RO" w:eastAsia="ro-RO"/>
        </w:rPr>
        <w:t>1</w:t>
      </w:r>
      <w:r w:rsidRPr="00551086">
        <w:rPr>
          <w:rFonts w:eastAsia="Calibri"/>
          <w:sz w:val="28"/>
          <w:szCs w:val="28"/>
          <w:lang w:val="ro-RO" w:eastAsia="ro-RO"/>
        </w:rPr>
        <w:t xml:space="preserve">) Ordonanța procurorului emisă în urma examinării </w:t>
      </w:r>
      <w:r w:rsidR="00B31215" w:rsidRPr="00551086">
        <w:rPr>
          <w:rFonts w:eastAsia="Calibri"/>
          <w:sz w:val="28"/>
          <w:szCs w:val="28"/>
          <w:lang w:val="ro-RO" w:eastAsia="ro-RO"/>
        </w:rPr>
        <w:t>plângerii</w:t>
      </w:r>
      <w:r w:rsidRPr="00551086">
        <w:rPr>
          <w:rFonts w:eastAsia="Calibri"/>
          <w:sz w:val="28"/>
          <w:szCs w:val="28"/>
          <w:lang w:val="ro-RO" w:eastAsia="ro-RO"/>
        </w:rPr>
        <w:t xml:space="preserve"> nu mai poate fi contestată la procurorul ierarhic superior, însă poate fi atacată prin </w:t>
      </w:r>
      <w:r w:rsidR="00B31215" w:rsidRPr="00551086">
        <w:rPr>
          <w:rFonts w:eastAsia="Calibri"/>
          <w:sz w:val="28"/>
          <w:szCs w:val="28"/>
          <w:lang w:val="ro-RO" w:eastAsia="ro-RO"/>
        </w:rPr>
        <w:t>plângere</w:t>
      </w:r>
      <w:r w:rsidRPr="00551086">
        <w:rPr>
          <w:rFonts w:eastAsia="Calibri"/>
          <w:sz w:val="28"/>
          <w:szCs w:val="28"/>
          <w:lang w:val="ro-RO" w:eastAsia="ro-RO"/>
        </w:rPr>
        <w:t>, în instanța judecătorească, în condițiile art. 313.”</w:t>
      </w:r>
      <w:bookmarkEnd w:id="14"/>
    </w:p>
    <w:p w14:paraId="52F986FC" w14:textId="77777777" w:rsidR="00551086" w:rsidRPr="00551086" w:rsidRDefault="00551086" w:rsidP="00C54FD6">
      <w:pPr>
        <w:tabs>
          <w:tab w:val="left" w:pos="993"/>
        </w:tabs>
        <w:autoSpaceDE w:val="0"/>
        <w:autoSpaceDN w:val="0"/>
        <w:adjustRightInd w:val="0"/>
        <w:ind w:firstLine="567"/>
        <w:contextualSpacing/>
        <w:rPr>
          <w:bCs/>
          <w:sz w:val="28"/>
          <w:szCs w:val="28"/>
          <w:lang w:val="ro-RO" w:eastAsia="ro-RO"/>
        </w:rPr>
      </w:pPr>
    </w:p>
    <w:p w14:paraId="49BC5726"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Articolul 299</w:t>
      </w:r>
      <w:r w:rsidRPr="00551086">
        <w:rPr>
          <w:rFonts w:eastAsia="Calibri"/>
          <w:sz w:val="28"/>
          <w:szCs w:val="28"/>
          <w:vertAlign w:val="superscript"/>
          <w:lang w:val="ro-RO" w:eastAsia="ro-RO"/>
        </w:rPr>
        <w:t>1</w:t>
      </w:r>
      <w:r w:rsidRPr="00551086">
        <w:rPr>
          <w:rFonts w:eastAsia="Calibri"/>
          <w:sz w:val="28"/>
          <w:szCs w:val="28"/>
          <w:lang w:val="ro-RO" w:eastAsia="ro-RO"/>
        </w:rPr>
        <w:t>:</w:t>
      </w:r>
    </w:p>
    <w:p w14:paraId="59683255"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la alineatul (2), textul „ , precum și de adjuncții lor,” se exclude;</w:t>
      </w:r>
    </w:p>
    <w:p w14:paraId="0D5FC571" w14:textId="549DFB7B"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 xml:space="preserve">la alineatul (3) textul „din momentul efectuării </w:t>
      </w:r>
      <w:r w:rsidR="00B31215" w:rsidRPr="00551086">
        <w:rPr>
          <w:rFonts w:eastAsia="Calibri"/>
          <w:sz w:val="28"/>
          <w:szCs w:val="28"/>
          <w:lang w:val="ro-RO" w:eastAsia="ro-RO"/>
        </w:rPr>
        <w:t>acțiunii</w:t>
      </w:r>
      <w:r w:rsidRPr="00551086">
        <w:rPr>
          <w:rFonts w:eastAsia="Calibri"/>
          <w:sz w:val="28"/>
          <w:szCs w:val="28"/>
          <w:lang w:val="ro-RO" w:eastAsia="ro-RO"/>
        </w:rPr>
        <w:t xml:space="preserve">, </w:t>
      </w:r>
      <w:proofErr w:type="spellStart"/>
      <w:r w:rsidRPr="00551086">
        <w:rPr>
          <w:rFonts w:eastAsia="Calibri"/>
          <w:sz w:val="28"/>
          <w:szCs w:val="28"/>
          <w:lang w:val="ro-RO" w:eastAsia="ro-RO"/>
        </w:rPr>
        <w:t>inacţiunii</w:t>
      </w:r>
      <w:proofErr w:type="spellEnd"/>
      <w:r w:rsidRPr="00551086">
        <w:rPr>
          <w:rFonts w:eastAsia="Calibri"/>
          <w:sz w:val="28"/>
          <w:szCs w:val="28"/>
          <w:lang w:val="ro-RO" w:eastAsia="ro-RO"/>
        </w:rPr>
        <w:t xml:space="preserve"> sau de </w:t>
      </w:r>
      <w:r w:rsidR="00B31215" w:rsidRPr="00551086">
        <w:rPr>
          <w:rFonts w:eastAsia="Calibri"/>
          <w:sz w:val="28"/>
          <w:szCs w:val="28"/>
          <w:lang w:val="ro-RO" w:eastAsia="ro-RO"/>
        </w:rPr>
        <w:t>când</w:t>
      </w:r>
      <w:r w:rsidRPr="00551086">
        <w:rPr>
          <w:rFonts w:eastAsia="Calibri"/>
          <w:sz w:val="28"/>
          <w:szCs w:val="28"/>
          <w:lang w:val="ro-RO" w:eastAsia="ro-RO"/>
        </w:rPr>
        <w:t xml:space="preserve"> s-a luat </w:t>
      </w:r>
      <w:proofErr w:type="spellStart"/>
      <w:r w:rsidRPr="00551086">
        <w:rPr>
          <w:rFonts w:eastAsia="Calibri"/>
          <w:sz w:val="28"/>
          <w:szCs w:val="28"/>
          <w:lang w:val="ro-RO" w:eastAsia="ro-RO"/>
        </w:rPr>
        <w:t>cunoştinţă</w:t>
      </w:r>
      <w:proofErr w:type="spellEnd"/>
      <w:r w:rsidRPr="00551086">
        <w:rPr>
          <w:rFonts w:eastAsia="Calibri"/>
          <w:sz w:val="28"/>
          <w:szCs w:val="28"/>
          <w:lang w:val="ro-RO" w:eastAsia="ro-RO"/>
        </w:rPr>
        <w:t xml:space="preserve"> de act,” se exclude, iar după prima propoziție se completează cu propoziția: „Termenul de adresare a </w:t>
      </w:r>
      <w:r w:rsidR="00B31215" w:rsidRPr="00551086">
        <w:rPr>
          <w:rFonts w:eastAsia="Calibri"/>
          <w:sz w:val="28"/>
          <w:szCs w:val="28"/>
          <w:lang w:val="ro-RO" w:eastAsia="ro-RO"/>
        </w:rPr>
        <w:t>plângerii</w:t>
      </w:r>
      <w:r w:rsidRPr="00551086">
        <w:rPr>
          <w:rFonts w:eastAsia="Calibri"/>
          <w:sz w:val="28"/>
          <w:szCs w:val="28"/>
          <w:lang w:val="ro-RO" w:eastAsia="ro-RO"/>
        </w:rPr>
        <w:t xml:space="preserve"> depuse de persoanele indicate la art. 298 alin. (1) se calculează din momentul de </w:t>
      </w:r>
      <w:r w:rsidR="00B31215" w:rsidRPr="00551086">
        <w:rPr>
          <w:rFonts w:eastAsia="Calibri"/>
          <w:sz w:val="28"/>
          <w:szCs w:val="28"/>
          <w:lang w:val="ro-RO" w:eastAsia="ro-RO"/>
        </w:rPr>
        <w:t>când</w:t>
      </w:r>
      <w:r w:rsidRPr="00551086">
        <w:rPr>
          <w:rFonts w:eastAsia="Calibri"/>
          <w:sz w:val="28"/>
          <w:szCs w:val="28"/>
          <w:lang w:val="ro-RO" w:eastAsia="ro-RO"/>
        </w:rPr>
        <w:t xml:space="preserve"> au luat cunoștință de act ori au aflat despre inacțiunea organului de urmărire penală sau a organului care exercită activitate specială de investigații.”</w:t>
      </w:r>
    </w:p>
    <w:p w14:paraId="2E263C5F" w14:textId="77777777" w:rsidR="00551086" w:rsidRPr="00551086" w:rsidRDefault="00551086" w:rsidP="00C54FD6">
      <w:pPr>
        <w:tabs>
          <w:tab w:val="left" w:pos="993"/>
        </w:tabs>
        <w:autoSpaceDE w:val="0"/>
        <w:autoSpaceDN w:val="0"/>
        <w:adjustRightInd w:val="0"/>
        <w:ind w:firstLine="567"/>
        <w:rPr>
          <w:bCs/>
          <w:sz w:val="28"/>
          <w:szCs w:val="28"/>
          <w:lang w:val="ro-RO" w:eastAsia="ro-RO"/>
        </w:rPr>
      </w:pPr>
    </w:p>
    <w:p w14:paraId="0BE6C475"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eastAsia="ro-RO"/>
        </w:rPr>
      </w:pPr>
      <w:r w:rsidRPr="00551086">
        <w:rPr>
          <w:rFonts w:eastAsia="Calibri"/>
          <w:sz w:val="28"/>
          <w:szCs w:val="28"/>
          <w:lang w:val="ro-RO" w:eastAsia="ro-RO"/>
        </w:rPr>
        <w:t>Articolul 300:</w:t>
      </w:r>
    </w:p>
    <w:p w14:paraId="2F0B7BF8"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alineatele (3</w:t>
      </w:r>
      <w:r w:rsidRPr="00551086">
        <w:rPr>
          <w:rFonts w:eastAsia="Calibri"/>
          <w:sz w:val="28"/>
          <w:szCs w:val="28"/>
          <w:vertAlign w:val="superscript"/>
          <w:lang w:val="ro-RO"/>
        </w:rPr>
        <w:t>2</w:t>
      </w:r>
      <w:r w:rsidRPr="00551086">
        <w:rPr>
          <w:rFonts w:eastAsia="Calibri"/>
          <w:sz w:val="28"/>
          <w:szCs w:val="28"/>
          <w:lang w:val="ro-RO"/>
        </w:rPr>
        <w:t>) și (3</w:t>
      </w:r>
      <w:r w:rsidRPr="00551086">
        <w:rPr>
          <w:rFonts w:eastAsia="Calibri"/>
          <w:sz w:val="28"/>
          <w:szCs w:val="28"/>
          <w:vertAlign w:val="superscript"/>
          <w:lang w:val="ro-RO"/>
        </w:rPr>
        <w:t>3</w:t>
      </w:r>
      <w:r w:rsidRPr="00551086">
        <w:rPr>
          <w:rFonts w:eastAsia="Calibri"/>
          <w:sz w:val="28"/>
          <w:szCs w:val="28"/>
          <w:lang w:val="ro-RO"/>
        </w:rPr>
        <w:t xml:space="preserve">) cu următorul cuprins: </w:t>
      </w:r>
    </w:p>
    <w:p w14:paraId="669FAD29" w14:textId="758D5592" w:rsidR="00551086" w:rsidRPr="00551086" w:rsidRDefault="00551086" w:rsidP="00C54FD6">
      <w:pPr>
        <w:ind w:firstLine="567"/>
        <w:rPr>
          <w:rFonts w:eastAsia="Calibri"/>
          <w:sz w:val="28"/>
          <w:szCs w:val="28"/>
          <w:lang w:val="ro-RO"/>
        </w:rPr>
      </w:pPr>
      <w:r w:rsidRPr="00551086">
        <w:rPr>
          <w:rFonts w:eastAsia="Calibri"/>
          <w:spacing w:val="20"/>
          <w:sz w:val="28"/>
          <w:szCs w:val="28"/>
          <w:lang w:val="ro-RO"/>
        </w:rPr>
        <w:t>„(3</w:t>
      </w:r>
      <w:r w:rsidRPr="00551086">
        <w:rPr>
          <w:rFonts w:eastAsia="Calibri"/>
          <w:spacing w:val="20"/>
          <w:sz w:val="28"/>
          <w:szCs w:val="28"/>
          <w:vertAlign w:val="superscript"/>
          <w:lang w:val="ro-RO"/>
        </w:rPr>
        <w:t>2</w:t>
      </w:r>
      <w:r w:rsidRPr="00551086">
        <w:rPr>
          <w:rFonts w:eastAsia="Calibri"/>
          <w:spacing w:val="20"/>
          <w:sz w:val="28"/>
          <w:szCs w:val="28"/>
          <w:lang w:val="ro-RO"/>
        </w:rPr>
        <w:t>)</w:t>
      </w:r>
      <w:r w:rsidRPr="00551086">
        <w:rPr>
          <w:rFonts w:eastAsia="Calibri"/>
          <w:sz w:val="28"/>
          <w:szCs w:val="28"/>
          <w:lang w:val="ro-RO"/>
        </w:rPr>
        <w:t xml:space="preserve"> Demersurile procurorului privind autorizarea efectuării acțiunilor de urmărire penală, măsurilor speciale de investigații </w:t>
      </w:r>
      <w:r w:rsidRPr="00551086">
        <w:rPr>
          <w:rFonts w:eastAsia="Calibri"/>
          <w:spacing w:val="20"/>
          <w:sz w:val="28"/>
          <w:szCs w:val="28"/>
          <w:lang w:val="ro-RO"/>
        </w:rPr>
        <w:t>și</w:t>
      </w:r>
      <w:r w:rsidRPr="00551086">
        <w:rPr>
          <w:rFonts w:eastAsia="Calibri"/>
          <w:sz w:val="28"/>
          <w:szCs w:val="28"/>
          <w:lang w:val="ro-RO"/>
        </w:rPr>
        <w:t xml:space="preserve"> de aplicare a măsurilor procesuale de </w:t>
      </w:r>
      <w:r w:rsidR="00B31215" w:rsidRPr="00551086">
        <w:rPr>
          <w:rFonts w:eastAsia="Calibri"/>
          <w:sz w:val="28"/>
          <w:szCs w:val="28"/>
          <w:lang w:val="ro-RO"/>
        </w:rPr>
        <w:t>constrângere</w:t>
      </w:r>
      <w:r w:rsidRPr="00551086">
        <w:rPr>
          <w:rFonts w:eastAsia="Calibri"/>
          <w:sz w:val="28"/>
          <w:szCs w:val="28"/>
          <w:lang w:val="ro-RO"/>
        </w:rPr>
        <w:t xml:space="preserve">, </w:t>
      </w:r>
      <w:r w:rsidR="00B31215" w:rsidRPr="00551086">
        <w:rPr>
          <w:rFonts w:eastAsia="Calibri"/>
          <w:sz w:val="28"/>
          <w:szCs w:val="28"/>
          <w:lang w:val="ro-RO"/>
        </w:rPr>
        <w:t>plângerile</w:t>
      </w:r>
      <w:r w:rsidRPr="00551086">
        <w:rPr>
          <w:rFonts w:eastAsia="Calibri"/>
          <w:sz w:val="28"/>
          <w:szCs w:val="28"/>
          <w:lang w:val="ro-RO"/>
        </w:rPr>
        <w:t xml:space="preserve"> împotriva actelor ilegale ale organelor de urmărire penală și ale organelor care exercită activitate specială de investigații, </w:t>
      </w:r>
      <w:r w:rsidR="00B31215" w:rsidRPr="00551086">
        <w:rPr>
          <w:rFonts w:eastAsia="Calibri"/>
          <w:sz w:val="28"/>
          <w:szCs w:val="28"/>
          <w:lang w:val="ro-RO"/>
        </w:rPr>
        <w:t>plângerile</w:t>
      </w:r>
      <w:r w:rsidRPr="00551086">
        <w:rPr>
          <w:rFonts w:eastAsia="Calibri"/>
          <w:sz w:val="28"/>
          <w:szCs w:val="28"/>
          <w:lang w:val="ro-RO"/>
        </w:rPr>
        <w:t xml:space="preserve"> împotriva acțiunilor ilegale ale procurorului, care nemijlocit exercită acțiuni de urmărire penală, cererile privind accelerarea urmăririi penale, precum și recursurile depuse în ordinea art. 437 alin. (1) pct. 3</w:t>
      </w:r>
      <w:r w:rsidRPr="00551086">
        <w:rPr>
          <w:rFonts w:eastAsia="Calibri"/>
          <w:sz w:val="28"/>
          <w:szCs w:val="28"/>
          <w:vertAlign w:val="superscript"/>
          <w:lang w:val="ro-RO"/>
        </w:rPr>
        <w:t>1</w:t>
      </w:r>
      <w:r w:rsidRPr="00551086">
        <w:rPr>
          <w:rFonts w:eastAsia="Calibri"/>
          <w:sz w:val="28"/>
          <w:szCs w:val="28"/>
          <w:lang w:val="ro-RO"/>
        </w:rPr>
        <w:t xml:space="preserve">) și 4), pot fi înaintate și prin </w:t>
      </w:r>
      <w:r w:rsidRPr="00551086">
        <w:rPr>
          <w:rFonts w:eastAsia="Calibri"/>
          <w:sz w:val="28"/>
          <w:szCs w:val="28"/>
          <w:lang w:val="ro-RO" w:eastAsia="zh-CN"/>
        </w:rPr>
        <w:t xml:space="preserve">mijloace de comunicare electronice ce asigură transmiterea </w:t>
      </w:r>
      <w:proofErr w:type="spellStart"/>
      <w:r w:rsidRPr="00551086">
        <w:rPr>
          <w:rFonts w:eastAsia="Calibri"/>
          <w:sz w:val="28"/>
          <w:szCs w:val="28"/>
          <w:lang w:val="ro-RO" w:eastAsia="zh-CN"/>
        </w:rPr>
        <w:t>şi</w:t>
      </w:r>
      <w:proofErr w:type="spellEnd"/>
      <w:r w:rsidRPr="00551086">
        <w:rPr>
          <w:rFonts w:eastAsia="Calibri"/>
          <w:sz w:val="28"/>
          <w:szCs w:val="28"/>
          <w:lang w:val="ro-RO" w:eastAsia="zh-CN"/>
        </w:rPr>
        <w:t xml:space="preserve"> confirmarea primirii acestora</w:t>
      </w:r>
      <w:r w:rsidRPr="00551086">
        <w:rPr>
          <w:rFonts w:eastAsia="Calibri"/>
          <w:sz w:val="28"/>
          <w:szCs w:val="28"/>
          <w:lang w:val="ro-RO"/>
        </w:rPr>
        <w:t xml:space="preserve"> . </w:t>
      </w:r>
    </w:p>
    <w:p w14:paraId="16C2F675" w14:textId="76B17249" w:rsidR="00551086" w:rsidRPr="00551086" w:rsidRDefault="00551086" w:rsidP="00C54FD6">
      <w:pPr>
        <w:ind w:firstLine="567"/>
        <w:rPr>
          <w:rFonts w:eastAsia="Calibri"/>
          <w:sz w:val="28"/>
          <w:szCs w:val="28"/>
          <w:lang w:val="ro-RO"/>
        </w:rPr>
      </w:pPr>
      <w:r w:rsidRPr="00551086">
        <w:rPr>
          <w:rFonts w:eastAsia="Calibri"/>
          <w:sz w:val="28"/>
          <w:szCs w:val="28"/>
          <w:lang w:val="ro-RO"/>
        </w:rPr>
        <w:t>(3</w:t>
      </w:r>
      <w:r w:rsidRPr="00551086">
        <w:rPr>
          <w:rFonts w:eastAsia="Calibri"/>
          <w:sz w:val="28"/>
          <w:szCs w:val="28"/>
          <w:vertAlign w:val="superscript"/>
          <w:lang w:val="ro-RO"/>
        </w:rPr>
        <w:t>3</w:t>
      </w:r>
      <w:r w:rsidRPr="00551086">
        <w:rPr>
          <w:rFonts w:eastAsia="Calibri"/>
          <w:sz w:val="28"/>
          <w:szCs w:val="28"/>
          <w:lang w:val="ro-RO"/>
        </w:rPr>
        <w:t xml:space="preserve">) Demersurile, </w:t>
      </w:r>
      <w:r w:rsidR="00B31215" w:rsidRPr="00551086">
        <w:rPr>
          <w:rFonts w:eastAsia="Calibri"/>
          <w:sz w:val="28"/>
          <w:szCs w:val="28"/>
          <w:lang w:val="ro-RO"/>
        </w:rPr>
        <w:t>plângerile</w:t>
      </w:r>
      <w:r w:rsidRPr="00551086">
        <w:rPr>
          <w:rFonts w:eastAsia="Calibri"/>
          <w:sz w:val="28"/>
          <w:szCs w:val="28"/>
          <w:lang w:val="ro-RO"/>
        </w:rPr>
        <w:t xml:space="preserve"> și cererile depuse prin </w:t>
      </w:r>
      <w:r w:rsidRPr="00551086">
        <w:rPr>
          <w:rFonts w:eastAsia="Calibri"/>
          <w:sz w:val="28"/>
          <w:szCs w:val="28"/>
          <w:lang w:val="ro-RO" w:eastAsia="zh-CN"/>
        </w:rPr>
        <w:t xml:space="preserve">mijloace de comunicare electronice ce asigură transmiterea </w:t>
      </w:r>
      <w:proofErr w:type="spellStart"/>
      <w:r w:rsidRPr="00551086">
        <w:rPr>
          <w:rFonts w:eastAsia="Calibri"/>
          <w:sz w:val="28"/>
          <w:szCs w:val="28"/>
          <w:lang w:val="ro-RO" w:eastAsia="zh-CN"/>
        </w:rPr>
        <w:t>şi</w:t>
      </w:r>
      <w:proofErr w:type="spellEnd"/>
      <w:r w:rsidRPr="00551086">
        <w:rPr>
          <w:rFonts w:eastAsia="Calibri"/>
          <w:sz w:val="28"/>
          <w:szCs w:val="28"/>
          <w:lang w:val="ro-RO" w:eastAsia="zh-CN"/>
        </w:rPr>
        <w:t xml:space="preserve"> confirmarea primirii acestor</w:t>
      </w:r>
      <w:r w:rsidRPr="00551086">
        <w:rPr>
          <w:rFonts w:eastAsia="Calibri"/>
          <w:sz w:val="28"/>
          <w:szCs w:val="28"/>
          <w:lang w:val="ro-RO"/>
        </w:rPr>
        <w:t xml:space="preserve"> trebuie să corespundă cerințelor legale stabilite pentru un document electronic.”</w:t>
      </w:r>
      <w:r w:rsidR="00B31215">
        <w:rPr>
          <w:rFonts w:eastAsia="Calibri"/>
          <w:sz w:val="28"/>
          <w:szCs w:val="28"/>
          <w:lang w:val="ro-RO"/>
        </w:rPr>
        <w:t>;</w:t>
      </w:r>
    </w:p>
    <w:p w14:paraId="5075A3F2" w14:textId="77777777" w:rsidR="00551086" w:rsidRPr="00551086" w:rsidRDefault="00551086" w:rsidP="00C54FD6">
      <w:pPr>
        <w:ind w:firstLine="567"/>
        <w:rPr>
          <w:bCs/>
          <w:sz w:val="28"/>
          <w:szCs w:val="28"/>
          <w:lang w:val="ro-RO" w:eastAsia="ro-RO"/>
        </w:rPr>
      </w:pPr>
      <w:r w:rsidRPr="00551086">
        <w:rPr>
          <w:bCs/>
          <w:sz w:val="28"/>
          <w:szCs w:val="28"/>
          <w:lang w:val="ro-RO" w:eastAsia="ro-RO"/>
        </w:rPr>
        <w:t>alineatul (4) va avea următorul cuprins:</w:t>
      </w:r>
    </w:p>
    <w:p w14:paraId="4C1F52A8" w14:textId="4216B005" w:rsidR="00551086" w:rsidRPr="00551086" w:rsidRDefault="00551086" w:rsidP="00C54FD6">
      <w:pPr>
        <w:ind w:firstLine="567"/>
        <w:rPr>
          <w:bCs/>
          <w:sz w:val="28"/>
          <w:szCs w:val="28"/>
          <w:lang w:val="ro-RO" w:eastAsia="ro-RO"/>
        </w:rPr>
      </w:pPr>
      <w:r w:rsidRPr="00551086">
        <w:rPr>
          <w:bCs/>
          <w:sz w:val="28"/>
          <w:szCs w:val="28"/>
          <w:lang w:val="ro-RO" w:eastAsia="ro-RO"/>
        </w:rPr>
        <w:t xml:space="preserve">„(4) Demersurile, </w:t>
      </w:r>
      <w:r w:rsidR="00B31215" w:rsidRPr="00551086">
        <w:rPr>
          <w:bCs/>
          <w:sz w:val="28"/>
          <w:szCs w:val="28"/>
          <w:lang w:val="ro-RO" w:eastAsia="ro-RO"/>
        </w:rPr>
        <w:t>plângerile</w:t>
      </w:r>
      <w:r w:rsidRPr="00551086">
        <w:rPr>
          <w:bCs/>
          <w:sz w:val="28"/>
          <w:szCs w:val="28"/>
          <w:lang w:val="ro-RO" w:eastAsia="ro-RO"/>
        </w:rPr>
        <w:t xml:space="preserve"> și cererile înaintate conform prevederilor alin. (1)-(3</w:t>
      </w:r>
      <w:r w:rsidRPr="00551086">
        <w:rPr>
          <w:bCs/>
          <w:sz w:val="28"/>
          <w:szCs w:val="28"/>
          <w:vertAlign w:val="superscript"/>
          <w:lang w:val="ro-RO" w:eastAsia="ro-RO"/>
        </w:rPr>
        <w:t>2</w:t>
      </w:r>
      <w:r w:rsidRPr="00551086">
        <w:rPr>
          <w:bCs/>
          <w:sz w:val="28"/>
          <w:szCs w:val="28"/>
          <w:lang w:val="ro-RO" w:eastAsia="ro-RO"/>
        </w:rPr>
        <w:t xml:space="preserve">) se examinează de către judecătorul de instrucție la locul efectuării urmăririi penale sau a măsurii speciale de investigații și pot fi examinate prin intermediul videoconferinței, ce se dispune prin încheiere motivată, care poate fi atacată o dată cu încheierea emisă asupra fondului demersurilor, </w:t>
      </w:r>
      <w:r w:rsidR="00B31215" w:rsidRPr="00551086">
        <w:rPr>
          <w:bCs/>
          <w:sz w:val="28"/>
          <w:szCs w:val="28"/>
          <w:lang w:val="ro-RO" w:eastAsia="ro-RO"/>
        </w:rPr>
        <w:t>plângerilor</w:t>
      </w:r>
      <w:r w:rsidRPr="00551086">
        <w:rPr>
          <w:bCs/>
          <w:sz w:val="28"/>
          <w:szCs w:val="28"/>
          <w:lang w:val="ro-RO" w:eastAsia="ro-RO"/>
        </w:rPr>
        <w:t xml:space="preserve"> sau cererilor înaintate.”;</w:t>
      </w:r>
    </w:p>
    <w:p w14:paraId="68B2C567" w14:textId="77777777" w:rsidR="00551086" w:rsidRPr="00551086" w:rsidRDefault="00551086" w:rsidP="00C54FD6">
      <w:pPr>
        <w:ind w:firstLine="567"/>
        <w:rPr>
          <w:bCs/>
          <w:sz w:val="28"/>
          <w:szCs w:val="28"/>
          <w:lang w:val="ro-RO" w:eastAsia="ro-RO"/>
        </w:rPr>
      </w:pPr>
      <w:r w:rsidRPr="00551086">
        <w:rPr>
          <w:bCs/>
          <w:sz w:val="28"/>
          <w:szCs w:val="28"/>
          <w:lang w:val="ro-RO" w:eastAsia="ro-RO"/>
        </w:rPr>
        <w:t xml:space="preserve">se completează cu alineatul (5) cu următorul cuprins: </w:t>
      </w:r>
    </w:p>
    <w:p w14:paraId="2D4C0079" w14:textId="42B0EC80" w:rsidR="00551086" w:rsidRPr="00551086" w:rsidRDefault="00551086" w:rsidP="00C54FD6">
      <w:pPr>
        <w:ind w:firstLine="567"/>
        <w:rPr>
          <w:bCs/>
          <w:sz w:val="28"/>
          <w:szCs w:val="28"/>
          <w:lang w:val="ro-RO" w:eastAsia="ro-RO"/>
        </w:rPr>
      </w:pPr>
      <w:r w:rsidRPr="00551086">
        <w:rPr>
          <w:bCs/>
          <w:sz w:val="28"/>
          <w:szCs w:val="28"/>
          <w:lang w:val="ro-RO" w:eastAsia="ro-RO"/>
        </w:rPr>
        <w:lastRenderedPageBreak/>
        <w:t xml:space="preserve">„(5) În cazul examinării demersurilor, </w:t>
      </w:r>
      <w:r w:rsidR="00B31215" w:rsidRPr="00551086">
        <w:rPr>
          <w:bCs/>
          <w:sz w:val="28"/>
          <w:szCs w:val="28"/>
          <w:lang w:val="ro-RO" w:eastAsia="ro-RO"/>
        </w:rPr>
        <w:t>plângerilor</w:t>
      </w:r>
      <w:r w:rsidRPr="00551086">
        <w:rPr>
          <w:bCs/>
          <w:sz w:val="28"/>
          <w:szCs w:val="28"/>
          <w:lang w:val="ro-RO" w:eastAsia="ro-RO"/>
        </w:rPr>
        <w:t xml:space="preserve"> și cererilor prevăzute la alin. (3</w:t>
      </w:r>
      <w:r w:rsidRPr="00551086">
        <w:rPr>
          <w:bCs/>
          <w:sz w:val="28"/>
          <w:szCs w:val="28"/>
          <w:vertAlign w:val="superscript"/>
          <w:lang w:val="ro-RO" w:eastAsia="ro-RO"/>
        </w:rPr>
        <w:t>2</w:t>
      </w:r>
      <w:r w:rsidRPr="00551086">
        <w:rPr>
          <w:bCs/>
          <w:sz w:val="28"/>
          <w:szCs w:val="28"/>
          <w:lang w:val="ro-RO" w:eastAsia="ro-RO"/>
        </w:rPr>
        <w:t xml:space="preserve">) prin intermediul videoconferinței, instanța de judecată asigură părților posibilitatea de a lua cunoștință de materialele cauzei. Demersurile, </w:t>
      </w:r>
      <w:r w:rsidR="00B31215" w:rsidRPr="00551086">
        <w:rPr>
          <w:bCs/>
          <w:sz w:val="28"/>
          <w:szCs w:val="28"/>
          <w:lang w:val="ro-RO" w:eastAsia="ro-RO"/>
        </w:rPr>
        <w:t>plângerile</w:t>
      </w:r>
      <w:r w:rsidRPr="00551086">
        <w:rPr>
          <w:bCs/>
          <w:sz w:val="28"/>
          <w:szCs w:val="28"/>
          <w:lang w:val="ro-RO" w:eastAsia="ro-RO"/>
        </w:rPr>
        <w:t xml:space="preserve"> și cererile se depun la instanța competentă în număr egal de copii cu numărul părților implicate în proces, cu excepția cazurilor </w:t>
      </w:r>
      <w:r w:rsidR="00B31215" w:rsidRPr="00551086">
        <w:rPr>
          <w:bCs/>
          <w:sz w:val="28"/>
          <w:szCs w:val="28"/>
          <w:lang w:val="ro-RO" w:eastAsia="ro-RO"/>
        </w:rPr>
        <w:t>când</w:t>
      </w:r>
      <w:r w:rsidRPr="00551086">
        <w:rPr>
          <w:bCs/>
          <w:sz w:val="28"/>
          <w:szCs w:val="28"/>
          <w:lang w:val="ro-RO" w:eastAsia="ro-RO"/>
        </w:rPr>
        <w:t xml:space="preserve"> acestea au fost depuse prin </w:t>
      </w:r>
      <w:r w:rsidRPr="00551086">
        <w:rPr>
          <w:rFonts w:eastAsia="Calibri"/>
          <w:sz w:val="28"/>
          <w:szCs w:val="28"/>
          <w:lang w:val="ro-RO" w:eastAsia="zh-CN"/>
        </w:rPr>
        <w:t xml:space="preserve">mijloace de comunicare electronice ce asigură transmiterea </w:t>
      </w:r>
      <w:proofErr w:type="spellStart"/>
      <w:r w:rsidRPr="00551086">
        <w:rPr>
          <w:rFonts w:eastAsia="Calibri"/>
          <w:sz w:val="28"/>
          <w:szCs w:val="28"/>
          <w:lang w:val="ro-RO" w:eastAsia="zh-CN"/>
        </w:rPr>
        <w:t>şi</w:t>
      </w:r>
      <w:proofErr w:type="spellEnd"/>
      <w:r w:rsidRPr="00551086">
        <w:rPr>
          <w:rFonts w:eastAsia="Calibri"/>
          <w:sz w:val="28"/>
          <w:szCs w:val="28"/>
          <w:lang w:val="ro-RO" w:eastAsia="zh-CN"/>
        </w:rPr>
        <w:t xml:space="preserve"> confirmarea primirii acestor</w:t>
      </w:r>
      <w:r w:rsidRPr="00551086">
        <w:rPr>
          <w:bCs/>
          <w:sz w:val="28"/>
          <w:szCs w:val="28"/>
          <w:lang w:val="ro-RO" w:eastAsia="ro-RO"/>
        </w:rPr>
        <w:t xml:space="preserve">. Transmiterea și aducerea la cunoștință a materialelor pot fi realizate și </w:t>
      </w:r>
      <w:r w:rsidRPr="00551086">
        <w:rPr>
          <w:rFonts w:eastAsia="Calibri"/>
          <w:sz w:val="28"/>
          <w:szCs w:val="28"/>
          <w:lang w:val="ro-RO"/>
        </w:rPr>
        <w:t xml:space="preserve">prin </w:t>
      </w:r>
      <w:r w:rsidRPr="00551086">
        <w:rPr>
          <w:rFonts w:eastAsia="Calibri"/>
          <w:sz w:val="28"/>
          <w:szCs w:val="28"/>
          <w:lang w:val="ro-RO" w:eastAsia="zh-CN"/>
        </w:rPr>
        <w:t xml:space="preserve">mijloace de comunicare electronice ce asigură transmiterea </w:t>
      </w:r>
      <w:proofErr w:type="spellStart"/>
      <w:r w:rsidRPr="00551086">
        <w:rPr>
          <w:rFonts w:eastAsia="Calibri"/>
          <w:sz w:val="28"/>
          <w:szCs w:val="28"/>
          <w:lang w:val="ro-RO" w:eastAsia="zh-CN"/>
        </w:rPr>
        <w:t>şi</w:t>
      </w:r>
      <w:proofErr w:type="spellEnd"/>
      <w:r w:rsidRPr="00551086">
        <w:rPr>
          <w:rFonts w:eastAsia="Calibri"/>
          <w:sz w:val="28"/>
          <w:szCs w:val="28"/>
          <w:lang w:val="ro-RO" w:eastAsia="zh-CN"/>
        </w:rPr>
        <w:t xml:space="preserve"> confirmarea primirii acestora</w:t>
      </w:r>
      <w:r w:rsidRPr="00551086">
        <w:rPr>
          <w:bCs/>
          <w:sz w:val="28"/>
          <w:szCs w:val="28"/>
          <w:lang w:val="ro-RO" w:eastAsia="ro-RO"/>
        </w:rPr>
        <w:t xml:space="preserve">. Părțile au dreptul să înainteze cereri, inclusiv de recuzare, să ofere explicații, să prezinte probe, inclusiv </w:t>
      </w:r>
      <w:r w:rsidRPr="00551086">
        <w:rPr>
          <w:rFonts w:eastAsia="Calibri"/>
          <w:sz w:val="28"/>
          <w:szCs w:val="28"/>
          <w:lang w:val="ro-RO"/>
        </w:rPr>
        <w:t xml:space="preserve">prin </w:t>
      </w:r>
      <w:r w:rsidRPr="00551086">
        <w:rPr>
          <w:rFonts w:eastAsia="Calibri"/>
          <w:sz w:val="28"/>
          <w:szCs w:val="28"/>
          <w:lang w:val="ro-RO" w:eastAsia="zh-CN"/>
        </w:rPr>
        <w:t xml:space="preserve">mijloace de comunicare electronice ce asigură transmiterea </w:t>
      </w:r>
      <w:proofErr w:type="spellStart"/>
      <w:r w:rsidRPr="00551086">
        <w:rPr>
          <w:rFonts w:eastAsia="Calibri"/>
          <w:sz w:val="28"/>
          <w:szCs w:val="28"/>
          <w:lang w:val="ro-RO" w:eastAsia="zh-CN"/>
        </w:rPr>
        <w:t>şi</w:t>
      </w:r>
      <w:proofErr w:type="spellEnd"/>
      <w:r w:rsidRPr="00551086">
        <w:rPr>
          <w:rFonts w:eastAsia="Calibri"/>
          <w:sz w:val="28"/>
          <w:szCs w:val="28"/>
          <w:lang w:val="ro-RO" w:eastAsia="zh-CN"/>
        </w:rPr>
        <w:t xml:space="preserve"> confirmarea primirii acestor</w:t>
      </w:r>
      <w:r w:rsidRPr="00551086">
        <w:rPr>
          <w:bCs/>
          <w:sz w:val="28"/>
          <w:szCs w:val="28"/>
          <w:lang w:val="ro-RO" w:eastAsia="ro-RO"/>
        </w:rPr>
        <w:t>. Dispozițiile alin. (3</w:t>
      </w:r>
      <w:r w:rsidRPr="00551086">
        <w:rPr>
          <w:bCs/>
          <w:sz w:val="28"/>
          <w:szCs w:val="28"/>
          <w:vertAlign w:val="superscript"/>
          <w:lang w:val="ro-RO" w:eastAsia="ro-RO"/>
        </w:rPr>
        <w:t>3</w:t>
      </w:r>
      <w:r w:rsidRPr="00551086">
        <w:rPr>
          <w:bCs/>
          <w:sz w:val="28"/>
          <w:szCs w:val="28"/>
          <w:lang w:val="ro-RO" w:eastAsia="ro-RO"/>
        </w:rPr>
        <w:t>) se aplică în modul corespunzător.”</w:t>
      </w:r>
    </w:p>
    <w:p w14:paraId="57BAE5B1" w14:textId="77777777" w:rsidR="00551086" w:rsidRPr="00551086" w:rsidRDefault="00551086" w:rsidP="00C54FD6">
      <w:pPr>
        <w:widowControl w:val="0"/>
        <w:tabs>
          <w:tab w:val="left" w:pos="993"/>
        </w:tabs>
        <w:autoSpaceDE w:val="0"/>
        <w:autoSpaceDN w:val="0"/>
        <w:adjustRightInd w:val="0"/>
        <w:ind w:firstLine="567"/>
        <w:rPr>
          <w:rFonts w:eastAsia="Calibri"/>
          <w:b/>
          <w:sz w:val="28"/>
          <w:szCs w:val="28"/>
          <w:lang w:val="ro-RO" w:eastAsia="zh-CN"/>
        </w:rPr>
      </w:pPr>
    </w:p>
    <w:p w14:paraId="380A98EF"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eastAsia="zh-CN"/>
        </w:rPr>
      </w:pPr>
      <w:r w:rsidRPr="00551086">
        <w:rPr>
          <w:rFonts w:eastAsia="Calibri"/>
          <w:sz w:val="28"/>
          <w:szCs w:val="28"/>
          <w:lang w:val="ro-RO" w:eastAsia="zh-CN"/>
        </w:rPr>
        <w:t xml:space="preserve">La articolul 308: </w:t>
      </w:r>
    </w:p>
    <w:p w14:paraId="0999D64E" w14:textId="77777777" w:rsidR="00551086" w:rsidRPr="00551086" w:rsidRDefault="00551086" w:rsidP="00C54FD6">
      <w:pPr>
        <w:tabs>
          <w:tab w:val="left" w:pos="992"/>
        </w:tabs>
        <w:ind w:firstLine="567"/>
        <w:contextualSpacing/>
        <w:rPr>
          <w:rFonts w:eastAsia="Calibri"/>
          <w:sz w:val="28"/>
          <w:szCs w:val="28"/>
          <w:lang w:val="ro-RO" w:eastAsia="zh-CN"/>
        </w:rPr>
      </w:pPr>
      <w:r w:rsidRPr="00551086">
        <w:rPr>
          <w:rFonts w:eastAsia="Calibri"/>
          <w:sz w:val="28"/>
          <w:szCs w:val="28"/>
          <w:lang w:val="ro-RO" w:eastAsia="zh-CN"/>
        </w:rPr>
        <w:t>alineatul (2), prima propoziție, textul „învinuitului ori avocatului său” se substituie cu textul  „învinuitului asistat de apărător sau apărătorului său”;</w:t>
      </w:r>
    </w:p>
    <w:p w14:paraId="6DBF1AC4" w14:textId="77777777" w:rsidR="00551086" w:rsidRPr="00551086" w:rsidRDefault="00551086" w:rsidP="00C54FD6">
      <w:pPr>
        <w:tabs>
          <w:tab w:val="left" w:pos="992"/>
        </w:tabs>
        <w:ind w:firstLine="567"/>
        <w:contextualSpacing/>
        <w:rPr>
          <w:rFonts w:eastAsia="Calibri"/>
          <w:sz w:val="28"/>
          <w:szCs w:val="28"/>
          <w:lang w:val="ro-RO" w:eastAsia="zh-CN"/>
        </w:rPr>
      </w:pPr>
      <w:r w:rsidRPr="00551086">
        <w:rPr>
          <w:rFonts w:eastAsia="Calibri"/>
          <w:sz w:val="28"/>
          <w:szCs w:val="28"/>
          <w:lang w:val="ro-RO"/>
        </w:rPr>
        <w:t>alineatul (7) se completează cu cuvintele „cu darea, după caz, în consemn la frontieră”.</w:t>
      </w:r>
    </w:p>
    <w:p w14:paraId="5772C664" w14:textId="77777777" w:rsidR="00551086" w:rsidRPr="00551086" w:rsidRDefault="00551086" w:rsidP="00C54FD6">
      <w:pPr>
        <w:shd w:val="clear" w:color="auto" w:fill="FFFFFF"/>
        <w:tabs>
          <w:tab w:val="left" w:pos="993"/>
        </w:tabs>
        <w:ind w:firstLine="567"/>
        <w:rPr>
          <w:sz w:val="28"/>
          <w:szCs w:val="28"/>
          <w:lang w:val="ro-RO"/>
        </w:rPr>
      </w:pPr>
    </w:p>
    <w:p w14:paraId="6931C776"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Articolul 313:</w:t>
      </w:r>
    </w:p>
    <w:p w14:paraId="35BDF19B"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alineatul (4) va avea următorul cuprins:</w:t>
      </w:r>
    </w:p>
    <w:p w14:paraId="52EA84D3" w14:textId="1FCE35C9"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„(4) </w:t>
      </w:r>
      <w:r w:rsidR="00EF6AF6" w:rsidRPr="00551086">
        <w:rPr>
          <w:rFonts w:eastAsia="Calibri"/>
          <w:sz w:val="28"/>
          <w:szCs w:val="28"/>
          <w:lang w:val="ro-RO"/>
        </w:rPr>
        <w:t>Plângerea</w:t>
      </w:r>
      <w:r w:rsidRPr="00551086">
        <w:rPr>
          <w:rFonts w:eastAsia="Calibri"/>
          <w:sz w:val="28"/>
          <w:szCs w:val="28"/>
          <w:lang w:val="ro-RO"/>
        </w:rPr>
        <w:t xml:space="preserve"> se examinează de către judecătorul de instrucție în termen de </w:t>
      </w:r>
      <w:r w:rsidR="00EF6AF6" w:rsidRPr="00551086">
        <w:rPr>
          <w:rFonts w:eastAsia="Calibri"/>
          <w:sz w:val="28"/>
          <w:szCs w:val="28"/>
          <w:lang w:val="ro-RO"/>
        </w:rPr>
        <w:t>până</w:t>
      </w:r>
      <w:r w:rsidRPr="00551086">
        <w:rPr>
          <w:rFonts w:eastAsia="Calibri"/>
          <w:sz w:val="28"/>
          <w:szCs w:val="28"/>
          <w:lang w:val="ro-RO"/>
        </w:rPr>
        <w:t xml:space="preserve"> la 30 de zile, cu citarea procurorului, persoanei care a depus </w:t>
      </w:r>
      <w:r w:rsidR="00EF6AF6" w:rsidRPr="00551086">
        <w:rPr>
          <w:rFonts w:eastAsia="Calibri"/>
          <w:sz w:val="28"/>
          <w:szCs w:val="28"/>
          <w:lang w:val="ro-RO"/>
        </w:rPr>
        <w:t>plângerea</w:t>
      </w:r>
      <w:r w:rsidRPr="00551086">
        <w:rPr>
          <w:rFonts w:eastAsia="Calibri"/>
          <w:sz w:val="28"/>
          <w:szCs w:val="28"/>
          <w:lang w:val="ro-RO"/>
        </w:rPr>
        <w:t xml:space="preserve">, precum și a persoanelor ale căror drepturi și libertăți pot fi afectate prin admiterea </w:t>
      </w:r>
      <w:r w:rsidR="00EF6AF6" w:rsidRPr="00551086">
        <w:rPr>
          <w:rFonts w:eastAsia="Calibri"/>
          <w:sz w:val="28"/>
          <w:szCs w:val="28"/>
          <w:lang w:val="ro-RO"/>
        </w:rPr>
        <w:t>plângerii</w:t>
      </w:r>
      <w:r w:rsidRPr="00551086">
        <w:rPr>
          <w:rFonts w:eastAsia="Calibri"/>
          <w:sz w:val="28"/>
          <w:szCs w:val="28"/>
          <w:lang w:val="ro-RO"/>
        </w:rPr>
        <w:t xml:space="preserve">. Neparticiparea în ședință a procurorului, persoanei care a depus </w:t>
      </w:r>
      <w:r w:rsidR="00EF6AF6" w:rsidRPr="00551086">
        <w:rPr>
          <w:rFonts w:eastAsia="Calibri"/>
          <w:sz w:val="28"/>
          <w:szCs w:val="28"/>
          <w:lang w:val="ro-RO"/>
        </w:rPr>
        <w:t>plângerea</w:t>
      </w:r>
      <w:r w:rsidRPr="00551086">
        <w:rPr>
          <w:rFonts w:eastAsia="Calibri"/>
          <w:sz w:val="28"/>
          <w:szCs w:val="28"/>
          <w:lang w:val="ro-RO"/>
        </w:rPr>
        <w:t xml:space="preserve"> și/sau a persoanelor ale căror drepturi și libertăți pot fi afectate prin admiterea </w:t>
      </w:r>
      <w:r w:rsidR="00EF6AF6" w:rsidRPr="00551086">
        <w:rPr>
          <w:rFonts w:eastAsia="Calibri"/>
          <w:sz w:val="28"/>
          <w:szCs w:val="28"/>
          <w:lang w:val="ro-RO"/>
        </w:rPr>
        <w:t>plângerii</w:t>
      </w:r>
      <w:r w:rsidRPr="00551086">
        <w:rPr>
          <w:rFonts w:eastAsia="Calibri"/>
          <w:sz w:val="28"/>
          <w:szCs w:val="28"/>
          <w:lang w:val="ro-RO"/>
        </w:rPr>
        <w:t xml:space="preserve"> nu împiedică examinarea acesteia. Procurorul este obligat să prezinte în instanță materialele corespunzătoare în termen de 5 zile de la citare. În cadrul examinării </w:t>
      </w:r>
      <w:r w:rsidR="00EF6AF6" w:rsidRPr="00551086">
        <w:rPr>
          <w:rFonts w:eastAsia="Calibri"/>
          <w:sz w:val="28"/>
          <w:szCs w:val="28"/>
          <w:lang w:val="ro-RO"/>
        </w:rPr>
        <w:t>plângerii</w:t>
      </w:r>
      <w:r w:rsidRPr="00551086">
        <w:rPr>
          <w:rFonts w:eastAsia="Calibri"/>
          <w:sz w:val="28"/>
          <w:szCs w:val="28"/>
          <w:lang w:val="ro-RO"/>
        </w:rPr>
        <w:t xml:space="preserve"> dau explicații procurorul, persoana care a depus </w:t>
      </w:r>
      <w:r w:rsidR="00EF6AF6" w:rsidRPr="00551086">
        <w:rPr>
          <w:rFonts w:eastAsia="Calibri"/>
          <w:sz w:val="28"/>
          <w:szCs w:val="28"/>
          <w:lang w:val="ro-RO"/>
        </w:rPr>
        <w:t>plângerea</w:t>
      </w:r>
      <w:r w:rsidRPr="00551086">
        <w:rPr>
          <w:rFonts w:eastAsia="Calibri"/>
          <w:sz w:val="28"/>
          <w:szCs w:val="28"/>
          <w:lang w:val="ro-RO"/>
        </w:rPr>
        <w:t xml:space="preserve"> și persoanele ale căror drepturi și libertăți pot fi afectate prin admiterea </w:t>
      </w:r>
      <w:r w:rsidR="00EF6AF6" w:rsidRPr="00551086">
        <w:rPr>
          <w:rFonts w:eastAsia="Calibri"/>
          <w:sz w:val="28"/>
          <w:szCs w:val="28"/>
          <w:lang w:val="ro-RO"/>
        </w:rPr>
        <w:t>plângerii</w:t>
      </w:r>
      <w:r w:rsidRPr="00551086">
        <w:rPr>
          <w:rFonts w:eastAsia="Calibri"/>
          <w:sz w:val="28"/>
          <w:szCs w:val="28"/>
          <w:lang w:val="ro-RO"/>
        </w:rPr>
        <w:t>.”</w:t>
      </w:r>
      <w:r w:rsidR="00EF6AF6">
        <w:rPr>
          <w:rFonts w:eastAsia="Calibri"/>
          <w:sz w:val="28"/>
          <w:szCs w:val="28"/>
          <w:lang w:val="ro-RO"/>
        </w:rPr>
        <w:t>;</w:t>
      </w:r>
    </w:p>
    <w:p w14:paraId="09F6715E"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alineatul (6) va avea următorul cuprins:</w:t>
      </w:r>
    </w:p>
    <w:p w14:paraId="4E67C70A"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„(6) Încheierea judecătorului de instrucție este irevocabilă, cu excepția încheierilor privind refuzul în pornirea urmăririi penale, scoaterea persoanei de sub urmărirea penală, încetarea urmăririi penale, clasarea cauzei penale și reluarea urmăririi penale, care pot fi atacate cu recurs în termen de 15 zile de la data comunicării și se va judeca conform art. 447 și 448, în lipsa părților.”</w:t>
      </w:r>
    </w:p>
    <w:p w14:paraId="7E4BA4B1" w14:textId="77777777" w:rsidR="00551086" w:rsidRPr="00551086" w:rsidRDefault="00551086" w:rsidP="00C54FD6">
      <w:pPr>
        <w:ind w:firstLine="567"/>
        <w:rPr>
          <w:rFonts w:eastAsia="Calibri"/>
          <w:b/>
          <w:sz w:val="28"/>
          <w:szCs w:val="28"/>
          <w:lang w:val="ro-RO"/>
        </w:rPr>
      </w:pPr>
    </w:p>
    <w:p w14:paraId="36FA273E"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eastAsia="zh-CN"/>
        </w:rPr>
        <w:t>Articolul 321:</w:t>
      </w:r>
    </w:p>
    <w:p w14:paraId="35C042A0" w14:textId="321416B2" w:rsidR="00551086" w:rsidRPr="00551086" w:rsidRDefault="00551086" w:rsidP="00C54FD6">
      <w:pPr>
        <w:ind w:firstLine="567"/>
        <w:rPr>
          <w:rFonts w:eastAsia="Calibri"/>
          <w:sz w:val="28"/>
          <w:szCs w:val="28"/>
          <w:shd w:val="clear" w:color="auto" w:fill="FFFFFF"/>
          <w:lang w:val="ro-RO"/>
        </w:rPr>
      </w:pPr>
      <w:r w:rsidRPr="00551086">
        <w:rPr>
          <w:rFonts w:eastAsia="Calibri"/>
          <w:sz w:val="28"/>
          <w:szCs w:val="28"/>
          <w:shd w:val="clear" w:color="auto" w:fill="FFFFFF"/>
          <w:lang w:val="ro-RO"/>
        </w:rPr>
        <w:t>la alineatul (2) punctul 2)</w:t>
      </w:r>
      <w:r w:rsidR="00EF6AF6">
        <w:rPr>
          <w:rFonts w:eastAsia="Calibri"/>
          <w:sz w:val="28"/>
          <w:szCs w:val="28"/>
          <w:shd w:val="clear" w:color="auto" w:fill="FFFFFF"/>
          <w:lang w:val="ro-RO"/>
        </w:rPr>
        <w:t>,</w:t>
      </w:r>
      <w:r w:rsidRPr="00551086">
        <w:rPr>
          <w:rFonts w:eastAsia="Calibri"/>
          <w:sz w:val="28"/>
          <w:szCs w:val="28"/>
          <w:shd w:val="clear" w:color="auto" w:fill="FFFFFF"/>
          <w:lang w:val="ro-RO"/>
        </w:rPr>
        <w:t xml:space="preserve"> </w:t>
      </w:r>
      <w:r w:rsidR="00EF6AF6">
        <w:rPr>
          <w:rFonts w:eastAsia="Calibri"/>
          <w:sz w:val="28"/>
          <w:szCs w:val="28"/>
          <w:shd w:val="clear" w:color="auto" w:fill="FFFFFF"/>
          <w:lang w:val="ro-RO"/>
        </w:rPr>
        <w:t xml:space="preserve">cuvintele </w:t>
      </w:r>
      <w:r w:rsidRPr="00551086">
        <w:rPr>
          <w:rFonts w:eastAsia="Calibri"/>
          <w:sz w:val="28"/>
          <w:szCs w:val="28"/>
          <w:shd w:val="clear" w:color="auto" w:fill="FFFFFF"/>
          <w:lang w:val="ro-RO"/>
        </w:rPr>
        <w:t xml:space="preserve">„fiind în stare de arest” se substituie cu </w:t>
      </w:r>
      <w:r w:rsidR="00EF6AF6">
        <w:rPr>
          <w:rFonts w:eastAsia="Calibri"/>
          <w:sz w:val="28"/>
          <w:szCs w:val="28"/>
          <w:shd w:val="clear" w:color="auto" w:fill="FFFFFF"/>
          <w:lang w:val="ro-RO"/>
        </w:rPr>
        <w:t>cuvintele</w:t>
      </w:r>
      <w:r w:rsidRPr="00551086">
        <w:rPr>
          <w:rFonts w:eastAsia="Calibri"/>
          <w:sz w:val="28"/>
          <w:szCs w:val="28"/>
          <w:shd w:val="clear" w:color="auto" w:fill="FFFFFF"/>
          <w:lang w:val="ro-RO"/>
        </w:rPr>
        <w:t xml:space="preserve"> „</w:t>
      </w:r>
      <w:bookmarkStart w:id="15" w:name="_Hlk134182233"/>
      <w:r w:rsidRPr="00551086">
        <w:rPr>
          <w:rFonts w:eastAsia="Calibri"/>
          <w:sz w:val="28"/>
          <w:szCs w:val="28"/>
          <w:shd w:val="clear" w:color="auto" w:fill="FFFFFF"/>
          <w:lang w:val="ro-RO"/>
        </w:rPr>
        <w:t>aflat în detenție</w:t>
      </w:r>
      <w:bookmarkEnd w:id="15"/>
      <w:r w:rsidRPr="00551086">
        <w:rPr>
          <w:rFonts w:eastAsia="Calibri"/>
          <w:sz w:val="28"/>
          <w:szCs w:val="28"/>
          <w:shd w:val="clear" w:color="auto" w:fill="FFFFFF"/>
          <w:lang w:val="ro-RO"/>
        </w:rPr>
        <w:t>”;</w:t>
      </w:r>
    </w:p>
    <w:p w14:paraId="2BC8CA72" w14:textId="61AFC537" w:rsidR="00551086" w:rsidRPr="00551086" w:rsidRDefault="00551086" w:rsidP="00C54FD6">
      <w:pPr>
        <w:ind w:firstLine="567"/>
        <w:rPr>
          <w:rFonts w:eastAsia="Calibri"/>
          <w:sz w:val="28"/>
          <w:szCs w:val="28"/>
          <w:shd w:val="clear" w:color="auto" w:fill="FFFFFF"/>
          <w:lang w:val="ro-RO"/>
        </w:rPr>
      </w:pPr>
      <w:r w:rsidRPr="00551086">
        <w:rPr>
          <w:rFonts w:eastAsia="Calibri"/>
          <w:sz w:val="28"/>
          <w:szCs w:val="28"/>
          <w:shd w:val="clear" w:color="auto" w:fill="FFFFFF"/>
          <w:lang w:val="ro-RO"/>
        </w:rPr>
        <w:t>la alineatul (2)</w:t>
      </w:r>
      <w:r w:rsidR="00EF6AF6">
        <w:rPr>
          <w:rFonts w:eastAsia="Calibri"/>
          <w:sz w:val="28"/>
          <w:szCs w:val="28"/>
          <w:shd w:val="clear" w:color="auto" w:fill="FFFFFF"/>
          <w:lang w:val="ro-RO"/>
        </w:rPr>
        <w:t>,</w:t>
      </w:r>
      <w:r w:rsidRPr="00551086">
        <w:rPr>
          <w:rFonts w:eastAsia="Calibri"/>
          <w:sz w:val="28"/>
          <w:szCs w:val="28"/>
          <w:shd w:val="clear" w:color="auto" w:fill="FFFFFF"/>
          <w:lang w:val="ro-RO"/>
        </w:rPr>
        <w:t xml:space="preserve"> punctul 3) va avea </w:t>
      </w:r>
      <w:r w:rsidR="00EF6AF6" w:rsidRPr="00551086">
        <w:rPr>
          <w:rFonts w:eastAsia="Calibri"/>
          <w:sz w:val="28"/>
          <w:szCs w:val="28"/>
          <w:shd w:val="clear" w:color="auto" w:fill="FFFFFF"/>
          <w:lang w:val="ro-RO"/>
        </w:rPr>
        <w:t>următorul</w:t>
      </w:r>
      <w:r w:rsidRPr="00551086">
        <w:rPr>
          <w:rFonts w:eastAsia="Calibri"/>
          <w:sz w:val="28"/>
          <w:szCs w:val="28"/>
          <w:shd w:val="clear" w:color="auto" w:fill="FFFFFF"/>
          <w:lang w:val="ro-RO"/>
        </w:rPr>
        <w:t xml:space="preserve"> cuprins:</w:t>
      </w:r>
    </w:p>
    <w:p w14:paraId="510B347B" w14:textId="3E5621A8" w:rsidR="00551086" w:rsidRPr="00551086" w:rsidRDefault="00551086" w:rsidP="00C54FD6">
      <w:pPr>
        <w:ind w:firstLine="567"/>
        <w:rPr>
          <w:rFonts w:eastAsia="Calibri"/>
          <w:sz w:val="28"/>
          <w:szCs w:val="28"/>
          <w:shd w:val="clear" w:color="auto" w:fill="FFFFFF"/>
          <w:lang w:val="ro-RO"/>
        </w:rPr>
      </w:pPr>
      <w:r w:rsidRPr="00551086">
        <w:rPr>
          <w:rFonts w:eastAsia="Calibri"/>
          <w:sz w:val="28"/>
          <w:szCs w:val="28"/>
          <w:shd w:val="clear" w:color="auto" w:fill="FFFFFF"/>
          <w:lang w:val="ro-RO"/>
        </w:rPr>
        <w:lastRenderedPageBreak/>
        <w:t xml:space="preserve">„3) </w:t>
      </w:r>
      <w:r w:rsidR="00EF6AF6" w:rsidRPr="00551086">
        <w:rPr>
          <w:rFonts w:eastAsia="Calibri"/>
          <w:sz w:val="28"/>
          <w:szCs w:val="28"/>
          <w:shd w:val="clear" w:color="auto" w:fill="FFFFFF"/>
          <w:lang w:val="ro-RO"/>
        </w:rPr>
        <w:t>când</w:t>
      </w:r>
      <w:r w:rsidRPr="00551086">
        <w:rPr>
          <w:rFonts w:eastAsia="Calibri"/>
          <w:sz w:val="28"/>
          <w:szCs w:val="28"/>
          <w:shd w:val="clear" w:color="auto" w:fill="FFFFFF"/>
          <w:lang w:val="ro-RO"/>
        </w:rPr>
        <w:t xml:space="preserve"> inculpatul solicită judecarea cauzei în lipsa sa, dacă instanța constată existența circumstanțelor excepționale și a motivelor obiective care justifică absența inculpatului la ședință, în acest </w:t>
      </w:r>
      <w:r w:rsidR="00EF6AF6" w:rsidRPr="00551086">
        <w:rPr>
          <w:rFonts w:eastAsia="Calibri"/>
          <w:sz w:val="28"/>
          <w:szCs w:val="28"/>
          <w:shd w:val="clear" w:color="auto" w:fill="FFFFFF"/>
          <w:lang w:val="ro-RO"/>
        </w:rPr>
        <w:t>sens</w:t>
      </w:r>
      <w:r w:rsidRPr="00551086">
        <w:rPr>
          <w:rFonts w:eastAsia="Calibri"/>
          <w:sz w:val="28"/>
          <w:szCs w:val="28"/>
          <w:shd w:val="clear" w:color="auto" w:fill="FFFFFF"/>
          <w:lang w:val="ro-RO"/>
        </w:rPr>
        <w:t xml:space="preserve">, inculpatul </w:t>
      </w:r>
      <w:r w:rsidR="00EF6AF6" w:rsidRPr="00551086">
        <w:rPr>
          <w:rFonts w:eastAsia="Calibri"/>
          <w:sz w:val="28"/>
          <w:szCs w:val="28"/>
          <w:shd w:val="clear" w:color="auto" w:fill="FFFFFF"/>
          <w:lang w:val="ro-RO"/>
        </w:rPr>
        <w:t>declarând</w:t>
      </w:r>
      <w:r w:rsidRPr="00551086">
        <w:rPr>
          <w:rFonts w:eastAsia="Calibri"/>
          <w:sz w:val="28"/>
          <w:szCs w:val="28"/>
          <w:shd w:val="clear" w:color="auto" w:fill="FFFFFF"/>
          <w:lang w:val="ro-RO"/>
        </w:rPr>
        <w:t xml:space="preserve"> solemn într-o ședință precedentă sau </w:t>
      </w:r>
      <w:r w:rsidR="00EF6AF6" w:rsidRPr="00551086">
        <w:rPr>
          <w:rFonts w:eastAsia="Calibri"/>
          <w:sz w:val="28"/>
          <w:szCs w:val="28"/>
          <w:shd w:val="clear" w:color="auto" w:fill="FFFFFF"/>
          <w:lang w:val="ro-RO"/>
        </w:rPr>
        <w:t>prezentând</w:t>
      </w:r>
      <w:r w:rsidRPr="00551086">
        <w:rPr>
          <w:rFonts w:eastAsia="Calibri"/>
          <w:sz w:val="28"/>
          <w:szCs w:val="28"/>
          <w:shd w:val="clear" w:color="auto" w:fill="FFFFFF"/>
          <w:lang w:val="ro-RO"/>
        </w:rPr>
        <w:t xml:space="preserve"> un înscris contrasemnat de apărătorul său prin care își manifestă dorința bazată pe o alegere în cunoștință de cauză de a renunța în mod expres la exercitarea dreptului său de a apărea în fața instanței, iar renunțarea nu contravine unui interes public mai important;”;</w:t>
      </w:r>
    </w:p>
    <w:p w14:paraId="35E92DF2" w14:textId="58AF4136" w:rsidR="00551086" w:rsidRPr="00551086" w:rsidRDefault="00551086" w:rsidP="00C54FD6">
      <w:pPr>
        <w:ind w:firstLine="567"/>
        <w:rPr>
          <w:rFonts w:eastAsia="Calibri"/>
          <w:sz w:val="28"/>
          <w:szCs w:val="28"/>
          <w:shd w:val="clear" w:color="auto" w:fill="FFFFFF"/>
          <w:lang w:val="ro-RO"/>
        </w:rPr>
      </w:pPr>
      <w:r w:rsidRPr="00551086">
        <w:rPr>
          <w:rFonts w:eastAsia="Calibri"/>
          <w:sz w:val="28"/>
          <w:szCs w:val="28"/>
          <w:shd w:val="clear" w:color="auto" w:fill="FFFFFF"/>
          <w:lang w:val="ro-RO"/>
        </w:rPr>
        <w:t>la alineatul (3)</w:t>
      </w:r>
      <w:r w:rsidR="00EF6AF6">
        <w:rPr>
          <w:rFonts w:eastAsia="Calibri"/>
          <w:sz w:val="28"/>
          <w:szCs w:val="28"/>
          <w:shd w:val="clear" w:color="auto" w:fill="FFFFFF"/>
          <w:lang w:val="ro-RO"/>
        </w:rPr>
        <w:t>,</w:t>
      </w:r>
      <w:r w:rsidRPr="00551086">
        <w:rPr>
          <w:rFonts w:eastAsia="Calibri"/>
          <w:sz w:val="28"/>
          <w:szCs w:val="28"/>
          <w:shd w:val="clear" w:color="auto" w:fill="FFFFFF"/>
          <w:lang w:val="ro-RO"/>
        </w:rPr>
        <w:t xml:space="preserve"> după cuvintele „în lipsa inculpatului” se </w:t>
      </w:r>
      <w:r w:rsidR="00EF6AF6">
        <w:rPr>
          <w:rFonts w:eastAsia="Calibri"/>
          <w:sz w:val="28"/>
          <w:szCs w:val="28"/>
          <w:shd w:val="clear" w:color="auto" w:fill="FFFFFF"/>
          <w:lang w:val="ro-RO"/>
        </w:rPr>
        <w:t>introduc</w:t>
      </w:r>
      <w:r w:rsidRPr="00551086">
        <w:rPr>
          <w:rFonts w:eastAsia="Calibri"/>
          <w:sz w:val="28"/>
          <w:szCs w:val="28"/>
          <w:shd w:val="clear" w:color="auto" w:fill="FFFFFF"/>
          <w:lang w:val="ro-RO"/>
        </w:rPr>
        <w:t xml:space="preserve"> cuvintele „sau prin intermediul videoconferinței”;</w:t>
      </w:r>
    </w:p>
    <w:p w14:paraId="4D947FE5" w14:textId="1DF6075B" w:rsidR="00551086" w:rsidRPr="00551086" w:rsidRDefault="006170E9" w:rsidP="00C54FD6">
      <w:pPr>
        <w:ind w:firstLine="567"/>
        <w:rPr>
          <w:rFonts w:eastAsia="Calibri"/>
          <w:sz w:val="28"/>
          <w:szCs w:val="28"/>
          <w:lang w:val="ro-RO"/>
        </w:rPr>
      </w:pPr>
      <w:r>
        <w:rPr>
          <w:rFonts w:eastAsia="Calibri"/>
          <w:sz w:val="28"/>
          <w:szCs w:val="28"/>
          <w:lang w:val="ro-RO"/>
        </w:rPr>
        <w:t xml:space="preserve">la </w:t>
      </w:r>
      <w:r w:rsidR="00551086" w:rsidRPr="00551086">
        <w:rPr>
          <w:rFonts w:eastAsia="Calibri"/>
          <w:sz w:val="28"/>
          <w:szCs w:val="28"/>
          <w:lang w:val="ro-RO"/>
        </w:rPr>
        <w:t>alineatul (5)</w:t>
      </w:r>
      <w:r>
        <w:rPr>
          <w:rFonts w:eastAsia="Calibri"/>
          <w:sz w:val="28"/>
          <w:szCs w:val="28"/>
          <w:lang w:val="ro-RO"/>
        </w:rPr>
        <w:t>,</w:t>
      </w:r>
      <w:r w:rsidR="00551086" w:rsidRPr="00551086">
        <w:rPr>
          <w:rFonts w:eastAsia="Calibri"/>
          <w:sz w:val="28"/>
          <w:szCs w:val="28"/>
          <w:lang w:val="ro-RO"/>
        </w:rPr>
        <w:t xml:space="preserve"> după cuvintele „aducerea silită a inculpatului” se </w:t>
      </w:r>
      <w:r>
        <w:rPr>
          <w:rFonts w:eastAsia="Calibri"/>
          <w:sz w:val="28"/>
          <w:szCs w:val="28"/>
          <w:lang w:val="ro-RO"/>
        </w:rPr>
        <w:t>introduc</w:t>
      </w:r>
      <w:r w:rsidR="00551086" w:rsidRPr="00551086">
        <w:rPr>
          <w:rFonts w:eastAsia="Calibri"/>
          <w:sz w:val="28"/>
          <w:szCs w:val="28"/>
          <w:lang w:val="ro-RO"/>
        </w:rPr>
        <w:t xml:space="preserve"> cuvintele „</w:t>
      </w:r>
      <w:bookmarkStart w:id="16" w:name="_Hlk134182269"/>
      <w:r w:rsidR="00551086" w:rsidRPr="00551086">
        <w:rPr>
          <w:rFonts w:eastAsia="Calibri"/>
          <w:sz w:val="28"/>
          <w:szCs w:val="28"/>
          <w:lang w:val="ro-RO"/>
        </w:rPr>
        <w:t>cu darea în consemn la frontieră</w:t>
      </w:r>
      <w:bookmarkEnd w:id="16"/>
      <w:r w:rsidR="00551086" w:rsidRPr="00551086">
        <w:rPr>
          <w:rFonts w:eastAsia="Calibri"/>
          <w:sz w:val="28"/>
          <w:szCs w:val="28"/>
          <w:lang w:val="ro-RO"/>
        </w:rPr>
        <w:t>”</w:t>
      </w:r>
      <w:r>
        <w:rPr>
          <w:rFonts w:eastAsia="Calibri"/>
          <w:sz w:val="28"/>
          <w:szCs w:val="28"/>
          <w:lang w:val="ro-RO"/>
        </w:rPr>
        <w:t>;</w:t>
      </w:r>
    </w:p>
    <w:p w14:paraId="54FB4C02"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alineatul (6) va avea următorul cuprins:</w:t>
      </w:r>
    </w:p>
    <w:p w14:paraId="479FBE12" w14:textId="361BCAD6" w:rsidR="00551086" w:rsidRPr="00551086" w:rsidRDefault="00551086" w:rsidP="00C54FD6">
      <w:pPr>
        <w:ind w:firstLine="567"/>
        <w:rPr>
          <w:rFonts w:eastAsia="Calibri"/>
          <w:sz w:val="28"/>
          <w:szCs w:val="28"/>
          <w:shd w:val="clear" w:color="auto" w:fill="FFFFFF"/>
          <w:lang w:val="ro-RO"/>
        </w:rPr>
      </w:pPr>
      <w:bookmarkStart w:id="17" w:name="_Hlk138057204"/>
      <w:r w:rsidRPr="00551086">
        <w:rPr>
          <w:rFonts w:eastAsia="Calibri"/>
          <w:sz w:val="28"/>
          <w:szCs w:val="28"/>
          <w:lang w:val="ro-RO"/>
        </w:rPr>
        <w:t xml:space="preserve">„(6) </w:t>
      </w:r>
      <w:r w:rsidR="006170E9" w:rsidRPr="00551086">
        <w:rPr>
          <w:rFonts w:eastAsia="Calibri"/>
          <w:sz w:val="28"/>
          <w:szCs w:val="28"/>
          <w:lang w:val="ro-RO"/>
        </w:rPr>
        <w:t>Instanța</w:t>
      </w:r>
      <w:r w:rsidRPr="00551086">
        <w:rPr>
          <w:rFonts w:eastAsia="Calibri"/>
          <w:sz w:val="28"/>
          <w:szCs w:val="28"/>
          <w:lang w:val="ro-RO"/>
        </w:rPr>
        <w:t xml:space="preserve"> decide judecarea cauzei în lipsa inculpatului din motivele prevăzute în alin. (2) pct. 1) numai în cazul în care procurorul a prezentat probe verosimile că persoana pusă sub învinuire </w:t>
      </w:r>
      <w:proofErr w:type="spellStart"/>
      <w:r w:rsidRPr="00551086">
        <w:rPr>
          <w:rFonts w:eastAsia="Calibri"/>
          <w:sz w:val="28"/>
          <w:szCs w:val="28"/>
          <w:lang w:val="ro-RO"/>
        </w:rPr>
        <w:t>şi</w:t>
      </w:r>
      <w:proofErr w:type="spellEnd"/>
      <w:r w:rsidRPr="00551086">
        <w:rPr>
          <w:rFonts w:eastAsia="Calibri"/>
          <w:sz w:val="28"/>
          <w:szCs w:val="28"/>
          <w:lang w:val="ro-RO"/>
        </w:rPr>
        <w:t xml:space="preserve"> în </w:t>
      </w:r>
      <w:proofErr w:type="spellStart"/>
      <w:r w:rsidRPr="00551086">
        <w:rPr>
          <w:rFonts w:eastAsia="Calibri"/>
          <w:sz w:val="28"/>
          <w:szCs w:val="28"/>
          <w:lang w:val="ro-RO"/>
        </w:rPr>
        <w:t>privinţa</w:t>
      </w:r>
      <w:proofErr w:type="spellEnd"/>
      <w:r w:rsidRPr="00551086">
        <w:rPr>
          <w:rFonts w:eastAsia="Calibri"/>
          <w:sz w:val="28"/>
          <w:szCs w:val="28"/>
          <w:lang w:val="ro-RO"/>
        </w:rPr>
        <w:t xml:space="preserve"> căreia cauza a fost trimisă în judecată se ascunde de la judecată și, în urma măsurilor de căutare, a fost imposibilă obținerea manifestării voinței </w:t>
      </w:r>
      <w:r w:rsidR="006170E9" w:rsidRPr="00551086">
        <w:rPr>
          <w:rFonts w:eastAsia="Calibri"/>
          <w:sz w:val="28"/>
          <w:szCs w:val="28"/>
          <w:lang w:val="ro-RO"/>
        </w:rPr>
        <w:t>inculpatului</w:t>
      </w:r>
      <w:r w:rsidRPr="00551086">
        <w:rPr>
          <w:rFonts w:eastAsia="Calibri"/>
          <w:sz w:val="28"/>
          <w:szCs w:val="28"/>
          <w:lang w:val="ro-RO"/>
        </w:rPr>
        <w:t xml:space="preserve"> de a se prezenta în instanță.”</w:t>
      </w:r>
    </w:p>
    <w:bookmarkEnd w:id="17"/>
    <w:p w14:paraId="564B8E1B" w14:textId="77777777" w:rsidR="00551086" w:rsidRPr="00551086" w:rsidRDefault="00551086" w:rsidP="00C54FD6">
      <w:pPr>
        <w:ind w:firstLine="567"/>
        <w:rPr>
          <w:rFonts w:eastAsia="Calibri"/>
          <w:sz w:val="28"/>
          <w:szCs w:val="28"/>
          <w:lang w:val="ro-RO"/>
        </w:rPr>
      </w:pPr>
    </w:p>
    <w:p w14:paraId="6FED8443" w14:textId="5D757AB4" w:rsidR="00551086" w:rsidRPr="00551086" w:rsidRDefault="006170E9" w:rsidP="004D25B4">
      <w:pPr>
        <w:numPr>
          <w:ilvl w:val="0"/>
          <w:numId w:val="2"/>
        </w:numPr>
        <w:shd w:val="clear" w:color="auto" w:fill="FFFFFF"/>
        <w:tabs>
          <w:tab w:val="left" w:pos="993"/>
        </w:tabs>
        <w:ind w:left="0" w:firstLine="567"/>
        <w:rPr>
          <w:sz w:val="28"/>
          <w:szCs w:val="28"/>
          <w:lang w:val="ro-RO"/>
        </w:rPr>
      </w:pPr>
      <w:r w:rsidRPr="006170E9">
        <w:rPr>
          <w:sz w:val="28"/>
          <w:szCs w:val="28"/>
          <w:lang w:val="ro-RO"/>
        </w:rPr>
        <w:t>La a</w:t>
      </w:r>
      <w:r w:rsidR="00551086" w:rsidRPr="00551086">
        <w:rPr>
          <w:sz w:val="28"/>
          <w:szCs w:val="28"/>
          <w:lang w:val="ro-RO"/>
        </w:rPr>
        <w:t>rticolul</w:t>
      </w:r>
      <w:r w:rsidR="00551086" w:rsidRPr="00551086">
        <w:rPr>
          <w:sz w:val="28"/>
          <w:szCs w:val="28"/>
          <w:lang w:val="ro-RO" w:eastAsia="zh-CN"/>
        </w:rPr>
        <w:t xml:space="preserve"> 323 </w:t>
      </w:r>
      <w:r w:rsidR="00551086" w:rsidRPr="00551086">
        <w:rPr>
          <w:sz w:val="28"/>
          <w:szCs w:val="28"/>
          <w:lang w:val="ro-RO"/>
        </w:rPr>
        <w:t>alineatul (2)</w:t>
      </w:r>
      <w:r>
        <w:rPr>
          <w:sz w:val="28"/>
          <w:szCs w:val="28"/>
          <w:lang w:val="ro-RO"/>
        </w:rPr>
        <w:t xml:space="preserve">, cuvintele </w:t>
      </w:r>
      <w:r w:rsidR="00551086" w:rsidRPr="00551086">
        <w:rPr>
          <w:sz w:val="28"/>
          <w:szCs w:val="28"/>
          <w:lang w:val="ro-RO"/>
        </w:rPr>
        <w:t>„în primă instanță și în instanța de apel” se exclud</w:t>
      </w:r>
      <w:r>
        <w:rPr>
          <w:sz w:val="28"/>
          <w:szCs w:val="28"/>
          <w:lang w:val="ro-RO"/>
        </w:rPr>
        <w:t>.</w:t>
      </w:r>
    </w:p>
    <w:p w14:paraId="05F803F1" w14:textId="77777777" w:rsidR="00551086" w:rsidRPr="00551086" w:rsidRDefault="00551086" w:rsidP="00C54FD6">
      <w:pPr>
        <w:shd w:val="clear" w:color="auto" w:fill="FFFFFF"/>
        <w:tabs>
          <w:tab w:val="left" w:pos="993"/>
        </w:tabs>
        <w:ind w:firstLine="567"/>
        <w:rPr>
          <w:sz w:val="28"/>
          <w:szCs w:val="28"/>
          <w:shd w:val="clear" w:color="auto" w:fill="FFFFFF"/>
          <w:lang w:val="ro-RO"/>
        </w:rPr>
      </w:pPr>
    </w:p>
    <w:p w14:paraId="16BBE2EF" w14:textId="4797C742" w:rsidR="00551086" w:rsidRPr="00551086" w:rsidRDefault="006170E9" w:rsidP="008F7E17">
      <w:pPr>
        <w:numPr>
          <w:ilvl w:val="0"/>
          <w:numId w:val="2"/>
        </w:numPr>
        <w:tabs>
          <w:tab w:val="left" w:pos="992"/>
        </w:tabs>
        <w:ind w:left="0" w:firstLine="567"/>
        <w:contextualSpacing/>
        <w:rPr>
          <w:rFonts w:eastAsia="Calibri"/>
          <w:sz w:val="28"/>
          <w:szCs w:val="28"/>
          <w:lang w:val="ro-RO"/>
        </w:rPr>
      </w:pPr>
      <w:r>
        <w:rPr>
          <w:rFonts w:eastAsia="Calibri"/>
          <w:sz w:val="28"/>
          <w:szCs w:val="28"/>
          <w:lang w:val="ro-RO"/>
        </w:rPr>
        <w:t>A</w:t>
      </w:r>
      <w:r w:rsidR="00551086" w:rsidRPr="00551086">
        <w:rPr>
          <w:rFonts w:eastAsia="Calibri"/>
          <w:sz w:val="28"/>
          <w:szCs w:val="28"/>
          <w:lang w:val="ro-RO"/>
        </w:rPr>
        <w:t>rticolul 330</w:t>
      </w:r>
      <w:r>
        <w:rPr>
          <w:rFonts w:eastAsia="Calibri"/>
          <w:sz w:val="28"/>
          <w:szCs w:val="28"/>
          <w:lang w:val="ro-RO"/>
        </w:rPr>
        <w:t>:</w:t>
      </w:r>
    </w:p>
    <w:p w14:paraId="40FDAF02" w14:textId="24C40F30" w:rsidR="00551086" w:rsidRPr="00551086" w:rsidRDefault="00551086" w:rsidP="00C54FD6">
      <w:pPr>
        <w:tabs>
          <w:tab w:val="left" w:pos="992"/>
        </w:tabs>
        <w:ind w:firstLine="567"/>
        <w:contextualSpacing/>
        <w:rPr>
          <w:rFonts w:eastAsia="Calibri"/>
          <w:sz w:val="28"/>
          <w:szCs w:val="28"/>
          <w:lang w:val="ro-RO"/>
        </w:rPr>
      </w:pPr>
      <w:r w:rsidRPr="00551086">
        <w:rPr>
          <w:rFonts w:eastAsia="Calibri"/>
          <w:sz w:val="28"/>
          <w:szCs w:val="28"/>
          <w:lang w:val="ro-RO"/>
        </w:rPr>
        <w:t>la alineatul (1)</w:t>
      </w:r>
      <w:r w:rsidR="006170E9">
        <w:rPr>
          <w:rFonts w:eastAsia="Calibri"/>
          <w:sz w:val="28"/>
          <w:szCs w:val="28"/>
          <w:lang w:val="ro-RO"/>
        </w:rPr>
        <w:t>,</w:t>
      </w:r>
      <w:r w:rsidRPr="00551086">
        <w:rPr>
          <w:rFonts w:eastAsia="Calibri"/>
          <w:sz w:val="28"/>
          <w:szCs w:val="28"/>
          <w:lang w:val="ro-RO"/>
        </w:rPr>
        <w:t xml:space="preserve"> textul „se dispune” se substituie cu textul „poate fi dispusă”;</w:t>
      </w:r>
    </w:p>
    <w:p w14:paraId="5F2FC4CE" w14:textId="5D7E50EA" w:rsidR="00551086" w:rsidRPr="00551086" w:rsidRDefault="00551086" w:rsidP="00C54FD6">
      <w:pPr>
        <w:tabs>
          <w:tab w:val="left" w:pos="992"/>
        </w:tabs>
        <w:ind w:firstLine="567"/>
        <w:contextualSpacing/>
        <w:rPr>
          <w:rFonts w:eastAsia="Calibri"/>
          <w:sz w:val="28"/>
          <w:szCs w:val="28"/>
          <w:lang w:val="ro-RO"/>
        </w:rPr>
      </w:pPr>
      <w:r w:rsidRPr="00551086">
        <w:rPr>
          <w:rFonts w:eastAsia="Calibri"/>
          <w:sz w:val="28"/>
          <w:szCs w:val="28"/>
          <w:lang w:val="ro-RO"/>
        </w:rPr>
        <w:t>la alineatul (2)</w:t>
      </w:r>
      <w:r w:rsidR="006170E9">
        <w:rPr>
          <w:rFonts w:eastAsia="Calibri"/>
          <w:sz w:val="28"/>
          <w:szCs w:val="28"/>
          <w:lang w:val="ro-RO"/>
        </w:rPr>
        <w:t>,</w:t>
      </w:r>
      <w:r w:rsidRPr="00551086">
        <w:rPr>
          <w:rFonts w:eastAsia="Calibri"/>
          <w:sz w:val="28"/>
          <w:szCs w:val="28"/>
          <w:lang w:val="ro-RO"/>
        </w:rPr>
        <w:t xml:space="preserve"> textul „se suspendă” se substituie cu textul „poate fi suspendat”</w:t>
      </w:r>
      <w:r w:rsidR="006170E9">
        <w:rPr>
          <w:rFonts w:eastAsia="Calibri"/>
          <w:sz w:val="28"/>
          <w:szCs w:val="28"/>
          <w:lang w:val="ro-RO"/>
        </w:rPr>
        <w:t>.</w:t>
      </w:r>
    </w:p>
    <w:p w14:paraId="469DEDF3" w14:textId="77777777" w:rsidR="00551086" w:rsidRPr="00551086" w:rsidRDefault="00551086" w:rsidP="00C54FD6">
      <w:pPr>
        <w:tabs>
          <w:tab w:val="left" w:pos="992"/>
        </w:tabs>
        <w:ind w:firstLine="567"/>
        <w:contextualSpacing/>
        <w:rPr>
          <w:rFonts w:eastAsia="Calibri"/>
          <w:sz w:val="28"/>
          <w:szCs w:val="28"/>
          <w:lang w:val="ro-RO"/>
        </w:rPr>
      </w:pPr>
    </w:p>
    <w:p w14:paraId="089A81CA" w14:textId="77777777" w:rsidR="006170E9"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Articolul 331</w:t>
      </w:r>
      <w:r w:rsidR="006170E9">
        <w:rPr>
          <w:rFonts w:eastAsia="Calibri"/>
          <w:sz w:val="28"/>
          <w:szCs w:val="28"/>
          <w:lang w:val="ro-RO"/>
        </w:rPr>
        <w:t>:</w:t>
      </w:r>
    </w:p>
    <w:p w14:paraId="33BE5852" w14:textId="2A71D02A" w:rsidR="00551086" w:rsidRPr="00551086" w:rsidRDefault="00551086" w:rsidP="006170E9">
      <w:pPr>
        <w:tabs>
          <w:tab w:val="left" w:pos="992"/>
        </w:tabs>
        <w:ind w:left="567" w:firstLine="0"/>
        <w:contextualSpacing/>
        <w:rPr>
          <w:rFonts w:eastAsia="Calibri"/>
          <w:sz w:val="28"/>
          <w:szCs w:val="28"/>
          <w:lang w:val="ro-RO"/>
        </w:rPr>
      </w:pPr>
      <w:r w:rsidRPr="00551086">
        <w:rPr>
          <w:rFonts w:eastAsia="Calibri"/>
          <w:sz w:val="28"/>
          <w:szCs w:val="28"/>
          <w:lang w:val="ro-RO"/>
        </w:rPr>
        <w:t>alineatul (1) va avea următorul cuprins:</w:t>
      </w:r>
    </w:p>
    <w:p w14:paraId="284F21D9" w14:textId="3661EE0E" w:rsidR="00551086" w:rsidRPr="00551086" w:rsidRDefault="00551086" w:rsidP="00C54FD6">
      <w:pPr>
        <w:ind w:firstLine="567"/>
        <w:rPr>
          <w:rFonts w:eastAsia="Calibri"/>
          <w:sz w:val="28"/>
          <w:szCs w:val="28"/>
          <w:lang w:val="ro-RO"/>
        </w:rPr>
      </w:pPr>
      <w:bookmarkStart w:id="18" w:name="_Hlk120096024"/>
      <w:r w:rsidRPr="00551086">
        <w:rPr>
          <w:rFonts w:eastAsia="Calibri"/>
          <w:sz w:val="28"/>
          <w:szCs w:val="28"/>
          <w:lang w:val="ro-RO"/>
        </w:rPr>
        <w:t xml:space="preserve">„(1) În cazul neprezentării în ședință a unuia sau mai mulți martori, iar dispozițiile art. 371 nu pot fi aplicate, sau în cazul neprezentării uneia dintre părți sau din alte motive întemeiate, instanța poate decide motivat continuarea judecării cauzei sau </w:t>
      </w:r>
      <w:r w:rsidR="006170E9" w:rsidRPr="00551086">
        <w:rPr>
          <w:rFonts w:eastAsia="Calibri"/>
          <w:sz w:val="28"/>
          <w:szCs w:val="28"/>
          <w:lang w:val="ro-RO"/>
        </w:rPr>
        <w:t>amânarea</w:t>
      </w:r>
      <w:r w:rsidRPr="00551086">
        <w:rPr>
          <w:rFonts w:eastAsia="Calibri"/>
          <w:sz w:val="28"/>
          <w:szCs w:val="28"/>
          <w:lang w:val="ro-RO"/>
        </w:rPr>
        <w:t xml:space="preserve"> ședinței de judecată cu cel mult 30 zile dacă lipsa martorului sau a uneia dintre părți face imposibilă judecarea cauzei. În acest caz, instanța dispune părții obligate să prezinte probe, să ia măsurile respective pentru asigurarea prezenței persoanelor care nu s-au prezentat și pentru asigurarea judecării cauzei la data fixată de instanță.”</w:t>
      </w:r>
      <w:r w:rsidR="006170E9">
        <w:rPr>
          <w:rFonts w:eastAsia="Calibri"/>
          <w:sz w:val="28"/>
          <w:szCs w:val="28"/>
          <w:lang w:val="ro-RO"/>
        </w:rPr>
        <w:t>;</w:t>
      </w:r>
    </w:p>
    <w:p w14:paraId="7ED2566C" w14:textId="3322EF32"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alineatul (1</w:t>
      </w:r>
      <w:r w:rsidRPr="00551086">
        <w:rPr>
          <w:rFonts w:eastAsia="Calibri"/>
          <w:sz w:val="28"/>
          <w:szCs w:val="28"/>
          <w:vertAlign w:val="superscript"/>
          <w:lang w:val="ro-RO"/>
        </w:rPr>
        <w:t>1</w:t>
      </w:r>
      <w:r w:rsidRPr="00551086">
        <w:rPr>
          <w:rFonts w:eastAsia="Calibri"/>
          <w:sz w:val="28"/>
          <w:szCs w:val="28"/>
          <w:lang w:val="ro-RO"/>
        </w:rPr>
        <w:t xml:space="preserve">) cu </w:t>
      </w:r>
      <w:r w:rsidR="006170E9" w:rsidRPr="00551086">
        <w:rPr>
          <w:rFonts w:eastAsia="Calibri"/>
          <w:sz w:val="28"/>
          <w:szCs w:val="28"/>
          <w:lang w:val="ro-RO"/>
        </w:rPr>
        <w:t>următorul</w:t>
      </w:r>
      <w:r w:rsidRPr="00551086">
        <w:rPr>
          <w:rFonts w:eastAsia="Calibri"/>
          <w:sz w:val="28"/>
          <w:szCs w:val="28"/>
          <w:lang w:val="ro-RO"/>
        </w:rPr>
        <w:t xml:space="preserve"> cuprins:</w:t>
      </w:r>
    </w:p>
    <w:p w14:paraId="664A7035" w14:textId="39C51687" w:rsidR="00551086" w:rsidRPr="00551086" w:rsidRDefault="00551086" w:rsidP="00C54FD6">
      <w:pPr>
        <w:ind w:firstLine="567"/>
        <w:rPr>
          <w:rFonts w:eastAsia="Calibri"/>
          <w:sz w:val="28"/>
          <w:szCs w:val="28"/>
          <w:lang w:val="ro-RO"/>
        </w:rPr>
      </w:pPr>
      <w:r w:rsidRPr="00551086">
        <w:rPr>
          <w:rFonts w:eastAsia="Calibri"/>
          <w:sz w:val="28"/>
          <w:szCs w:val="28"/>
          <w:lang w:val="ro-RO"/>
        </w:rPr>
        <w:t>„(1</w:t>
      </w:r>
      <w:r w:rsidRPr="00551086">
        <w:rPr>
          <w:rFonts w:eastAsia="Calibri"/>
          <w:sz w:val="28"/>
          <w:szCs w:val="28"/>
          <w:vertAlign w:val="superscript"/>
          <w:lang w:val="ro-RO"/>
        </w:rPr>
        <w:t>1</w:t>
      </w:r>
      <w:r w:rsidRPr="00551086">
        <w:rPr>
          <w:rFonts w:eastAsia="Calibri"/>
          <w:sz w:val="28"/>
          <w:szCs w:val="28"/>
          <w:lang w:val="ro-RO"/>
        </w:rPr>
        <w:t>) La cererea motivată a inculpatului, apărătorului sau procurorului, ședința de judecată poate fi amânată o singură dată.”</w:t>
      </w:r>
      <w:r w:rsidR="006170E9">
        <w:rPr>
          <w:rFonts w:eastAsia="Calibri"/>
          <w:sz w:val="28"/>
          <w:szCs w:val="28"/>
          <w:lang w:val="ro-RO"/>
        </w:rPr>
        <w:t>;</w:t>
      </w:r>
    </w:p>
    <w:p w14:paraId="50BF8E93" w14:textId="0B53D430" w:rsidR="00551086" w:rsidRPr="00551086" w:rsidRDefault="00551086" w:rsidP="00C54FD6">
      <w:pPr>
        <w:ind w:firstLine="567"/>
        <w:rPr>
          <w:rFonts w:eastAsia="Calibri"/>
          <w:sz w:val="28"/>
          <w:szCs w:val="28"/>
          <w:lang w:val="ro-RO"/>
        </w:rPr>
      </w:pPr>
      <w:r w:rsidRPr="00551086">
        <w:rPr>
          <w:rFonts w:eastAsia="Calibri"/>
          <w:sz w:val="28"/>
          <w:szCs w:val="28"/>
          <w:lang w:val="ro-RO"/>
        </w:rPr>
        <w:t>la alineatul (2)</w:t>
      </w:r>
      <w:r w:rsidR="006170E9">
        <w:rPr>
          <w:rFonts w:eastAsia="Calibri"/>
          <w:sz w:val="28"/>
          <w:szCs w:val="28"/>
          <w:lang w:val="ro-RO"/>
        </w:rPr>
        <w:t>,</w:t>
      </w:r>
      <w:r w:rsidRPr="00551086">
        <w:rPr>
          <w:rFonts w:eastAsia="Calibri"/>
          <w:sz w:val="28"/>
          <w:szCs w:val="28"/>
          <w:lang w:val="ro-RO"/>
        </w:rPr>
        <w:t xml:space="preserve"> după </w:t>
      </w:r>
      <w:r w:rsidR="006170E9">
        <w:rPr>
          <w:rFonts w:eastAsia="Calibri"/>
          <w:sz w:val="28"/>
          <w:szCs w:val="28"/>
          <w:lang w:val="ro-RO"/>
        </w:rPr>
        <w:t xml:space="preserve">cuvintele </w:t>
      </w:r>
      <w:r w:rsidRPr="00551086">
        <w:rPr>
          <w:rFonts w:eastAsia="Calibri"/>
          <w:sz w:val="28"/>
          <w:szCs w:val="28"/>
          <w:lang w:val="ro-RO"/>
        </w:rPr>
        <w:t xml:space="preserve">„cu alte </w:t>
      </w:r>
      <w:r w:rsidR="006170E9" w:rsidRPr="00551086">
        <w:rPr>
          <w:rFonts w:eastAsia="Calibri"/>
          <w:sz w:val="28"/>
          <w:szCs w:val="28"/>
          <w:lang w:val="ro-RO"/>
        </w:rPr>
        <w:t>circumstanțe</w:t>
      </w:r>
      <w:r w:rsidRPr="00551086">
        <w:rPr>
          <w:rFonts w:eastAsia="Calibri"/>
          <w:sz w:val="28"/>
          <w:szCs w:val="28"/>
          <w:lang w:val="ro-RO"/>
        </w:rPr>
        <w:t xml:space="preserve">” se </w:t>
      </w:r>
      <w:r w:rsidR="006170E9">
        <w:rPr>
          <w:rFonts w:eastAsia="Calibri"/>
          <w:sz w:val="28"/>
          <w:szCs w:val="28"/>
          <w:lang w:val="ro-RO"/>
        </w:rPr>
        <w:t xml:space="preserve">introduce </w:t>
      </w:r>
      <w:r w:rsidR="006170E9" w:rsidRPr="00551086">
        <w:rPr>
          <w:rFonts w:eastAsia="Calibri"/>
          <w:sz w:val="28"/>
          <w:szCs w:val="28"/>
          <w:lang w:val="ro-RO"/>
        </w:rPr>
        <w:t>cuvântul</w:t>
      </w:r>
      <w:r w:rsidRPr="00551086">
        <w:rPr>
          <w:rFonts w:eastAsia="Calibri"/>
          <w:sz w:val="28"/>
          <w:szCs w:val="28"/>
          <w:lang w:val="ro-RO"/>
        </w:rPr>
        <w:t xml:space="preserve"> „justificate”.</w:t>
      </w:r>
    </w:p>
    <w:bookmarkEnd w:id="18"/>
    <w:p w14:paraId="5FCD77C4" w14:textId="77777777" w:rsidR="00551086" w:rsidRPr="00551086" w:rsidRDefault="00551086" w:rsidP="00C54FD6">
      <w:pPr>
        <w:ind w:firstLine="567"/>
        <w:rPr>
          <w:rFonts w:eastAsia="Calibri"/>
          <w:sz w:val="28"/>
          <w:szCs w:val="28"/>
          <w:lang w:val="ro-RO"/>
        </w:rPr>
      </w:pPr>
    </w:p>
    <w:p w14:paraId="6878764A" w14:textId="194673C5"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Se completează cu art</w:t>
      </w:r>
      <w:r w:rsidR="006170E9">
        <w:rPr>
          <w:rFonts w:eastAsia="Calibri"/>
          <w:sz w:val="28"/>
          <w:szCs w:val="28"/>
          <w:lang w:val="ro-RO"/>
        </w:rPr>
        <w:t>icolul</w:t>
      </w:r>
      <w:r w:rsidRPr="00551086">
        <w:rPr>
          <w:rFonts w:eastAsia="Calibri"/>
          <w:sz w:val="28"/>
          <w:szCs w:val="28"/>
          <w:lang w:val="ro-RO"/>
        </w:rPr>
        <w:t xml:space="preserve"> 331</w:t>
      </w:r>
      <w:r w:rsidRPr="00551086">
        <w:rPr>
          <w:rFonts w:eastAsia="Calibri"/>
          <w:sz w:val="28"/>
          <w:szCs w:val="28"/>
          <w:vertAlign w:val="superscript"/>
          <w:lang w:val="ro-RO"/>
        </w:rPr>
        <w:t>1</w:t>
      </w:r>
      <w:r w:rsidRPr="00551086">
        <w:rPr>
          <w:rFonts w:eastAsia="Calibri"/>
          <w:sz w:val="28"/>
          <w:szCs w:val="28"/>
          <w:lang w:val="ro-RO"/>
        </w:rPr>
        <w:t xml:space="preserve"> cu următorul cuprins:</w:t>
      </w:r>
    </w:p>
    <w:p w14:paraId="705ED7C9"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lastRenderedPageBreak/>
        <w:t>„</w:t>
      </w:r>
      <w:r w:rsidRPr="00551086">
        <w:rPr>
          <w:rFonts w:eastAsia="Calibri"/>
          <w:b/>
          <w:bCs/>
          <w:sz w:val="28"/>
          <w:szCs w:val="28"/>
          <w:lang w:val="ro-RO"/>
        </w:rPr>
        <w:t>Articolul 331</w:t>
      </w:r>
      <w:r w:rsidRPr="00551086">
        <w:rPr>
          <w:rFonts w:eastAsia="Calibri"/>
          <w:b/>
          <w:bCs/>
          <w:sz w:val="28"/>
          <w:szCs w:val="28"/>
          <w:vertAlign w:val="superscript"/>
          <w:lang w:val="ro-RO"/>
        </w:rPr>
        <w:t>1</w:t>
      </w:r>
      <w:r w:rsidRPr="00551086">
        <w:rPr>
          <w:rFonts w:eastAsia="Calibri"/>
          <w:b/>
          <w:bCs/>
          <w:sz w:val="28"/>
          <w:szCs w:val="28"/>
          <w:lang w:val="ro-RO"/>
        </w:rPr>
        <w:t>.</w:t>
      </w:r>
      <w:r w:rsidRPr="00551086">
        <w:rPr>
          <w:rFonts w:eastAsia="Calibri"/>
          <w:sz w:val="28"/>
          <w:szCs w:val="28"/>
          <w:lang w:val="ro-RO"/>
        </w:rPr>
        <w:t xml:space="preserve"> Cererea privind accelerarea procedurii de judecare a cauzei</w:t>
      </w:r>
    </w:p>
    <w:p w14:paraId="0189313C" w14:textId="77777777" w:rsidR="00551086" w:rsidRPr="00551086" w:rsidRDefault="00551086" w:rsidP="00C54FD6">
      <w:pPr>
        <w:ind w:firstLine="567"/>
        <w:rPr>
          <w:sz w:val="28"/>
          <w:szCs w:val="28"/>
          <w:lang w:val="ro-RO" w:eastAsia="ro-RO"/>
        </w:rPr>
      </w:pPr>
      <w:r w:rsidRPr="00551086">
        <w:rPr>
          <w:rFonts w:eastAsia="Calibri"/>
          <w:sz w:val="28"/>
          <w:szCs w:val="28"/>
          <w:lang w:val="ro-RO"/>
        </w:rPr>
        <w:t xml:space="preserve">(1) </w:t>
      </w:r>
      <w:r w:rsidRPr="00551086">
        <w:rPr>
          <w:sz w:val="28"/>
          <w:szCs w:val="28"/>
          <w:lang w:val="ro-RO" w:eastAsia="ro-RO"/>
        </w:rPr>
        <w:t xml:space="preserve">În situația în care într-o cauză penală concretă există pericolul încălcării termenului rezonabil a judecării cauzei, participanții la proces pot adresa instanței care judecă în fond cauza o cerere  privind accelerarea </w:t>
      </w:r>
      <w:r w:rsidRPr="00551086">
        <w:rPr>
          <w:rFonts w:eastAsia="Calibri"/>
          <w:sz w:val="28"/>
          <w:szCs w:val="28"/>
          <w:lang w:val="ro-RO"/>
        </w:rPr>
        <w:t>procedurii de judecare a cauzei</w:t>
      </w:r>
      <w:r w:rsidRPr="00551086">
        <w:rPr>
          <w:sz w:val="28"/>
          <w:szCs w:val="28"/>
          <w:lang w:val="ro-RO" w:eastAsia="ro-RO"/>
        </w:rPr>
        <w:t>.</w:t>
      </w:r>
    </w:p>
    <w:p w14:paraId="07327DFA" w14:textId="77777777" w:rsidR="00551086" w:rsidRPr="00551086" w:rsidRDefault="00551086" w:rsidP="00C54FD6">
      <w:pPr>
        <w:ind w:firstLine="567"/>
        <w:rPr>
          <w:sz w:val="28"/>
          <w:szCs w:val="28"/>
          <w:lang w:val="ro-RO" w:eastAsia="ro-RO"/>
        </w:rPr>
      </w:pPr>
      <w:r w:rsidRPr="00551086">
        <w:rPr>
          <w:sz w:val="28"/>
          <w:szCs w:val="28"/>
          <w:lang w:val="ro-RO" w:eastAsia="ro-RO"/>
        </w:rPr>
        <w:t xml:space="preserve">(2) Cererea privind accelerarea </w:t>
      </w:r>
      <w:bookmarkStart w:id="19" w:name="_Hlk137140435"/>
      <w:r w:rsidRPr="00551086">
        <w:rPr>
          <w:rFonts w:eastAsia="Calibri"/>
          <w:sz w:val="28"/>
          <w:szCs w:val="28"/>
          <w:lang w:val="ro-RO"/>
        </w:rPr>
        <w:t>procedurii de judecare a cauzei</w:t>
      </w:r>
      <w:r w:rsidRPr="00551086">
        <w:rPr>
          <w:sz w:val="28"/>
          <w:szCs w:val="28"/>
          <w:lang w:val="ro-RO" w:eastAsia="ro-RO"/>
        </w:rPr>
        <w:t xml:space="preserve"> </w:t>
      </w:r>
      <w:bookmarkEnd w:id="19"/>
      <w:r w:rsidRPr="00551086">
        <w:rPr>
          <w:sz w:val="28"/>
          <w:szCs w:val="28"/>
          <w:lang w:val="ro-RO" w:eastAsia="ro-RO"/>
        </w:rPr>
        <w:t>trebuie să corespundă condițiilor prevăzute la art. 259</w:t>
      </w:r>
      <w:r w:rsidRPr="00551086">
        <w:rPr>
          <w:sz w:val="28"/>
          <w:szCs w:val="28"/>
          <w:vertAlign w:val="superscript"/>
          <w:lang w:val="ro-RO" w:eastAsia="ro-RO"/>
        </w:rPr>
        <w:t>1</w:t>
      </w:r>
      <w:r w:rsidRPr="00551086">
        <w:rPr>
          <w:sz w:val="28"/>
          <w:szCs w:val="28"/>
          <w:lang w:val="ro-RO" w:eastAsia="ro-RO"/>
        </w:rPr>
        <w:t xml:space="preserve"> alin. (2) și se depune:</w:t>
      </w:r>
    </w:p>
    <w:p w14:paraId="3717959F" w14:textId="77777777" w:rsidR="00551086" w:rsidRPr="00551086" w:rsidRDefault="00551086" w:rsidP="00C54FD6">
      <w:pPr>
        <w:tabs>
          <w:tab w:val="left" w:pos="1134"/>
        </w:tabs>
        <w:ind w:firstLine="567"/>
        <w:rPr>
          <w:sz w:val="28"/>
          <w:szCs w:val="28"/>
          <w:lang w:val="ro-RO" w:eastAsia="ro-RO"/>
        </w:rPr>
      </w:pPr>
      <w:r w:rsidRPr="00551086">
        <w:rPr>
          <w:sz w:val="28"/>
          <w:szCs w:val="28"/>
          <w:lang w:val="ro-RO" w:eastAsia="ro-RO"/>
        </w:rPr>
        <w:t xml:space="preserve">a) după un an de la trimiterea cauzei în judecată, pentru cauzele aflate la etapa judecării în prima instanță; </w:t>
      </w:r>
    </w:p>
    <w:p w14:paraId="1ED3C3C7" w14:textId="77777777" w:rsidR="00551086" w:rsidRPr="00551086" w:rsidRDefault="00551086" w:rsidP="00C54FD6">
      <w:pPr>
        <w:tabs>
          <w:tab w:val="left" w:pos="1134"/>
        </w:tabs>
        <w:ind w:firstLine="567"/>
        <w:rPr>
          <w:sz w:val="28"/>
          <w:szCs w:val="28"/>
          <w:lang w:val="ro-RO" w:eastAsia="ro-RO"/>
        </w:rPr>
      </w:pPr>
      <w:r w:rsidRPr="00551086">
        <w:rPr>
          <w:sz w:val="28"/>
          <w:szCs w:val="28"/>
          <w:lang w:val="ro-RO" w:eastAsia="ro-RO"/>
        </w:rPr>
        <w:t xml:space="preserve">b) după cel puțin 6 luni de la examinarea cauzei în instanța de apel sau recurs. </w:t>
      </w:r>
    </w:p>
    <w:p w14:paraId="3D0A5E58" w14:textId="650FC34E" w:rsidR="00551086" w:rsidRPr="00551086" w:rsidRDefault="00551086" w:rsidP="00C54FD6">
      <w:pPr>
        <w:ind w:firstLine="567"/>
        <w:rPr>
          <w:sz w:val="28"/>
          <w:szCs w:val="28"/>
          <w:lang w:val="ro-RO" w:eastAsia="ro-RO"/>
        </w:rPr>
      </w:pPr>
      <w:r w:rsidRPr="00551086">
        <w:rPr>
          <w:sz w:val="28"/>
          <w:szCs w:val="28"/>
          <w:lang w:val="ro-RO" w:eastAsia="ro-RO"/>
        </w:rPr>
        <w:t xml:space="preserve">(3) Examinarea cererii privind accelerarea </w:t>
      </w:r>
      <w:r w:rsidRPr="00551086">
        <w:rPr>
          <w:rFonts w:eastAsia="Calibri"/>
          <w:sz w:val="28"/>
          <w:szCs w:val="28"/>
          <w:lang w:val="ro-RO"/>
        </w:rPr>
        <w:t>procedurii de judecare a cauzei</w:t>
      </w:r>
      <w:r w:rsidRPr="00551086">
        <w:rPr>
          <w:sz w:val="28"/>
          <w:szCs w:val="28"/>
          <w:lang w:val="ro-RO" w:eastAsia="ro-RO"/>
        </w:rPr>
        <w:t xml:space="preserve"> se face în absența părților, în termen de cel mult 10 zile lucrătoare, de către un alt judecător sau de un alt complet de judecată </w:t>
      </w:r>
      <w:r w:rsidR="006170E9" w:rsidRPr="00551086">
        <w:rPr>
          <w:sz w:val="28"/>
          <w:szCs w:val="28"/>
          <w:lang w:val="ro-RO" w:eastAsia="ro-RO"/>
        </w:rPr>
        <w:t>decât</w:t>
      </w:r>
      <w:r w:rsidRPr="00551086">
        <w:rPr>
          <w:sz w:val="28"/>
          <w:szCs w:val="28"/>
          <w:lang w:val="ro-RO" w:eastAsia="ro-RO"/>
        </w:rPr>
        <w:t xml:space="preserve"> cel care examinează cauza ce se repartizează în mod aleatoriu, prin intermediul Programului integrat de gestionare a dosarelor. Judecătorul sau completul de judecată, în vederea soluționării cererii privind accelerarea </w:t>
      </w:r>
      <w:r w:rsidRPr="00551086">
        <w:rPr>
          <w:rFonts w:eastAsia="Calibri"/>
          <w:sz w:val="28"/>
          <w:szCs w:val="28"/>
          <w:lang w:val="ro-RO"/>
        </w:rPr>
        <w:t>procedurii de judecare a cauzei</w:t>
      </w:r>
      <w:r w:rsidRPr="00551086">
        <w:rPr>
          <w:sz w:val="28"/>
          <w:szCs w:val="28"/>
          <w:lang w:val="ro-RO" w:eastAsia="ro-RO"/>
        </w:rPr>
        <w:t>, dispune de următoarele măsuri:</w:t>
      </w:r>
    </w:p>
    <w:p w14:paraId="51D22086" w14:textId="77777777" w:rsidR="00551086" w:rsidRPr="00551086" w:rsidRDefault="00551086" w:rsidP="00C54FD6">
      <w:pPr>
        <w:tabs>
          <w:tab w:val="left" w:pos="1134"/>
        </w:tabs>
        <w:ind w:firstLine="567"/>
        <w:rPr>
          <w:rFonts w:eastAsia="Calibri"/>
          <w:sz w:val="28"/>
          <w:szCs w:val="28"/>
          <w:lang w:val="ro-RO"/>
        </w:rPr>
      </w:pPr>
      <w:r w:rsidRPr="00551086">
        <w:rPr>
          <w:sz w:val="28"/>
          <w:szCs w:val="28"/>
          <w:lang w:val="ro-RO" w:eastAsia="ro-RO"/>
        </w:rPr>
        <w:t>a)</w:t>
      </w:r>
      <w:r w:rsidRPr="00551086">
        <w:rPr>
          <w:sz w:val="28"/>
          <w:szCs w:val="28"/>
          <w:lang w:val="ro-RO" w:eastAsia="ro-RO"/>
        </w:rPr>
        <w:tab/>
        <w:t xml:space="preserve">informează instanța pe rolul căreia se află cauza despre înaintarea cererii privind accelerarea </w:t>
      </w:r>
      <w:r w:rsidRPr="00551086">
        <w:rPr>
          <w:rFonts w:eastAsia="Calibri"/>
          <w:sz w:val="28"/>
          <w:szCs w:val="28"/>
          <w:lang w:val="ro-RO"/>
        </w:rPr>
        <w:t>procedurii de judecare a cauzei, cu mențiunea posibilității de a</w:t>
      </w:r>
      <w:r w:rsidRPr="00551086">
        <w:rPr>
          <w:sz w:val="28"/>
          <w:szCs w:val="28"/>
          <w:lang w:val="ro-RO" w:eastAsia="ro-RO"/>
        </w:rPr>
        <w:t xml:space="preserve"> prezenta punctul de vedere cu privire la aceasta;</w:t>
      </w:r>
    </w:p>
    <w:p w14:paraId="05368442" w14:textId="77777777" w:rsidR="00551086" w:rsidRPr="00551086" w:rsidRDefault="00551086" w:rsidP="00C54FD6">
      <w:pPr>
        <w:tabs>
          <w:tab w:val="left" w:pos="1134"/>
        </w:tabs>
        <w:ind w:firstLine="567"/>
        <w:rPr>
          <w:sz w:val="28"/>
          <w:szCs w:val="28"/>
          <w:lang w:val="ro-RO" w:eastAsia="ro-RO"/>
        </w:rPr>
      </w:pPr>
      <w:r w:rsidRPr="00551086">
        <w:rPr>
          <w:sz w:val="28"/>
          <w:szCs w:val="28"/>
          <w:lang w:val="ro-RO" w:eastAsia="ro-RO"/>
        </w:rPr>
        <w:t>b) solicită instanței pe rolul căreia se află cauza în termen de cel mult 3 zile, transmiterea dosarului;</w:t>
      </w:r>
    </w:p>
    <w:p w14:paraId="177C87B5" w14:textId="77777777" w:rsidR="00551086" w:rsidRPr="00551086" w:rsidRDefault="00551086" w:rsidP="00C54FD6">
      <w:pPr>
        <w:tabs>
          <w:tab w:val="left" w:pos="1134"/>
        </w:tabs>
        <w:ind w:firstLine="567"/>
        <w:rPr>
          <w:sz w:val="28"/>
          <w:szCs w:val="28"/>
          <w:lang w:val="ro-RO" w:eastAsia="ro-RO"/>
        </w:rPr>
      </w:pPr>
      <w:r w:rsidRPr="00551086">
        <w:rPr>
          <w:sz w:val="28"/>
          <w:szCs w:val="28"/>
          <w:lang w:val="ro-RO" w:eastAsia="ro-RO"/>
        </w:rPr>
        <w:t>c)</w:t>
      </w:r>
      <w:r w:rsidRPr="00551086">
        <w:rPr>
          <w:sz w:val="28"/>
          <w:szCs w:val="28"/>
          <w:lang w:val="ro-RO" w:eastAsia="ro-RO"/>
        </w:rPr>
        <w:tab/>
        <w:t xml:space="preserve">informează celelalte părți din proces cu privire la cererea privind accelerarea </w:t>
      </w:r>
      <w:r w:rsidRPr="00551086">
        <w:rPr>
          <w:rFonts w:eastAsia="Calibri"/>
          <w:sz w:val="28"/>
          <w:szCs w:val="28"/>
          <w:lang w:val="ro-RO"/>
        </w:rPr>
        <w:t>procedurii de judecare a cauzei</w:t>
      </w:r>
      <w:r w:rsidRPr="00551086">
        <w:rPr>
          <w:sz w:val="28"/>
          <w:szCs w:val="28"/>
          <w:lang w:val="ro-RO" w:eastAsia="ro-RO"/>
        </w:rPr>
        <w:t xml:space="preserve"> depuse și dreptul de a depune referință cu privire la cele invocate în cerere în termen de cel mult 3 zile. </w:t>
      </w:r>
    </w:p>
    <w:p w14:paraId="1F6EF948" w14:textId="77777777" w:rsidR="00551086" w:rsidRPr="00551086" w:rsidRDefault="00551086" w:rsidP="00C54FD6">
      <w:pPr>
        <w:ind w:firstLine="567"/>
        <w:rPr>
          <w:sz w:val="28"/>
          <w:szCs w:val="28"/>
          <w:lang w:val="ro-RO" w:eastAsia="ro-RO"/>
        </w:rPr>
      </w:pPr>
      <w:r w:rsidRPr="00551086">
        <w:rPr>
          <w:sz w:val="28"/>
          <w:szCs w:val="28"/>
          <w:lang w:val="ro-RO" w:eastAsia="ro-RO"/>
        </w:rPr>
        <w:t xml:space="preserve">(4) Netransmiterea punctului de vedere sau nedepunerea referinței prevăzute la alin. (3) lit. a) și c) nu împiedică soluționarea cererii privind accelerarea </w:t>
      </w:r>
      <w:r w:rsidRPr="00551086">
        <w:rPr>
          <w:rFonts w:eastAsia="Calibri"/>
          <w:sz w:val="28"/>
          <w:szCs w:val="28"/>
          <w:lang w:val="ro-RO"/>
        </w:rPr>
        <w:t>procedurii de judecare a cauzei</w:t>
      </w:r>
      <w:r w:rsidRPr="00551086">
        <w:rPr>
          <w:sz w:val="28"/>
          <w:szCs w:val="28"/>
          <w:lang w:val="ro-RO" w:eastAsia="ro-RO"/>
        </w:rPr>
        <w:t>.</w:t>
      </w:r>
    </w:p>
    <w:p w14:paraId="7F5E006A" w14:textId="77777777" w:rsidR="00551086" w:rsidRPr="00551086" w:rsidRDefault="00551086" w:rsidP="00C54FD6">
      <w:pPr>
        <w:ind w:firstLine="567"/>
        <w:rPr>
          <w:sz w:val="28"/>
          <w:szCs w:val="28"/>
          <w:lang w:val="ro-RO" w:eastAsia="ro-RO"/>
        </w:rPr>
      </w:pPr>
      <w:r w:rsidRPr="00551086">
        <w:rPr>
          <w:sz w:val="28"/>
          <w:szCs w:val="28"/>
          <w:lang w:val="ro-RO" w:eastAsia="ro-RO"/>
        </w:rPr>
        <w:t xml:space="preserve">(5) Judecătorul sau completul de judecată decide asupra cererii privind accelerarea </w:t>
      </w:r>
      <w:r w:rsidRPr="00551086">
        <w:rPr>
          <w:rFonts w:eastAsia="Calibri"/>
          <w:sz w:val="28"/>
          <w:szCs w:val="28"/>
          <w:lang w:val="ro-RO"/>
        </w:rPr>
        <w:t>procedurii de judecare a cauzei</w:t>
      </w:r>
      <w:r w:rsidRPr="00551086">
        <w:rPr>
          <w:sz w:val="28"/>
          <w:szCs w:val="28"/>
          <w:lang w:val="ro-RO" w:eastAsia="ro-RO"/>
        </w:rPr>
        <w:t xml:space="preserve"> printr-o încheiere motivată, prin care fie că obligă instanța care judecă în fond cauza să întreprindă un act procedural, stabilind, după caz, un anumit termen pentru accelerarea procedurii, fie că respinge cererea. Încheierea nu se supune nici unei căi de atac.</w:t>
      </w:r>
    </w:p>
    <w:p w14:paraId="5442EABA" w14:textId="1992498A" w:rsidR="00551086" w:rsidRPr="00551086" w:rsidRDefault="00551086" w:rsidP="00C54FD6">
      <w:pPr>
        <w:ind w:firstLine="567"/>
        <w:rPr>
          <w:rFonts w:eastAsia="Calibri"/>
          <w:sz w:val="28"/>
          <w:szCs w:val="28"/>
          <w:lang w:val="ro-RO"/>
        </w:rPr>
      </w:pPr>
      <w:r w:rsidRPr="00551086">
        <w:rPr>
          <w:sz w:val="28"/>
          <w:szCs w:val="28"/>
          <w:lang w:val="ro-RO" w:eastAsia="ro-RO"/>
        </w:rPr>
        <w:t xml:space="preserve">(6) </w:t>
      </w:r>
      <w:r w:rsidRPr="00551086">
        <w:rPr>
          <w:rFonts w:eastAsia="Calibri"/>
          <w:sz w:val="28"/>
          <w:szCs w:val="28"/>
          <w:lang w:val="ro-RO"/>
        </w:rPr>
        <w:t xml:space="preserve">O cerere repetată </w:t>
      </w:r>
      <w:r w:rsidRPr="00551086">
        <w:rPr>
          <w:sz w:val="28"/>
          <w:szCs w:val="28"/>
          <w:lang w:val="ro-RO" w:eastAsia="ro-RO"/>
        </w:rPr>
        <w:t xml:space="preserve">privind accelerarea </w:t>
      </w:r>
      <w:r w:rsidRPr="00551086">
        <w:rPr>
          <w:rFonts w:eastAsia="Calibri"/>
          <w:sz w:val="28"/>
          <w:szCs w:val="28"/>
          <w:lang w:val="ro-RO"/>
        </w:rPr>
        <w:t>procedurii de judecare a cauzei</w:t>
      </w:r>
      <w:r w:rsidRPr="00551086">
        <w:rPr>
          <w:sz w:val="28"/>
          <w:szCs w:val="28"/>
          <w:lang w:val="ro-RO" w:eastAsia="ro-RO"/>
        </w:rPr>
        <w:t xml:space="preserve"> </w:t>
      </w:r>
      <w:r w:rsidRPr="00551086">
        <w:rPr>
          <w:rFonts w:eastAsia="Calibri"/>
          <w:sz w:val="28"/>
          <w:szCs w:val="28"/>
          <w:lang w:val="ro-RO"/>
        </w:rPr>
        <w:t xml:space="preserve">poate fi înaintată după 6 luni de la </w:t>
      </w:r>
      <w:r w:rsidR="00C0162E" w:rsidRPr="00551086">
        <w:rPr>
          <w:rFonts w:eastAsia="Calibri"/>
          <w:sz w:val="28"/>
          <w:szCs w:val="28"/>
          <w:lang w:val="ro-RO"/>
        </w:rPr>
        <w:t>rămânerea</w:t>
      </w:r>
      <w:r w:rsidRPr="00551086">
        <w:rPr>
          <w:rFonts w:eastAsia="Calibri"/>
          <w:sz w:val="28"/>
          <w:szCs w:val="28"/>
          <w:lang w:val="ro-RO"/>
        </w:rPr>
        <w:t xml:space="preserve"> definitivă a încheierii emise conform alin. (5).</w:t>
      </w:r>
      <w:r w:rsidRPr="00551086">
        <w:rPr>
          <w:sz w:val="28"/>
          <w:szCs w:val="28"/>
          <w:lang w:val="ro-RO" w:eastAsia="ro-RO"/>
        </w:rPr>
        <w:t>”</w:t>
      </w:r>
    </w:p>
    <w:p w14:paraId="2633C41A" w14:textId="77777777" w:rsidR="00551086" w:rsidRPr="00551086" w:rsidRDefault="00551086" w:rsidP="00C54FD6">
      <w:pPr>
        <w:ind w:firstLine="567"/>
        <w:rPr>
          <w:rFonts w:eastAsia="Calibri"/>
          <w:sz w:val="28"/>
          <w:szCs w:val="28"/>
          <w:lang w:val="ro-RO"/>
        </w:rPr>
      </w:pPr>
    </w:p>
    <w:p w14:paraId="2AF6EDD1" w14:textId="4E89AF82"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La articolul 332 alineatul (2)</w:t>
      </w:r>
      <w:r w:rsidR="00C0162E">
        <w:rPr>
          <w:rFonts w:eastAsia="Calibri"/>
          <w:sz w:val="28"/>
          <w:szCs w:val="28"/>
          <w:lang w:val="ro-RO"/>
        </w:rPr>
        <w:t>,</w:t>
      </w:r>
      <w:r w:rsidRPr="00551086">
        <w:rPr>
          <w:rFonts w:eastAsia="Calibri"/>
          <w:sz w:val="28"/>
          <w:szCs w:val="28"/>
          <w:lang w:val="ro-RO"/>
        </w:rPr>
        <w:t xml:space="preserve"> </w:t>
      </w:r>
      <w:r w:rsidR="00C0162E" w:rsidRPr="00551086">
        <w:rPr>
          <w:rFonts w:eastAsia="Calibri"/>
          <w:sz w:val="28"/>
          <w:szCs w:val="28"/>
          <w:lang w:val="ro-RO"/>
        </w:rPr>
        <w:t>cuvântul</w:t>
      </w:r>
      <w:r w:rsidRPr="00551086">
        <w:rPr>
          <w:rFonts w:eastAsia="Calibri"/>
          <w:sz w:val="28"/>
          <w:szCs w:val="28"/>
          <w:lang w:val="ro-RO"/>
        </w:rPr>
        <w:t xml:space="preserve"> „administrativă” se exclude.</w:t>
      </w:r>
    </w:p>
    <w:p w14:paraId="5E0E32A1" w14:textId="77777777" w:rsidR="00551086" w:rsidRPr="00551086" w:rsidRDefault="00551086" w:rsidP="00C54FD6">
      <w:pPr>
        <w:tabs>
          <w:tab w:val="left" w:pos="992"/>
        </w:tabs>
        <w:ind w:firstLine="567"/>
        <w:contextualSpacing/>
        <w:rPr>
          <w:rFonts w:eastAsia="Calibri"/>
          <w:sz w:val="28"/>
          <w:szCs w:val="28"/>
          <w:lang w:val="ro-RO"/>
        </w:rPr>
      </w:pPr>
    </w:p>
    <w:p w14:paraId="61B9442C"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Articolul 336 va avea următorul cuprins:</w:t>
      </w:r>
    </w:p>
    <w:p w14:paraId="1B79253A"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w:t>
      </w:r>
      <w:r w:rsidRPr="00551086">
        <w:rPr>
          <w:rFonts w:eastAsia="Calibri"/>
          <w:b/>
          <w:bCs/>
          <w:sz w:val="28"/>
          <w:szCs w:val="28"/>
          <w:lang w:val="ro-RO"/>
        </w:rPr>
        <w:t>Articolul 336. </w:t>
      </w:r>
      <w:r w:rsidRPr="00551086">
        <w:rPr>
          <w:rFonts w:eastAsia="Calibri"/>
          <w:sz w:val="28"/>
          <w:szCs w:val="28"/>
          <w:lang w:val="ro-RO"/>
        </w:rPr>
        <w:t>Procesul-verbal al ședinței de judecată</w:t>
      </w:r>
    </w:p>
    <w:p w14:paraId="1195E25D"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(1) Desfășurarea ședinței de judecată se înregistrează cu mijloace tehnice audio sau video și se consemnează în procesul-verbal întocmit de grefier. </w:t>
      </w:r>
      <w:r w:rsidRPr="00551086">
        <w:rPr>
          <w:rFonts w:eastAsia="Calibri"/>
          <w:sz w:val="28"/>
          <w:szCs w:val="28"/>
          <w:lang w:val="ro-RO"/>
        </w:rPr>
        <w:lastRenderedPageBreak/>
        <w:t>Procesul-verbal se păstrează în modul stabilit de Consiliul Superior al Magistraturii.</w:t>
      </w:r>
    </w:p>
    <w:p w14:paraId="3E19B76B" w14:textId="693AE0B3"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(2) În procesul-verbal al ședinței de judecată se enumeră acțiunile efectuate de către instanța de judecată și participanții la proces, cu mențiunea despre locul, data și ora începerii și încheierii fiecărei acțiuni, </w:t>
      </w:r>
      <w:r w:rsidR="00C0162E" w:rsidRPr="00551086">
        <w:rPr>
          <w:rFonts w:eastAsia="Calibri"/>
          <w:sz w:val="28"/>
          <w:szCs w:val="28"/>
          <w:lang w:val="ro-RO"/>
        </w:rPr>
        <w:t>respectând</w:t>
      </w:r>
      <w:r w:rsidR="00C0162E">
        <w:rPr>
          <w:rFonts w:eastAsia="Calibri"/>
          <w:sz w:val="28"/>
          <w:szCs w:val="28"/>
          <w:lang w:val="ro-RO"/>
        </w:rPr>
        <w:t>u</w:t>
      </w:r>
      <w:r w:rsidRPr="00551086">
        <w:rPr>
          <w:rFonts w:eastAsia="Calibri"/>
          <w:sz w:val="28"/>
          <w:szCs w:val="28"/>
          <w:lang w:val="ro-RO"/>
        </w:rPr>
        <w:t>-se ordinea cronologică în care au fost realizate.</w:t>
      </w:r>
    </w:p>
    <w:p w14:paraId="7B9E4F19"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(3) Dacă legea nu prevede altfel, procesul-verbal al ședinței de judecată cuprinde:</w:t>
      </w:r>
    </w:p>
    <w:p w14:paraId="034D5A03"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a) instanța care judecă cauza, numele membrilor completului de judecată și al grefierului;</w:t>
      </w:r>
    </w:p>
    <w:p w14:paraId="4982D62B"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b) date despre prezența participanților la proces, a reprezentanților, martorilor, experților, specialiștilor și a interpreților, precum și a celor care lipsesc, cu mențiunea calității procesuale;</w:t>
      </w:r>
    </w:p>
    <w:p w14:paraId="3B5F087D"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c) mențiunea despre caracterul public sau închis al ședinței de judecată;</w:t>
      </w:r>
    </w:p>
    <w:p w14:paraId="47D57E39"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d) date despre înregistrarea audio și/sau video a ședinței de judecată și echipamentul folosit;</w:t>
      </w:r>
    </w:p>
    <w:p w14:paraId="6458303D"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e) enumerarea acțiunilor efectuate în condițiile prezentului cod, cu indicarea orei și a datei efectuării;</w:t>
      </w:r>
    </w:p>
    <w:p w14:paraId="263F84B4"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f) rezumatul declarațiilor date în ședință de judecată de către părți și alte persoane participante la proces,</w:t>
      </w:r>
    </w:p>
    <w:p w14:paraId="6DD2C07C"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g) încheierile instanței de judecată.</w:t>
      </w:r>
    </w:p>
    <w:p w14:paraId="492F3FBF"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(4) Dacă instanța consideră necesar, în procesul-verbal al ședinței de judecată se inserează rezumatul pledoariilor părților. </w:t>
      </w:r>
    </w:p>
    <w:p w14:paraId="34AD4F0A"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(5) Procesul-verbal al ședinței de judecată este întocmit și semnat în cel mult 5 zile de la data încheierii ședinței. Procesul-verbal se semnează de președintele ședinței și de grefier.</w:t>
      </w:r>
    </w:p>
    <w:p w14:paraId="77BE0580"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(6) În cazul divergențelor între conținutul procesului-verbal și înregistrarea audio, prevalează înregistrarea audio.</w:t>
      </w:r>
    </w:p>
    <w:p w14:paraId="4FE5FBA8"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(7) Părțile și alte persoane participanți la proces și reprezentanții lor pot solicita o copie a procesului-verbal și a  înregistrării audio și/sau video a ședinței de judecată. Copia de pe înregistrarea audio și/sau video a ședinței de judecată se eliberează în cel mult 5 zile lucrătoare. </w:t>
      </w:r>
    </w:p>
    <w:p w14:paraId="44F4351F" w14:textId="12CB26A5" w:rsidR="00551086" w:rsidRPr="00551086" w:rsidRDefault="00551086" w:rsidP="00C54FD6">
      <w:pPr>
        <w:ind w:firstLine="567"/>
        <w:rPr>
          <w:rFonts w:eastAsia="Calibri"/>
          <w:sz w:val="28"/>
          <w:szCs w:val="28"/>
          <w:lang w:val="ro-RO"/>
        </w:rPr>
      </w:pPr>
      <w:r w:rsidRPr="00551086">
        <w:rPr>
          <w:rFonts w:eastAsia="Calibri"/>
          <w:sz w:val="28"/>
          <w:szCs w:val="28"/>
          <w:lang w:val="ro-RO"/>
        </w:rPr>
        <w:t>(8) În cazul examinării cauzei în ședință închisă, la eliberarea copiei procesului-verbal și a înregistrării audio și/sau video, solicitantul are obligația de a nu le divulga.”</w:t>
      </w:r>
    </w:p>
    <w:p w14:paraId="67A6BEFA" w14:textId="77777777" w:rsidR="00551086" w:rsidRPr="00551086" w:rsidRDefault="00551086" w:rsidP="00C54FD6">
      <w:pPr>
        <w:ind w:firstLine="567"/>
        <w:rPr>
          <w:rFonts w:eastAsia="Calibri"/>
          <w:sz w:val="28"/>
          <w:szCs w:val="28"/>
          <w:lang w:val="ro-RO"/>
        </w:rPr>
      </w:pPr>
    </w:p>
    <w:p w14:paraId="02F95910" w14:textId="7753DF35" w:rsidR="00551086" w:rsidRPr="00551086" w:rsidRDefault="00C0162E" w:rsidP="008F7E17">
      <w:pPr>
        <w:numPr>
          <w:ilvl w:val="0"/>
          <w:numId w:val="2"/>
        </w:numPr>
        <w:tabs>
          <w:tab w:val="left" w:pos="992"/>
        </w:tabs>
        <w:ind w:left="0" w:firstLine="567"/>
        <w:contextualSpacing/>
        <w:rPr>
          <w:rFonts w:eastAsia="Calibri"/>
          <w:sz w:val="28"/>
          <w:szCs w:val="28"/>
          <w:lang w:val="ro-RO"/>
        </w:rPr>
      </w:pPr>
      <w:r>
        <w:rPr>
          <w:rFonts w:eastAsia="Calibri"/>
          <w:sz w:val="28"/>
          <w:szCs w:val="28"/>
          <w:lang w:val="ro-RO"/>
        </w:rPr>
        <w:t>La a</w:t>
      </w:r>
      <w:r w:rsidR="00551086" w:rsidRPr="00551086">
        <w:rPr>
          <w:rFonts w:eastAsia="Calibri"/>
          <w:sz w:val="28"/>
          <w:szCs w:val="28"/>
          <w:lang w:val="ro-RO"/>
        </w:rPr>
        <w:t>rticolul 337</w:t>
      </w:r>
      <w:r>
        <w:rPr>
          <w:rFonts w:eastAsia="Calibri"/>
          <w:sz w:val="28"/>
          <w:szCs w:val="28"/>
          <w:lang w:val="ro-RO"/>
        </w:rPr>
        <w:t>,</w:t>
      </w:r>
      <w:r w:rsidR="00551086" w:rsidRPr="00551086">
        <w:rPr>
          <w:rFonts w:eastAsia="Calibri"/>
          <w:sz w:val="28"/>
          <w:szCs w:val="28"/>
          <w:lang w:val="ro-RO"/>
        </w:rPr>
        <w:t xml:space="preserve"> alineatul (1) va avea următorul cuprins:</w:t>
      </w:r>
    </w:p>
    <w:p w14:paraId="32DA5EEE" w14:textId="5F76B4CB" w:rsidR="00551086" w:rsidRPr="00551086" w:rsidRDefault="00551086" w:rsidP="00C54FD6">
      <w:pPr>
        <w:ind w:firstLine="567"/>
        <w:rPr>
          <w:bCs/>
          <w:sz w:val="28"/>
          <w:szCs w:val="28"/>
          <w:lang w:val="ro-RO" w:eastAsia="ru-RU"/>
        </w:rPr>
      </w:pPr>
      <w:r w:rsidRPr="00551086">
        <w:rPr>
          <w:rFonts w:eastAsia="Calibri"/>
          <w:sz w:val="28"/>
          <w:szCs w:val="28"/>
          <w:lang w:val="ro-RO"/>
        </w:rPr>
        <w:t>„</w:t>
      </w:r>
      <w:r w:rsidRPr="00551086">
        <w:rPr>
          <w:bCs/>
          <w:sz w:val="28"/>
          <w:szCs w:val="28"/>
          <w:lang w:val="ro-RO" w:eastAsia="ru-RU"/>
        </w:rPr>
        <w:t xml:space="preserve">(1) </w:t>
      </w:r>
      <w:proofErr w:type="spellStart"/>
      <w:r w:rsidRPr="00551086">
        <w:rPr>
          <w:bCs/>
          <w:sz w:val="28"/>
          <w:szCs w:val="28"/>
          <w:lang w:val="ro-RO" w:eastAsia="ru-RU"/>
        </w:rPr>
        <w:t>Declaraţiile</w:t>
      </w:r>
      <w:proofErr w:type="spellEnd"/>
      <w:r w:rsidRPr="00551086">
        <w:rPr>
          <w:bCs/>
          <w:sz w:val="28"/>
          <w:szCs w:val="28"/>
          <w:lang w:val="ro-RO" w:eastAsia="ru-RU"/>
        </w:rPr>
        <w:t xml:space="preserve"> inculpatului, </w:t>
      </w:r>
      <w:proofErr w:type="spellStart"/>
      <w:r w:rsidRPr="00551086">
        <w:rPr>
          <w:bCs/>
          <w:sz w:val="28"/>
          <w:szCs w:val="28"/>
          <w:lang w:val="ro-RO" w:eastAsia="ru-RU"/>
        </w:rPr>
        <w:t>părţii</w:t>
      </w:r>
      <w:proofErr w:type="spellEnd"/>
      <w:r w:rsidRPr="00551086">
        <w:rPr>
          <w:bCs/>
          <w:sz w:val="28"/>
          <w:szCs w:val="28"/>
          <w:lang w:val="ro-RO" w:eastAsia="ru-RU"/>
        </w:rPr>
        <w:t xml:space="preserve"> vătămate, </w:t>
      </w:r>
      <w:proofErr w:type="spellStart"/>
      <w:r w:rsidRPr="00551086">
        <w:rPr>
          <w:bCs/>
          <w:sz w:val="28"/>
          <w:szCs w:val="28"/>
          <w:lang w:val="ro-RO" w:eastAsia="ru-RU"/>
        </w:rPr>
        <w:t>părţii</w:t>
      </w:r>
      <w:proofErr w:type="spellEnd"/>
      <w:r w:rsidRPr="00551086">
        <w:rPr>
          <w:bCs/>
          <w:sz w:val="28"/>
          <w:szCs w:val="28"/>
          <w:lang w:val="ro-RO" w:eastAsia="ru-RU"/>
        </w:rPr>
        <w:t xml:space="preserve"> civile, </w:t>
      </w:r>
      <w:proofErr w:type="spellStart"/>
      <w:r w:rsidRPr="00551086">
        <w:rPr>
          <w:bCs/>
          <w:sz w:val="28"/>
          <w:szCs w:val="28"/>
          <w:lang w:val="ro-RO" w:eastAsia="ru-RU"/>
        </w:rPr>
        <w:t>părţii</w:t>
      </w:r>
      <w:proofErr w:type="spellEnd"/>
      <w:r w:rsidRPr="00551086">
        <w:rPr>
          <w:bCs/>
          <w:sz w:val="28"/>
          <w:szCs w:val="28"/>
          <w:lang w:val="ro-RO" w:eastAsia="ru-RU"/>
        </w:rPr>
        <w:t xml:space="preserve"> civilmente responsabile </w:t>
      </w:r>
      <w:proofErr w:type="spellStart"/>
      <w:r w:rsidRPr="00551086">
        <w:rPr>
          <w:bCs/>
          <w:sz w:val="28"/>
          <w:szCs w:val="28"/>
          <w:lang w:val="ro-RO" w:eastAsia="ru-RU"/>
        </w:rPr>
        <w:t>şi</w:t>
      </w:r>
      <w:proofErr w:type="spellEnd"/>
      <w:r w:rsidRPr="00551086">
        <w:rPr>
          <w:bCs/>
          <w:sz w:val="28"/>
          <w:szCs w:val="28"/>
          <w:lang w:val="ro-RO" w:eastAsia="ru-RU"/>
        </w:rPr>
        <w:t xml:space="preserve"> ale martorilor în </w:t>
      </w:r>
      <w:proofErr w:type="spellStart"/>
      <w:r w:rsidRPr="00551086">
        <w:rPr>
          <w:bCs/>
          <w:sz w:val="28"/>
          <w:szCs w:val="28"/>
          <w:lang w:val="ro-RO" w:eastAsia="ru-RU"/>
        </w:rPr>
        <w:t>şedinţa</w:t>
      </w:r>
      <w:proofErr w:type="spellEnd"/>
      <w:r w:rsidRPr="00551086">
        <w:rPr>
          <w:bCs/>
          <w:sz w:val="28"/>
          <w:szCs w:val="28"/>
          <w:lang w:val="ro-RO" w:eastAsia="ru-RU"/>
        </w:rPr>
        <w:t xml:space="preserve"> de judecată se consemnează în scris de grefier ca documente separate care se anexează la procesul-verbal, în termen de 5 zile de la audiere în baza înregistrării audio. Persoana care a depus </w:t>
      </w:r>
      <w:proofErr w:type="spellStart"/>
      <w:r w:rsidRPr="00551086">
        <w:rPr>
          <w:bCs/>
          <w:sz w:val="28"/>
          <w:szCs w:val="28"/>
          <w:lang w:val="ro-RO" w:eastAsia="ru-RU"/>
        </w:rPr>
        <w:t>declaraţia</w:t>
      </w:r>
      <w:proofErr w:type="spellEnd"/>
      <w:r w:rsidRPr="00551086">
        <w:rPr>
          <w:bCs/>
          <w:sz w:val="28"/>
          <w:szCs w:val="28"/>
          <w:lang w:val="ro-RO" w:eastAsia="ru-RU"/>
        </w:rPr>
        <w:t xml:space="preserve"> o semnează pe fiecare pagină </w:t>
      </w:r>
      <w:proofErr w:type="spellStart"/>
      <w:r w:rsidRPr="00551086">
        <w:rPr>
          <w:bCs/>
          <w:sz w:val="28"/>
          <w:szCs w:val="28"/>
          <w:lang w:val="ro-RO" w:eastAsia="ru-RU"/>
        </w:rPr>
        <w:t>şi</w:t>
      </w:r>
      <w:proofErr w:type="spellEnd"/>
      <w:r w:rsidRPr="00551086">
        <w:rPr>
          <w:bCs/>
          <w:sz w:val="28"/>
          <w:szCs w:val="28"/>
          <w:lang w:val="ro-RO" w:eastAsia="ru-RU"/>
        </w:rPr>
        <w:t xml:space="preserve"> la </w:t>
      </w:r>
      <w:r w:rsidR="00C0162E" w:rsidRPr="00551086">
        <w:rPr>
          <w:bCs/>
          <w:sz w:val="28"/>
          <w:szCs w:val="28"/>
          <w:lang w:val="ro-RO" w:eastAsia="ru-RU"/>
        </w:rPr>
        <w:t>sfârșit</w:t>
      </w:r>
      <w:r w:rsidRPr="00551086">
        <w:rPr>
          <w:bCs/>
          <w:sz w:val="28"/>
          <w:szCs w:val="28"/>
          <w:lang w:val="ro-RO" w:eastAsia="ru-RU"/>
        </w:rPr>
        <w:t xml:space="preserve">. Dacă persoana care a depus </w:t>
      </w:r>
      <w:proofErr w:type="spellStart"/>
      <w:r w:rsidRPr="00551086">
        <w:rPr>
          <w:bCs/>
          <w:sz w:val="28"/>
          <w:szCs w:val="28"/>
          <w:lang w:val="ro-RO" w:eastAsia="ru-RU"/>
        </w:rPr>
        <w:t>declaraţia</w:t>
      </w:r>
      <w:proofErr w:type="spellEnd"/>
      <w:r w:rsidRPr="00551086">
        <w:rPr>
          <w:bCs/>
          <w:sz w:val="28"/>
          <w:szCs w:val="28"/>
          <w:lang w:val="ro-RO" w:eastAsia="ru-RU"/>
        </w:rPr>
        <w:t xml:space="preserve"> nu poate semna sau refuză să o semneze, despre aceasta se face </w:t>
      </w:r>
      <w:proofErr w:type="spellStart"/>
      <w:r w:rsidRPr="00551086">
        <w:rPr>
          <w:bCs/>
          <w:sz w:val="28"/>
          <w:szCs w:val="28"/>
          <w:lang w:val="ro-RO" w:eastAsia="ru-RU"/>
        </w:rPr>
        <w:t>menţiune</w:t>
      </w:r>
      <w:proofErr w:type="spellEnd"/>
      <w:r w:rsidRPr="00551086">
        <w:rPr>
          <w:bCs/>
          <w:sz w:val="28"/>
          <w:szCs w:val="28"/>
          <w:lang w:val="ro-RO" w:eastAsia="ru-RU"/>
        </w:rPr>
        <w:t xml:space="preserve"> în </w:t>
      </w:r>
      <w:proofErr w:type="spellStart"/>
      <w:r w:rsidRPr="00551086">
        <w:rPr>
          <w:bCs/>
          <w:sz w:val="28"/>
          <w:szCs w:val="28"/>
          <w:lang w:val="ro-RO" w:eastAsia="ru-RU"/>
        </w:rPr>
        <w:t>declaraţia</w:t>
      </w:r>
      <w:proofErr w:type="spellEnd"/>
      <w:r w:rsidRPr="00551086">
        <w:rPr>
          <w:bCs/>
          <w:sz w:val="28"/>
          <w:szCs w:val="28"/>
          <w:lang w:val="ro-RO" w:eastAsia="ru-RU"/>
        </w:rPr>
        <w:t xml:space="preserve"> </w:t>
      </w:r>
      <w:r w:rsidRPr="00551086">
        <w:rPr>
          <w:bCs/>
          <w:sz w:val="28"/>
          <w:szCs w:val="28"/>
          <w:lang w:val="ro-RO" w:eastAsia="ru-RU"/>
        </w:rPr>
        <w:lastRenderedPageBreak/>
        <w:t>consemnată, indic</w:t>
      </w:r>
      <w:r w:rsidR="00C0162E">
        <w:rPr>
          <w:bCs/>
          <w:sz w:val="28"/>
          <w:szCs w:val="28"/>
          <w:lang w:val="ro-RO" w:eastAsia="ru-RU"/>
        </w:rPr>
        <w:t>â</w:t>
      </w:r>
      <w:r w:rsidRPr="00551086">
        <w:rPr>
          <w:bCs/>
          <w:sz w:val="28"/>
          <w:szCs w:val="28"/>
          <w:lang w:val="ro-RO" w:eastAsia="ru-RU"/>
        </w:rPr>
        <w:t>ndu-se motivele refuzului. Suport informațional al înregistrării declarațiilor se anexează la materialele dosarului, fapt care se consemnează în procesul-verbal al ședinței de judecată.</w:t>
      </w:r>
      <w:r w:rsidRPr="00551086">
        <w:rPr>
          <w:rFonts w:eastAsia="Calibri"/>
          <w:sz w:val="28"/>
          <w:szCs w:val="28"/>
          <w:lang w:val="ro-RO"/>
        </w:rPr>
        <w:t>”</w:t>
      </w:r>
    </w:p>
    <w:p w14:paraId="7E789911" w14:textId="77777777" w:rsidR="00551086" w:rsidRPr="00551086" w:rsidRDefault="00551086" w:rsidP="00C54FD6">
      <w:pPr>
        <w:ind w:firstLine="567"/>
        <w:rPr>
          <w:rFonts w:eastAsia="Calibri"/>
          <w:sz w:val="28"/>
          <w:szCs w:val="28"/>
          <w:lang w:val="ro-RO"/>
        </w:rPr>
      </w:pPr>
    </w:p>
    <w:p w14:paraId="73951264" w14:textId="77777777"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 xml:space="preserve">Articolul 338 va avea următorul cuprins: </w:t>
      </w:r>
    </w:p>
    <w:p w14:paraId="38EF71DA"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w:t>
      </w:r>
      <w:r w:rsidRPr="00551086">
        <w:rPr>
          <w:rFonts w:eastAsia="Calibri"/>
          <w:b/>
          <w:bCs/>
          <w:sz w:val="28"/>
          <w:szCs w:val="28"/>
          <w:lang w:val="ro-RO"/>
        </w:rPr>
        <w:t>Articolul 338.</w:t>
      </w:r>
      <w:r w:rsidRPr="00551086">
        <w:rPr>
          <w:rFonts w:eastAsia="Calibri"/>
          <w:sz w:val="28"/>
          <w:szCs w:val="28"/>
          <w:lang w:val="ro-RO"/>
        </w:rPr>
        <w:t xml:space="preserve"> Soluționarea cauzei</w:t>
      </w:r>
    </w:p>
    <w:p w14:paraId="54EF84D9"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(1) </w:t>
      </w:r>
      <w:bookmarkStart w:id="20" w:name="_Hlk124761783"/>
      <w:r w:rsidRPr="00551086">
        <w:rPr>
          <w:rFonts w:eastAsia="Calibri"/>
          <w:sz w:val="28"/>
          <w:szCs w:val="28"/>
          <w:lang w:val="ro-RO"/>
        </w:rPr>
        <w:t>După încheierea dezbaterilor judiciare, completul de judecată stabilește, locul, data și ora pronunțării hotărârii integrale, care nu poate depăși termenul de 45 de zile lucrătoare</w:t>
      </w:r>
      <w:bookmarkEnd w:id="20"/>
      <w:r w:rsidRPr="00551086">
        <w:rPr>
          <w:rFonts w:eastAsia="Calibri"/>
          <w:sz w:val="28"/>
          <w:szCs w:val="28"/>
          <w:lang w:val="ro-RO"/>
        </w:rPr>
        <w:t>.</w:t>
      </w:r>
    </w:p>
    <w:p w14:paraId="03C84BB5" w14:textId="51DA7F89"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(2) În urma deliberării se adoptă </w:t>
      </w:r>
      <w:r w:rsidR="00C0162E" w:rsidRPr="00551086">
        <w:rPr>
          <w:rFonts w:eastAsia="Calibri"/>
          <w:sz w:val="28"/>
          <w:szCs w:val="28"/>
          <w:lang w:val="ro-RO"/>
        </w:rPr>
        <w:t>hotărârea</w:t>
      </w:r>
      <w:r w:rsidRPr="00551086">
        <w:rPr>
          <w:rFonts w:eastAsia="Calibri"/>
          <w:sz w:val="28"/>
          <w:szCs w:val="28"/>
          <w:lang w:val="ro-RO"/>
        </w:rPr>
        <w:t xml:space="preserve"> integrală.”</w:t>
      </w:r>
    </w:p>
    <w:p w14:paraId="360D0E2F" w14:textId="77777777" w:rsidR="00551086" w:rsidRPr="00551086" w:rsidRDefault="00551086" w:rsidP="00C54FD6">
      <w:pPr>
        <w:ind w:firstLine="567"/>
        <w:rPr>
          <w:rFonts w:eastAsia="Calibri"/>
          <w:sz w:val="28"/>
          <w:szCs w:val="28"/>
          <w:lang w:val="ro-RO"/>
        </w:rPr>
      </w:pPr>
    </w:p>
    <w:p w14:paraId="2DE5FA17" w14:textId="6DBD7E32" w:rsidR="00551086" w:rsidRPr="00551086" w:rsidRDefault="00551086" w:rsidP="00C0162E">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Articolul 339</w:t>
      </w:r>
      <w:r w:rsidR="00C0162E">
        <w:rPr>
          <w:rFonts w:eastAsia="Calibri"/>
          <w:sz w:val="28"/>
          <w:szCs w:val="28"/>
          <w:lang w:val="ro-RO"/>
        </w:rPr>
        <w:t>:</w:t>
      </w:r>
    </w:p>
    <w:p w14:paraId="6AB8161A" w14:textId="04F877A1" w:rsidR="00551086" w:rsidRPr="00551086" w:rsidRDefault="00551086" w:rsidP="00C0162E">
      <w:pPr>
        <w:tabs>
          <w:tab w:val="left" w:pos="1134"/>
        </w:tabs>
        <w:ind w:firstLine="567"/>
        <w:contextualSpacing/>
        <w:rPr>
          <w:rFonts w:eastAsia="Calibri"/>
          <w:sz w:val="28"/>
          <w:szCs w:val="28"/>
          <w:lang w:val="ro-RO"/>
        </w:rPr>
      </w:pPr>
      <w:r w:rsidRPr="00551086">
        <w:rPr>
          <w:rFonts w:eastAsia="Calibri"/>
          <w:sz w:val="28"/>
          <w:szCs w:val="28"/>
          <w:lang w:val="ro-RO"/>
        </w:rPr>
        <w:t>la alineatul (2)</w:t>
      </w:r>
      <w:r w:rsidR="00C0162E">
        <w:rPr>
          <w:rFonts w:eastAsia="Calibri"/>
          <w:sz w:val="28"/>
          <w:szCs w:val="28"/>
          <w:lang w:val="ro-RO"/>
        </w:rPr>
        <w:t>,</w:t>
      </w:r>
      <w:r w:rsidRPr="00551086">
        <w:rPr>
          <w:rFonts w:eastAsia="Calibri"/>
          <w:sz w:val="28"/>
          <w:szCs w:val="28"/>
          <w:lang w:val="ro-RO"/>
        </w:rPr>
        <w:t xml:space="preserve"> propoziția „</w:t>
      </w:r>
      <w:r w:rsidR="00C0162E" w:rsidRPr="00551086">
        <w:rPr>
          <w:rFonts w:eastAsia="Calibri"/>
          <w:sz w:val="28"/>
          <w:szCs w:val="28"/>
          <w:lang w:val="ro-RO"/>
        </w:rPr>
        <w:t>Hotărârea</w:t>
      </w:r>
      <w:r w:rsidRPr="00551086">
        <w:rPr>
          <w:rFonts w:eastAsia="Calibri"/>
          <w:sz w:val="28"/>
          <w:szCs w:val="28"/>
          <w:lang w:val="ro-RO"/>
        </w:rPr>
        <w:t xml:space="preserve"> se ia, de regulă, în unanimitate.” se exclude</w:t>
      </w:r>
      <w:r w:rsidR="00C0162E">
        <w:rPr>
          <w:rFonts w:eastAsia="Calibri"/>
          <w:sz w:val="28"/>
          <w:szCs w:val="28"/>
          <w:lang w:val="ro-RO"/>
        </w:rPr>
        <w:t>;</w:t>
      </w:r>
    </w:p>
    <w:p w14:paraId="3334C3CE" w14:textId="77777777" w:rsidR="00551086" w:rsidRPr="00551086" w:rsidRDefault="00551086" w:rsidP="00C0162E">
      <w:pPr>
        <w:tabs>
          <w:tab w:val="left" w:pos="1134"/>
        </w:tabs>
        <w:ind w:firstLine="567"/>
        <w:contextualSpacing/>
        <w:rPr>
          <w:rFonts w:eastAsia="Calibri"/>
          <w:sz w:val="28"/>
          <w:szCs w:val="28"/>
          <w:lang w:val="ro-RO"/>
        </w:rPr>
      </w:pPr>
      <w:r w:rsidRPr="00551086">
        <w:rPr>
          <w:rFonts w:eastAsia="Calibri"/>
          <w:sz w:val="28"/>
          <w:szCs w:val="28"/>
          <w:lang w:val="ro-RO"/>
        </w:rPr>
        <w:t>alineatul (7) va avea următorul cuprins:</w:t>
      </w:r>
    </w:p>
    <w:p w14:paraId="0A487FF2" w14:textId="4EE1C175" w:rsidR="00551086" w:rsidRPr="00551086" w:rsidRDefault="00551086" w:rsidP="00C0162E">
      <w:pPr>
        <w:tabs>
          <w:tab w:val="left" w:pos="1134"/>
        </w:tabs>
        <w:ind w:firstLine="567"/>
        <w:contextualSpacing/>
        <w:rPr>
          <w:rFonts w:eastAsia="Calibri"/>
          <w:sz w:val="28"/>
          <w:szCs w:val="28"/>
          <w:lang w:val="ro-RO"/>
        </w:rPr>
      </w:pPr>
      <w:r w:rsidRPr="00551086">
        <w:rPr>
          <w:rFonts w:eastAsia="Calibri"/>
          <w:sz w:val="28"/>
          <w:szCs w:val="28"/>
          <w:lang w:val="ro-RO"/>
        </w:rPr>
        <w:t xml:space="preserve">„(7) În cazul în care unul dintre judecătorii completului de judecată nu este de acord cu hotărârea adoptată sau motivarea acesteia semnează </w:t>
      </w:r>
      <w:r w:rsidR="00C0162E" w:rsidRPr="00551086">
        <w:rPr>
          <w:rFonts w:eastAsia="Calibri"/>
          <w:sz w:val="28"/>
          <w:szCs w:val="28"/>
          <w:lang w:val="ro-RO"/>
        </w:rPr>
        <w:t>hotărârea</w:t>
      </w:r>
      <w:r w:rsidRPr="00551086">
        <w:rPr>
          <w:rFonts w:eastAsia="Calibri"/>
          <w:sz w:val="28"/>
          <w:szCs w:val="28"/>
          <w:lang w:val="ro-RO"/>
        </w:rPr>
        <w:t>, dar este în drept să expună în scris opinie separată.”</w:t>
      </w:r>
    </w:p>
    <w:p w14:paraId="1A610CAE" w14:textId="77777777" w:rsidR="00551086" w:rsidRPr="00551086" w:rsidRDefault="00551086" w:rsidP="00C0162E">
      <w:pPr>
        <w:tabs>
          <w:tab w:val="left" w:pos="1134"/>
        </w:tabs>
        <w:ind w:firstLine="567"/>
        <w:contextualSpacing/>
        <w:rPr>
          <w:rFonts w:eastAsia="Calibri"/>
          <w:sz w:val="28"/>
          <w:szCs w:val="28"/>
          <w:lang w:val="ro-RO"/>
        </w:rPr>
      </w:pPr>
    </w:p>
    <w:p w14:paraId="183037AB" w14:textId="03DB7434" w:rsidR="00551086" w:rsidRPr="00551086" w:rsidRDefault="00551086" w:rsidP="00C0162E">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Articolul 340</w:t>
      </w:r>
      <w:r w:rsidR="00C0162E">
        <w:rPr>
          <w:rFonts w:eastAsia="Calibri"/>
          <w:sz w:val="28"/>
          <w:szCs w:val="28"/>
          <w:lang w:val="ro-RO"/>
        </w:rPr>
        <w:t>:</w:t>
      </w:r>
    </w:p>
    <w:p w14:paraId="0CD46767" w14:textId="77777777" w:rsidR="00551086" w:rsidRPr="00551086" w:rsidRDefault="00551086" w:rsidP="00C0162E">
      <w:pPr>
        <w:tabs>
          <w:tab w:val="left" w:pos="1134"/>
        </w:tabs>
        <w:ind w:firstLine="567"/>
        <w:contextualSpacing/>
        <w:rPr>
          <w:rFonts w:eastAsia="Calibri"/>
          <w:sz w:val="28"/>
          <w:szCs w:val="28"/>
          <w:lang w:val="ro-RO"/>
        </w:rPr>
      </w:pPr>
      <w:r w:rsidRPr="00551086">
        <w:rPr>
          <w:rFonts w:eastAsia="Calibri"/>
          <w:sz w:val="28"/>
          <w:szCs w:val="28"/>
          <w:lang w:val="ro-RO"/>
        </w:rPr>
        <w:t>alineatul (1) va avea următorul cuprins:</w:t>
      </w:r>
    </w:p>
    <w:p w14:paraId="4B8F8A72" w14:textId="0DA37D3C" w:rsidR="00551086" w:rsidRPr="00551086" w:rsidRDefault="00551086" w:rsidP="00C0162E">
      <w:pPr>
        <w:tabs>
          <w:tab w:val="left" w:pos="1134"/>
        </w:tabs>
        <w:ind w:firstLine="567"/>
        <w:contextualSpacing/>
        <w:rPr>
          <w:rFonts w:eastAsia="Calibri"/>
          <w:sz w:val="28"/>
          <w:szCs w:val="28"/>
          <w:lang w:val="ro-RO"/>
        </w:rPr>
      </w:pPr>
      <w:r w:rsidRPr="00551086">
        <w:rPr>
          <w:rFonts w:eastAsia="Calibri"/>
          <w:sz w:val="28"/>
          <w:szCs w:val="28"/>
          <w:lang w:val="ro-RO"/>
        </w:rPr>
        <w:t xml:space="preserve">„(1) </w:t>
      </w:r>
      <w:bookmarkStart w:id="21" w:name="_Hlk124762001"/>
      <w:r w:rsidRPr="00551086">
        <w:rPr>
          <w:rFonts w:eastAsia="Calibri"/>
          <w:sz w:val="28"/>
          <w:szCs w:val="28"/>
          <w:lang w:val="ro-RO"/>
        </w:rPr>
        <w:t xml:space="preserve">Președintele ședinței pronunță în ședință publică hotărârea prin citirea dispozitivului hotărârii, explică esența motivării acesteia și </w:t>
      </w:r>
      <w:r w:rsidR="00C0162E" w:rsidRPr="00551086">
        <w:rPr>
          <w:rFonts w:eastAsia="Calibri"/>
          <w:sz w:val="28"/>
          <w:szCs w:val="28"/>
          <w:lang w:val="ro-RO"/>
        </w:rPr>
        <w:t>înmânează</w:t>
      </w:r>
      <w:r w:rsidRPr="00551086">
        <w:rPr>
          <w:rFonts w:eastAsia="Calibri"/>
          <w:sz w:val="28"/>
          <w:szCs w:val="28"/>
          <w:lang w:val="ro-RO"/>
        </w:rPr>
        <w:t xml:space="preserve"> părților o copie a hotărârii. Părților care nu s-au prezentat în ședința de judecată li se expediază, în termen de 3 zile, copia de pe </w:t>
      </w:r>
      <w:r w:rsidR="00C0162E" w:rsidRPr="00551086">
        <w:rPr>
          <w:rFonts w:eastAsia="Calibri"/>
          <w:sz w:val="28"/>
          <w:szCs w:val="28"/>
          <w:lang w:val="ro-RO"/>
        </w:rPr>
        <w:t>hotărâre</w:t>
      </w:r>
      <w:r w:rsidRPr="00551086">
        <w:rPr>
          <w:rFonts w:eastAsia="Calibri"/>
          <w:sz w:val="28"/>
          <w:szCs w:val="28"/>
          <w:lang w:val="ro-RO"/>
        </w:rPr>
        <w:t>.</w:t>
      </w:r>
      <w:bookmarkEnd w:id="21"/>
      <w:r w:rsidRPr="00551086">
        <w:rPr>
          <w:rFonts w:eastAsia="Calibri"/>
          <w:sz w:val="28"/>
          <w:szCs w:val="28"/>
          <w:lang w:val="ro-RO"/>
        </w:rPr>
        <w:t>”</w:t>
      </w:r>
      <w:r w:rsidR="00C0162E">
        <w:rPr>
          <w:rFonts w:eastAsia="Calibri"/>
          <w:sz w:val="28"/>
          <w:szCs w:val="28"/>
          <w:lang w:val="ro-RO"/>
        </w:rPr>
        <w:t>;</w:t>
      </w:r>
    </w:p>
    <w:p w14:paraId="5CBF21D0" w14:textId="77777777" w:rsidR="00551086" w:rsidRPr="00551086" w:rsidRDefault="00551086" w:rsidP="00C0162E">
      <w:pPr>
        <w:tabs>
          <w:tab w:val="left" w:pos="1134"/>
        </w:tabs>
        <w:ind w:firstLine="567"/>
        <w:contextualSpacing/>
        <w:rPr>
          <w:rFonts w:eastAsia="Calibri"/>
          <w:sz w:val="28"/>
          <w:szCs w:val="28"/>
          <w:lang w:val="ro-RO"/>
        </w:rPr>
      </w:pPr>
      <w:r w:rsidRPr="00551086">
        <w:rPr>
          <w:rFonts w:eastAsia="Calibri"/>
          <w:sz w:val="28"/>
          <w:szCs w:val="28"/>
          <w:lang w:val="ro-RO"/>
        </w:rPr>
        <w:t>se completează cu alineatul (4) cu următorul cuprins:</w:t>
      </w:r>
    </w:p>
    <w:p w14:paraId="2B80FFB5" w14:textId="54081D45" w:rsidR="00551086" w:rsidRPr="00551086" w:rsidRDefault="00551086" w:rsidP="00C0162E">
      <w:pPr>
        <w:tabs>
          <w:tab w:val="left" w:pos="1134"/>
        </w:tabs>
        <w:ind w:firstLine="567"/>
        <w:contextualSpacing/>
        <w:rPr>
          <w:rFonts w:eastAsia="Calibri"/>
          <w:sz w:val="28"/>
          <w:szCs w:val="28"/>
          <w:lang w:val="ro-RO"/>
        </w:rPr>
      </w:pPr>
      <w:bookmarkStart w:id="22" w:name="_Hlk124762016"/>
      <w:r w:rsidRPr="00551086">
        <w:rPr>
          <w:rFonts w:eastAsia="Calibri"/>
          <w:sz w:val="28"/>
          <w:szCs w:val="28"/>
          <w:lang w:val="ro-RO"/>
        </w:rPr>
        <w:t>„(4) Hotărârea judecătorească și opiniile separate se publică pe pagina web a instanței judecătorești.”</w:t>
      </w:r>
    </w:p>
    <w:bookmarkEnd w:id="22"/>
    <w:p w14:paraId="0EDE7FC0" w14:textId="77777777" w:rsidR="00551086" w:rsidRPr="00551086" w:rsidRDefault="00551086" w:rsidP="00C0162E">
      <w:pPr>
        <w:tabs>
          <w:tab w:val="left" w:pos="1134"/>
        </w:tabs>
        <w:ind w:firstLine="567"/>
        <w:rPr>
          <w:rFonts w:eastAsia="Calibri"/>
          <w:sz w:val="28"/>
          <w:szCs w:val="28"/>
          <w:lang w:val="ro-RO"/>
        </w:rPr>
      </w:pPr>
    </w:p>
    <w:p w14:paraId="08D796AF" w14:textId="0DB62412" w:rsidR="00551086" w:rsidRPr="00551086" w:rsidRDefault="00C0162E" w:rsidP="00C0162E">
      <w:pPr>
        <w:numPr>
          <w:ilvl w:val="0"/>
          <w:numId w:val="2"/>
        </w:numPr>
        <w:tabs>
          <w:tab w:val="left" w:pos="1134"/>
        </w:tabs>
        <w:ind w:left="0" w:firstLine="567"/>
        <w:contextualSpacing/>
        <w:rPr>
          <w:rFonts w:eastAsia="Calibri"/>
          <w:sz w:val="28"/>
          <w:szCs w:val="28"/>
          <w:lang w:val="ro-RO"/>
        </w:rPr>
      </w:pPr>
      <w:r>
        <w:rPr>
          <w:rFonts w:eastAsia="Calibri"/>
          <w:sz w:val="28"/>
          <w:szCs w:val="28"/>
          <w:lang w:val="ro-RO"/>
        </w:rPr>
        <w:t>A</w:t>
      </w:r>
      <w:r w:rsidR="00551086" w:rsidRPr="00551086">
        <w:rPr>
          <w:rFonts w:eastAsia="Calibri"/>
          <w:sz w:val="28"/>
          <w:szCs w:val="28"/>
          <w:lang w:val="ro-RO"/>
        </w:rPr>
        <w:t>rticolul 344</w:t>
      </w:r>
      <w:r>
        <w:rPr>
          <w:rFonts w:eastAsia="Calibri"/>
          <w:sz w:val="28"/>
          <w:szCs w:val="28"/>
          <w:lang w:val="ro-RO"/>
        </w:rPr>
        <w:t>:</w:t>
      </w:r>
    </w:p>
    <w:p w14:paraId="51BC7850" w14:textId="6089AEEE" w:rsidR="00551086" w:rsidRPr="00551086" w:rsidRDefault="00C0162E" w:rsidP="00C54FD6">
      <w:pPr>
        <w:tabs>
          <w:tab w:val="left" w:pos="992"/>
        </w:tabs>
        <w:ind w:firstLine="567"/>
        <w:contextualSpacing/>
        <w:rPr>
          <w:rFonts w:eastAsia="Calibri"/>
          <w:sz w:val="28"/>
          <w:szCs w:val="28"/>
          <w:lang w:val="ro-RO"/>
        </w:rPr>
      </w:pPr>
      <w:r>
        <w:rPr>
          <w:rFonts w:eastAsia="Calibri"/>
          <w:sz w:val="28"/>
          <w:szCs w:val="28"/>
          <w:lang w:val="ro-RO"/>
        </w:rPr>
        <w:t xml:space="preserve">la </w:t>
      </w:r>
      <w:r w:rsidR="00551086" w:rsidRPr="00551086">
        <w:rPr>
          <w:rFonts w:eastAsia="Calibri"/>
          <w:sz w:val="28"/>
          <w:szCs w:val="28"/>
          <w:lang w:val="ro-RO"/>
        </w:rPr>
        <w:t>alineatul (1)</w:t>
      </w:r>
      <w:r>
        <w:rPr>
          <w:rFonts w:eastAsia="Calibri"/>
          <w:sz w:val="28"/>
          <w:szCs w:val="28"/>
          <w:lang w:val="ro-RO"/>
        </w:rPr>
        <w:t>,</w:t>
      </w:r>
      <w:r w:rsidR="00551086" w:rsidRPr="00551086">
        <w:rPr>
          <w:rFonts w:eastAsia="Calibri"/>
          <w:sz w:val="28"/>
          <w:szCs w:val="28"/>
          <w:lang w:val="ro-RO"/>
        </w:rPr>
        <w:t xml:space="preserve"> cuvintele „programului informațional automatizat” se substituie cu cuvintele „Programului integrat”; </w:t>
      </w:r>
    </w:p>
    <w:p w14:paraId="46606C81" w14:textId="1D08DAE5" w:rsidR="00551086" w:rsidRPr="00551086" w:rsidRDefault="00551086" w:rsidP="00C54FD6">
      <w:pPr>
        <w:tabs>
          <w:tab w:val="left" w:pos="992"/>
        </w:tabs>
        <w:ind w:firstLine="567"/>
        <w:contextualSpacing/>
        <w:rPr>
          <w:rFonts w:eastAsia="Calibri"/>
          <w:sz w:val="28"/>
          <w:szCs w:val="28"/>
          <w:lang w:val="ro-RO"/>
        </w:rPr>
      </w:pPr>
      <w:r w:rsidRPr="00551086">
        <w:rPr>
          <w:rFonts w:eastAsia="Calibri"/>
          <w:sz w:val="28"/>
          <w:szCs w:val="28"/>
          <w:lang w:val="ro-RO"/>
        </w:rPr>
        <w:t>la alineatul (2)</w:t>
      </w:r>
      <w:r w:rsidR="00C0162E">
        <w:rPr>
          <w:rFonts w:eastAsia="Calibri"/>
          <w:sz w:val="28"/>
          <w:szCs w:val="28"/>
          <w:lang w:val="ro-RO"/>
        </w:rPr>
        <w:t>,</w:t>
      </w:r>
      <w:r w:rsidRPr="00551086">
        <w:rPr>
          <w:rFonts w:eastAsia="Calibri"/>
          <w:sz w:val="28"/>
          <w:szCs w:val="28"/>
          <w:lang w:val="ro-RO"/>
        </w:rPr>
        <w:t xml:space="preserve"> cuvintele „programul informațional automatizat” se substituie cu cuvintele „Programul integrat de gestionare a dosarelor”.</w:t>
      </w:r>
    </w:p>
    <w:p w14:paraId="7C2F69BA" w14:textId="77777777" w:rsidR="00551086" w:rsidRPr="00551086" w:rsidRDefault="00551086" w:rsidP="00C54FD6">
      <w:pPr>
        <w:ind w:firstLine="567"/>
        <w:rPr>
          <w:rFonts w:eastAsia="Calibri"/>
          <w:sz w:val="28"/>
          <w:szCs w:val="28"/>
          <w:lang w:val="ro-RO"/>
        </w:rPr>
      </w:pPr>
    </w:p>
    <w:p w14:paraId="41F7EEBE" w14:textId="77777777" w:rsidR="00551086" w:rsidRPr="00551086" w:rsidRDefault="00551086" w:rsidP="00C0162E">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La articolul 344</w:t>
      </w:r>
      <w:r w:rsidRPr="00551086">
        <w:rPr>
          <w:rFonts w:eastAsia="Calibri"/>
          <w:sz w:val="28"/>
          <w:szCs w:val="28"/>
          <w:vertAlign w:val="superscript"/>
          <w:lang w:val="ro-RO"/>
        </w:rPr>
        <w:t>1</w:t>
      </w:r>
      <w:r w:rsidRPr="00551086">
        <w:rPr>
          <w:rFonts w:eastAsia="Calibri"/>
          <w:sz w:val="28"/>
          <w:szCs w:val="28"/>
          <w:lang w:val="ro-RO"/>
        </w:rPr>
        <w:t>:</w:t>
      </w:r>
    </w:p>
    <w:p w14:paraId="5F8ED7B2"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alineatul (1) va avea următorul cuprins: </w:t>
      </w:r>
    </w:p>
    <w:p w14:paraId="05F5BE5B" w14:textId="547FE87A"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„(1) În cazul învinuirii persoanei în </w:t>
      </w:r>
      <w:r w:rsidR="00C0162E" w:rsidRPr="00551086">
        <w:rPr>
          <w:rFonts w:eastAsia="Calibri"/>
          <w:sz w:val="28"/>
          <w:szCs w:val="28"/>
          <w:lang w:val="ro-RO"/>
        </w:rPr>
        <w:t>săvârșirea</w:t>
      </w:r>
      <w:r w:rsidRPr="00551086">
        <w:rPr>
          <w:rFonts w:eastAsia="Calibri"/>
          <w:sz w:val="28"/>
          <w:szCs w:val="28"/>
          <w:lang w:val="ro-RO"/>
        </w:rPr>
        <w:t xml:space="preserve"> unei infracțiuni ușoare sau mai puțin grave, iar în cazul minorilor – și a unei infracțiuni grave prevăzute la capitolele II–III și V-VI din Partea specială a Codului penal, precum și în cazurile prevăzute la art. 276 alin.(1) din prezentul cod și în cazul intentării acțiunii civile, instanța de judecată, de la data repartizării cauzei și </w:t>
      </w:r>
      <w:r w:rsidR="00C0162E" w:rsidRPr="00551086">
        <w:rPr>
          <w:rFonts w:eastAsia="Calibri"/>
          <w:sz w:val="28"/>
          <w:szCs w:val="28"/>
          <w:lang w:val="ro-RO"/>
        </w:rPr>
        <w:t>până</w:t>
      </w:r>
      <w:r w:rsidRPr="00551086">
        <w:rPr>
          <w:rFonts w:eastAsia="Calibri"/>
          <w:sz w:val="28"/>
          <w:szCs w:val="28"/>
          <w:lang w:val="ro-RO"/>
        </w:rPr>
        <w:t xml:space="preserve"> la pronunțarea </w:t>
      </w:r>
      <w:r w:rsidR="00C0162E" w:rsidRPr="00551086">
        <w:rPr>
          <w:rFonts w:eastAsia="Calibri"/>
          <w:sz w:val="28"/>
          <w:szCs w:val="28"/>
          <w:lang w:val="ro-RO"/>
        </w:rPr>
        <w:t>hotărârii</w:t>
      </w:r>
      <w:r w:rsidRPr="00551086">
        <w:rPr>
          <w:rFonts w:eastAsia="Calibri"/>
          <w:sz w:val="28"/>
          <w:szCs w:val="28"/>
          <w:lang w:val="ro-RO"/>
        </w:rPr>
        <w:t xml:space="preserve">, </w:t>
      </w:r>
      <w:r w:rsidRPr="00551086">
        <w:rPr>
          <w:rFonts w:eastAsia="Calibri"/>
          <w:sz w:val="28"/>
          <w:szCs w:val="28"/>
          <w:lang w:val="ro-RO"/>
        </w:rPr>
        <w:lastRenderedPageBreak/>
        <w:t>la solicitarea părților, adoptă o încheiere prin care dispune efectuarea procedurii medierii ori împăcării părților.”</w:t>
      </w:r>
      <w:r w:rsidR="00C0162E">
        <w:rPr>
          <w:rFonts w:eastAsia="Calibri"/>
          <w:sz w:val="28"/>
          <w:szCs w:val="28"/>
          <w:lang w:val="ro-RO"/>
        </w:rPr>
        <w:t>;</w:t>
      </w:r>
    </w:p>
    <w:p w14:paraId="3F9451BF"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alineatul (4</w:t>
      </w:r>
      <w:r w:rsidRPr="00551086">
        <w:rPr>
          <w:rFonts w:eastAsia="Calibri"/>
          <w:sz w:val="28"/>
          <w:szCs w:val="28"/>
          <w:vertAlign w:val="superscript"/>
          <w:lang w:val="ro-RO"/>
        </w:rPr>
        <w:t>1</w:t>
      </w:r>
      <w:r w:rsidRPr="00551086">
        <w:rPr>
          <w:rFonts w:eastAsia="Calibri"/>
          <w:sz w:val="28"/>
          <w:szCs w:val="28"/>
          <w:lang w:val="ro-RO"/>
        </w:rPr>
        <w:t>) cu următorul cuprins:</w:t>
      </w:r>
    </w:p>
    <w:p w14:paraId="3810D811" w14:textId="3E22303C" w:rsidR="00551086" w:rsidRPr="00551086" w:rsidRDefault="00551086" w:rsidP="00C54FD6">
      <w:pPr>
        <w:ind w:firstLine="567"/>
        <w:rPr>
          <w:rFonts w:eastAsia="Calibri"/>
          <w:sz w:val="28"/>
          <w:szCs w:val="28"/>
          <w:lang w:val="ro-RO"/>
        </w:rPr>
      </w:pPr>
      <w:r w:rsidRPr="00551086">
        <w:rPr>
          <w:rFonts w:eastAsia="Calibri"/>
          <w:sz w:val="28"/>
          <w:szCs w:val="28"/>
          <w:lang w:val="ro-RO"/>
        </w:rPr>
        <w:t>„(4</w:t>
      </w:r>
      <w:r w:rsidRPr="00551086">
        <w:rPr>
          <w:rFonts w:eastAsia="Calibri"/>
          <w:sz w:val="28"/>
          <w:szCs w:val="28"/>
          <w:vertAlign w:val="superscript"/>
          <w:lang w:val="ro-RO"/>
        </w:rPr>
        <w:t>1</w:t>
      </w:r>
      <w:r w:rsidRPr="00551086">
        <w:rPr>
          <w:rFonts w:eastAsia="Calibri"/>
          <w:sz w:val="28"/>
          <w:szCs w:val="28"/>
          <w:lang w:val="ro-RO"/>
        </w:rPr>
        <w:t xml:space="preserve">) Părțile procesului penal pot beneficia repetat de dreptul la mediere, </w:t>
      </w:r>
      <w:r w:rsidR="00C0162E" w:rsidRPr="00551086">
        <w:rPr>
          <w:rFonts w:eastAsia="Calibri"/>
          <w:sz w:val="28"/>
          <w:szCs w:val="28"/>
          <w:lang w:val="ro-RO"/>
        </w:rPr>
        <w:t>până</w:t>
      </w:r>
      <w:r w:rsidRPr="00551086">
        <w:rPr>
          <w:rFonts w:eastAsia="Calibri"/>
          <w:sz w:val="28"/>
          <w:szCs w:val="28"/>
          <w:lang w:val="ro-RO"/>
        </w:rPr>
        <w:t xml:space="preserve"> la deliberarea și</w:t>
      </w:r>
      <w:r w:rsidRPr="00551086" w:rsidDel="008360DA">
        <w:rPr>
          <w:rFonts w:eastAsia="Calibri"/>
          <w:sz w:val="28"/>
          <w:szCs w:val="28"/>
          <w:lang w:val="ro-RO"/>
        </w:rPr>
        <w:t xml:space="preserve"> </w:t>
      </w:r>
      <w:r w:rsidRPr="00551086">
        <w:rPr>
          <w:rFonts w:eastAsia="Calibri"/>
          <w:sz w:val="28"/>
          <w:szCs w:val="28"/>
          <w:lang w:val="ro-RO"/>
        </w:rPr>
        <w:t>pronunțarea sentinței.”</w:t>
      </w:r>
    </w:p>
    <w:p w14:paraId="793DC92E" w14:textId="77777777" w:rsidR="00551086" w:rsidRPr="00551086" w:rsidRDefault="00551086" w:rsidP="00C54FD6">
      <w:pPr>
        <w:ind w:firstLine="567"/>
        <w:rPr>
          <w:rFonts w:eastAsia="Calibri"/>
          <w:sz w:val="28"/>
          <w:szCs w:val="28"/>
          <w:lang w:val="ro-RO"/>
        </w:rPr>
      </w:pPr>
    </w:p>
    <w:p w14:paraId="2CD5D469" w14:textId="35E1DC6E" w:rsidR="00551086" w:rsidRPr="00551086" w:rsidRDefault="00551086" w:rsidP="004C1488">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La articolul 345 alineatul (1), propoziția a doua va avea următorul cuprins:</w:t>
      </w:r>
      <w:r w:rsidR="00C0162E" w:rsidRPr="00C0162E">
        <w:rPr>
          <w:rFonts w:eastAsia="Calibri"/>
          <w:sz w:val="28"/>
          <w:szCs w:val="28"/>
          <w:lang w:val="ro-RO"/>
        </w:rPr>
        <w:t xml:space="preserve"> </w:t>
      </w:r>
      <w:r w:rsidRPr="00551086">
        <w:rPr>
          <w:rFonts w:eastAsia="Calibri"/>
          <w:sz w:val="28"/>
          <w:szCs w:val="28"/>
          <w:lang w:val="ro-RO"/>
        </w:rPr>
        <w:t>„Ședința preliminară în cauzele</w:t>
      </w:r>
      <w:r w:rsidRPr="00551086">
        <w:rPr>
          <w:sz w:val="28"/>
          <w:szCs w:val="28"/>
          <w:lang w:val="ro-RO" w:eastAsia="ro-RO"/>
        </w:rPr>
        <w:t xml:space="preserve"> privind infracțiunile de corupție, cele conexe actelor de corupție, precum și în cauzele</w:t>
      </w:r>
      <w:r w:rsidRPr="00551086">
        <w:rPr>
          <w:rFonts w:eastAsia="Calibri"/>
          <w:sz w:val="28"/>
          <w:szCs w:val="28"/>
          <w:lang w:val="ro-RO"/>
        </w:rPr>
        <w:t xml:space="preserve"> în care </w:t>
      </w:r>
      <w:r w:rsidR="00C0162E" w:rsidRPr="00551086">
        <w:rPr>
          <w:rFonts w:eastAsia="Calibri"/>
          <w:sz w:val="28"/>
          <w:szCs w:val="28"/>
          <w:lang w:val="ro-RO"/>
        </w:rPr>
        <w:t>sunt</w:t>
      </w:r>
      <w:r w:rsidRPr="00551086">
        <w:rPr>
          <w:rFonts w:eastAsia="Calibri"/>
          <w:sz w:val="28"/>
          <w:szCs w:val="28"/>
          <w:lang w:val="ro-RO"/>
        </w:rPr>
        <w:t xml:space="preserve"> inculpați minori sau arestați se face de urgență și cu prioritate, </w:t>
      </w:r>
      <w:r w:rsidR="00C0162E" w:rsidRPr="00551086">
        <w:rPr>
          <w:rFonts w:eastAsia="Calibri"/>
          <w:sz w:val="28"/>
          <w:szCs w:val="28"/>
          <w:lang w:val="ro-RO"/>
        </w:rPr>
        <w:t>până</w:t>
      </w:r>
      <w:r w:rsidRPr="00551086">
        <w:rPr>
          <w:rFonts w:eastAsia="Calibri"/>
          <w:sz w:val="28"/>
          <w:szCs w:val="28"/>
          <w:lang w:val="ro-RO"/>
        </w:rPr>
        <w:t xml:space="preserve"> la expirarea termenului de arest stabilit anterior.”</w:t>
      </w:r>
    </w:p>
    <w:p w14:paraId="22429950" w14:textId="77777777" w:rsidR="00551086" w:rsidRPr="00551086" w:rsidRDefault="00551086" w:rsidP="00C0162E">
      <w:pPr>
        <w:tabs>
          <w:tab w:val="left" w:pos="1134"/>
        </w:tabs>
        <w:ind w:firstLine="567"/>
        <w:rPr>
          <w:rFonts w:eastAsia="Calibri"/>
          <w:sz w:val="28"/>
          <w:szCs w:val="28"/>
          <w:lang w:val="ro-RO"/>
        </w:rPr>
      </w:pPr>
    </w:p>
    <w:p w14:paraId="70004B61" w14:textId="34D236A3" w:rsidR="00551086" w:rsidRPr="00551086" w:rsidRDefault="00551086" w:rsidP="00C0162E">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La articolul 346</w:t>
      </w:r>
      <w:r w:rsidR="00C0162E">
        <w:rPr>
          <w:rFonts w:eastAsia="Calibri"/>
          <w:sz w:val="28"/>
          <w:szCs w:val="28"/>
          <w:lang w:val="ro-RO"/>
        </w:rPr>
        <w:t>,</w:t>
      </w:r>
      <w:r w:rsidRPr="00551086">
        <w:rPr>
          <w:rFonts w:eastAsia="Calibri"/>
          <w:sz w:val="28"/>
          <w:szCs w:val="28"/>
          <w:lang w:val="ro-RO"/>
        </w:rPr>
        <w:t xml:space="preserve"> propoziția a doua se exclude.</w:t>
      </w:r>
    </w:p>
    <w:p w14:paraId="5658C6B7" w14:textId="77777777" w:rsidR="00551086" w:rsidRPr="00551086" w:rsidRDefault="00551086" w:rsidP="00C0162E">
      <w:pPr>
        <w:tabs>
          <w:tab w:val="left" w:pos="1134"/>
        </w:tabs>
        <w:ind w:firstLine="567"/>
        <w:rPr>
          <w:rFonts w:eastAsia="Calibri"/>
          <w:sz w:val="28"/>
          <w:szCs w:val="28"/>
          <w:lang w:val="ro-RO"/>
        </w:rPr>
      </w:pPr>
    </w:p>
    <w:p w14:paraId="26CC4BB3" w14:textId="77777777" w:rsidR="00551086" w:rsidRPr="00551086" w:rsidRDefault="00551086" w:rsidP="00C0162E">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 xml:space="preserve">Articolul 347: </w:t>
      </w:r>
    </w:p>
    <w:p w14:paraId="0680D71D" w14:textId="4B98A6D7" w:rsidR="00551086" w:rsidRPr="00551086" w:rsidRDefault="00551086" w:rsidP="00C0162E">
      <w:pPr>
        <w:tabs>
          <w:tab w:val="left" w:pos="1134"/>
        </w:tabs>
        <w:ind w:firstLine="567"/>
        <w:contextualSpacing/>
        <w:rPr>
          <w:rFonts w:eastAsia="Calibri"/>
          <w:sz w:val="28"/>
          <w:szCs w:val="28"/>
          <w:lang w:val="ro-RO"/>
        </w:rPr>
      </w:pPr>
      <w:bookmarkStart w:id="23" w:name="_Hlk134868665"/>
      <w:r w:rsidRPr="00551086">
        <w:rPr>
          <w:rFonts w:eastAsia="Calibri"/>
          <w:sz w:val="28"/>
          <w:szCs w:val="28"/>
          <w:lang w:val="ro-RO"/>
        </w:rPr>
        <w:t>la alineatul (1)</w:t>
      </w:r>
      <w:r w:rsidR="00C0162E">
        <w:rPr>
          <w:rFonts w:eastAsia="Calibri"/>
          <w:sz w:val="28"/>
          <w:szCs w:val="28"/>
          <w:lang w:val="ro-RO"/>
        </w:rPr>
        <w:t>,</w:t>
      </w:r>
      <w:r w:rsidRPr="00551086">
        <w:rPr>
          <w:rFonts w:eastAsia="Calibri"/>
          <w:sz w:val="28"/>
          <w:szCs w:val="28"/>
          <w:lang w:val="ro-RO"/>
        </w:rPr>
        <w:t xml:space="preserve"> după cuvintele „obligate să prezinte” se </w:t>
      </w:r>
      <w:r w:rsidR="00C0162E">
        <w:rPr>
          <w:rFonts w:eastAsia="Calibri"/>
          <w:sz w:val="28"/>
          <w:szCs w:val="28"/>
          <w:lang w:val="ro-RO"/>
        </w:rPr>
        <w:t>introduce</w:t>
      </w:r>
      <w:r w:rsidRPr="00551086">
        <w:rPr>
          <w:rFonts w:eastAsia="Calibri"/>
          <w:sz w:val="28"/>
          <w:szCs w:val="28"/>
          <w:lang w:val="ro-RO"/>
        </w:rPr>
        <w:t xml:space="preserve"> textul „</w:t>
      </w:r>
      <w:r w:rsidR="00C0162E">
        <w:rPr>
          <w:rFonts w:eastAsia="Calibri"/>
          <w:sz w:val="28"/>
          <w:szCs w:val="28"/>
          <w:lang w:val="ro-RO"/>
        </w:rPr>
        <w:t> </w:t>
      </w:r>
      <w:r w:rsidRPr="00551086">
        <w:rPr>
          <w:rFonts w:eastAsia="Calibri"/>
          <w:sz w:val="28"/>
          <w:szCs w:val="28"/>
          <w:lang w:val="ro-RO"/>
        </w:rPr>
        <w:t>,</w:t>
      </w:r>
      <w:r w:rsidR="00C0162E">
        <w:rPr>
          <w:rFonts w:eastAsia="Calibri"/>
          <w:sz w:val="28"/>
          <w:szCs w:val="28"/>
          <w:lang w:val="ro-RO"/>
        </w:rPr>
        <w:t> </w:t>
      </w:r>
      <w:r w:rsidRPr="00551086">
        <w:rPr>
          <w:rFonts w:eastAsia="Calibri"/>
          <w:sz w:val="28"/>
          <w:szCs w:val="28"/>
          <w:lang w:val="ro-RO"/>
        </w:rPr>
        <w:t>sub sancțiunea decăderii, în termenul stabilit de instanța de judecată,”, iar</w:t>
      </w:r>
      <w:r w:rsidR="002856D0">
        <w:rPr>
          <w:rFonts w:eastAsia="Calibri"/>
          <w:sz w:val="28"/>
          <w:szCs w:val="28"/>
          <w:lang w:val="ro-RO"/>
        </w:rPr>
        <w:t xml:space="preserve"> cuvintele</w:t>
      </w:r>
      <w:r w:rsidRPr="00551086">
        <w:rPr>
          <w:rFonts w:eastAsia="Calibri"/>
          <w:sz w:val="28"/>
          <w:szCs w:val="28"/>
          <w:lang w:val="ro-RO"/>
        </w:rPr>
        <w:t xml:space="preserve"> „lista probelor” se substituie cu </w:t>
      </w:r>
      <w:r w:rsidR="002856D0">
        <w:rPr>
          <w:rFonts w:eastAsia="Calibri"/>
          <w:sz w:val="28"/>
          <w:szCs w:val="28"/>
          <w:lang w:val="ro-RO"/>
        </w:rPr>
        <w:t xml:space="preserve">cuvintele </w:t>
      </w:r>
      <w:r w:rsidRPr="00551086">
        <w:rPr>
          <w:rFonts w:eastAsia="Calibri"/>
          <w:sz w:val="28"/>
          <w:szCs w:val="28"/>
          <w:lang w:val="ro-RO"/>
        </w:rPr>
        <w:t xml:space="preserve">„lista tuturor probelor de care dispun și”; </w:t>
      </w:r>
    </w:p>
    <w:p w14:paraId="17C93925" w14:textId="3A455E4C" w:rsidR="00551086" w:rsidRPr="00551086" w:rsidRDefault="00551086" w:rsidP="00C0162E">
      <w:pPr>
        <w:tabs>
          <w:tab w:val="left" w:pos="1134"/>
        </w:tabs>
        <w:ind w:firstLine="567"/>
        <w:contextualSpacing/>
        <w:rPr>
          <w:rFonts w:eastAsia="Calibri"/>
          <w:sz w:val="28"/>
          <w:szCs w:val="28"/>
          <w:lang w:val="ro-RO"/>
        </w:rPr>
      </w:pPr>
      <w:r w:rsidRPr="00551086">
        <w:rPr>
          <w:rFonts w:eastAsia="Calibri"/>
          <w:sz w:val="28"/>
          <w:szCs w:val="28"/>
          <w:lang w:val="ro-RO"/>
        </w:rPr>
        <w:t>la alineatul (3)</w:t>
      </w:r>
      <w:r w:rsidR="002856D0">
        <w:rPr>
          <w:rFonts w:eastAsia="Calibri"/>
          <w:sz w:val="28"/>
          <w:szCs w:val="28"/>
          <w:lang w:val="ro-RO"/>
        </w:rPr>
        <w:t>,</w:t>
      </w:r>
      <w:r w:rsidRPr="00551086">
        <w:rPr>
          <w:rFonts w:eastAsia="Calibri"/>
          <w:sz w:val="28"/>
          <w:szCs w:val="28"/>
          <w:lang w:val="ro-RO"/>
        </w:rPr>
        <w:t xml:space="preserve"> propoziția a doua se exclude;</w:t>
      </w:r>
    </w:p>
    <w:p w14:paraId="1DA21078" w14:textId="77777777" w:rsidR="00551086" w:rsidRPr="00551086" w:rsidRDefault="00551086" w:rsidP="00C0162E">
      <w:pPr>
        <w:tabs>
          <w:tab w:val="left" w:pos="1134"/>
        </w:tabs>
        <w:ind w:firstLine="567"/>
        <w:contextualSpacing/>
        <w:rPr>
          <w:rFonts w:eastAsia="Calibri"/>
          <w:sz w:val="28"/>
          <w:szCs w:val="28"/>
          <w:lang w:val="ro-RO"/>
        </w:rPr>
      </w:pPr>
      <w:r w:rsidRPr="00551086">
        <w:rPr>
          <w:rFonts w:eastAsia="Calibri"/>
          <w:sz w:val="28"/>
          <w:szCs w:val="28"/>
          <w:lang w:val="ro-RO"/>
        </w:rPr>
        <w:t xml:space="preserve">se completează cu alineatul (4) cu următorul cuprins: </w:t>
      </w:r>
    </w:p>
    <w:p w14:paraId="6D5E7EC4" w14:textId="31FF7F27" w:rsidR="00551086" w:rsidRPr="00551086" w:rsidRDefault="00551086" w:rsidP="00C0162E">
      <w:pPr>
        <w:tabs>
          <w:tab w:val="left" w:pos="1134"/>
        </w:tabs>
        <w:ind w:firstLine="567"/>
        <w:contextualSpacing/>
        <w:rPr>
          <w:rFonts w:eastAsia="Calibri"/>
          <w:sz w:val="28"/>
          <w:szCs w:val="28"/>
          <w:lang w:val="ro-RO"/>
        </w:rPr>
      </w:pPr>
      <w:r w:rsidRPr="00551086">
        <w:rPr>
          <w:rFonts w:eastAsia="Calibri"/>
          <w:sz w:val="28"/>
          <w:szCs w:val="28"/>
          <w:lang w:val="ro-RO"/>
        </w:rPr>
        <w:t xml:space="preserve">„(4) Partea poate solicita prezentarea probelor în cursul cercetării judecătorești, dacă, </w:t>
      </w:r>
      <w:r w:rsidR="002856D0" w:rsidRPr="00551086">
        <w:rPr>
          <w:rFonts w:eastAsia="Calibri"/>
          <w:sz w:val="28"/>
          <w:szCs w:val="28"/>
          <w:lang w:val="ro-RO"/>
        </w:rPr>
        <w:t>până</w:t>
      </w:r>
      <w:r w:rsidRPr="00551086">
        <w:rPr>
          <w:rFonts w:eastAsia="Calibri"/>
          <w:sz w:val="28"/>
          <w:szCs w:val="28"/>
          <w:lang w:val="ro-RO"/>
        </w:rPr>
        <w:t xml:space="preserve"> la numirea cauzei spre examinare, nu dispunea de acestea sau probele nu au putut fi administrate.”</w:t>
      </w:r>
    </w:p>
    <w:bookmarkEnd w:id="23"/>
    <w:p w14:paraId="5D3227BA" w14:textId="77777777" w:rsidR="00551086" w:rsidRPr="00551086" w:rsidRDefault="00551086" w:rsidP="00C0162E">
      <w:pPr>
        <w:tabs>
          <w:tab w:val="left" w:pos="1134"/>
        </w:tabs>
        <w:ind w:firstLine="567"/>
        <w:contextualSpacing/>
        <w:rPr>
          <w:rFonts w:eastAsia="Calibri"/>
          <w:sz w:val="28"/>
          <w:szCs w:val="28"/>
          <w:lang w:val="ro-RO"/>
        </w:rPr>
      </w:pPr>
    </w:p>
    <w:p w14:paraId="682AF497" w14:textId="029A8277" w:rsidR="00551086" w:rsidRPr="00551086" w:rsidRDefault="00551086" w:rsidP="00C0162E">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La articolul 349 alineatul (1)</w:t>
      </w:r>
      <w:r w:rsidR="002856D0">
        <w:rPr>
          <w:rFonts w:eastAsia="Calibri"/>
          <w:sz w:val="28"/>
          <w:szCs w:val="28"/>
          <w:lang w:val="ro-RO"/>
        </w:rPr>
        <w:t>,</w:t>
      </w:r>
      <w:r w:rsidRPr="00551086">
        <w:rPr>
          <w:rFonts w:eastAsia="Calibri"/>
          <w:sz w:val="28"/>
          <w:szCs w:val="28"/>
          <w:lang w:val="ro-RO"/>
        </w:rPr>
        <w:t xml:space="preserve"> textul „se dispune în cazul în care se constată că, la momentul parvenirii cauzei în </w:t>
      </w:r>
      <w:r w:rsidR="002856D0" w:rsidRPr="00551086">
        <w:rPr>
          <w:rFonts w:eastAsia="Calibri"/>
          <w:sz w:val="28"/>
          <w:szCs w:val="28"/>
          <w:lang w:val="ro-RO"/>
        </w:rPr>
        <w:t>instanță</w:t>
      </w:r>
      <w:r w:rsidRPr="00551086">
        <w:rPr>
          <w:rFonts w:eastAsia="Calibri"/>
          <w:sz w:val="28"/>
          <w:szCs w:val="28"/>
          <w:lang w:val="ro-RO"/>
        </w:rPr>
        <w:t xml:space="preserve">” se substituie cu textul „poate fi dispusă în cazul în care se constată că, la momentul parvenirii cauzei în </w:t>
      </w:r>
      <w:r w:rsidR="002856D0" w:rsidRPr="00551086">
        <w:rPr>
          <w:rFonts w:eastAsia="Calibri"/>
          <w:sz w:val="28"/>
          <w:szCs w:val="28"/>
          <w:lang w:val="ro-RO"/>
        </w:rPr>
        <w:t>instanță</w:t>
      </w:r>
      <w:r w:rsidRPr="00551086">
        <w:rPr>
          <w:rFonts w:eastAsia="Calibri"/>
          <w:sz w:val="28"/>
          <w:szCs w:val="28"/>
          <w:lang w:val="ro-RO"/>
        </w:rPr>
        <w:t xml:space="preserve"> sau în cursul judecării cauzei”</w:t>
      </w:r>
      <w:r w:rsidR="002856D0">
        <w:rPr>
          <w:rFonts w:eastAsia="Calibri"/>
          <w:sz w:val="28"/>
          <w:szCs w:val="28"/>
          <w:lang w:val="ro-RO"/>
        </w:rPr>
        <w:t>, iar în final</w:t>
      </w:r>
      <w:r w:rsidRPr="00551086">
        <w:rPr>
          <w:rFonts w:eastAsia="Calibri"/>
          <w:sz w:val="28"/>
          <w:szCs w:val="28"/>
          <w:lang w:val="ro-RO"/>
        </w:rPr>
        <w:t xml:space="preserve"> se completează cu textul „și examinarea în absența sa nu este posibilă”.</w:t>
      </w:r>
    </w:p>
    <w:p w14:paraId="52F645E2" w14:textId="77777777" w:rsidR="00551086" w:rsidRPr="00551086" w:rsidRDefault="00551086" w:rsidP="00C54FD6">
      <w:pPr>
        <w:tabs>
          <w:tab w:val="left" w:pos="992"/>
        </w:tabs>
        <w:ind w:firstLine="567"/>
        <w:contextualSpacing/>
        <w:rPr>
          <w:rFonts w:eastAsia="Calibri"/>
          <w:sz w:val="28"/>
          <w:szCs w:val="28"/>
          <w:lang w:val="ro-RO"/>
        </w:rPr>
      </w:pPr>
    </w:p>
    <w:p w14:paraId="4CE3C0B3" w14:textId="77777777" w:rsidR="00551086" w:rsidRPr="00551086" w:rsidRDefault="00551086" w:rsidP="002856D0">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Articolul 351 se completează cu alineatul (3</w:t>
      </w:r>
      <w:r w:rsidRPr="00551086">
        <w:rPr>
          <w:rFonts w:eastAsia="Calibri"/>
          <w:sz w:val="28"/>
          <w:szCs w:val="28"/>
          <w:vertAlign w:val="superscript"/>
          <w:lang w:val="ro-RO"/>
        </w:rPr>
        <w:t>2</w:t>
      </w:r>
      <w:r w:rsidRPr="00551086">
        <w:rPr>
          <w:rFonts w:eastAsia="Calibri"/>
          <w:sz w:val="28"/>
          <w:szCs w:val="28"/>
          <w:lang w:val="ro-RO"/>
        </w:rPr>
        <w:t>) cu următorul cuprins:</w:t>
      </w:r>
    </w:p>
    <w:p w14:paraId="58646573" w14:textId="7C8BC4E0" w:rsidR="00551086" w:rsidRPr="00551086" w:rsidRDefault="00551086" w:rsidP="002856D0">
      <w:pPr>
        <w:tabs>
          <w:tab w:val="left" w:pos="1134"/>
        </w:tabs>
        <w:ind w:firstLine="567"/>
        <w:rPr>
          <w:rFonts w:eastAsia="Calibri"/>
          <w:sz w:val="28"/>
          <w:szCs w:val="28"/>
          <w:lang w:val="ro-RO"/>
        </w:rPr>
      </w:pPr>
      <w:r w:rsidRPr="00551086">
        <w:rPr>
          <w:rFonts w:eastAsia="Calibri"/>
          <w:sz w:val="28"/>
          <w:szCs w:val="28"/>
          <w:lang w:val="ro-RO"/>
        </w:rPr>
        <w:t>„(3</w:t>
      </w:r>
      <w:r w:rsidRPr="00551086">
        <w:rPr>
          <w:rFonts w:eastAsia="Calibri"/>
          <w:sz w:val="28"/>
          <w:szCs w:val="28"/>
          <w:vertAlign w:val="superscript"/>
          <w:lang w:val="ro-RO"/>
        </w:rPr>
        <w:t>2</w:t>
      </w:r>
      <w:r w:rsidRPr="00551086">
        <w:rPr>
          <w:rFonts w:eastAsia="Calibri"/>
          <w:sz w:val="28"/>
          <w:szCs w:val="28"/>
          <w:lang w:val="ro-RO"/>
        </w:rPr>
        <w:t>) În cazul în care părțile la proces sunt de acord și nu sunt incidente de procedură, instanța poate fixa cauza pentru judecare în aceeași zi.”</w:t>
      </w:r>
    </w:p>
    <w:p w14:paraId="1E94BF20" w14:textId="77777777" w:rsidR="00551086" w:rsidRPr="00551086" w:rsidRDefault="00551086" w:rsidP="002856D0">
      <w:pPr>
        <w:tabs>
          <w:tab w:val="left" w:pos="1134"/>
        </w:tabs>
        <w:ind w:firstLine="567"/>
        <w:rPr>
          <w:rFonts w:eastAsia="Calibri"/>
          <w:sz w:val="28"/>
          <w:szCs w:val="28"/>
          <w:lang w:val="ro-RO"/>
        </w:rPr>
      </w:pPr>
    </w:p>
    <w:p w14:paraId="4B74FA01" w14:textId="1A5523D2" w:rsidR="00551086" w:rsidRPr="00551086" w:rsidRDefault="00551086" w:rsidP="002856D0">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La articolul 357 alineatul (1)</w:t>
      </w:r>
      <w:r w:rsidR="002856D0">
        <w:rPr>
          <w:rFonts w:eastAsia="Calibri"/>
          <w:sz w:val="28"/>
          <w:szCs w:val="28"/>
          <w:lang w:val="ro-RO"/>
        </w:rPr>
        <w:t>,</w:t>
      </w:r>
      <w:r w:rsidRPr="00551086">
        <w:rPr>
          <w:rFonts w:eastAsia="Calibri"/>
          <w:sz w:val="28"/>
          <w:szCs w:val="28"/>
          <w:lang w:val="ro-RO"/>
        </w:rPr>
        <w:t xml:space="preserve"> </w:t>
      </w:r>
      <w:r w:rsidRPr="00551086">
        <w:rPr>
          <w:rFonts w:eastAsia="Calibri"/>
          <w:bCs/>
          <w:sz w:val="28"/>
          <w:szCs w:val="28"/>
          <w:lang w:val="ro-RO" w:eastAsia="zh-CN"/>
        </w:rPr>
        <w:t>textul „</w:t>
      </w:r>
      <w:proofErr w:type="spellStart"/>
      <w:r w:rsidRPr="00551086">
        <w:rPr>
          <w:rFonts w:eastAsia="Calibri"/>
          <w:bCs/>
          <w:sz w:val="28"/>
          <w:szCs w:val="28"/>
          <w:lang w:val="ro-RO" w:eastAsia="zh-CN"/>
        </w:rPr>
        <w:t>şi</w:t>
      </w:r>
      <w:proofErr w:type="spellEnd"/>
      <w:r w:rsidRPr="00551086">
        <w:rPr>
          <w:rFonts w:eastAsia="Calibri"/>
          <w:bCs/>
          <w:sz w:val="28"/>
          <w:szCs w:val="28"/>
          <w:lang w:val="ro-RO" w:eastAsia="zh-CN"/>
        </w:rPr>
        <w:t xml:space="preserve"> competența interpretului, traducătorului” se substituie cu textul „interpretului, traducătorului, </w:t>
      </w:r>
      <w:r w:rsidRPr="00551086">
        <w:rPr>
          <w:rFonts w:eastAsia="Calibri"/>
          <w:sz w:val="28"/>
          <w:szCs w:val="28"/>
          <w:lang w:val="ro-RO"/>
        </w:rPr>
        <w:t>datele privind numărul, seria și data eliberării autorizației, limba sau limbile pentru care este autorizat”</w:t>
      </w:r>
      <w:r w:rsidR="002856D0">
        <w:rPr>
          <w:rFonts w:eastAsia="Calibri"/>
          <w:sz w:val="28"/>
          <w:szCs w:val="28"/>
          <w:lang w:val="ro-RO"/>
        </w:rPr>
        <w:t>.</w:t>
      </w:r>
    </w:p>
    <w:p w14:paraId="61A7C7DC" w14:textId="77777777" w:rsidR="00551086" w:rsidRPr="00551086" w:rsidRDefault="00551086" w:rsidP="002856D0">
      <w:pPr>
        <w:tabs>
          <w:tab w:val="left" w:pos="1134"/>
        </w:tabs>
        <w:ind w:firstLine="567"/>
        <w:contextualSpacing/>
        <w:rPr>
          <w:rFonts w:eastAsia="Calibri"/>
          <w:sz w:val="28"/>
          <w:szCs w:val="28"/>
          <w:lang w:val="ro-RO"/>
        </w:rPr>
      </w:pPr>
    </w:p>
    <w:p w14:paraId="7CAB3868" w14:textId="3FB4E402" w:rsidR="00551086" w:rsidRPr="00551086" w:rsidRDefault="002856D0" w:rsidP="002856D0">
      <w:pPr>
        <w:numPr>
          <w:ilvl w:val="0"/>
          <w:numId w:val="2"/>
        </w:numPr>
        <w:tabs>
          <w:tab w:val="left" w:pos="1134"/>
        </w:tabs>
        <w:ind w:left="0" w:firstLine="567"/>
        <w:contextualSpacing/>
        <w:rPr>
          <w:rFonts w:eastAsia="Calibri"/>
          <w:sz w:val="28"/>
          <w:szCs w:val="28"/>
          <w:lang w:val="ro-RO"/>
        </w:rPr>
      </w:pPr>
      <w:r>
        <w:rPr>
          <w:rFonts w:eastAsia="Calibri"/>
          <w:sz w:val="28"/>
          <w:szCs w:val="28"/>
          <w:lang w:val="ro-RO"/>
        </w:rPr>
        <w:t>La a</w:t>
      </w:r>
      <w:r w:rsidR="00551086" w:rsidRPr="00551086">
        <w:rPr>
          <w:rFonts w:eastAsia="Calibri"/>
          <w:sz w:val="28"/>
          <w:szCs w:val="28"/>
          <w:lang w:val="ro-RO"/>
        </w:rPr>
        <w:t>rticolul 366</w:t>
      </w:r>
      <w:r>
        <w:rPr>
          <w:rFonts w:eastAsia="Calibri"/>
          <w:sz w:val="28"/>
          <w:szCs w:val="28"/>
          <w:lang w:val="ro-RO"/>
        </w:rPr>
        <w:t>,</w:t>
      </w:r>
      <w:r w:rsidR="00551086" w:rsidRPr="00551086">
        <w:rPr>
          <w:rFonts w:eastAsia="Calibri"/>
          <w:sz w:val="28"/>
          <w:szCs w:val="28"/>
          <w:lang w:val="ro-RO"/>
        </w:rPr>
        <w:t xml:space="preserve"> alineatul  (2) va avea următorul cuprins:</w:t>
      </w:r>
    </w:p>
    <w:p w14:paraId="4F9FE6CA" w14:textId="5AA48C6C" w:rsidR="00551086" w:rsidRPr="00551086" w:rsidRDefault="00551086" w:rsidP="00C54FD6">
      <w:pPr>
        <w:tabs>
          <w:tab w:val="left" w:pos="992"/>
        </w:tabs>
        <w:ind w:firstLine="567"/>
        <w:contextualSpacing/>
        <w:rPr>
          <w:rFonts w:eastAsia="Calibri"/>
          <w:sz w:val="28"/>
          <w:szCs w:val="28"/>
          <w:lang w:val="ro-RO"/>
        </w:rPr>
      </w:pPr>
      <w:r w:rsidRPr="00551086">
        <w:rPr>
          <w:rFonts w:eastAsia="Calibri"/>
          <w:sz w:val="28"/>
          <w:szCs w:val="28"/>
          <w:lang w:val="ro-RO"/>
        </w:rPr>
        <w:lastRenderedPageBreak/>
        <w:t xml:space="preserve">„(2) În cazul în care a fost prezentată referință la rechizitoriu, președintele </w:t>
      </w:r>
      <w:r w:rsidR="002856D0" w:rsidRPr="00551086">
        <w:rPr>
          <w:rFonts w:eastAsia="Calibri"/>
          <w:sz w:val="28"/>
          <w:szCs w:val="28"/>
          <w:lang w:val="ro-RO"/>
        </w:rPr>
        <w:t>ședinței</w:t>
      </w:r>
      <w:r w:rsidRPr="00551086">
        <w:rPr>
          <w:rFonts w:eastAsia="Calibri"/>
          <w:sz w:val="28"/>
          <w:szCs w:val="28"/>
          <w:lang w:val="ro-RO"/>
        </w:rPr>
        <w:t xml:space="preserve"> de judecată oferă posibilitatea inculpatului sau apărătorului de a aduce la cunoștința celor prezenți conținutul acesteia.”</w:t>
      </w:r>
    </w:p>
    <w:p w14:paraId="4465BAB5" w14:textId="77777777" w:rsidR="00551086" w:rsidRPr="00551086" w:rsidRDefault="00551086" w:rsidP="00C54FD6">
      <w:pPr>
        <w:tabs>
          <w:tab w:val="left" w:pos="992"/>
        </w:tabs>
        <w:ind w:firstLine="567"/>
        <w:contextualSpacing/>
        <w:rPr>
          <w:rFonts w:eastAsia="Calibri"/>
          <w:sz w:val="28"/>
          <w:szCs w:val="28"/>
          <w:lang w:val="ro-RO"/>
        </w:rPr>
      </w:pPr>
    </w:p>
    <w:p w14:paraId="0DB89E1B" w14:textId="23CC85BA" w:rsidR="00551086" w:rsidRPr="00551086" w:rsidRDefault="00551086" w:rsidP="002856D0">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Articolul 367 se completează cu alineatul (1</w:t>
      </w:r>
      <w:r w:rsidRPr="00551086">
        <w:rPr>
          <w:rFonts w:eastAsia="Calibri"/>
          <w:sz w:val="28"/>
          <w:szCs w:val="28"/>
          <w:vertAlign w:val="superscript"/>
          <w:lang w:val="ro-RO"/>
        </w:rPr>
        <w:t>1</w:t>
      </w:r>
      <w:r w:rsidRPr="00551086">
        <w:rPr>
          <w:rFonts w:eastAsia="Calibri"/>
          <w:sz w:val="28"/>
          <w:szCs w:val="28"/>
          <w:lang w:val="ro-RO"/>
        </w:rPr>
        <w:t xml:space="preserve">) cu următorul </w:t>
      </w:r>
      <w:r w:rsidR="002856D0">
        <w:rPr>
          <w:rFonts w:eastAsia="Calibri"/>
          <w:sz w:val="28"/>
          <w:szCs w:val="28"/>
          <w:lang w:val="ro-RO"/>
        </w:rPr>
        <w:t>cuprins</w:t>
      </w:r>
      <w:r w:rsidRPr="00551086">
        <w:rPr>
          <w:rFonts w:eastAsia="Calibri"/>
          <w:sz w:val="28"/>
          <w:szCs w:val="28"/>
          <w:lang w:val="ro-RO"/>
        </w:rPr>
        <w:t>:</w:t>
      </w:r>
    </w:p>
    <w:p w14:paraId="7E9617F2" w14:textId="5803BCBF" w:rsidR="00551086" w:rsidRPr="00551086" w:rsidRDefault="00551086" w:rsidP="002856D0">
      <w:pPr>
        <w:tabs>
          <w:tab w:val="left" w:pos="1134"/>
        </w:tabs>
        <w:ind w:firstLine="567"/>
        <w:rPr>
          <w:rFonts w:eastAsia="Calibri"/>
          <w:sz w:val="28"/>
          <w:szCs w:val="28"/>
          <w:lang w:val="ro-RO"/>
        </w:rPr>
      </w:pPr>
      <w:r w:rsidRPr="00551086">
        <w:rPr>
          <w:rFonts w:eastAsia="Calibri"/>
          <w:sz w:val="28"/>
          <w:szCs w:val="28"/>
          <w:lang w:val="ro-RO"/>
        </w:rPr>
        <w:t>„(1</w:t>
      </w:r>
      <w:r w:rsidRPr="00551086">
        <w:rPr>
          <w:rFonts w:eastAsia="Calibri"/>
          <w:sz w:val="28"/>
          <w:szCs w:val="28"/>
          <w:vertAlign w:val="superscript"/>
          <w:lang w:val="ro-RO"/>
        </w:rPr>
        <w:t>1</w:t>
      </w:r>
      <w:r w:rsidRPr="00551086">
        <w:rPr>
          <w:rFonts w:eastAsia="Calibri"/>
          <w:sz w:val="28"/>
          <w:szCs w:val="28"/>
          <w:lang w:val="ro-RO"/>
        </w:rPr>
        <w:t>) La cererea inculpatului aflat în detenție sau din oficiu, instanța poate dispune</w:t>
      </w:r>
      <w:r w:rsidRPr="00551086">
        <w:rPr>
          <w:rFonts w:eastAsia="Calibri"/>
          <w:sz w:val="28"/>
          <w:szCs w:val="28"/>
          <w:shd w:val="clear" w:color="auto" w:fill="FFFFFF"/>
          <w:lang w:val="ro-RO"/>
        </w:rPr>
        <w:t xml:space="preserve"> printr-o încheiere motivată care poate fi atacată odată cu sentința,</w:t>
      </w:r>
      <w:r w:rsidRPr="00551086">
        <w:rPr>
          <w:rFonts w:eastAsia="Calibri"/>
          <w:sz w:val="28"/>
          <w:szCs w:val="28"/>
          <w:lang w:val="ro-RO"/>
        </w:rPr>
        <w:t xml:space="preserve"> audierea acestuia prin intermediul videoconferinței. În acest caz, audierea inculpatului aflat în detenție prin intermediul videoconferinței are loc la sediul instituției penitenciare care dispune de mijloace tehnice corespunzătoare și verifică identitatea inculpatului. Participarea apărătorului este obligatorie. Suportul informațional care conține înregistrarea se anexează la procesul-verbal.”</w:t>
      </w:r>
    </w:p>
    <w:p w14:paraId="5F218A36" w14:textId="77777777" w:rsidR="00551086" w:rsidRPr="00551086" w:rsidRDefault="00551086" w:rsidP="002856D0">
      <w:pPr>
        <w:tabs>
          <w:tab w:val="left" w:pos="1134"/>
        </w:tabs>
        <w:ind w:firstLine="567"/>
        <w:rPr>
          <w:rFonts w:eastAsia="Calibri"/>
          <w:sz w:val="28"/>
          <w:szCs w:val="28"/>
          <w:lang w:val="ro-RO"/>
        </w:rPr>
      </w:pPr>
    </w:p>
    <w:p w14:paraId="24C017A7" w14:textId="226CE167" w:rsidR="00551086" w:rsidRPr="00551086" w:rsidRDefault="00551086" w:rsidP="002856D0">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La articolul 368</w:t>
      </w:r>
      <w:r w:rsidR="002856D0">
        <w:rPr>
          <w:rFonts w:eastAsia="Calibri"/>
          <w:sz w:val="28"/>
          <w:szCs w:val="28"/>
          <w:lang w:val="ro-RO"/>
        </w:rPr>
        <w:t>,</w:t>
      </w:r>
      <w:r w:rsidRPr="00551086">
        <w:rPr>
          <w:rFonts w:eastAsia="Calibri"/>
          <w:sz w:val="28"/>
          <w:szCs w:val="28"/>
          <w:lang w:val="ro-RO"/>
        </w:rPr>
        <w:t xml:space="preserve"> alineatul (1) se completează cu punctul 3) cu următorul cuprins:</w:t>
      </w:r>
    </w:p>
    <w:p w14:paraId="785839EE" w14:textId="1B4631FA" w:rsidR="00551086" w:rsidRPr="00551086" w:rsidRDefault="00551086" w:rsidP="002856D0">
      <w:pPr>
        <w:tabs>
          <w:tab w:val="left" w:pos="1134"/>
        </w:tabs>
        <w:ind w:firstLine="567"/>
        <w:contextualSpacing/>
        <w:rPr>
          <w:rFonts w:eastAsia="Calibri"/>
          <w:sz w:val="28"/>
          <w:szCs w:val="28"/>
          <w:lang w:val="ro-RO"/>
        </w:rPr>
      </w:pPr>
      <w:r w:rsidRPr="00551086">
        <w:rPr>
          <w:rFonts w:eastAsia="Calibri"/>
          <w:sz w:val="28"/>
          <w:szCs w:val="28"/>
          <w:lang w:val="ro-RO"/>
        </w:rPr>
        <w:t xml:space="preserve">„3) </w:t>
      </w:r>
      <w:r w:rsidR="002856D0" w:rsidRPr="00551086">
        <w:rPr>
          <w:rFonts w:eastAsia="Calibri"/>
          <w:sz w:val="28"/>
          <w:szCs w:val="28"/>
          <w:lang w:val="ro-RO"/>
        </w:rPr>
        <w:t>când</w:t>
      </w:r>
      <w:r w:rsidRPr="00551086">
        <w:rPr>
          <w:rFonts w:eastAsia="Calibri"/>
          <w:sz w:val="28"/>
          <w:szCs w:val="28"/>
          <w:lang w:val="ro-RO"/>
        </w:rPr>
        <w:t xml:space="preserve"> refuză să dea declarații în instanța de judecată”.</w:t>
      </w:r>
    </w:p>
    <w:p w14:paraId="6BB35E9D" w14:textId="77777777" w:rsidR="00551086" w:rsidRPr="00551086" w:rsidRDefault="00551086" w:rsidP="002856D0">
      <w:pPr>
        <w:tabs>
          <w:tab w:val="left" w:pos="1134"/>
        </w:tabs>
        <w:ind w:firstLine="567"/>
        <w:contextualSpacing/>
        <w:rPr>
          <w:rFonts w:eastAsia="Calibri"/>
          <w:sz w:val="28"/>
          <w:szCs w:val="28"/>
          <w:lang w:val="ro-RO"/>
        </w:rPr>
      </w:pPr>
    </w:p>
    <w:p w14:paraId="7D4A40D3" w14:textId="2EA16727" w:rsidR="00551086" w:rsidRPr="00551086" w:rsidRDefault="00551086" w:rsidP="004C63C4">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La articolul 369 alineatul (1)</w:t>
      </w:r>
      <w:r w:rsidR="002856D0">
        <w:rPr>
          <w:rFonts w:eastAsia="Calibri"/>
          <w:sz w:val="28"/>
          <w:szCs w:val="28"/>
          <w:lang w:val="ro-RO"/>
        </w:rPr>
        <w:t>,</w:t>
      </w:r>
      <w:r w:rsidRPr="00551086">
        <w:rPr>
          <w:rFonts w:eastAsia="Calibri"/>
          <w:sz w:val="28"/>
          <w:szCs w:val="28"/>
          <w:lang w:val="ro-RO"/>
        </w:rPr>
        <w:t xml:space="preserve"> după </w:t>
      </w:r>
      <w:r w:rsidR="002856D0">
        <w:rPr>
          <w:rFonts w:eastAsia="Calibri"/>
          <w:sz w:val="28"/>
          <w:szCs w:val="28"/>
          <w:lang w:val="ro-RO"/>
        </w:rPr>
        <w:t>cuvintele</w:t>
      </w:r>
      <w:r w:rsidRPr="00551086">
        <w:rPr>
          <w:rFonts w:eastAsia="Calibri"/>
          <w:sz w:val="28"/>
          <w:szCs w:val="28"/>
          <w:lang w:val="ro-RO"/>
        </w:rPr>
        <w:t xml:space="preserve"> „în mod corespunzător” se </w:t>
      </w:r>
      <w:r w:rsidR="002856D0">
        <w:rPr>
          <w:rFonts w:eastAsia="Calibri"/>
          <w:sz w:val="28"/>
          <w:szCs w:val="28"/>
          <w:lang w:val="ro-RO"/>
        </w:rPr>
        <w:t>introduce</w:t>
      </w:r>
      <w:r w:rsidRPr="00551086">
        <w:rPr>
          <w:rFonts w:eastAsia="Calibri"/>
          <w:sz w:val="28"/>
          <w:szCs w:val="28"/>
          <w:lang w:val="ro-RO"/>
        </w:rPr>
        <w:t xml:space="preserve"> textul „ , inclusiv audierea prin intermediul videoconferinței”</w:t>
      </w:r>
      <w:r w:rsidR="002856D0">
        <w:rPr>
          <w:rFonts w:eastAsia="Calibri"/>
          <w:sz w:val="28"/>
          <w:szCs w:val="28"/>
          <w:lang w:val="ro-RO"/>
        </w:rPr>
        <w:t>.</w:t>
      </w:r>
    </w:p>
    <w:p w14:paraId="24A5D0D8" w14:textId="77777777" w:rsidR="00551086" w:rsidRPr="00551086" w:rsidRDefault="00551086" w:rsidP="002856D0">
      <w:pPr>
        <w:tabs>
          <w:tab w:val="left" w:pos="1134"/>
        </w:tabs>
        <w:ind w:firstLine="567"/>
        <w:contextualSpacing/>
        <w:rPr>
          <w:rFonts w:eastAsia="Calibri"/>
          <w:sz w:val="28"/>
          <w:szCs w:val="28"/>
          <w:lang w:val="ro-RO"/>
        </w:rPr>
      </w:pPr>
    </w:p>
    <w:p w14:paraId="0849C16B" w14:textId="77777777" w:rsidR="00551086" w:rsidRPr="00551086" w:rsidRDefault="00551086" w:rsidP="002856D0">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Articolul 370 se completează cu alineatul (2</w:t>
      </w:r>
      <w:r w:rsidRPr="00551086">
        <w:rPr>
          <w:rFonts w:eastAsia="Calibri"/>
          <w:sz w:val="28"/>
          <w:szCs w:val="28"/>
          <w:vertAlign w:val="superscript"/>
          <w:lang w:val="ro-RO"/>
        </w:rPr>
        <w:t>1</w:t>
      </w:r>
      <w:r w:rsidRPr="00551086">
        <w:rPr>
          <w:rFonts w:eastAsia="Calibri"/>
          <w:sz w:val="28"/>
          <w:szCs w:val="28"/>
          <w:lang w:val="ro-RO"/>
        </w:rPr>
        <w:t>) cu următorul cuprins:</w:t>
      </w:r>
    </w:p>
    <w:p w14:paraId="108DDC46" w14:textId="00FF1F8F" w:rsidR="00551086" w:rsidRPr="00551086" w:rsidRDefault="00551086" w:rsidP="002856D0">
      <w:pPr>
        <w:tabs>
          <w:tab w:val="left" w:pos="1134"/>
        </w:tabs>
        <w:autoSpaceDE w:val="0"/>
        <w:autoSpaceDN w:val="0"/>
        <w:adjustRightInd w:val="0"/>
        <w:ind w:firstLine="567"/>
        <w:rPr>
          <w:rFonts w:eastAsia="Calibri"/>
          <w:sz w:val="28"/>
          <w:szCs w:val="28"/>
          <w:lang w:val="ro-RO"/>
        </w:rPr>
      </w:pPr>
      <w:r w:rsidRPr="00551086">
        <w:rPr>
          <w:rFonts w:eastAsia="Calibri"/>
          <w:sz w:val="28"/>
          <w:szCs w:val="28"/>
          <w:lang w:val="ro-RO"/>
        </w:rPr>
        <w:t>„(2</w:t>
      </w:r>
      <w:r w:rsidRPr="00551086">
        <w:rPr>
          <w:rFonts w:eastAsia="Calibri"/>
          <w:sz w:val="28"/>
          <w:szCs w:val="28"/>
          <w:vertAlign w:val="superscript"/>
          <w:lang w:val="ro-RO"/>
        </w:rPr>
        <w:t>1</w:t>
      </w:r>
      <w:r w:rsidRPr="00551086">
        <w:rPr>
          <w:rFonts w:eastAsia="Calibri"/>
          <w:sz w:val="28"/>
          <w:szCs w:val="28"/>
          <w:lang w:val="ro-RO"/>
        </w:rPr>
        <w:t>) În cazul în care este dificilă asigurarea prezenței martorului în ședința de judecată din cauza aflării peste hotarele Republicii Moldova, din cauza executării pedepsei în penitenciarele din Republica Moldova, din cauza internării într-o instituție medicală sau a dizabilităților locomotorii, instanța de judecată prin încheiere motivată care poate fi atacată odată cu sentința, poate decide audierea acestuia prin intermediul videoconferinței, la cerere sau din oficiu. În acest caz, audierea martorului prin intermediul videoconferinței are loc, după caz, la sediul misiunii diplomatice sau al oficiului consular al Republicii Moldova, la sediul instituției penitenciare, al instituției medicale, de asistență socială, al autorității tutelare sau al organului de probațiune, care dispun de mijloace tehnice corespunzătoare și verifică identitatea martorului. Suportul informațional care conține înregistrarea se anexează la procesul-verbal.”</w:t>
      </w:r>
    </w:p>
    <w:p w14:paraId="2D4817F6" w14:textId="77777777" w:rsidR="00551086" w:rsidRPr="00551086" w:rsidRDefault="00551086" w:rsidP="00C54FD6">
      <w:pPr>
        <w:ind w:firstLine="567"/>
        <w:rPr>
          <w:rFonts w:eastAsia="Calibri"/>
          <w:sz w:val="28"/>
          <w:szCs w:val="28"/>
          <w:lang w:val="ro-RO"/>
        </w:rPr>
      </w:pPr>
    </w:p>
    <w:p w14:paraId="41CC0A7D" w14:textId="77777777" w:rsidR="00551086" w:rsidRPr="00551086" w:rsidRDefault="00551086" w:rsidP="002856D0">
      <w:pPr>
        <w:numPr>
          <w:ilvl w:val="0"/>
          <w:numId w:val="2"/>
        </w:numPr>
        <w:tabs>
          <w:tab w:val="left" w:pos="1276"/>
        </w:tabs>
        <w:ind w:left="0" w:firstLine="567"/>
        <w:contextualSpacing/>
        <w:rPr>
          <w:rFonts w:eastAsia="Calibri"/>
          <w:sz w:val="28"/>
          <w:szCs w:val="28"/>
          <w:lang w:val="ro-RO"/>
        </w:rPr>
      </w:pPr>
      <w:r w:rsidRPr="00551086">
        <w:rPr>
          <w:rFonts w:eastAsia="Calibri"/>
          <w:sz w:val="28"/>
          <w:szCs w:val="28"/>
          <w:lang w:val="ro-RO"/>
        </w:rPr>
        <w:t>Articolul 372 se completează cu alineatul (3) cu următorul cuprins:</w:t>
      </w:r>
    </w:p>
    <w:p w14:paraId="4BBB3A3F" w14:textId="262F421A" w:rsidR="00551086" w:rsidRPr="00551086" w:rsidRDefault="00551086" w:rsidP="002856D0">
      <w:pPr>
        <w:tabs>
          <w:tab w:val="left" w:pos="1276"/>
        </w:tabs>
        <w:ind w:firstLine="567"/>
        <w:rPr>
          <w:rFonts w:eastAsia="Calibri"/>
          <w:sz w:val="28"/>
          <w:szCs w:val="28"/>
          <w:lang w:val="ro-RO"/>
        </w:rPr>
      </w:pPr>
      <w:r w:rsidRPr="00551086">
        <w:rPr>
          <w:rFonts w:eastAsia="Calibri"/>
          <w:sz w:val="28"/>
          <w:szCs w:val="28"/>
          <w:lang w:val="ro-RO"/>
        </w:rPr>
        <w:t xml:space="preserve">„(3) </w:t>
      </w:r>
      <w:r w:rsidR="002856D0" w:rsidRPr="00551086">
        <w:rPr>
          <w:rFonts w:eastAsia="Calibri"/>
          <w:sz w:val="28"/>
          <w:szCs w:val="28"/>
          <w:lang w:val="ro-RO"/>
        </w:rPr>
        <w:t>Atât</w:t>
      </w:r>
      <w:r w:rsidRPr="00551086">
        <w:rPr>
          <w:rFonts w:eastAsia="Calibri"/>
          <w:sz w:val="28"/>
          <w:szCs w:val="28"/>
          <w:lang w:val="ro-RO"/>
        </w:rPr>
        <w:t xml:space="preserve"> la cererea părților</w:t>
      </w:r>
      <w:r w:rsidR="002856D0">
        <w:rPr>
          <w:rFonts w:eastAsia="Calibri"/>
          <w:sz w:val="28"/>
          <w:szCs w:val="28"/>
          <w:lang w:val="ro-RO"/>
        </w:rPr>
        <w:t>,</w:t>
      </w:r>
      <w:r w:rsidRPr="00551086">
        <w:rPr>
          <w:rFonts w:eastAsia="Calibri"/>
          <w:sz w:val="28"/>
          <w:szCs w:val="28"/>
          <w:lang w:val="ro-RO"/>
        </w:rPr>
        <w:t xml:space="preserve"> </w:t>
      </w:r>
      <w:r w:rsidR="002856D0" w:rsidRPr="00551086">
        <w:rPr>
          <w:rFonts w:eastAsia="Calibri"/>
          <w:sz w:val="28"/>
          <w:szCs w:val="28"/>
          <w:lang w:val="ro-RO"/>
        </w:rPr>
        <w:t>cât</w:t>
      </w:r>
      <w:r w:rsidRPr="00551086">
        <w:rPr>
          <w:rFonts w:eastAsia="Calibri"/>
          <w:sz w:val="28"/>
          <w:szCs w:val="28"/>
          <w:lang w:val="ro-RO"/>
        </w:rPr>
        <w:t xml:space="preserve"> și la inițiativa instanței, examinarea corpurilor delicte restituite</w:t>
      </w:r>
      <w:r w:rsidR="002856D0">
        <w:rPr>
          <w:rFonts w:eastAsia="Calibri"/>
          <w:sz w:val="28"/>
          <w:szCs w:val="28"/>
          <w:lang w:val="ro-RO"/>
        </w:rPr>
        <w:t>,</w:t>
      </w:r>
      <w:r w:rsidRPr="00551086">
        <w:rPr>
          <w:rFonts w:eastAsia="Calibri"/>
          <w:sz w:val="28"/>
          <w:szCs w:val="28"/>
          <w:lang w:val="ro-RO"/>
        </w:rPr>
        <w:t xml:space="preserve"> conform art. 161 alin. (5), nu poate fi solicitată.”</w:t>
      </w:r>
    </w:p>
    <w:p w14:paraId="68B65EBF" w14:textId="77777777" w:rsidR="00551086" w:rsidRPr="00551086" w:rsidRDefault="00551086" w:rsidP="002856D0">
      <w:pPr>
        <w:tabs>
          <w:tab w:val="left" w:pos="1276"/>
        </w:tabs>
        <w:ind w:firstLine="567"/>
        <w:rPr>
          <w:rFonts w:eastAsia="Calibri"/>
          <w:sz w:val="28"/>
          <w:szCs w:val="28"/>
          <w:lang w:val="ro-RO"/>
        </w:rPr>
      </w:pPr>
    </w:p>
    <w:p w14:paraId="375DB9C0" w14:textId="77777777" w:rsidR="00551086" w:rsidRPr="00551086" w:rsidRDefault="00551086" w:rsidP="002856D0">
      <w:pPr>
        <w:numPr>
          <w:ilvl w:val="0"/>
          <w:numId w:val="2"/>
        </w:numPr>
        <w:tabs>
          <w:tab w:val="left" w:pos="1276"/>
        </w:tabs>
        <w:ind w:left="0" w:firstLine="567"/>
        <w:contextualSpacing/>
        <w:rPr>
          <w:rFonts w:eastAsia="Calibri"/>
          <w:sz w:val="28"/>
          <w:szCs w:val="28"/>
          <w:lang w:val="ro-RO"/>
        </w:rPr>
      </w:pPr>
      <w:r w:rsidRPr="00551086">
        <w:rPr>
          <w:rFonts w:eastAsia="Calibri"/>
          <w:sz w:val="28"/>
          <w:szCs w:val="28"/>
          <w:lang w:val="ro-RO"/>
        </w:rPr>
        <w:t>Se completează cu articolul 375</w:t>
      </w:r>
      <w:r w:rsidRPr="00551086">
        <w:rPr>
          <w:rFonts w:eastAsia="Calibri"/>
          <w:sz w:val="28"/>
          <w:szCs w:val="28"/>
          <w:vertAlign w:val="superscript"/>
          <w:lang w:val="ro-RO"/>
        </w:rPr>
        <w:t>1</w:t>
      </w:r>
      <w:r w:rsidRPr="00551086">
        <w:rPr>
          <w:rFonts w:eastAsia="Calibri"/>
          <w:sz w:val="28"/>
          <w:szCs w:val="28"/>
          <w:lang w:val="ro-RO"/>
        </w:rPr>
        <w:t xml:space="preserve"> cu următorul cuprins:</w:t>
      </w:r>
    </w:p>
    <w:p w14:paraId="21ABD7F7" w14:textId="3DE26BE8" w:rsidR="00551086" w:rsidRPr="00551086" w:rsidRDefault="00551086" w:rsidP="00C54FD6">
      <w:pPr>
        <w:ind w:firstLine="567"/>
        <w:rPr>
          <w:rFonts w:eastAsia="Calibri"/>
          <w:sz w:val="28"/>
          <w:szCs w:val="28"/>
          <w:lang w:val="ro-RO"/>
        </w:rPr>
      </w:pPr>
      <w:r w:rsidRPr="00551086">
        <w:rPr>
          <w:rFonts w:eastAsia="Calibri"/>
          <w:sz w:val="28"/>
          <w:szCs w:val="28"/>
          <w:lang w:val="ro-RO"/>
        </w:rPr>
        <w:t>„</w:t>
      </w:r>
      <w:r w:rsidRPr="00551086">
        <w:rPr>
          <w:rFonts w:eastAsia="Calibri"/>
          <w:b/>
          <w:bCs/>
          <w:sz w:val="28"/>
          <w:szCs w:val="28"/>
          <w:lang w:val="ro-RO"/>
        </w:rPr>
        <w:t>Articolul</w:t>
      </w:r>
      <w:r w:rsidRPr="00551086">
        <w:rPr>
          <w:rFonts w:eastAsia="Calibri"/>
          <w:sz w:val="28"/>
          <w:szCs w:val="28"/>
          <w:lang w:val="ro-RO"/>
        </w:rPr>
        <w:t xml:space="preserve"> </w:t>
      </w:r>
      <w:r w:rsidRPr="00551086">
        <w:rPr>
          <w:rFonts w:eastAsia="Calibri"/>
          <w:b/>
          <w:bCs/>
          <w:sz w:val="28"/>
          <w:szCs w:val="28"/>
          <w:lang w:val="ro-RO"/>
        </w:rPr>
        <w:t>375</w:t>
      </w:r>
      <w:r w:rsidRPr="00551086">
        <w:rPr>
          <w:rFonts w:eastAsia="Calibri"/>
          <w:b/>
          <w:bCs/>
          <w:sz w:val="28"/>
          <w:szCs w:val="28"/>
          <w:vertAlign w:val="superscript"/>
          <w:lang w:val="ro-RO"/>
        </w:rPr>
        <w:t>1</w:t>
      </w:r>
      <w:r w:rsidRPr="00551086">
        <w:rPr>
          <w:rFonts w:eastAsia="Calibri"/>
          <w:b/>
          <w:bCs/>
          <w:sz w:val="28"/>
          <w:szCs w:val="28"/>
          <w:lang w:val="ro-RO"/>
        </w:rPr>
        <w:t>.</w:t>
      </w:r>
      <w:r w:rsidRPr="00551086">
        <w:rPr>
          <w:rFonts w:eastAsia="Calibri"/>
          <w:sz w:val="28"/>
          <w:szCs w:val="28"/>
          <w:lang w:val="ro-RO"/>
        </w:rPr>
        <w:t xml:space="preserve"> </w:t>
      </w:r>
      <w:r w:rsidR="002856D0" w:rsidRPr="00551086">
        <w:rPr>
          <w:rFonts w:eastAsia="Calibri"/>
          <w:sz w:val="28"/>
          <w:szCs w:val="28"/>
          <w:lang w:val="ro-RO"/>
        </w:rPr>
        <w:t>Completarea</w:t>
      </w:r>
      <w:r w:rsidRPr="00551086">
        <w:rPr>
          <w:rFonts w:eastAsia="Calibri"/>
          <w:sz w:val="28"/>
          <w:szCs w:val="28"/>
          <w:lang w:val="ro-RO"/>
        </w:rPr>
        <w:t xml:space="preserve"> cercetării judecătorești </w:t>
      </w:r>
    </w:p>
    <w:p w14:paraId="5888D0B5" w14:textId="2F920290"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(1) </w:t>
      </w:r>
      <w:proofErr w:type="spellStart"/>
      <w:r w:rsidRPr="00551086">
        <w:rPr>
          <w:rFonts w:eastAsia="Calibri"/>
          <w:sz w:val="28"/>
          <w:szCs w:val="28"/>
          <w:shd w:val="clear" w:color="auto" w:fill="FFFFFF"/>
          <w:lang w:val="ro-RO"/>
        </w:rPr>
        <w:t>Participanţii</w:t>
      </w:r>
      <w:proofErr w:type="spellEnd"/>
      <w:r w:rsidR="002856D0">
        <w:rPr>
          <w:rFonts w:eastAsia="Calibri"/>
          <w:sz w:val="28"/>
          <w:szCs w:val="28"/>
          <w:shd w:val="clear" w:color="auto" w:fill="FFFFFF"/>
          <w:lang w:val="ro-RO"/>
        </w:rPr>
        <w:t>,</w:t>
      </w:r>
      <w:r w:rsidRPr="00551086">
        <w:rPr>
          <w:rFonts w:eastAsia="Calibri"/>
          <w:sz w:val="28"/>
          <w:szCs w:val="28"/>
          <w:shd w:val="clear" w:color="auto" w:fill="FFFFFF"/>
          <w:lang w:val="ro-RO"/>
        </w:rPr>
        <w:t xml:space="preserve"> </w:t>
      </w:r>
      <w:r w:rsidR="002856D0" w:rsidRPr="00551086">
        <w:rPr>
          <w:rFonts w:eastAsia="Calibri"/>
          <w:sz w:val="28"/>
          <w:szCs w:val="28"/>
          <w:shd w:val="clear" w:color="auto" w:fill="FFFFFF"/>
          <w:lang w:val="ro-RO"/>
        </w:rPr>
        <w:t>până</w:t>
      </w:r>
      <w:r w:rsidRPr="00551086">
        <w:rPr>
          <w:rFonts w:eastAsia="Calibri"/>
          <w:sz w:val="28"/>
          <w:szCs w:val="28"/>
          <w:shd w:val="clear" w:color="auto" w:fill="FFFFFF"/>
          <w:lang w:val="ro-RO"/>
        </w:rPr>
        <w:t xml:space="preserve"> la terminarea cercetării judecătorești</w:t>
      </w:r>
      <w:r w:rsidR="002856D0">
        <w:rPr>
          <w:rFonts w:eastAsia="Calibri"/>
          <w:sz w:val="28"/>
          <w:szCs w:val="28"/>
          <w:shd w:val="clear" w:color="auto" w:fill="FFFFFF"/>
          <w:lang w:val="ro-RO"/>
        </w:rPr>
        <w:t>,</w:t>
      </w:r>
      <w:r w:rsidRPr="00551086">
        <w:rPr>
          <w:rFonts w:eastAsia="Calibri"/>
          <w:sz w:val="28"/>
          <w:szCs w:val="28"/>
          <w:shd w:val="clear" w:color="auto" w:fill="FFFFFF"/>
          <w:lang w:val="ro-RO"/>
        </w:rPr>
        <w:t xml:space="preserve"> pot solicita administrarea probelor noi, </w:t>
      </w:r>
      <w:r w:rsidRPr="00551086">
        <w:rPr>
          <w:rFonts w:eastAsia="Calibri"/>
          <w:sz w:val="28"/>
          <w:szCs w:val="28"/>
          <w:lang w:val="ro-RO"/>
        </w:rPr>
        <w:t xml:space="preserve">dacă din cercetarea judecătorească rezultă existența altor mijloace de probă care ar permite stabilirea sau verificarea circumstanțelor </w:t>
      </w:r>
      <w:r w:rsidRPr="00551086">
        <w:rPr>
          <w:rFonts w:eastAsia="Calibri"/>
          <w:sz w:val="28"/>
          <w:szCs w:val="28"/>
          <w:lang w:val="ro-RO"/>
        </w:rPr>
        <w:lastRenderedPageBreak/>
        <w:t xml:space="preserve">ce au importanță în cauza penală. După ascultarea opiniilor celorlalte părți, instanța dispune prin încheiere motivată fie judecarea cauzei în continuare, fie </w:t>
      </w:r>
      <w:r w:rsidR="002856D0" w:rsidRPr="00551086">
        <w:rPr>
          <w:rFonts w:eastAsia="Calibri"/>
          <w:sz w:val="28"/>
          <w:szCs w:val="28"/>
          <w:lang w:val="ro-RO"/>
        </w:rPr>
        <w:t>amânarea</w:t>
      </w:r>
      <w:r w:rsidRPr="00551086">
        <w:rPr>
          <w:rFonts w:eastAsia="Calibri"/>
          <w:sz w:val="28"/>
          <w:szCs w:val="28"/>
          <w:lang w:val="ro-RO"/>
        </w:rPr>
        <w:t xml:space="preserve"> ei pentru administrarea probelor noi.</w:t>
      </w:r>
    </w:p>
    <w:p w14:paraId="13BB8F84"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(2) Cererea sau demersul privind administrarea probelor noi, trebuie să conțină circumstanțele care confirmă întrunirea condițiilor menționate la alin. (1) și la art. 364 alin. (2) care se aplică în modul corespunzător.</w:t>
      </w:r>
    </w:p>
    <w:p w14:paraId="1D7D73AD" w14:textId="4FBB8EEC"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(3) Instanța poate respinge cererea sau demersul privind administrarea probelor noi atunci </w:t>
      </w:r>
      <w:r w:rsidR="002856D0" w:rsidRPr="00551086">
        <w:rPr>
          <w:rFonts w:eastAsia="Calibri"/>
          <w:sz w:val="28"/>
          <w:szCs w:val="28"/>
          <w:lang w:val="ro-RO"/>
        </w:rPr>
        <w:t>când</w:t>
      </w:r>
      <w:r w:rsidRPr="00551086">
        <w:rPr>
          <w:rFonts w:eastAsia="Calibri"/>
          <w:sz w:val="28"/>
          <w:szCs w:val="28"/>
          <w:lang w:val="ro-RO"/>
        </w:rPr>
        <w:t>:</w:t>
      </w:r>
    </w:p>
    <w:p w14:paraId="70CB7A94" w14:textId="77777777" w:rsidR="00551086" w:rsidRPr="00551086" w:rsidRDefault="00551086" w:rsidP="00C54FD6">
      <w:pPr>
        <w:ind w:firstLine="567"/>
        <w:rPr>
          <w:rFonts w:eastAsia="Calibri"/>
          <w:sz w:val="28"/>
          <w:szCs w:val="28"/>
          <w:lang w:val="ro-RO"/>
        </w:rPr>
      </w:pPr>
      <w:r w:rsidRPr="00551086">
        <w:rPr>
          <w:rFonts w:eastAsia="Calibri"/>
          <w:bCs/>
          <w:sz w:val="28"/>
          <w:szCs w:val="28"/>
          <w:lang w:val="ro-RO"/>
        </w:rPr>
        <w:t>a)</w:t>
      </w:r>
      <w:r w:rsidRPr="00551086">
        <w:rPr>
          <w:rFonts w:eastAsia="Calibri"/>
          <w:sz w:val="28"/>
          <w:szCs w:val="28"/>
          <w:lang w:val="ro-RO"/>
        </w:rPr>
        <w:t> proba nu este pertinentă;</w:t>
      </w:r>
    </w:p>
    <w:p w14:paraId="492A6B96" w14:textId="77777777" w:rsidR="00551086" w:rsidRPr="00551086" w:rsidRDefault="00551086" w:rsidP="00C54FD6">
      <w:pPr>
        <w:ind w:firstLine="567"/>
        <w:rPr>
          <w:rFonts w:eastAsia="Calibri"/>
          <w:sz w:val="28"/>
          <w:szCs w:val="28"/>
          <w:lang w:val="ro-RO"/>
        </w:rPr>
      </w:pPr>
      <w:r w:rsidRPr="00551086">
        <w:rPr>
          <w:rFonts w:eastAsia="Calibri"/>
          <w:bCs/>
          <w:sz w:val="28"/>
          <w:szCs w:val="28"/>
          <w:lang w:val="ro-RO"/>
        </w:rPr>
        <w:t>b)</w:t>
      </w:r>
      <w:r w:rsidRPr="00551086">
        <w:rPr>
          <w:rFonts w:eastAsia="Calibri"/>
          <w:sz w:val="28"/>
          <w:szCs w:val="28"/>
          <w:lang w:val="ro-RO"/>
        </w:rPr>
        <w:t> se constată că pentru faptele și împrejurările ce urmează a fi dovedite au fost administrate suficiente mijloace de probă;</w:t>
      </w:r>
    </w:p>
    <w:p w14:paraId="7B6E4204" w14:textId="7D36D5E7" w:rsidR="00551086" w:rsidRPr="00551086" w:rsidRDefault="00551086" w:rsidP="00C54FD6">
      <w:pPr>
        <w:ind w:firstLine="567"/>
        <w:rPr>
          <w:rFonts w:eastAsia="Calibri"/>
          <w:sz w:val="28"/>
          <w:szCs w:val="28"/>
          <w:lang w:val="ro-RO"/>
        </w:rPr>
      </w:pPr>
      <w:r w:rsidRPr="00551086">
        <w:rPr>
          <w:rFonts w:eastAsia="Calibri"/>
          <w:bCs/>
          <w:sz w:val="28"/>
          <w:szCs w:val="28"/>
          <w:lang w:val="ro-RO"/>
        </w:rPr>
        <w:t>c)</w:t>
      </w:r>
      <w:r w:rsidRPr="00551086">
        <w:rPr>
          <w:rFonts w:eastAsia="Calibri"/>
          <w:sz w:val="28"/>
          <w:szCs w:val="28"/>
          <w:lang w:val="ro-RO"/>
        </w:rPr>
        <w:t xml:space="preserve"> proba nu este necesară, </w:t>
      </w:r>
      <w:r w:rsidR="002856D0" w:rsidRPr="00551086">
        <w:rPr>
          <w:rFonts w:eastAsia="Calibri"/>
          <w:sz w:val="28"/>
          <w:szCs w:val="28"/>
          <w:lang w:val="ro-RO"/>
        </w:rPr>
        <w:t>întrucât</w:t>
      </w:r>
      <w:r w:rsidRPr="00551086">
        <w:rPr>
          <w:rFonts w:eastAsia="Calibri"/>
          <w:sz w:val="28"/>
          <w:szCs w:val="28"/>
          <w:lang w:val="ro-RO"/>
        </w:rPr>
        <w:t xml:space="preserve"> faptul este notoriu;</w:t>
      </w:r>
    </w:p>
    <w:p w14:paraId="4FE77C34" w14:textId="77777777" w:rsidR="00551086" w:rsidRPr="00551086" w:rsidRDefault="00551086" w:rsidP="00C54FD6">
      <w:pPr>
        <w:ind w:firstLine="567"/>
        <w:rPr>
          <w:rFonts w:eastAsia="Calibri"/>
          <w:sz w:val="28"/>
          <w:szCs w:val="28"/>
          <w:lang w:val="ro-RO"/>
        </w:rPr>
      </w:pPr>
      <w:r w:rsidRPr="00551086">
        <w:rPr>
          <w:rFonts w:eastAsia="Calibri"/>
          <w:bCs/>
          <w:sz w:val="28"/>
          <w:szCs w:val="28"/>
          <w:lang w:val="ro-RO"/>
        </w:rPr>
        <w:t>d)</w:t>
      </w:r>
      <w:r w:rsidRPr="00551086">
        <w:rPr>
          <w:rFonts w:eastAsia="Calibri"/>
          <w:sz w:val="28"/>
          <w:szCs w:val="28"/>
          <w:lang w:val="ro-RO"/>
        </w:rPr>
        <w:t> proba este imposibil de obținut;</w:t>
      </w:r>
    </w:p>
    <w:p w14:paraId="7E94AE54" w14:textId="3BB8F036" w:rsidR="00551086" w:rsidRPr="00551086" w:rsidRDefault="00551086" w:rsidP="00C54FD6">
      <w:pPr>
        <w:ind w:firstLine="567"/>
        <w:rPr>
          <w:rFonts w:eastAsia="Calibri"/>
          <w:sz w:val="28"/>
          <w:szCs w:val="28"/>
          <w:lang w:val="ro-RO"/>
        </w:rPr>
      </w:pPr>
      <w:r w:rsidRPr="00551086">
        <w:rPr>
          <w:rFonts w:eastAsia="Calibri"/>
          <w:bCs/>
          <w:sz w:val="28"/>
          <w:szCs w:val="28"/>
          <w:lang w:val="ro-RO"/>
        </w:rPr>
        <w:t>e)</w:t>
      </w:r>
      <w:r w:rsidRPr="00551086">
        <w:rPr>
          <w:rFonts w:eastAsia="Calibri"/>
          <w:sz w:val="28"/>
          <w:szCs w:val="28"/>
          <w:lang w:val="ro-RO"/>
        </w:rPr>
        <w:t> administrarea probei este contrară legii.”</w:t>
      </w:r>
    </w:p>
    <w:p w14:paraId="28F0CBBF" w14:textId="77777777" w:rsidR="00551086" w:rsidRPr="00551086" w:rsidRDefault="00551086" w:rsidP="00C54FD6">
      <w:pPr>
        <w:ind w:firstLine="567"/>
        <w:rPr>
          <w:rFonts w:eastAsia="Calibri"/>
          <w:sz w:val="28"/>
          <w:szCs w:val="28"/>
          <w:lang w:val="ro-RO"/>
        </w:rPr>
      </w:pPr>
    </w:p>
    <w:p w14:paraId="38C52259" w14:textId="04284042" w:rsidR="00551086" w:rsidRPr="00551086" w:rsidRDefault="00551086" w:rsidP="002856D0">
      <w:pPr>
        <w:numPr>
          <w:ilvl w:val="0"/>
          <w:numId w:val="2"/>
        </w:numPr>
        <w:tabs>
          <w:tab w:val="left" w:pos="992"/>
          <w:tab w:val="left" w:pos="1134"/>
        </w:tabs>
        <w:ind w:left="0" w:firstLine="567"/>
        <w:contextualSpacing/>
        <w:rPr>
          <w:rFonts w:eastAsia="Calibri"/>
          <w:sz w:val="28"/>
          <w:szCs w:val="28"/>
          <w:lang w:val="ro-RO"/>
        </w:rPr>
      </w:pPr>
      <w:r w:rsidRPr="00551086">
        <w:rPr>
          <w:rFonts w:eastAsia="Calibri"/>
          <w:sz w:val="28"/>
          <w:szCs w:val="28"/>
          <w:lang w:val="ro-RO"/>
        </w:rPr>
        <w:t>Articolul 385</w:t>
      </w:r>
      <w:r w:rsidR="002856D0">
        <w:rPr>
          <w:rFonts w:eastAsia="Calibri"/>
          <w:sz w:val="28"/>
          <w:szCs w:val="28"/>
          <w:lang w:val="ro-RO"/>
        </w:rPr>
        <w:t>:</w:t>
      </w:r>
    </w:p>
    <w:p w14:paraId="7DC38080" w14:textId="5DC32E74" w:rsidR="00551086" w:rsidRPr="00551086" w:rsidRDefault="00551086" w:rsidP="002856D0">
      <w:pPr>
        <w:tabs>
          <w:tab w:val="left" w:pos="1134"/>
        </w:tabs>
        <w:ind w:firstLine="567"/>
        <w:rPr>
          <w:rFonts w:eastAsia="Calibri"/>
          <w:sz w:val="28"/>
          <w:szCs w:val="28"/>
          <w:lang w:val="ro-RO"/>
        </w:rPr>
      </w:pPr>
      <w:r w:rsidRPr="00551086">
        <w:rPr>
          <w:rFonts w:eastAsia="Calibri"/>
          <w:sz w:val="28"/>
          <w:szCs w:val="28"/>
          <w:lang w:val="ro-RO" w:eastAsia="ro-RO"/>
        </w:rPr>
        <w:t xml:space="preserve"> la alineatul (5), cuvintele „două zile de închisoare pentru o zi de arest preventiv” se substituie cu </w:t>
      </w:r>
      <w:r w:rsidR="002856D0">
        <w:rPr>
          <w:rFonts w:eastAsia="Calibri"/>
          <w:sz w:val="28"/>
          <w:szCs w:val="28"/>
          <w:lang w:val="ro-RO" w:eastAsia="ro-RO"/>
        </w:rPr>
        <w:t>textul</w:t>
      </w:r>
      <w:r w:rsidRPr="00551086">
        <w:rPr>
          <w:rFonts w:eastAsia="Calibri"/>
          <w:sz w:val="28"/>
          <w:szCs w:val="28"/>
          <w:lang w:val="ro-RO" w:eastAsia="ro-RO"/>
        </w:rPr>
        <w:t xml:space="preserve"> „de la 1 la 2 zile de reduceri pentru 10 zile de detenție în condiții precare calculate cumulativ”</w:t>
      </w:r>
      <w:r w:rsidR="002856D0">
        <w:rPr>
          <w:rFonts w:eastAsia="Calibri"/>
          <w:sz w:val="28"/>
          <w:szCs w:val="28"/>
          <w:lang w:val="ro-RO" w:eastAsia="ro-RO"/>
        </w:rPr>
        <w:t>, iar în final</w:t>
      </w:r>
      <w:r w:rsidRPr="00551086">
        <w:rPr>
          <w:rFonts w:eastAsia="Calibri"/>
          <w:sz w:val="28"/>
          <w:szCs w:val="28"/>
          <w:lang w:val="ro-RO" w:eastAsia="ro-RO"/>
        </w:rPr>
        <w:t xml:space="preserve"> se completează cu propoziția: „Prevederile </w:t>
      </w:r>
      <w:r w:rsidRPr="00551086">
        <w:rPr>
          <w:rFonts w:eastAsia="Calibri"/>
          <w:sz w:val="28"/>
          <w:szCs w:val="28"/>
          <w:lang w:val="ro-RO"/>
        </w:rPr>
        <w:t>art</w:t>
      </w:r>
      <w:r w:rsidRPr="00551086">
        <w:rPr>
          <w:rFonts w:eastAsia="Calibri"/>
          <w:sz w:val="28"/>
          <w:szCs w:val="28"/>
          <w:lang w:val="ro-RO" w:eastAsia="ro-RO"/>
        </w:rPr>
        <w:t>. 473</w:t>
      </w:r>
      <w:r w:rsidRPr="00551086">
        <w:rPr>
          <w:rFonts w:eastAsia="Calibri"/>
          <w:sz w:val="28"/>
          <w:szCs w:val="28"/>
          <w:vertAlign w:val="superscript"/>
          <w:lang w:val="ro-RO" w:eastAsia="ro-RO"/>
        </w:rPr>
        <w:t>2</w:t>
      </w:r>
      <w:r w:rsidRPr="00551086">
        <w:rPr>
          <w:rFonts w:eastAsia="Calibri"/>
          <w:sz w:val="28"/>
          <w:szCs w:val="28"/>
          <w:lang w:val="ro-RO" w:eastAsia="ro-RO"/>
        </w:rPr>
        <w:t xml:space="preserve"> alin. (2), (2</w:t>
      </w:r>
      <w:r w:rsidRPr="00551086">
        <w:rPr>
          <w:rFonts w:eastAsia="Calibri"/>
          <w:sz w:val="28"/>
          <w:szCs w:val="28"/>
          <w:vertAlign w:val="superscript"/>
          <w:lang w:val="ro-RO" w:eastAsia="ro-RO"/>
        </w:rPr>
        <w:t>1</w:t>
      </w:r>
      <w:r w:rsidRPr="00551086">
        <w:rPr>
          <w:rFonts w:eastAsia="Calibri"/>
          <w:sz w:val="28"/>
          <w:szCs w:val="28"/>
          <w:lang w:val="ro-RO" w:eastAsia="ro-RO"/>
        </w:rPr>
        <w:t>)-(2</w:t>
      </w:r>
      <w:r w:rsidRPr="00551086">
        <w:rPr>
          <w:rFonts w:eastAsia="Calibri"/>
          <w:sz w:val="28"/>
          <w:szCs w:val="28"/>
          <w:vertAlign w:val="superscript"/>
          <w:lang w:val="ro-RO" w:eastAsia="ro-RO"/>
        </w:rPr>
        <w:t>5</w:t>
      </w:r>
      <w:r w:rsidRPr="00551086">
        <w:rPr>
          <w:rFonts w:eastAsia="Calibri"/>
          <w:sz w:val="28"/>
          <w:szCs w:val="28"/>
          <w:lang w:val="ro-RO" w:eastAsia="ro-RO"/>
        </w:rPr>
        <w:t>) și (5), art. 473</w:t>
      </w:r>
      <w:r w:rsidRPr="00551086">
        <w:rPr>
          <w:rFonts w:eastAsia="Calibri"/>
          <w:sz w:val="28"/>
          <w:szCs w:val="28"/>
          <w:vertAlign w:val="superscript"/>
          <w:lang w:val="ro-RO" w:eastAsia="ro-RO"/>
        </w:rPr>
        <w:t>3</w:t>
      </w:r>
      <w:r w:rsidRPr="00551086">
        <w:rPr>
          <w:rFonts w:eastAsia="Calibri"/>
          <w:sz w:val="28"/>
          <w:szCs w:val="28"/>
          <w:lang w:val="ro-RO" w:eastAsia="ro-RO"/>
        </w:rPr>
        <w:t xml:space="preserve"> alin. (3) și art. 473</w:t>
      </w:r>
      <w:r w:rsidRPr="00551086">
        <w:rPr>
          <w:rFonts w:eastAsia="Calibri"/>
          <w:sz w:val="28"/>
          <w:szCs w:val="28"/>
          <w:vertAlign w:val="superscript"/>
          <w:lang w:val="ro-RO" w:eastAsia="ro-RO"/>
        </w:rPr>
        <w:t>4</w:t>
      </w:r>
      <w:r w:rsidRPr="00551086">
        <w:rPr>
          <w:rFonts w:eastAsia="Calibri"/>
          <w:sz w:val="28"/>
          <w:szCs w:val="28"/>
          <w:lang w:val="ro-RO" w:eastAsia="ro-RO"/>
        </w:rPr>
        <w:t xml:space="preserve"> alin. (1)-(5</w:t>
      </w:r>
      <w:r w:rsidRPr="00551086">
        <w:rPr>
          <w:rFonts w:eastAsia="Calibri"/>
          <w:sz w:val="28"/>
          <w:szCs w:val="28"/>
          <w:vertAlign w:val="superscript"/>
          <w:lang w:val="ro-RO" w:eastAsia="ro-RO"/>
        </w:rPr>
        <w:t>1</w:t>
      </w:r>
      <w:r w:rsidRPr="00551086">
        <w:rPr>
          <w:rFonts w:eastAsia="Calibri"/>
          <w:sz w:val="28"/>
          <w:szCs w:val="28"/>
          <w:lang w:val="ro-RO" w:eastAsia="ro-RO"/>
        </w:rPr>
        <w:t xml:space="preserve">) se aplică în mod corespunzător la examinarea </w:t>
      </w:r>
      <w:r w:rsidR="002856D0" w:rsidRPr="00551086">
        <w:rPr>
          <w:rFonts w:eastAsia="Calibri"/>
          <w:sz w:val="28"/>
          <w:szCs w:val="28"/>
          <w:lang w:val="ro-RO" w:eastAsia="ro-RO"/>
        </w:rPr>
        <w:t>plângerii</w:t>
      </w:r>
      <w:r w:rsidRPr="00551086">
        <w:rPr>
          <w:rFonts w:eastAsia="Calibri"/>
          <w:sz w:val="28"/>
          <w:szCs w:val="28"/>
          <w:lang w:val="ro-RO" w:eastAsia="ro-RO"/>
        </w:rPr>
        <w:t xml:space="preserve"> prevenitului sau apărătorului acestuia împotriva condițiilor de detenție.”</w:t>
      </w:r>
      <w:r w:rsidR="002856D0">
        <w:rPr>
          <w:rFonts w:eastAsia="Calibri"/>
          <w:sz w:val="28"/>
          <w:szCs w:val="28"/>
          <w:lang w:val="ro-RO" w:eastAsia="ro-RO"/>
        </w:rPr>
        <w:t>;</w:t>
      </w:r>
    </w:p>
    <w:p w14:paraId="5025BC57" w14:textId="77777777" w:rsidR="00551086" w:rsidRPr="00551086" w:rsidRDefault="00551086" w:rsidP="002856D0">
      <w:pPr>
        <w:tabs>
          <w:tab w:val="left" w:pos="1134"/>
        </w:tabs>
        <w:ind w:firstLine="567"/>
        <w:rPr>
          <w:rFonts w:eastAsia="Calibri"/>
          <w:sz w:val="28"/>
          <w:szCs w:val="28"/>
          <w:lang w:val="ro-RO"/>
        </w:rPr>
      </w:pPr>
      <w:r w:rsidRPr="00551086">
        <w:rPr>
          <w:rFonts w:eastAsia="Calibri"/>
          <w:sz w:val="28"/>
          <w:szCs w:val="28"/>
          <w:lang w:val="ro-RO"/>
        </w:rPr>
        <w:t xml:space="preserve">se completează cu alineatul (7) cu următorul cuprins: </w:t>
      </w:r>
    </w:p>
    <w:p w14:paraId="52B72999" w14:textId="23DA0B15" w:rsidR="00551086" w:rsidRPr="00551086" w:rsidRDefault="00551086" w:rsidP="002856D0">
      <w:pPr>
        <w:tabs>
          <w:tab w:val="left" w:pos="1134"/>
        </w:tabs>
        <w:ind w:firstLine="567"/>
        <w:rPr>
          <w:rFonts w:eastAsia="Calibri"/>
          <w:sz w:val="28"/>
          <w:szCs w:val="28"/>
          <w:lang w:val="ro-RO"/>
        </w:rPr>
      </w:pPr>
      <w:r w:rsidRPr="00551086">
        <w:rPr>
          <w:rFonts w:eastAsia="Calibri"/>
          <w:sz w:val="28"/>
          <w:szCs w:val="28"/>
          <w:lang w:val="ro-RO"/>
        </w:rPr>
        <w:t>„(7) Odată cu adoptarea sentinței, instanța decide și asupra chestiunilor prevăzute în art. 18 alin. (5).”</w:t>
      </w:r>
    </w:p>
    <w:p w14:paraId="57C3C42C" w14:textId="77777777" w:rsidR="00551086" w:rsidRPr="00551086" w:rsidRDefault="00551086" w:rsidP="002856D0">
      <w:pPr>
        <w:tabs>
          <w:tab w:val="left" w:pos="1134"/>
        </w:tabs>
        <w:ind w:firstLine="567"/>
        <w:rPr>
          <w:rFonts w:eastAsia="Calibri"/>
          <w:sz w:val="28"/>
          <w:szCs w:val="28"/>
          <w:lang w:val="ro-RO"/>
        </w:rPr>
      </w:pPr>
    </w:p>
    <w:p w14:paraId="0C49B3EA" w14:textId="54B05A76" w:rsidR="00551086" w:rsidRPr="00551086" w:rsidRDefault="00551086" w:rsidP="002856D0">
      <w:pPr>
        <w:numPr>
          <w:ilvl w:val="0"/>
          <w:numId w:val="2"/>
        </w:numPr>
        <w:tabs>
          <w:tab w:val="left" w:pos="992"/>
          <w:tab w:val="left" w:pos="1134"/>
        </w:tabs>
        <w:ind w:left="0" w:firstLine="567"/>
        <w:contextualSpacing/>
        <w:rPr>
          <w:rFonts w:eastAsia="Calibri"/>
          <w:sz w:val="28"/>
          <w:szCs w:val="28"/>
          <w:lang w:val="ro-RO"/>
        </w:rPr>
      </w:pPr>
      <w:r w:rsidRPr="00551086">
        <w:rPr>
          <w:rFonts w:eastAsia="Calibri"/>
          <w:sz w:val="28"/>
          <w:szCs w:val="28"/>
          <w:lang w:val="ro-RO"/>
        </w:rPr>
        <w:t>La articolul 391 alineatul (2)</w:t>
      </w:r>
      <w:r w:rsidR="002856D0">
        <w:rPr>
          <w:rFonts w:eastAsia="Calibri"/>
          <w:sz w:val="28"/>
          <w:szCs w:val="28"/>
          <w:lang w:val="ro-RO"/>
        </w:rPr>
        <w:t>,</w:t>
      </w:r>
      <w:r w:rsidRPr="00551086">
        <w:rPr>
          <w:rFonts w:eastAsia="Calibri"/>
          <w:sz w:val="28"/>
          <w:szCs w:val="28"/>
          <w:lang w:val="ro-RO"/>
        </w:rPr>
        <w:t xml:space="preserve"> </w:t>
      </w:r>
      <w:r w:rsidR="002856D0" w:rsidRPr="00551086">
        <w:rPr>
          <w:rFonts w:eastAsia="Calibri"/>
          <w:sz w:val="28"/>
          <w:szCs w:val="28"/>
          <w:lang w:val="ro-RO"/>
        </w:rPr>
        <w:t>cuvântul</w:t>
      </w:r>
      <w:r w:rsidRPr="00551086">
        <w:rPr>
          <w:rFonts w:eastAsia="Calibri"/>
          <w:sz w:val="28"/>
          <w:szCs w:val="28"/>
          <w:lang w:val="ro-RO"/>
        </w:rPr>
        <w:t xml:space="preserve"> „administrative” se substituie cu </w:t>
      </w:r>
      <w:r w:rsidR="002856D0" w:rsidRPr="00551086">
        <w:rPr>
          <w:rFonts w:eastAsia="Calibri"/>
          <w:sz w:val="28"/>
          <w:szCs w:val="28"/>
          <w:lang w:val="ro-RO"/>
        </w:rPr>
        <w:t>cuvântul</w:t>
      </w:r>
      <w:r w:rsidRPr="00551086">
        <w:rPr>
          <w:rFonts w:eastAsia="Calibri"/>
          <w:sz w:val="28"/>
          <w:szCs w:val="28"/>
          <w:lang w:val="ro-RO"/>
        </w:rPr>
        <w:t xml:space="preserve"> „contravenționale”.</w:t>
      </w:r>
    </w:p>
    <w:p w14:paraId="0287C904" w14:textId="77777777" w:rsidR="00551086" w:rsidRPr="00551086" w:rsidRDefault="00551086" w:rsidP="002856D0">
      <w:pPr>
        <w:tabs>
          <w:tab w:val="left" w:pos="992"/>
          <w:tab w:val="left" w:pos="1134"/>
        </w:tabs>
        <w:ind w:firstLine="567"/>
        <w:contextualSpacing/>
        <w:rPr>
          <w:rFonts w:eastAsia="Calibri"/>
          <w:sz w:val="28"/>
          <w:szCs w:val="28"/>
          <w:lang w:val="ro-RO"/>
        </w:rPr>
      </w:pPr>
    </w:p>
    <w:p w14:paraId="2E3749FD" w14:textId="376F2E33" w:rsidR="00551086" w:rsidRPr="00551086" w:rsidRDefault="00551086" w:rsidP="002856D0">
      <w:pPr>
        <w:numPr>
          <w:ilvl w:val="0"/>
          <w:numId w:val="2"/>
        </w:numPr>
        <w:tabs>
          <w:tab w:val="left" w:pos="992"/>
          <w:tab w:val="left" w:pos="1134"/>
        </w:tabs>
        <w:ind w:left="0" w:firstLine="567"/>
        <w:contextualSpacing/>
        <w:rPr>
          <w:rFonts w:eastAsia="Calibri"/>
          <w:sz w:val="28"/>
          <w:szCs w:val="28"/>
          <w:lang w:val="ro-RO"/>
        </w:rPr>
      </w:pPr>
      <w:r w:rsidRPr="00551086">
        <w:rPr>
          <w:rFonts w:eastAsia="Calibri"/>
          <w:sz w:val="28"/>
          <w:szCs w:val="28"/>
          <w:lang w:val="ro-RO"/>
        </w:rPr>
        <w:t xml:space="preserve">Articolul 397 se completează cu </w:t>
      </w:r>
      <w:r w:rsidR="002856D0">
        <w:rPr>
          <w:rFonts w:eastAsia="Calibri"/>
          <w:sz w:val="28"/>
          <w:szCs w:val="28"/>
          <w:lang w:val="ro-RO"/>
        </w:rPr>
        <w:t xml:space="preserve">punctul </w:t>
      </w:r>
      <w:r w:rsidRPr="00551086">
        <w:rPr>
          <w:rFonts w:eastAsia="Calibri"/>
          <w:sz w:val="28"/>
          <w:szCs w:val="28"/>
          <w:lang w:val="ro-RO"/>
        </w:rPr>
        <w:t>4</w:t>
      </w:r>
      <w:r w:rsidRPr="00551086">
        <w:rPr>
          <w:rFonts w:eastAsia="Calibri"/>
          <w:sz w:val="28"/>
          <w:szCs w:val="28"/>
          <w:vertAlign w:val="superscript"/>
          <w:lang w:val="ro-RO"/>
        </w:rPr>
        <w:t>1</w:t>
      </w:r>
      <w:r w:rsidRPr="00551086">
        <w:rPr>
          <w:rFonts w:eastAsia="Calibri"/>
          <w:sz w:val="28"/>
          <w:szCs w:val="28"/>
          <w:lang w:val="ro-RO"/>
        </w:rPr>
        <w:t xml:space="preserve">) cu următorul cuprins: </w:t>
      </w:r>
    </w:p>
    <w:p w14:paraId="1A1E36D9" w14:textId="757DD3BA" w:rsidR="00551086" w:rsidRPr="00551086" w:rsidRDefault="00551086" w:rsidP="002856D0">
      <w:pPr>
        <w:tabs>
          <w:tab w:val="left" w:pos="1134"/>
        </w:tabs>
        <w:ind w:firstLine="567"/>
        <w:rPr>
          <w:rFonts w:eastAsia="Calibri"/>
          <w:sz w:val="28"/>
          <w:szCs w:val="28"/>
          <w:lang w:val="ro-RO"/>
        </w:rPr>
      </w:pPr>
      <w:r w:rsidRPr="00551086">
        <w:rPr>
          <w:rFonts w:eastAsia="Calibri"/>
          <w:sz w:val="28"/>
          <w:szCs w:val="28"/>
          <w:lang w:val="ro-RO"/>
        </w:rPr>
        <w:t>„4</w:t>
      </w:r>
      <w:r w:rsidRPr="00551086">
        <w:rPr>
          <w:rFonts w:eastAsia="Calibri"/>
          <w:sz w:val="28"/>
          <w:szCs w:val="28"/>
          <w:vertAlign w:val="superscript"/>
          <w:lang w:val="ro-RO"/>
        </w:rPr>
        <w:t>1</w:t>
      </w:r>
      <w:r w:rsidRPr="00551086">
        <w:rPr>
          <w:rFonts w:eastAsia="Calibri"/>
          <w:sz w:val="28"/>
          <w:szCs w:val="28"/>
          <w:lang w:val="ro-RO"/>
        </w:rPr>
        <w:t xml:space="preserve">) </w:t>
      </w:r>
      <w:r w:rsidR="002856D0" w:rsidRPr="00551086">
        <w:rPr>
          <w:rFonts w:eastAsia="Calibri"/>
          <w:sz w:val="28"/>
          <w:szCs w:val="28"/>
          <w:lang w:val="ro-RO"/>
        </w:rPr>
        <w:t>hotărârea</w:t>
      </w:r>
      <w:r w:rsidRPr="00551086">
        <w:rPr>
          <w:rFonts w:eastAsia="Calibri"/>
          <w:sz w:val="28"/>
          <w:szCs w:val="28"/>
          <w:lang w:val="ro-RO"/>
        </w:rPr>
        <w:t xml:space="preserve"> cu privire la secretizarea anumitor părți ale sentinței”</w:t>
      </w:r>
      <w:r w:rsidR="002856D0">
        <w:rPr>
          <w:rFonts w:eastAsia="Calibri"/>
          <w:sz w:val="28"/>
          <w:szCs w:val="28"/>
          <w:lang w:val="ro-RO"/>
        </w:rPr>
        <w:t>.</w:t>
      </w:r>
    </w:p>
    <w:p w14:paraId="142AD556" w14:textId="77777777" w:rsidR="00551086" w:rsidRPr="00551086" w:rsidRDefault="00551086" w:rsidP="002856D0">
      <w:pPr>
        <w:tabs>
          <w:tab w:val="left" w:pos="1134"/>
        </w:tabs>
        <w:ind w:firstLine="567"/>
        <w:rPr>
          <w:rFonts w:eastAsia="Calibri"/>
          <w:sz w:val="28"/>
          <w:szCs w:val="28"/>
          <w:lang w:val="ro-RO"/>
        </w:rPr>
      </w:pPr>
    </w:p>
    <w:p w14:paraId="4A47080D" w14:textId="135811E9" w:rsidR="00551086" w:rsidRPr="00551086" w:rsidRDefault="00F534D0" w:rsidP="002856D0">
      <w:pPr>
        <w:numPr>
          <w:ilvl w:val="0"/>
          <w:numId w:val="2"/>
        </w:numPr>
        <w:tabs>
          <w:tab w:val="left" w:pos="992"/>
          <w:tab w:val="left" w:pos="1134"/>
        </w:tabs>
        <w:ind w:left="0" w:firstLine="567"/>
        <w:contextualSpacing/>
        <w:rPr>
          <w:rFonts w:eastAsia="Calibri"/>
          <w:sz w:val="28"/>
          <w:szCs w:val="28"/>
          <w:lang w:val="ro-RO"/>
        </w:rPr>
      </w:pPr>
      <w:r>
        <w:rPr>
          <w:rFonts w:eastAsia="Calibri"/>
          <w:sz w:val="28"/>
          <w:szCs w:val="28"/>
          <w:lang w:val="ro-RO"/>
        </w:rPr>
        <w:t>A</w:t>
      </w:r>
      <w:r w:rsidR="00551086" w:rsidRPr="00551086">
        <w:rPr>
          <w:rFonts w:eastAsia="Calibri"/>
          <w:sz w:val="28"/>
          <w:szCs w:val="28"/>
          <w:lang w:val="ro-RO"/>
        </w:rPr>
        <w:t xml:space="preserve">rticolul 415: </w:t>
      </w:r>
    </w:p>
    <w:p w14:paraId="220CC353" w14:textId="028D4BF7" w:rsidR="00551086" w:rsidRPr="00551086" w:rsidRDefault="00F534D0" w:rsidP="002856D0">
      <w:pPr>
        <w:tabs>
          <w:tab w:val="left" w:pos="1134"/>
        </w:tabs>
        <w:ind w:firstLine="567"/>
        <w:rPr>
          <w:rFonts w:eastAsia="Calibri"/>
          <w:sz w:val="28"/>
          <w:szCs w:val="28"/>
          <w:lang w:val="ro-RO"/>
        </w:rPr>
      </w:pPr>
      <w:r>
        <w:rPr>
          <w:rFonts w:eastAsia="Calibri"/>
          <w:sz w:val="28"/>
          <w:szCs w:val="28"/>
          <w:lang w:val="ro-RO"/>
        </w:rPr>
        <w:t xml:space="preserve">la </w:t>
      </w:r>
      <w:r w:rsidR="00551086" w:rsidRPr="00551086">
        <w:rPr>
          <w:rFonts w:eastAsia="Calibri"/>
          <w:sz w:val="28"/>
          <w:szCs w:val="28"/>
          <w:lang w:val="ro-RO"/>
        </w:rPr>
        <w:t>alineatul (1)</w:t>
      </w:r>
      <w:r>
        <w:rPr>
          <w:rFonts w:eastAsia="Calibri"/>
          <w:sz w:val="28"/>
          <w:szCs w:val="28"/>
          <w:lang w:val="ro-RO"/>
        </w:rPr>
        <w:t>,</w:t>
      </w:r>
      <w:r w:rsidR="00551086" w:rsidRPr="00551086">
        <w:rPr>
          <w:rFonts w:eastAsia="Calibri"/>
          <w:sz w:val="28"/>
          <w:szCs w:val="28"/>
          <w:lang w:val="ro-RO"/>
        </w:rPr>
        <w:t xml:space="preserve"> punctul 3) va avea următorul cuprins:</w:t>
      </w:r>
    </w:p>
    <w:p w14:paraId="5EAE1081" w14:textId="2858B70A" w:rsidR="00551086" w:rsidRPr="00551086" w:rsidRDefault="00551086" w:rsidP="002856D0">
      <w:pPr>
        <w:tabs>
          <w:tab w:val="left" w:pos="1134"/>
        </w:tabs>
        <w:ind w:firstLine="567"/>
        <w:rPr>
          <w:rFonts w:eastAsia="Calibri"/>
          <w:sz w:val="28"/>
          <w:szCs w:val="28"/>
          <w:lang w:val="ro-RO"/>
        </w:rPr>
      </w:pPr>
      <w:r w:rsidRPr="00551086">
        <w:rPr>
          <w:rFonts w:eastAsia="Calibri"/>
          <w:sz w:val="28"/>
          <w:szCs w:val="28"/>
          <w:lang w:val="ro-RO"/>
        </w:rPr>
        <w:t xml:space="preserve">„3) admite apelul, casează sentința primei instanțe și dispune rejudecarea de către instanța a cărei </w:t>
      </w:r>
      <w:r w:rsidR="00F534D0" w:rsidRPr="00551086">
        <w:rPr>
          <w:rFonts w:eastAsia="Calibri"/>
          <w:sz w:val="28"/>
          <w:szCs w:val="28"/>
          <w:lang w:val="ro-RO"/>
        </w:rPr>
        <w:t>hotărâre</w:t>
      </w:r>
      <w:r w:rsidRPr="00551086">
        <w:rPr>
          <w:rFonts w:eastAsia="Calibri"/>
          <w:sz w:val="28"/>
          <w:szCs w:val="28"/>
          <w:lang w:val="ro-RO"/>
        </w:rPr>
        <w:t xml:space="preserve"> a fost anulată, numai atunci </w:t>
      </w:r>
      <w:r w:rsidR="00F534D0" w:rsidRPr="00551086">
        <w:rPr>
          <w:rFonts w:eastAsia="Calibri"/>
          <w:sz w:val="28"/>
          <w:szCs w:val="28"/>
          <w:lang w:val="ro-RO"/>
        </w:rPr>
        <w:t>când</w:t>
      </w:r>
      <w:r w:rsidRPr="00551086">
        <w:rPr>
          <w:rFonts w:eastAsia="Calibri"/>
          <w:sz w:val="28"/>
          <w:szCs w:val="28"/>
          <w:lang w:val="ro-RO"/>
        </w:rPr>
        <w:t xml:space="preserve"> nu a fost citat inculpatul, nu i s-a asigurat dreptul la interpret, i-a fost încălcat dreptul la apărare sau au fost încălcate prevederile art. 30, 33-35. Trimiterea la rejudecare a cauzei poate fi dispusă o singură dată.”</w:t>
      </w:r>
      <w:r w:rsidR="00F534D0">
        <w:rPr>
          <w:rFonts w:eastAsia="Calibri"/>
          <w:sz w:val="28"/>
          <w:szCs w:val="28"/>
          <w:lang w:val="ro-RO"/>
        </w:rPr>
        <w:t>;</w:t>
      </w:r>
    </w:p>
    <w:p w14:paraId="56BC1E65"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alineatul (3</w:t>
      </w:r>
      <w:r w:rsidRPr="00551086">
        <w:rPr>
          <w:rFonts w:eastAsia="Calibri"/>
          <w:sz w:val="28"/>
          <w:szCs w:val="28"/>
          <w:vertAlign w:val="superscript"/>
          <w:lang w:val="ro-RO"/>
        </w:rPr>
        <w:t>1</w:t>
      </w:r>
      <w:r w:rsidRPr="00551086">
        <w:rPr>
          <w:rFonts w:eastAsia="Calibri"/>
          <w:sz w:val="28"/>
          <w:szCs w:val="28"/>
          <w:lang w:val="ro-RO"/>
        </w:rPr>
        <w:t>) cu următorul cuprins:</w:t>
      </w:r>
    </w:p>
    <w:p w14:paraId="09E6FA5C" w14:textId="460C399D" w:rsidR="00551086" w:rsidRPr="00551086" w:rsidRDefault="00551086" w:rsidP="00C54FD6">
      <w:pPr>
        <w:ind w:firstLine="567"/>
        <w:rPr>
          <w:rFonts w:eastAsia="Calibri"/>
          <w:sz w:val="28"/>
          <w:szCs w:val="28"/>
          <w:lang w:val="ro-RO"/>
        </w:rPr>
      </w:pPr>
      <w:r w:rsidRPr="00551086">
        <w:rPr>
          <w:rFonts w:eastAsia="Calibri"/>
          <w:sz w:val="28"/>
          <w:szCs w:val="28"/>
          <w:lang w:val="ro-RO"/>
        </w:rPr>
        <w:t>„(3</w:t>
      </w:r>
      <w:r w:rsidRPr="00551086">
        <w:rPr>
          <w:rFonts w:eastAsia="Calibri"/>
          <w:sz w:val="28"/>
          <w:szCs w:val="28"/>
          <w:vertAlign w:val="superscript"/>
          <w:lang w:val="ro-RO"/>
        </w:rPr>
        <w:t>1</w:t>
      </w:r>
      <w:r w:rsidRPr="00551086">
        <w:rPr>
          <w:rFonts w:eastAsia="Calibri"/>
          <w:sz w:val="28"/>
          <w:szCs w:val="28"/>
          <w:lang w:val="ro-RO"/>
        </w:rPr>
        <w:t xml:space="preserve">) Decizia cu privire la dispunerea rejudecării cauzei de către instanța a cărei </w:t>
      </w:r>
      <w:r w:rsidR="00F534D0" w:rsidRPr="00551086">
        <w:rPr>
          <w:rFonts w:eastAsia="Calibri"/>
          <w:sz w:val="28"/>
          <w:szCs w:val="28"/>
          <w:lang w:val="ro-RO"/>
        </w:rPr>
        <w:t>hotărâre</w:t>
      </w:r>
      <w:r w:rsidRPr="00551086">
        <w:rPr>
          <w:rFonts w:eastAsia="Calibri"/>
          <w:sz w:val="28"/>
          <w:szCs w:val="28"/>
          <w:lang w:val="ro-RO"/>
        </w:rPr>
        <w:t xml:space="preserve"> a fost anulată este irevocabilă.”</w:t>
      </w:r>
    </w:p>
    <w:p w14:paraId="7D1F63F3" w14:textId="77777777" w:rsidR="00551086" w:rsidRPr="00551086" w:rsidRDefault="00551086" w:rsidP="00C54FD6">
      <w:pPr>
        <w:ind w:firstLine="567"/>
        <w:rPr>
          <w:rFonts w:eastAsia="Calibri"/>
          <w:sz w:val="28"/>
          <w:szCs w:val="28"/>
          <w:lang w:val="ro-RO"/>
        </w:rPr>
      </w:pPr>
    </w:p>
    <w:p w14:paraId="384A5AE3" w14:textId="762AFFEA" w:rsidR="00551086" w:rsidRPr="00551086" w:rsidRDefault="00551086" w:rsidP="00F534D0">
      <w:pPr>
        <w:numPr>
          <w:ilvl w:val="0"/>
          <w:numId w:val="2"/>
        </w:numPr>
        <w:tabs>
          <w:tab w:val="left" w:pos="1276"/>
        </w:tabs>
        <w:ind w:left="0" w:firstLine="567"/>
        <w:contextualSpacing/>
        <w:rPr>
          <w:rFonts w:eastAsia="Calibri"/>
          <w:sz w:val="28"/>
          <w:szCs w:val="28"/>
          <w:lang w:val="ro-RO"/>
        </w:rPr>
      </w:pPr>
      <w:r w:rsidRPr="00551086">
        <w:rPr>
          <w:rFonts w:eastAsia="Calibri"/>
          <w:sz w:val="28"/>
          <w:szCs w:val="28"/>
          <w:lang w:val="ro-RO"/>
        </w:rPr>
        <w:lastRenderedPageBreak/>
        <w:t>La articolul 437 alineatul (1)</w:t>
      </w:r>
      <w:r w:rsidR="00F534D0">
        <w:rPr>
          <w:rFonts w:eastAsia="Calibri"/>
          <w:sz w:val="28"/>
          <w:szCs w:val="28"/>
          <w:lang w:val="ro-RO"/>
        </w:rPr>
        <w:t>:</w:t>
      </w:r>
    </w:p>
    <w:p w14:paraId="178D88D0" w14:textId="77777777"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se completează cu punctele 1</w:t>
      </w:r>
      <w:r w:rsidRPr="00551086">
        <w:rPr>
          <w:rFonts w:eastAsia="Calibri"/>
          <w:sz w:val="28"/>
          <w:szCs w:val="28"/>
          <w:vertAlign w:val="superscript"/>
          <w:lang w:val="ro-RO"/>
        </w:rPr>
        <w:t>1</w:t>
      </w:r>
      <w:r w:rsidRPr="00551086">
        <w:rPr>
          <w:rFonts w:eastAsia="Calibri"/>
          <w:sz w:val="28"/>
          <w:szCs w:val="28"/>
          <w:lang w:val="ro-RO"/>
        </w:rPr>
        <w:t>) – 1</w:t>
      </w:r>
      <w:r w:rsidRPr="00551086">
        <w:rPr>
          <w:rFonts w:eastAsia="Calibri"/>
          <w:sz w:val="28"/>
          <w:szCs w:val="28"/>
          <w:vertAlign w:val="superscript"/>
          <w:lang w:val="ro-RO"/>
        </w:rPr>
        <w:t>4</w:t>
      </w:r>
      <w:r w:rsidRPr="00551086">
        <w:rPr>
          <w:rFonts w:eastAsia="Calibri"/>
          <w:sz w:val="28"/>
          <w:szCs w:val="28"/>
          <w:lang w:val="ro-RO"/>
        </w:rPr>
        <w:t xml:space="preserve">) cu următorul cuprins: </w:t>
      </w:r>
    </w:p>
    <w:p w14:paraId="2BC65EF1" w14:textId="77777777"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,,1</w:t>
      </w:r>
      <w:r w:rsidRPr="00551086">
        <w:rPr>
          <w:rFonts w:eastAsia="Calibri"/>
          <w:sz w:val="28"/>
          <w:szCs w:val="28"/>
          <w:vertAlign w:val="superscript"/>
          <w:lang w:val="ro-RO"/>
        </w:rPr>
        <w:t>1</w:t>
      </w:r>
      <w:r w:rsidRPr="00551086">
        <w:rPr>
          <w:rFonts w:eastAsia="Calibri"/>
          <w:sz w:val="28"/>
          <w:szCs w:val="28"/>
          <w:lang w:val="ro-RO"/>
        </w:rPr>
        <w:t>) sentințele a căror părți au fost secretizate, dacă nu se contestă fondul cauzei;</w:t>
      </w:r>
    </w:p>
    <w:p w14:paraId="7435130C" w14:textId="77777777"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1</w:t>
      </w:r>
      <w:r w:rsidRPr="00551086">
        <w:rPr>
          <w:rFonts w:eastAsia="Calibri"/>
          <w:sz w:val="28"/>
          <w:szCs w:val="28"/>
          <w:vertAlign w:val="superscript"/>
          <w:lang w:val="ro-RO"/>
        </w:rPr>
        <w:t>2</w:t>
      </w:r>
      <w:r w:rsidRPr="00551086">
        <w:rPr>
          <w:rFonts w:eastAsia="Calibri"/>
          <w:sz w:val="28"/>
          <w:szCs w:val="28"/>
          <w:lang w:val="ro-RO"/>
        </w:rPr>
        <w:t>) sentințele pronunțate în procedura acordului de recunoaștere a vinovăției și în procedura acordului de cooperare;</w:t>
      </w:r>
    </w:p>
    <w:p w14:paraId="3328A8D9" w14:textId="77777777"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1</w:t>
      </w:r>
      <w:r w:rsidRPr="00551086">
        <w:rPr>
          <w:rFonts w:eastAsia="Calibri"/>
          <w:sz w:val="28"/>
          <w:szCs w:val="28"/>
          <w:vertAlign w:val="superscript"/>
          <w:lang w:val="ro-RO"/>
        </w:rPr>
        <w:t>3</w:t>
      </w:r>
      <w:r w:rsidRPr="00551086">
        <w:rPr>
          <w:rFonts w:eastAsia="Calibri"/>
          <w:sz w:val="28"/>
          <w:szCs w:val="28"/>
          <w:lang w:val="ro-RO"/>
        </w:rPr>
        <w:t>) sentințele adoptate în ședință preliminară;</w:t>
      </w:r>
    </w:p>
    <w:p w14:paraId="39E25F7B" w14:textId="6102DC3C"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1</w:t>
      </w:r>
      <w:r w:rsidRPr="00551086">
        <w:rPr>
          <w:rFonts w:eastAsia="Calibri"/>
          <w:sz w:val="28"/>
          <w:szCs w:val="28"/>
          <w:vertAlign w:val="superscript"/>
          <w:lang w:val="ro-RO"/>
        </w:rPr>
        <w:t>4</w:t>
      </w:r>
      <w:r w:rsidRPr="00551086">
        <w:rPr>
          <w:rFonts w:eastAsia="Calibri"/>
          <w:sz w:val="28"/>
          <w:szCs w:val="28"/>
          <w:lang w:val="ro-RO"/>
        </w:rPr>
        <w:t>) sentințele pronunțate în procedura pe baza probelor administrate în faza de urmărire penală”</w:t>
      </w:r>
      <w:r w:rsidR="00F534D0">
        <w:rPr>
          <w:rFonts w:eastAsia="Calibri"/>
          <w:sz w:val="28"/>
          <w:szCs w:val="28"/>
          <w:lang w:val="ro-RO"/>
        </w:rPr>
        <w:t>.</w:t>
      </w:r>
    </w:p>
    <w:p w14:paraId="3C75B292" w14:textId="77777777" w:rsidR="00551086" w:rsidRPr="00551086" w:rsidRDefault="00551086" w:rsidP="00F534D0">
      <w:pPr>
        <w:tabs>
          <w:tab w:val="left" w:pos="1276"/>
        </w:tabs>
        <w:ind w:firstLine="567"/>
        <w:rPr>
          <w:rFonts w:eastAsia="Calibri"/>
          <w:sz w:val="28"/>
          <w:szCs w:val="28"/>
          <w:lang w:val="ro-RO"/>
        </w:rPr>
      </w:pPr>
    </w:p>
    <w:p w14:paraId="0A50706C" w14:textId="77777777" w:rsidR="00551086" w:rsidRPr="00551086" w:rsidRDefault="00551086" w:rsidP="00F534D0">
      <w:pPr>
        <w:numPr>
          <w:ilvl w:val="0"/>
          <w:numId w:val="2"/>
        </w:numPr>
        <w:tabs>
          <w:tab w:val="left" w:pos="1276"/>
        </w:tabs>
        <w:ind w:left="0" w:firstLine="567"/>
        <w:contextualSpacing/>
        <w:rPr>
          <w:rFonts w:eastAsia="Calibri"/>
          <w:sz w:val="28"/>
          <w:szCs w:val="28"/>
          <w:lang w:val="ro-RO"/>
        </w:rPr>
      </w:pPr>
      <w:r w:rsidRPr="00551086">
        <w:rPr>
          <w:rFonts w:eastAsia="Calibri"/>
          <w:bCs/>
          <w:sz w:val="28"/>
          <w:szCs w:val="28"/>
          <w:lang w:val="ro-RO"/>
        </w:rPr>
        <w:t>A</w:t>
      </w:r>
      <w:r w:rsidRPr="00551086">
        <w:rPr>
          <w:rFonts w:eastAsia="Calibri"/>
          <w:sz w:val="28"/>
          <w:szCs w:val="28"/>
          <w:lang w:val="ro-RO"/>
        </w:rPr>
        <w:t xml:space="preserve">rticolul 444: </w:t>
      </w:r>
    </w:p>
    <w:p w14:paraId="4AF5897E" w14:textId="603FC5D6"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alineatul (1)</w:t>
      </w:r>
      <w:r w:rsidR="00F534D0">
        <w:rPr>
          <w:rFonts w:eastAsia="Calibri"/>
          <w:sz w:val="28"/>
          <w:szCs w:val="28"/>
          <w:lang w:val="ro-RO"/>
        </w:rPr>
        <w:t>:</w:t>
      </w:r>
    </w:p>
    <w:p w14:paraId="48A891B2" w14:textId="7F3DD1C5" w:rsidR="00551086" w:rsidRPr="00551086" w:rsidRDefault="00F534D0" w:rsidP="00F534D0">
      <w:pPr>
        <w:tabs>
          <w:tab w:val="left" w:pos="1276"/>
        </w:tabs>
        <w:ind w:firstLine="567"/>
        <w:rPr>
          <w:rFonts w:eastAsia="Calibri"/>
          <w:sz w:val="28"/>
          <w:szCs w:val="28"/>
          <w:lang w:val="ro-RO"/>
        </w:rPr>
      </w:pPr>
      <w:r>
        <w:rPr>
          <w:rFonts w:eastAsia="Calibri"/>
          <w:sz w:val="28"/>
          <w:szCs w:val="28"/>
          <w:lang w:val="ro-RO"/>
        </w:rPr>
        <w:t xml:space="preserve">la </w:t>
      </w:r>
      <w:r w:rsidR="00551086" w:rsidRPr="00551086">
        <w:rPr>
          <w:rFonts w:eastAsia="Calibri"/>
          <w:sz w:val="28"/>
          <w:szCs w:val="28"/>
          <w:lang w:val="ro-RO"/>
        </w:rPr>
        <w:t>punctul 1)</w:t>
      </w:r>
      <w:r>
        <w:rPr>
          <w:rFonts w:eastAsia="Calibri"/>
          <w:sz w:val="28"/>
          <w:szCs w:val="28"/>
          <w:lang w:val="ro-RO"/>
        </w:rPr>
        <w:t>,</w:t>
      </w:r>
      <w:r w:rsidR="00551086" w:rsidRPr="00551086">
        <w:rPr>
          <w:rFonts w:eastAsia="Calibri"/>
          <w:sz w:val="28"/>
          <w:szCs w:val="28"/>
          <w:lang w:val="ro-RO"/>
        </w:rPr>
        <w:t xml:space="preserve"> cuvintele „după materie sau” se exclud;</w:t>
      </w:r>
    </w:p>
    <w:p w14:paraId="05EA3B39" w14:textId="77777777"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se completează cu punctul 3</w:t>
      </w:r>
      <w:r w:rsidRPr="00551086">
        <w:rPr>
          <w:rFonts w:eastAsia="Calibri"/>
          <w:sz w:val="28"/>
          <w:szCs w:val="28"/>
          <w:vertAlign w:val="superscript"/>
          <w:lang w:val="ro-RO"/>
        </w:rPr>
        <w:t>1</w:t>
      </w:r>
      <w:r w:rsidRPr="00551086">
        <w:rPr>
          <w:rFonts w:eastAsia="Calibri"/>
          <w:sz w:val="28"/>
          <w:szCs w:val="28"/>
          <w:lang w:val="ro-RO"/>
        </w:rPr>
        <w:t>) cu următorul cuprins:</w:t>
      </w:r>
    </w:p>
    <w:p w14:paraId="05EEC038" w14:textId="3AF93204"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„3</w:t>
      </w:r>
      <w:r w:rsidRPr="00551086">
        <w:rPr>
          <w:rFonts w:eastAsia="Calibri"/>
          <w:sz w:val="28"/>
          <w:szCs w:val="28"/>
          <w:vertAlign w:val="superscript"/>
          <w:lang w:val="ro-RO"/>
        </w:rPr>
        <w:t>1</w:t>
      </w:r>
      <w:r w:rsidRPr="00551086">
        <w:rPr>
          <w:rFonts w:eastAsia="Calibri"/>
          <w:sz w:val="28"/>
          <w:szCs w:val="28"/>
          <w:lang w:val="ro-RO"/>
        </w:rPr>
        <w:t>) anumite părți ale sentinței au fost secretizate neîntemeiat;”</w:t>
      </w:r>
      <w:r w:rsidR="00252F97">
        <w:rPr>
          <w:rFonts w:eastAsia="Calibri"/>
          <w:sz w:val="28"/>
          <w:szCs w:val="28"/>
          <w:lang w:val="ro-RO"/>
        </w:rPr>
        <w:t>;</w:t>
      </w:r>
    </w:p>
    <w:p w14:paraId="3350D4E6" w14:textId="77777777"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se completează cu punctul 16) cu următorul cuprins:</w:t>
      </w:r>
    </w:p>
    <w:p w14:paraId="3F044A01" w14:textId="77777777"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„16) instanță a admis o eroare gravă de fapt, care a afectat soluția instanței.”;</w:t>
      </w:r>
    </w:p>
    <w:p w14:paraId="38D34ACB" w14:textId="02D6CAEB" w:rsidR="00551086" w:rsidRPr="00551086" w:rsidRDefault="00252F97" w:rsidP="00F534D0">
      <w:pPr>
        <w:tabs>
          <w:tab w:val="left" w:pos="1276"/>
        </w:tabs>
        <w:ind w:firstLine="567"/>
        <w:rPr>
          <w:rFonts w:eastAsia="Calibri"/>
          <w:sz w:val="28"/>
          <w:szCs w:val="28"/>
          <w:lang w:val="ro-RO"/>
        </w:rPr>
      </w:pPr>
      <w:r>
        <w:rPr>
          <w:rFonts w:eastAsia="Calibri"/>
          <w:sz w:val="28"/>
          <w:szCs w:val="28"/>
          <w:lang w:val="ro-RO"/>
        </w:rPr>
        <w:t>l</w:t>
      </w:r>
      <w:r w:rsidR="00551086" w:rsidRPr="00551086">
        <w:rPr>
          <w:rFonts w:eastAsia="Calibri"/>
          <w:sz w:val="28"/>
          <w:szCs w:val="28"/>
          <w:lang w:val="ro-RO"/>
        </w:rPr>
        <w:t xml:space="preserve">a alineatul (2), după textul „12)” se </w:t>
      </w:r>
      <w:r>
        <w:rPr>
          <w:rFonts w:eastAsia="Calibri"/>
          <w:sz w:val="28"/>
          <w:szCs w:val="28"/>
          <w:lang w:val="ro-RO"/>
        </w:rPr>
        <w:t>introduce</w:t>
      </w:r>
      <w:r w:rsidR="00551086" w:rsidRPr="00551086">
        <w:rPr>
          <w:rFonts w:eastAsia="Calibri"/>
          <w:sz w:val="28"/>
          <w:szCs w:val="28"/>
          <w:lang w:val="ro-RO"/>
        </w:rPr>
        <w:t xml:space="preserve"> textul „ , 16)”.</w:t>
      </w:r>
    </w:p>
    <w:p w14:paraId="1CE92FC1" w14:textId="77777777" w:rsidR="00551086" w:rsidRPr="00551086" w:rsidRDefault="00551086" w:rsidP="00F534D0">
      <w:pPr>
        <w:tabs>
          <w:tab w:val="left" w:pos="1276"/>
        </w:tabs>
        <w:ind w:firstLine="567"/>
        <w:rPr>
          <w:rFonts w:eastAsia="Calibri"/>
          <w:sz w:val="28"/>
          <w:szCs w:val="28"/>
          <w:lang w:val="ro-RO"/>
        </w:rPr>
      </w:pPr>
    </w:p>
    <w:p w14:paraId="38D9C911" w14:textId="77777777" w:rsidR="00551086" w:rsidRPr="00551086" w:rsidRDefault="00551086" w:rsidP="00F534D0">
      <w:pPr>
        <w:numPr>
          <w:ilvl w:val="0"/>
          <w:numId w:val="2"/>
        </w:numPr>
        <w:tabs>
          <w:tab w:val="left" w:pos="1276"/>
        </w:tabs>
        <w:ind w:left="0" w:firstLine="567"/>
        <w:contextualSpacing/>
        <w:rPr>
          <w:rFonts w:eastAsia="Calibri"/>
          <w:sz w:val="28"/>
          <w:szCs w:val="28"/>
          <w:lang w:val="ro-RO"/>
        </w:rPr>
      </w:pPr>
      <w:r w:rsidRPr="00551086">
        <w:rPr>
          <w:rFonts w:eastAsia="Calibri"/>
          <w:sz w:val="28"/>
          <w:szCs w:val="28"/>
          <w:lang w:val="ro-RO"/>
        </w:rPr>
        <w:t>La articolul 445:</w:t>
      </w:r>
    </w:p>
    <w:p w14:paraId="160375BC" w14:textId="1E25FAD8" w:rsidR="00551086" w:rsidRPr="00551086" w:rsidRDefault="00252F97" w:rsidP="00F534D0">
      <w:pPr>
        <w:tabs>
          <w:tab w:val="left" w:pos="1276"/>
        </w:tabs>
        <w:ind w:firstLine="567"/>
        <w:rPr>
          <w:rFonts w:eastAsia="Calibri"/>
          <w:sz w:val="28"/>
          <w:szCs w:val="28"/>
          <w:lang w:val="ro-RO"/>
        </w:rPr>
      </w:pPr>
      <w:r>
        <w:rPr>
          <w:rFonts w:eastAsia="Calibri"/>
          <w:sz w:val="28"/>
          <w:szCs w:val="28"/>
          <w:lang w:val="ro-RO"/>
        </w:rPr>
        <w:t>t</w:t>
      </w:r>
      <w:r w:rsidR="00551086" w:rsidRPr="00551086">
        <w:rPr>
          <w:rFonts w:eastAsia="Calibri"/>
          <w:sz w:val="28"/>
          <w:szCs w:val="28"/>
          <w:lang w:val="ro-RO"/>
        </w:rPr>
        <w:t>itlul articolului va avea următorul cuprins:</w:t>
      </w:r>
    </w:p>
    <w:p w14:paraId="1DC857A2" w14:textId="77777777"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w:t>
      </w:r>
      <w:r w:rsidRPr="00551086">
        <w:rPr>
          <w:rFonts w:eastAsia="Calibri"/>
          <w:b/>
          <w:sz w:val="28"/>
          <w:szCs w:val="28"/>
          <w:lang w:val="ro-RO"/>
        </w:rPr>
        <w:t>Articolul 445.</w:t>
      </w:r>
      <w:r w:rsidRPr="00551086">
        <w:rPr>
          <w:rFonts w:eastAsia="Calibri"/>
          <w:sz w:val="28"/>
          <w:szCs w:val="28"/>
          <w:lang w:val="ro-RO"/>
        </w:rPr>
        <w:t xml:space="preserve"> Declararea și retragerea recursului”;</w:t>
      </w:r>
    </w:p>
    <w:p w14:paraId="29D6AD62" w14:textId="77777777"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alineatul (5) va avea următorul cuprins:</w:t>
      </w:r>
    </w:p>
    <w:p w14:paraId="2BC63FAD" w14:textId="3214E13D"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„(5) Retragerea recursului se efectuează în condițiile art. 407, care se aplică în modul corespunzător.”</w:t>
      </w:r>
    </w:p>
    <w:p w14:paraId="6F8596BA" w14:textId="77777777" w:rsidR="00551086" w:rsidRPr="00551086" w:rsidRDefault="00551086" w:rsidP="00F534D0">
      <w:pPr>
        <w:tabs>
          <w:tab w:val="left" w:pos="1276"/>
        </w:tabs>
        <w:ind w:firstLine="567"/>
        <w:rPr>
          <w:rFonts w:eastAsia="Calibri"/>
          <w:sz w:val="28"/>
          <w:szCs w:val="28"/>
          <w:lang w:val="ro-RO"/>
        </w:rPr>
      </w:pPr>
    </w:p>
    <w:p w14:paraId="72F45753" w14:textId="77777777" w:rsidR="00551086" w:rsidRPr="00551086" w:rsidRDefault="00551086" w:rsidP="00F534D0">
      <w:pPr>
        <w:numPr>
          <w:ilvl w:val="0"/>
          <w:numId w:val="2"/>
        </w:numPr>
        <w:tabs>
          <w:tab w:val="left" w:pos="1276"/>
        </w:tabs>
        <w:ind w:left="0" w:firstLine="567"/>
        <w:contextualSpacing/>
        <w:rPr>
          <w:rFonts w:eastAsia="Calibri"/>
          <w:sz w:val="28"/>
          <w:szCs w:val="28"/>
          <w:lang w:val="ro-RO"/>
        </w:rPr>
      </w:pPr>
      <w:r w:rsidRPr="00551086">
        <w:rPr>
          <w:rFonts w:eastAsia="Calibri"/>
          <w:sz w:val="28"/>
          <w:szCs w:val="28"/>
          <w:lang w:val="ro-RO"/>
        </w:rPr>
        <w:t>Articolul 447 va avea următorul cuprins:</w:t>
      </w:r>
    </w:p>
    <w:p w14:paraId="22C711CD" w14:textId="77777777" w:rsidR="00551086" w:rsidRPr="00551086" w:rsidRDefault="00551086" w:rsidP="00F534D0">
      <w:pPr>
        <w:tabs>
          <w:tab w:val="left" w:pos="1276"/>
        </w:tabs>
        <w:ind w:firstLine="567"/>
        <w:rPr>
          <w:rFonts w:eastAsia="Calibri"/>
          <w:sz w:val="28"/>
          <w:szCs w:val="28"/>
          <w:lang w:val="ro-RO"/>
        </w:rPr>
      </w:pPr>
      <w:r w:rsidRPr="00551086">
        <w:rPr>
          <w:rFonts w:eastAsia="Calibri"/>
          <w:sz w:val="28"/>
          <w:szCs w:val="28"/>
          <w:lang w:val="ro-RO"/>
        </w:rPr>
        <w:t>„</w:t>
      </w:r>
      <w:r w:rsidRPr="00551086">
        <w:rPr>
          <w:rFonts w:eastAsia="Calibri"/>
          <w:b/>
          <w:sz w:val="28"/>
          <w:szCs w:val="28"/>
          <w:lang w:val="ro-RO"/>
        </w:rPr>
        <w:t>Articolul 447.</w:t>
      </w:r>
      <w:r w:rsidRPr="00551086">
        <w:rPr>
          <w:rFonts w:eastAsia="Calibri"/>
          <w:sz w:val="28"/>
          <w:szCs w:val="28"/>
          <w:lang w:val="ro-RO"/>
        </w:rPr>
        <w:t xml:space="preserve"> Procedura judecării recursului</w:t>
      </w:r>
    </w:p>
    <w:p w14:paraId="4A02A8AF"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(1) Recursul se judecă în termen rezonabil fără prezența părților la proces.</w:t>
      </w:r>
    </w:p>
    <w:p w14:paraId="630E18CA"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(2) Instanța de recurs fixează data examinării și dispune să se comunice părților la proces despre aceasta, cu acordarea dreptului depunerii referinței.</w:t>
      </w:r>
    </w:p>
    <w:p w14:paraId="2ED9E7B5"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(3) Dacă instanța de recurs consideră cauza de un interes deosebit pentru jurisprudență, precum și la cererea motivată a părților, poate dispune printr-o încheiere motivată fixarea ședinței de judecată cu citarea părților pentru participare la proces. </w:t>
      </w:r>
    </w:p>
    <w:p w14:paraId="789ADAED" w14:textId="134E7B28"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(4) La judecarea recursului în ședință publică participă procurorul și persoanele indicate la art. 401 ale căror interese </w:t>
      </w:r>
      <w:r w:rsidR="00252F97" w:rsidRPr="00551086">
        <w:rPr>
          <w:rFonts w:eastAsia="Calibri"/>
          <w:sz w:val="28"/>
          <w:szCs w:val="28"/>
          <w:lang w:val="ro-RO"/>
        </w:rPr>
        <w:t>sunt</w:t>
      </w:r>
      <w:r w:rsidRPr="00551086">
        <w:rPr>
          <w:rFonts w:eastAsia="Calibri"/>
          <w:sz w:val="28"/>
          <w:szCs w:val="28"/>
          <w:lang w:val="ro-RO"/>
        </w:rPr>
        <w:t xml:space="preserve"> atinse prin argumentele invocate în recurs.</w:t>
      </w:r>
    </w:p>
    <w:p w14:paraId="67CD9D92"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(5) La judecarea recursului în ședință publică președintele ședinței anunță cauza în care a fost declarat recurs, apoi anunță numele judecătorilor completului de judecată, al procurorului, avocaților, precum și al interpretului, dacă acesta participă la ședință, și verifică dacă nu au fost formulate cereri de recuzare.</w:t>
      </w:r>
    </w:p>
    <w:p w14:paraId="5622E465" w14:textId="08BE9B97" w:rsidR="00551086" w:rsidRPr="00551086" w:rsidRDefault="00551086" w:rsidP="00C54FD6">
      <w:pPr>
        <w:ind w:firstLine="567"/>
        <w:rPr>
          <w:rFonts w:eastAsia="Calibri"/>
          <w:sz w:val="28"/>
          <w:szCs w:val="28"/>
          <w:lang w:val="ro-RO"/>
        </w:rPr>
      </w:pPr>
      <w:r w:rsidRPr="00551086">
        <w:rPr>
          <w:rFonts w:eastAsia="Calibri"/>
          <w:sz w:val="28"/>
          <w:szCs w:val="28"/>
          <w:lang w:val="ro-RO"/>
        </w:rPr>
        <w:lastRenderedPageBreak/>
        <w:t xml:space="preserve">(6) Primul </w:t>
      </w:r>
      <w:r w:rsidR="00252F97" w:rsidRPr="00551086">
        <w:rPr>
          <w:rFonts w:eastAsia="Calibri"/>
          <w:sz w:val="28"/>
          <w:szCs w:val="28"/>
          <w:lang w:val="ro-RO"/>
        </w:rPr>
        <w:t>cuvânt</w:t>
      </w:r>
      <w:r w:rsidRPr="00551086">
        <w:rPr>
          <w:rFonts w:eastAsia="Calibri"/>
          <w:sz w:val="28"/>
          <w:szCs w:val="28"/>
          <w:lang w:val="ro-RO"/>
        </w:rPr>
        <w:t xml:space="preserve"> i se oferă recurentului, apoi celorlalți participanți la ședința de judecată. Dacă procurorul a depus recurs, primul </w:t>
      </w:r>
      <w:r w:rsidR="00252F97" w:rsidRPr="00551086">
        <w:rPr>
          <w:rFonts w:eastAsia="Calibri"/>
          <w:sz w:val="28"/>
          <w:szCs w:val="28"/>
          <w:lang w:val="ro-RO"/>
        </w:rPr>
        <w:t>cuvânt</w:t>
      </w:r>
      <w:r w:rsidRPr="00551086">
        <w:rPr>
          <w:rFonts w:eastAsia="Calibri"/>
          <w:sz w:val="28"/>
          <w:szCs w:val="28"/>
          <w:lang w:val="ro-RO"/>
        </w:rPr>
        <w:t xml:space="preserve"> îl are acesta. Luările de </w:t>
      </w:r>
      <w:r w:rsidR="00252F97" w:rsidRPr="00551086">
        <w:rPr>
          <w:rFonts w:eastAsia="Calibri"/>
          <w:sz w:val="28"/>
          <w:szCs w:val="28"/>
          <w:lang w:val="ro-RO"/>
        </w:rPr>
        <w:t>cuvânt</w:t>
      </w:r>
      <w:r w:rsidRPr="00551086">
        <w:rPr>
          <w:rFonts w:eastAsia="Calibri"/>
          <w:sz w:val="28"/>
          <w:szCs w:val="28"/>
          <w:lang w:val="ro-RO"/>
        </w:rPr>
        <w:t xml:space="preserve"> nu pot ieși din cadrul argumentelor recursului.</w:t>
      </w:r>
    </w:p>
    <w:p w14:paraId="13A0E849"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(7) Dacă părțile invocă necesitatea administrării de noi probe, ele trebuie să indice aceste probe </w:t>
      </w:r>
      <w:proofErr w:type="spellStart"/>
      <w:r w:rsidRPr="00551086">
        <w:rPr>
          <w:rFonts w:eastAsia="Calibri"/>
          <w:sz w:val="28"/>
          <w:szCs w:val="28"/>
          <w:lang w:val="ro-RO"/>
        </w:rPr>
        <w:t>şi</w:t>
      </w:r>
      <w:proofErr w:type="spellEnd"/>
      <w:r w:rsidRPr="00551086">
        <w:rPr>
          <w:rFonts w:eastAsia="Calibri"/>
          <w:sz w:val="28"/>
          <w:szCs w:val="28"/>
          <w:lang w:val="ro-RO"/>
        </w:rPr>
        <w:t xml:space="preserve"> mijloacele cu ajutorul cărora pot fi administrate, precum </w:t>
      </w:r>
      <w:proofErr w:type="spellStart"/>
      <w:r w:rsidRPr="00551086">
        <w:rPr>
          <w:rFonts w:eastAsia="Calibri"/>
          <w:sz w:val="28"/>
          <w:szCs w:val="28"/>
          <w:lang w:val="ro-RO"/>
        </w:rPr>
        <w:t>şi</w:t>
      </w:r>
      <w:proofErr w:type="spellEnd"/>
      <w:r w:rsidRPr="00551086">
        <w:rPr>
          <w:rFonts w:eastAsia="Calibri"/>
          <w:sz w:val="28"/>
          <w:szCs w:val="28"/>
          <w:lang w:val="ro-RO"/>
        </w:rPr>
        <w:t xml:space="preserve"> motivele care au împiedicat prezentarea lor în primă instanță.</w:t>
      </w:r>
    </w:p>
    <w:p w14:paraId="1EFBFA16" w14:textId="1363B252" w:rsidR="00551086" w:rsidRPr="00551086" w:rsidRDefault="00551086" w:rsidP="00C54FD6">
      <w:pPr>
        <w:ind w:firstLine="567"/>
        <w:rPr>
          <w:rFonts w:eastAsia="Calibri"/>
          <w:sz w:val="28"/>
          <w:szCs w:val="28"/>
          <w:lang w:val="ro-RO"/>
        </w:rPr>
      </w:pPr>
      <w:r w:rsidRPr="00551086">
        <w:rPr>
          <w:rFonts w:eastAsia="Calibri"/>
          <w:sz w:val="28"/>
          <w:szCs w:val="28"/>
          <w:lang w:val="ro-RO"/>
        </w:rPr>
        <w:t>(8) Părțile au dreptul la replică în problemele apărute în procesul dezbaterilor.”</w:t>
      </w:r>
    </w:p>
    <w:p w14:paraId="43B5CEFF" w14:textId="77777777" w:rsidR="00551086" w:rsidRPr="00551086" w:rsidRDefault="00551086" w:rsidP="00C54FD6">
      <w:pPr>
        <w:ind w:firstLine="567"/>
        <w:rPr>
          <w:rFonts w:eastAsia="Calibri"/>
          <w:sz w:val="28"/>
          <w:szCs w:val="28"/>
          <w:lang w:val="ro-RO"/>
        </w:rPr>
      </w:pPr>
    </w:p>
    <w:p w14:paraId="30D2DE89" w14:textId="77777777" w:rsidR="00551086" w:rsidRPr="00551086" w:rsidRDefault="00551086" w:rsidP="00252F97">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 xml:space="preserve">Articolul 449 alineatul (1) punctul 2): </w:t>
      </w:r>
    </w:p>
    <w:p w14:paraId="24AFF5B4" w14:textId="77777777" w:rsidR="00551086" w:rsidRPr="00551086" w:rsidRDefault="00551086" w:rsidP="00252F97">
      <w:pPr>
        <w:tabs>
          <w:tab w:val="left" w:pos="1134"/>
        </w:tabs>
        <w:ind w:firstLine="567"/>
        <w:rPr>
          <w:rFonts w:eastAsia="Calibri"/>
          <w:sz w:val="28"/>
          <w:szCs w:val="28"/>
          <w:lang w:val="ro-RO"/>
        </w:rPr>
      </w:pPr>
      <w:r w:rsidRPr="00551086">
        <w:rPr>
          <w:rFonts w:eastAsia="Calibri"/>
          <w:sz w:val="28"/>
          <w:szCs w:val="28"/>
          <w:lang w:val="ro-RO"/>
        </w:rPr>
        <w:t>litera b) va avea următorul cuprins:</w:t>
      </w:r>
    </w:p>
    <w:p w14:paraId="0D71BC42" w14:textId="3E393784" w:rsidR="00551086" w:rsidRPr="00551086" w:rsidRDefault="00551086" w:rsidP="00252F97">
      <w:pPr>
        <w:tabs>
          <w:tab w:val="left" w:pos="1134"/>
        </w:tabs>
        <w:ind w:firstLine="567"/>
        <w:rPr>
          <w:rFonts w:eastAsia="Calibri"/>
          <w:sz w:val="28"/>
          <w:szCs w:val="28"/>
          <w:lang w:val="ro-RO"/>
        </w:rPr>
      </w:pPr>
      <w:r w:rsidRPr="00551086">
        <w:rPr>
          <w:rFonts w:eastAsia="Calibri"/>
          <w:sz w:val="28"/>
          <w:szCs w:val="28"/>
          <w:lang w:val="ro-RO"/>
        </w:rPr>
        <w:t xml:space="preserve">„b) rejudecă cauza cu adoptarea unei noi </w:t>
      </w:r>
      <w:r w:rsidR="00252F97" w:rsidRPr="00551086">
        <w:rPr>
          <w:rFonts w:eastAsia="Calibri"/>
          <w:sz w:val="28"/>
          <w:szCs w:val="28"/>
          <w:lang w:val="ro-RO"/>
        </w:rPr>
        <w:t>hotărâri</w:t>
      </w:r>
      <w:r w:rsidRPr="00551086">
        <w:rPr>
          <w:rFonts w:eastAsia="Calibri"/>
          <w:sz w:val="28"/>
          <w:szCs w:val="28"/>
          <w:lang w:val="ro-RO"/>
        </w:rPr>
        <w:t>, dacă nu se agravează situația inculpatului;”</w:t>
      </w:r>
      <w:r w:rsidR="00252F97">
        <w:rPr>
          <w:rFonts w:eastAsia="Calibri"/>
          <w:sz w:val="28"/>
          <w:szCs w:val="28"/>
          <w:lang w:val="ro-RO"/>
        </w:rPr>
        <w:t>;</w:t>
      </w:r>
    </w:p>
    <w:p w14:paraId="5F4FD67D"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litera d) cu următorul cuprins:</w:t>
      </w:r>
    </w:p>
    <w:p w14:paraId="14E46130" w14:textId="6C5C6CFB" w:rsidR="00551086" w:rsidRPr="00551086" w:rsidRDefault="00551086" w:rsidP="00C54FD6">
      <w:pPr>
        <w:ind w:firstLine="567"/>
        <w:rPr>
          <w:rFonts w:eastAsia="Calibri"/>
          <w:sz w:val="28"/>
          <w:szCs w:val="28"/>
          <w:lang w:val="ro-RO"/>
        </w:rPr>
      </w:pPr>
      <w:r w:rsidRPr="00551086">
        <w:rPr>
          <w:rFonts w:eastAsia="Calibri"/>
          <w:sz w:val="28"/>
          <w:szCs w:val="28"/>
          <w:lang w:val="ro-RO"/>
        </w:rPr>
        <w:t>„d) dispune rejudecarea cauzei de către instanța de fond în cazul în care eroarea judiciară nu poate fi corectată de către instanța de recurs.”</w:t>
      </w:r>
      <w:r w:rsidR="00252F97">
        <w:rPr>
          <w:rFonts w:eastAsia="Calibri"/>
          <w:sz w:val="28"/>
          <w:szCs w:val="28"/>
          <w:lang w:val="ro-RO"/>
        </w:rPr>
        <w:t>;</w:t>
      </w:r>
    </w:p>
    <w:p w14:paraId="187137DF"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alineatul (3) cu următorul cuprins:</w:t>
      </w:r>
    </w:p>
    <w:p w14:paraId="4A7919C9" w14:textId="6164BBF4" w:rsidR="00551086" w:rsidRPr="00551086" w:rsidRDefault="00551086" w:rsidP="00C54FD6">
      <w:pPr>
        <w:ind w:firstLine="567"/>
        <w:rPr>
          <w:rFonts w:eastAsia="Calibri"/>
          <w:sz w:val="28"/>
          <w:szCs w:val="28"/>
          <w:lang w:val="ro-RO"/>
        </w:rPr>
      </w:pPr>
      <w:r w:rsidRPr="00551086">
        <w:rPr>
          <w:rFonts w:eastAsia="Calibri"/>
          <w:sz w:val="28"/>
          <w:szCs w:val="28"/>
          <w:lang w:val="ro-RO"/>
        </w:rPr>
        <w:t>„(3) Trimiterea la rejudecare a cauzei poate fi dispusă o singură dată. În cazul în care după rejudecarea cauzei eroarea judiciară nu a fost corectată de instanța de fond, instanța de recurs înlătură omisiunile la judecarea recursului.”</w:t>
      </w:r>
    </w:p>
    <w:p w14:paraId="22DF2191" w14:textId="77777777" w:rsidR="00551086" w:rsidRPr="00551086" w:rsidRDefault="00551086" w:rsidP="00C54FD6">
      <w:pPr>
        <w:ind w:firstLine="567"/>
        <w:rPr>
          <w:rFonts w:eastAsia="Calibri"/>
          <w:sz w:val="28"/>
          <w:szCs w:val="28"/>
          <w:lang w:val="ro-RO"/>
        </w:rPr>
      </w:pPr>
    </w:p>
    <w:p w14:paraId="65178094" w14:textId="300FAF9C" w:rsidR="00551086" w:rsidRPr="00551086" w:rsidRDefault="00551086" w:rsidP="008F7E17">
      <w:pPr>
        <w:numPr>
          <w:ilvl w:val="0"/>
          <w:numId w:val="2"/>
        </w:numPr>
        <w:tabs>
          <w:tab w:val="left" w:pos="1134"/>
        </w:tabs>
        <w:autoSpaceDE w:val="0"/>
        <w:autoSpaceDN w:val="0"/>
        <w:adjustRightInd w:val="0"/>
        <w:ind w:left="0" w:firstLine="567"/>
        <w:contextualSpacing/>
        <w:rPr>
          <w:bCs/>
          <w:sz w:val="28"/>
          <w:szCs w:val="28"/>
          <w:lang w:val="ro-RO" w:eastAsia="ro-RO"/>
        </w:rPr>
      </w:pPr>
      <w:r w:rsidRPr="00551086">
        <w:rPr>
          <w:bCs/>
          <w:sz w:val="28"/>
          <w:szCs w:val="28"/>
          <w:lang w:val="ro-RO" w:eastAsia="ro-RO"/>
        </w:rPr>
        <w:t xml:space="preserve">La articolul 453 alineatul (1), textul „în cazul în care un viciu fundamental în cadrul procedurii precedente a afectat </w:t>
      </w:r>
      <w:r w:rsidR="00252F97" w:rsidRPr="00551086">
        <w:rPr>
          <w:bCs/>
          <w:sz w:val="28"/>
          <w:szCs w:val="28"/>
          <w:lang w:val="ro-RO" w:eastAsia="ro-RO"/>
        </w:rPr>
        <w:t>hotărârea</w:t>
      </w:r>
      <w:r w:rsidRPr="00551086">
        <w:rPr>
          <w:bCs/>
          <w:sz w:val="28"/>
          <w:szCs w:val="28"/>
          <w:lang w:val="ro-RO" w:eastAsia="ro-RO"/>
        </w:rPr>
        <w:t xml:space="preserve"> atacată, inclusiv </w:t>
      </w:r>
      <w:r w:rsidR="00252F97" w:rsidRPr="00551086">
        <w:rPr>
          <w:bCs/>
          <w:sz w:val="28"/>
          <w:szCs w:val="28"/>
          <w:lang w:val="ro-RO" w:eastAsia="ro-RO"/>
        </w:rPr>
        <w:t>când</w:t>
      </w:r>
      <w:r w:rsidRPr="00551086">
        <w:rPr>
          <w:bCs/>
          <w:sz w:val="28"/>
          <w:szCs w:val="28"/>
          <w:lang w:val="ro-RO" w:eastAsia="ro-RO"/>
        </w:rPr>
        <w:t xml:space="preserve"> Curtea Europeană a Drepturilor Omului informează Guvernul Republicii Moldova despre depunerea cererii” se substituie cu textul „în cazul în care un viciu fundamental în cadrul procedurii precedente a afectat </w:t>
      </w:r>
      <w:r w:rsidR="00252F97" w:rsidRPr="00551086">
        <w:rPr>
          <w:bCs/>
          <w:sz w:val="28"/>
          <w:szCs w:val="28"/>
          <w:lang w:val="ro-RO" w:eastAsia="ro-RO"/>
        </w:rPr>
        <w:t>hotărârea</w:t>
      </w:r>
      <w:r w:rsidRPr="00551086">
        <w:rPr>
          <w:bCs/>
          <w:sz w:val="28"/>
          <w:szCs w:val="28"/>
          <w:lang w:val="ro-RO" w:eastAsia="ro-RO"/>
        </w:rPr>
        <w:t xml:space="preserve"> atacată, precum și în cazul în care Curtea Europeană a Drepturilor Omului a informat Guvernul Republicii Moldova despre depunerea cererii din care se deduce existența unui viciu fundamental în cadrul procedurii precedente care a afectat </w:t>
      </w:r>
      <w:r w:rsidR="00252F97" w:rsidRPr="00551086">
        <w:rPr>
          <w:bCs/>
          <w:sz w:val="28"/>
          <w:szCs w:val="28"/>
          <w:lang w:val="ro-RO" w:eastAsia="ro-RO"/>
        </w:rPr>
        <w:t>hotărârea</w:t>
      </w:r>
      <w:r w:rsidRPr="00551086">
        <w:rPr>
          <w:bCs/>
          <w:sz w:val="28"/>
          <w:szCs w:val="28"/>
          <w:lang w:val="ro-RO" w:eastAsia="ro-RO"/>
        </w:rPr>
        <w:t xml:space="preserve"> atacată”.</w:t>
      </w:r>
    </w:p>
    <w:p w14:paraId="51ACA3DA" w14:textId="77777777" w:rsidR="00551086" w:rsidRPr="00551086" w:rsidRDefault="00551086" w:rsidP="00C54FD6">
      <w:pPr>
        <w:tabs>
          <w:tab w:val="left" w:pos="851"/>
          <w:tab w:val="left" w:pos="993"/>
        </w:tabs>
        <w:autoSpaceDE w:val="0"/>
        <w:autoSpaceDN w:val="0"/>
        <w:adjustRightInd w:val="0"/>
        <w:ind w:firstLine="567"/>
        <w:rPr>
          <w:b/>
          <w:bCs/>
          <w:sz w:val="28"/>
          <w:szCs w:val="28"/>
          <w:lang w:val="ro-RO" w:eastAsia="ro-RO"/>
        </w:rPr>
      </w:pPr>
    </w:p>
    <w:p w14:paraId="6716C639" w14:textId="25FF96F9" w:rsidR="00551086" w:rsidRPr="00551086" w:rsidRDefault="00252F97" w:rsidP="008F7E17">
      <w:pPr>
        <w:numPr>
          <w:ilvl w:val="0"/>
          <w:numId w:val="2"/>
        </w:numPr>
        <w:tabs>
          <w:tab w:val="left" w:pos="1134"/>
        </w:tabs>
        <w:autoSpaceDE w:val="0"/>
        <w:autoSpaceDN w:val="0"/>
        <w:adjustRightInd w:val="0"/>
        <w:ind w:left="0" w:firstLine="567"/>
        <w:contextualSpacing/>
        <w:rPr>
          <w:bCs/>
          <w:sz w:val="28"/>
          <w:szCs w:val="28"/>
          <w:lang w:val="ro-RO" w:eastAsia="ro-RO"/>
        </w:rPr>
      </w:pPr>
      <w:r>
        <w:rPr>
          <w:bCs/>
          <w:sz w:val="28"/>
          <w:szCs w:val="28"/>
          <w:lang w:val="ro-RO" w:eastAsia="ro-RO"/>
        </w:rPr>
        <w:t>La a</w:t>
      </w:r>
      <w:r w:rsidR="00551086" w:rsidRPr="00551086">
        <w:rPr>
          <w:bCs/>
          <w:sz w:val="28"/>
          <w:szCs w:val="28"/>
          <w:lang w:val="ro-RO" w:eastAsia="ro-RO"/>
        </w:rPr>
        <w:t>rticolul 469</w:t>
      </w:r>
      <w:r>
        <w:rPr>
          <w:bCs/>
          <w:sz w:val="28"/>
          <w:szCs w:val="28"/>
          <w:lang w:val="ro-RO" w:eastAsia="ro-RO"/>
        </w:rPr>
        <w:t>,</w:t>
      </w:r>
      <w:r w:rsidR="00551086" w:rsidRPr="00551086">
        <w:rPr>
          <w:bCs/>
          <w:sz w:val="28"/>
          <w:szCs w:val="28"/>
          <w:lang w:val="ro-RO" w:eastAsia="ro-RO"/>
        </w:rPr>
        <w:t xml:space="preserve"> alineatul (1) se completează cu punctele 9</w:t>
      </w:r>
      <w:r w:rsidR="00551086" w:rsidRPr="00551086">
        <w:rPr>
          <w:bCs/>
          <w:sz w:val="28"/>
          <w:szCs w:val="28"/>
          <w:vertAlign w:val="superscript"/>
          <w:lang w:val="ro-RO" w:eastAsia="ro-RO"/>
        </w:rPr>
        <w:t>1</w:t>
      </w:r>
      <w:r w:rsidR="00551086" w:rsidRPr="00551086">
        <w:rPr>
          <w:bCs/>
          <w:sz w:val="28"/>
          <w:szCs w:val="28"/>
          <w:lang w:val="ro-RO" w:eastAsia="ro-RO"/>
        </w:rPr>
        <w:t>) și 17</w:t>
      </w:r>
      <w:r w:rsidR="00551086" w:rsidRPr="00551086">
        <w:rPr>
          <w:bCs/>
          <w:sz w:val="28"/>
          <w:szCs w:val="28"/>
          <w:vertAlign w:val="superscript"/>
          <w:lang w:val="ro-RO" w:eastAsia="ro-RO"/>
        </w:rPr>
        <w:t>2</w:t>
      </w:r>
      <w:r w:rsidR="00551086" w:rsidRPr="00551086">
        <w:rPr>
          <w:bCs/>
          <w:sz w:val="28"/>
          <w:szCs w:val="28"/>
          <w:lang w:val="ro-RO" w:eastAsia="ro-RO"/>
        </w:rPr>
        <w:t>) cu următorul cuprins:</w:t>
      </w:r>
    </w:p>
    <w:p w14:paraId="6FBF655A" w14:textId="594F896D" w:rsidR="00551086" w:rsidRPr="00551086" w:rsidRDefault="00551086" w:rsidP="00C54FD6">
      <w:pPr>
        <w:ind w:firstLine="567"/>
        <w:rPr>
          <w:rFonts w:eastAsia="Calibri"/>
          <w:sz w:val="28"/>
          <w:szCs w:val="28"/>
          <w:shd w:val="clear" w:color="auto" w:fill="FFFFFF"/>
          <w:lang w:val="ro-RO"/>
        </w:rPr>
      </w:pPr>
      <w:r w:rsidRPr="00551086">
        <w:rPr>
          <w:bCs/>
          <w:sz w:val="28"/>
          <w:szCs w:val="28"/>
          <w:lang w:val="ro-RO" w:eastAsia="ro-RO"/>
        </w:rPr>
        <w:t>„9</w:t>
      </w:r>
      <w:r w:rsidRPr="00551086">
        <w:rPr>
          <w:bCs/>
          <w:sz w:val="28"/>
          <w:szCs w:val="28"/>
          <w:vertAlign w:val="superscript"/>
          <w:lang w:val="ro-RO" w:eastAsia="ro-RO"/>
        </w:rPr>
        <w:t>1</w:t>
      </w:r>
      <w:r w:rsidRPr="00551086">
        <w:rPr>
          <w:bCs/>
          <w:sz w:val="28"/>
          <w:szCs w:val="28"/>
          <w:lang w:val="ro-RO" w:eastAsia="ro-RO"/>
        </w:rPr>
        <w:t xml:space="preserve">) </w:t>
      </w:r>
      <w:r w:rsidRPr="00551086">
        <w:rPr>
          <w:rFonts w:eastAsia="Calibri"/>
          <w:sz w:val="28"/>
          <w:szCs w:val="28"/>
          <w:shd w:val="clear" w:color="auto" w:fill="FFFFFF"/>
          <w:lang w:val="ro-RO"/>
        </w:rPr>
        <w:t>anularea condamnării cu suspendarea condiționată a executării pedepsei și stingerea antecedentelor penale;”</w:t>
      </w:r>
      <w:r w:rsidR="00252F97">
        <w:rPr>
          <w:rFonts w:eastAsia="Calibri"/>
          <w:sz w:val="28"/>
          <w:szCs w:val="28"/>
          <w:shd w:val="clear" w:color="auto" w:fill="FFFFFF"/>
          <w:lang w:val="ro-RO"/>
        </w:rPr>
        <w:t>;</w:t>
      </w:r>
    </w:p>
    <w:p w14:paraId="1CA01613" w14:textId="77777777" w:rsidR="00551086" w:rsidRPr="00551086" w:rsidRDefault="00551086" w:rsidP="00C54FD6">
      <w:pPr>
        <w:ind w:firstLine="567"/>
        <w:rPr>
          <w:bCs/>
          <w:sz w:val="28"/>
          <w:szCs w:val="28"/>
          <w:lang w:val="ro-RO" w:eastAsia="ro-RO"/>
        </w:rPr>
      </w:pPr>
      <w:r w:rsidRPr="00551086">
        <w:rPr>
          <w:rFonts w:eastAsia="Calibri"/>
          <w:sz w:val="28"/>
          <w:szCs w:val="28"/>
          <w:shd w:val="clear" w:color="auto" w:fill="FFFFFF"/>
          <w:lang w:val="ro-RO"/>
        </w:rPr>
        <w:t>„17</w:t>
      </w:r>
      <w:r w:rsidRPr="00551086">
        <w:rPr>
          <w:rFonts w:eastAsia="Calibri"/>
          <w:sz w:val="28"/>
          <w:szCs w:val="28"/>
          <w:shd w:val="clear" w:color="auto" w:fill="FFFFFF"/>
          <w:vertAlign w:val="superscript"/>
          <w:lang w:val="ro-RO"/>
        </w:rPr>
        <w:t>2</w:t>
      </w:r>
      <w:r w:rsidRPr="00551086">
        <w:rPr>
          <w:rFonts w:eastAsia="Calibri"/>
          <w:sz w:val="28"/>
          <w:szCs w:val="28"/>
          <w:shd w:val="clear" w:color="auto" w:fill="FFFFFF"/>
          <w:lang w:val="ro-RO"/>
        </w:rPr>
        <w:t>) anularea condamnării în baza acordului de cooperare ca urmare a neexecutării condițiilor stabilite în acordul de cooperare, cu trimiterea condamnatului pentru executarea pedepsei stabilite”.</w:t>
      </w:r>
    </w:p>
    <w:p w14:paraId="447B8B6D" w14:textId="77777777" w:rsidR="00551086" w:rsidRPr="00551086" w:rsidRDefault="00551086" w:rsidP="00C54FD6">
      <w:pPr>
        <w:tabs>
          <w:tab w:val="left" w:pos="851"/>
          <w:tab w:val="left" w:pos="993"/>
        </w:tabs>
        <w:autoSpaceDE w:val="0"/>
        <w:autoSpaceDN w:val="0"/>
        <w:adjustRightInd w:val="0"/>
        <w:ind w:firstLine="567"/>
        <w:rPr>
          <w:b/>
          <w:bCs/>
          <w:sz w:val="28"/>
          <w:szCs w:val="28"/>
          <w:lang w:val="ro-RO" w:eastAsia="ro-RO"/>
        </w:rPr>
      </w:pPr>
    </w:p>
    <w:p w14:paraId="52A0BB19" w14:textId="3BB8ACB8" w:rsidR="00551086" w:rsidRPr="00551086" w:rsidRDefault="00551086" w:rsidP="008F7E17">
      <w:pPr>
        <w:numPr>
          <w:ilvl w:val="0"/>
          <w:numId w:val="2"/>
        </w:numPr>
        <w:tabs>
          <w:tab w:val="left" w:pos="1134"/>
        </w:tabs>
        <w:autoSpaceDE w:val="0"/>
        <w:autoSpaceDN w:val="0"/>
        <w:adjustRightInd w:val="0"/>
        <w:ind w:left="0" w:firstLine="567"/>
        <w:contextualSpacing/>
        <w:rPr>
          <w:bCs/>
          <w:sz w:val="28"/>
          <w:szCs w:val="28"/>
          <w:lang w:val="ro-RO" w:eastAsia="ro-RO"/>
        </w:rPr>
      </w:pPr>
      <w:r w:rsidRPr="00551086">
        <w:rPr>
          <w:bCs/>
          <w:sz w:val="28"/>
          <w:szCs w:val="28"/>
          <w:lang w:val="ro-RO" w:eastAsia="ro-RO"/>
        </w:rPr>
        <w:t>Articolul 471</w:t>
      </w:r>
      <w:r w:rsidR="00252F97">
        <w:rPr>
          <w:bCs/>
          <w:sz w:val="28"/>
          <w:szCs w:val="28"/>
          <w:lang w:val="ro-RO" w:eastAsia="ro-RO"/>
        </w:rPr>
        <w:t xml:space="preserve">: </w:t>
      </w:r>
    </w:p>
    <w:p w14:paraId="7B369A80" w14:textId="40778DEB" w:rsidR="00551086" w:rsidRPr="00551086" w:rsidRDefault="00551086" w:rsidP="00C54FD6">
      <w:pPr>
        <w:ind w:firstLine="567"/>
        <w:rPr>
          <w:rFonts w:eastAsia="Calibri"/>
          <w:bCs/>
          <w:sz w:val="28"/>
          <w:szCs w:val="28"/>
          <w:lang w:val="ro-RO" w:eastAsia="ro-RO"/>
        </w:rPr>
      </w:pPr>
      <w:r w:rsidRPr="00551086">
        <w:rPr>
          <w:rFonts w:eastAsia="Calibri"/>
          <w:sz w:val="28"/>
          <w:szCs w:val="28"/>
          <w:lang w:val="ro-RO" w:eastAsia="ro-RO"/>
        </w:rPr>
        <w:t xml:space="preserve">se </w:t>
      </w:r>
      <w:r w:rsidRPr="00551086">
        <w:rPr>
          <w:rFonts w:eastAsia="Calibri"/>
          <w:bCs/>
          <w:sz w:val="28"/>
          <w:szCs w:val="28"/>
          <w:lang w:val="ro-RO" w:eastAsia="ro-RO"/>
        </w:rPr>
        <w:t>completează cu alin</w:t>
      </w:r>
      <w:r w:rsidR="00252F97">
        <w:rPr>
          <w:rFonts w:eastAsia="Calibri"/>
          <w:bCs/>
          <w:sz w:val="28"/>
          <w:szCs w:val="28"/>
          <w:lang w:val="ro-RO" w:eastAsia="ro-RO"/>
        </w:rPr>
        <w:t>eatul</w:t>
      </w:r>
      <w:r w:rsidRPr="00551086">
        <w:rPr>
          <w:rFonts w:eastAsia="Calibri"/>
          <w:bCs/>
          <w:sz w:val="28"/>
          <w:szCs w:val="28"/>
          <w:lang w:val="ro-RO" w:eastAsia="ro-RO"/>
        </w:rPr>
        <w:t xml:space="preserve"> (1</w:t>
      </w:r>
      <w:r w:rsidRPr="00551086">
        <w:rPr>
          <w:rFonts w:eastAsia="Calibri"/>
          <w:bCs/>
          <w:sz w:val="28"/>
          <w:szCs w:val="28"/>
          <w:vertAlign w:val="superscript"/>
          <w:lang w:val="ro-RO" w:eastAsia="ro-RO"/>
        </w:rPr>
        <w:t>1</w:t>
      </w:r>
      <w:r w:rsidRPr="00551086">
        <w:rPr>
          <w:rFonts w:eastAsia="Calibri"/>
          <w:bCs/>
          <w:sz w:val="28"/>
          <w:szCs w:val="28"/>
          <w:lang w:val="ro-RO" w:eastAsia="ro-RO"/>
        </w:rPr>
        <w:t>) cu următorul cuprins:</w:t>
      </w:r>
    </w:p>
    <w:p w14:paraId="78D21A55" w14:textId="6F8A1172" w:rsidR="00551086" w:rsidRPr="00551086" w:rsidRDefault="00551086" w:rsidP="00C54FD6">
      <w:pPr>
        <w:ind w:firstLine="567"/>
        <w:rPr>
          <w:rFonts w:eastAsia="Calibri"/>
          <w:sz w:val="28"/>
          <w:szCs w:val="28"/>
          <w:lang w:val="ro-RO" w:eastAsia="ro-RO"/>
        </w:rPr>
      </w:pPr>
      <w:r w:rsidRPr="00551086">
        <w:rPr>
          <w:rFonts w:eastAsia="Calibri"/>
          <w:bCs/>
          <w:sz w:val="28"/>
          <w:szCs w:val="28"/>
          <w:lang w:val="ro-RO" w:eastAsia="ro-RO"/>
        </w:rPr>
        <w:t>„(1</w:t>
      </w:r>
      <w:r w:rsidRPr="00551086">
        <w:rPr>
          <w:rFonts w:eastAsia="Calibri"/>
          <w:bCs/>
          <w:sz w:val="28"/>
          <w:szCs w:val="28"/>
          <w:vertAlign w:val="superscript"/>
          <w:lang w:val="ro-RO" w:eastAsia="ro-RO"/>
        </w:rPr>
        <w:t>1</w:t>
      </w:r>
      <w:r w:rsidRPr="00551086">
        <w:rPr>
          <w:rFonts w:eastAsia="Calibri"/>
          <w:bCs/>
          <w:sz w:val="28"/>
          <w:szCs w:val="28"/>
          <w:lang w:val="ro-RO" w:eastAsia="ro-RO"/>
        </w:rPr>
        <w:t>) Chestiun</w:t>
      </w:r>
      <w:r w:rsidR="00252F97">
        <w:rPr>
          <w:rFonts w:eastAsia="Calibri"/>
          <w:bCs/>
          <w:sz w:val="28"/>
          <w:szCs w:val="28"/>
          <w:lang w:val="ro-RO" w:eastAsia="ro-RO"/>
        </w:rPr>
        <w:t>ile</w:t>
      </w:r>
      <w:r w:rsidRPr="00551086">
        <w:rPr>
          <w:rFonts w:eastAsia="Calibri"/>
          <w:bCs/>
          <w:sz w:val="28"/>
          <w:szCs w:val="28"/>
          <w:lang w:val="ro-RO" w:eastAsia="ro-RO"/>
        </w:rPr>
        <w:t xml:space="preserve"> prevăzute la art. 469 alin. (1) pct. 17</w:t>
      </w:r>
      <w:r w:rsidRPr="00551086">
        <w:rPr>
          <w:rFonts w:eastAsia="Calibri"/>
          <w:bCs/>
          <w:sz w:val="28"/>
          <w:szCs w:val="28"/>
          <w:vertAlign w:val="superscript"/>
          <w:lang w:val="ro-RO" w:eastAsia="ro-RO"/>
        </w:rPr>
        <w:t>2</w:t>
      </w:r>
      <w:r w:rsidRPr="00551086">
        <w:rPr>
          <w:rFonts w:eastAsia="Calibri"/>
          <w:bCs/>
          <w:sz w:val="28"/>
          <w:szCs w:val="28"/>
          <w:lang w:val="ro-RO" w:eastAsia="ro-RO"/>
        </w:rPr>
        <w:t>)  se examinează de către judecătorul de instrucție la demersul procurorului.”;</w:t>
      </w:r>
    </w:p>
    <w:p w14:paraId="2F491635" w14:textId="12841795" w:rsidR="00551086" w:rsidRPr="00551086" w:rsidRDefault="00551086" w:rsidP="00C54FD6">
      <w:pPr>
        <w:ind w:firstLine="567"/>
        <w:rPr>
          <w:rFonts w:eastAsia="Calibri"/>
          <w:sz w:val="28"/>
          <w:szCs w:val="28"/>
          <w:lang w:val="ro-RO" w:eastAsia="ro-RO"/>
        </w:rPr>
      </w:pPr>
      <w:r w:rsidRPr="00551086">
        <w:rPr>
          <w:rFonts w:eastAsia="Calibri"/>
          <w:bCs/>
          <w:sz w:val="28"/>
          <w:szCs w:val="28"/>
          <w:lang w:val="ro-RO"/>
        </w:rPr>
        <w:t xml:space="preserve">la alineatul (3), după textul „14)-17)” se </w:t>
      </w:r>
      <w:r w:rsidR="00252F97">
        <w:rPr>
          <w:rFonts w:eastAsia="Calibri"/>
          <w:bCs/>
          <w:sz w:val="28"/>
          <w:szCs w:val="28"/>
          <w:lang w:val="ro-RO"/>
        </w:rPr>
        <w:t>introduce</w:t>
      </w:r>
      <w:r w:rsidRPr="00551086">
        <w:rPr>
          <w:rFonts w:eastAsia="Calibri"/>
          <w:bCs/>
          <w:sz w:val="28"/>
          <w:szCs w:val="28"/>
          <w:lang w:val="ro-RO"/>
        </w:rPr>
        <w:t xml:space="preserve"> textul „și 17</w:t>
      </w:r>
      <w:r w:rsidRPr="00551086">
        <w:rPr>
          <w:rFonts w:eastAsia="Calibri"/>
          <w:bCs/>
          <w:sz w:val="28"/>
          <w:szCs w:val="28"/>
          <w:vertAlign w:val="superscript"/>
          <w:lang w:val="ro-RO"/>
        </w:rPr>
        <w:t>2</w:t>
      </w:r>
      <w:r w:rsidRPr="00551086">
        <w:rPr>
          <w:rFonts w:eastAsia="Calibri"/>
          <w:bCs/>
          <w:sz w:val="28"/>
          <w:szCs w:val="28"/>
          <w:lang w:val="ro-RO"/>
        </w:rPr>
        <w:t>)”;</w:t>
      </w:r>
    </w:p>
    <w:p w14:paraId="21E5B550" w14:textId="63842FDD"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lastRenderedPageBreak/>
        <w:t xml:space="preserve">la </w:t>
      </w:r>
      <w:r w:rsidR="00252F97">
        <w:rPr>
          <w:rFonts w:eastAsia="Calibri"/>
          <w:sz w:val="28"/>
          <w:szCs w:val="28"/>
          <w:lang w:val="ro-RO" w:eastAsia="ro-RO"/>
        </w:rPr>
        <w:t>a</w:t>
      </w:r>
      <w:r w:rsidRPr="00551086">
        <w:rPr>
          <w:rFonts w:eastAsia="Calibri"/>
          <w:sz w:val="28"/>
          <w:szCs w:val="28"/>
          <w:lang w:val="ro-RO" w:eastAsia="ro-RO"/>
        </w:rPr>
        <w:t>lineatul (3</w:t>
      </w:r>
      <w:r w:rsidRPr="00551086">
        <w:rPr>
          <w:rFonts w:eastAsia="Calibri"/>
          <w:sz w:val="28"/>
          <w:szCs w:val="28"/>
          <w:vertAlign w:val="superscript"/>
          <w:lang w:val="ro-RO" w:eastAsia="ro-RO"/>
        </w:rPr>
        <w:t>1</w:t>
      </w:r>
      <w:r w:rsidRPr="00551086">
        <w:rPr>
          <w:rFonts w:eastAsia="Calibri"/>
          <w:sz w:val="28"/>
          <w:szCs w:val="28"/>
          <w:lang w:val="ro-RO" w:eastAsia="ro-RO"/>
        </w:rPr>
        <w:t>)</w:t>
      </w:r>
      <w:r w:rsidR="00252F97">
        <w:rPr>
          <w:rFonts w:eastAsia="Calibri"/>
          <w:sz w:val="28"/>
          <w:szCs w:val="28"/>
          <w:lang w:val="ro-RO" w:eastAsia="ro-RO"/>
        </w:rPr>
        <w:t>,</w:t>
      </w:r>
      <w:r w:rsidRPr="00551086">
        <w:rPr>
          <w:rFonts w:eastAsia="Calibri"/>
          <w:sz w:val="28"/>
          <w:szCs w:val="28"/>
          <w:lang w:val="ro-RO" w:eastAsia="ro-RO"/>
        </w:rPr>
        <w:t xml:space="preserve"> cuvintele „teleconferinței” și „teleconferință” se substituie cu cuvintele „videoconferinței” și respectiv „videoconferință”;</w:t>
      </w:r>
    </w:p>
    <w:p w14:paraId="04699189"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alineatul (5) va avea următorul cuprins:</w:t>
      </w:r>
    </w:p>
    <w:p w14:paraId="6100F595" w14:textId="1BA2B32C"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„(5) La repartizarea spre judecare a demersului instituției penitenciare privind soluționarea chestiunii prevăzute în art. 469 alin. (1) pct. 3), judecătorul de instrucție, în termen de cel mult 3 zile, numește din oficiu expertiza judiciară psihiatrică legală sau medico-legală. Chestiunea prevăzută în art. 469 alin. (1) pct. 3) se soluționează în baza raportului expertizei judiciare psihiatrice legale sau medico-legale numite de către instanța de judecată, cu participarea obligatorie a expertului judiciar. Ședința de judecată va începe în cel mult 10 de zile de la data  recepționării raportorului de expertiză judiciară. Termenul maxim de soluționare a demersului instituției penitenciare este de o lună, care curge din data recepționării raportului de expertiză judiciară de către instanța de judecată. Chestiunile prevăzute în art. 469 alin. (1) pct. 13) se soluționează în baza avizului instituției medicale, iar la solicitarea instanței de judecată, cu participarea reprezentantului comisiei medicale care a dat concluzia.”</w:t>
      </w:r>
      <w:r w:rsidR="00252F97">
        <w:rPr>
          <w:rFonts w:eastAsia="Calibri"/>
          <w:sz w:val="28"/>
          <w:szCs w:val="28"/>
          <w:lang w:val="ro-RO" w:eastAsia="ro-RO"/>
        </w:rPr>
        <w:t>;</w:t>
      </w:r>
    </w:p>
    <w:p w14:paraId="7CDA3389"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se completează cu alineatul (9) cu următorul cuprins:</w:t>
      </w:r>
    </w:p>
    <w:p w14:paraId="59F809E0" w14:textId="455FCB2A"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„(9) Încheierea instanței privind soluționarea chestiunilor prevăzute la art. 469 alin. (1) este executorie de la data pronunțării, cu excepția chestiunilor prevăzute la art. 469 alin. (1) pct. 7), 8), 9).</w:t>
      </w:r>
      <w:r w:rsidRPr="00551086">
        <w:rPr>
          <w:rFonts w:eastAsia="Calibri"/>
          <w:sz w:val="28"/>
          <w:szCs w:val="28"/>
          <w:lang w:val="ro-RO"/>
        </w:rPr>
        <w:t xml:space="preserve"> </w:t>
      </w:r>
      <w:r w:rsidRPr="00551086">
        <w:rPr>
          <w:rFonts w:eastAsia="Calibri"/>
          <w:sz w:val="28"/>
          <w:szCs w:val="28"/>
          <w:lang w:val="ro-RO" w:eastAsia="ro-RO"/>
        </w:rPr>
        <w:t xml:space="preserve">Recursul suspendă executarea </w:t>
      </w:r>
      <w:r w:rsidR="00252F97" w:rsidRPr="00551086">
        <w:rPr>
          <w:rFonts w:eastAsia="Calibri"/>
          <w:sz w:val="28"/>
          <w:szCs w:val="28"/>
          <w:lang w:val="ro-RO" w:eastAsia="ro-RO"/>
        </w:rPr>
        <w:t>hotărârii</w:t>
      </w:r>
      <w:r w:rsidRPr="00551086">
        <w:rPr>
          <w:rFonts w:eastAsia="Calibri"/>
          <w:sz w:val="28"/>
          <w:szCs w:val="28"/>
          <w:lang w:val="ro-RO" w:eastAsia="ro-RO"/>
        </w:rPr>
        <w:t xml:space="preserve"> judecătorești în partea încasării mijloacelor bănești.”</w:t>
      </w:r>
    </w:p>
    <w:p w14:paraId="1B9FC100" w14:textId="77777777" w:rsidR="00551086" w:rsidRPr="00551086" w:rsidRDefault="00551086" w:rsidP="00C54FD6">
      <w:pPr>
        <w:tabs>
          <w:tab w:val="left" w:pos="851"/>
        </w:tabs>
        <w:autoSpaceDE w:val="0"/>
        <w:autoSpaceDN w:val="0"/>
        <w:adjustRightInd w:val="0"/>
        <w:ind w:firstLine="567"/>
        <w:rPr>
          <w:b/>
          <w:bCs/>
          <w:sz w:val="28"/>
          <w:szCs w:val="28"/>
          <w:lang w:val="ro-RO" w:eastAsia="ro-RO"/>
        </w:rPr>
      </w:pPr>
    </w:p>
    <w:p w14:paraId="5ABBE2AF" w14:textId="6D0F6BBE" w:rsidR="00551086" w:rsidRPr="00551086" w:rsidRDefault="00252F97" w:rsidP="008F7E17">
      <w:pPr>
        <w:numPr>
          <w:ilvl w:val="0"/>
          <w:numId w:val="2"/>
        </w:numPr>
        <w:tabs>
          <w:tab w:val="left" w:pos="1134"/>
        </w:tabs>
        <w:autoSpaceDE w:val="0"/>
        <w:autoSpaceDN w:val="0"/>
        <w:adjustRightInd w:val="0"/>
        <w:ind w:left="0" w:firstLine="567"/>
        <w:contextualSpacing/>
        <w:rPr>
          <w:b/>
          <w:bCs/>
          <w:sz w:val="28"/>
          <w:szCs w:val="28"/>
          <w:lang w:val="ro-RO" w:eastAsia="ro-RO"/>
        </w:rPr>
      </w:pPr>
      <w:r>
        <w:rPr>
          <w:bCs/>
          <w:sz w:val="28"/>
          <w:szCs w:val="28"/>
          <w:lang w:val="ro-RO" w:eastAsia="ro-RO"/>
        </w:rPr>
        <w:t>La a</w:t>
      </w:r>
      <w:r w:rsidR="00551086" w:rsidRPr="00551086">
        <w:rPr>
          <w:bCs/>
          <w:sz w:val="28"/>
          <w:szCs w:val="28"/>
          <w:lang w:val="ro-RO" w:eastAsia="ro-RO"/>
        </w:rPr>
        <w:t>rticolul 473</w:t>
      </w:r>
      <w:r w:rsidR="00551086" w:rsidRPr="00551086">
        <w:rPr>
          <w:bCs/>
          <w:sz w:val="28"/>
          <w:szCs w:val="28"/>
          <w:vertAlign w:val="superscript"/>
          <w:lang w:val="ro-RO" w:eastAsia="ro-RO"/>
        </w:rPr>
        <w:t>1</w:t>
      </w:r>
      <w:r>
        <w:rPr>
          <w:bCs/>
          <w:sz w:val="28"/>
          <w:szCs w:val="28"/>
          <w:lang w:val="ro-RO" w:eastAsia="ro-RO"/>
        </w:rPr>
        <w:t>,</w:t>
      </w:r>
      <w:r w:rsidR="00551086" w:rsidRPr="00551086">
        <w:rPr>
          <w:bCs/>
          <w:sz w:val="28"/>
          <w:szCs w:val="28"/>
          <w:vertAlign w:val="superscript"/>
          <w:lang w:val="ro-RO" w:eastAsia="ro-RO"/>
        </w:rPr>
        <w:t xml:space="preserve"> </w:t>
      </w:r>
      <w:r w:rsidR="00551086" w:rsidRPr="00551086">
        <w:rPr>
          <w:bCs/>
          <w:sz w:val="28"/>
          <w:szCs w:val="28"/>
          <w:lang w:val="ro-RO" w:eastAsia="ro-RO"/>
        </w:rPr>
        <w:t>alineatul (1) se completează cu textul „ , în termen de 30 de zile de la data comunicării sau de la data la care a luat cunoștință de actul respectiv, cu excepțiile prevăzute de Codul de executare”.</w:t>
      </w:r>
    </w:p>
    <w:p w14:paraId="74F42A90" w14:textId="77777777" w:rsidR="00551086" w:rsidRPr="00551086" w:rsidRDefault="00551086" w:rsidP="00C54FD6">
      <w:pPr>
        <w:tabs>
          <w:tab w:val="left" w:pos="851"/>
        </w:tabs>
        <w:autoSpaceDE w:val="0"/>
        <w:autoSpaceDN w:val="0"/>
        <w:adjustRightInd w:val="0"/>
        <w:ind w:firstLine="567"/>
        <w:rPr>
          <w:b/>
          <w:bCs/>
          <w:sz w:val="28"/>
          <w:szCs w:val="28"/>
          <w:lang w:val="ro-RO" w:eastAsia="ro-RO"/>
        </w:rPr>
      </w:pPr>
    </w:p>
    <w:p w14:paraId="5611D218" w14:textId="77777777" w:rsidR="00551086" w:rsidRPr="00551086" w:rsidRDefault="00551086" w:rsidP="008F7E17">
      <w:pPr>
        <w:numPr>
          <w:ilvl w:val="0"/>
          <w:numId w:val="2"/>
        </w:numPr>
        <w:tabs>
          <w:tab w:val="left" w:pos="1134"/>
        </w:tabs>
        <w:ind w:left="0" w:firstLine="567"/>
        <w:contextualSpacing/>
        <w:rPr>
          <w:rFonts w:eastAsia="Calibri"/>
          <w:sz w:val="28"/>
          <w:szCs w:val="28"/>
          <w:lang w:val="ro-RO" w:eastAsia="ro-RO"/>
        </w:rPr>
      </w:pPr>
      <w:r w:rsidRPr="00551086">
        <w:rPr>
          <w:rFonts w:eastAsia="Calibri"/>
          <w:sz w:val="28"/>
          <w:szCs w:val="28"/>
          <w:lang w:val="ro-RO" w:eastAsia="ro-RO"/>
        </w:rPr>
        <w:t>Articolul 473</w:t>
      </w:r>
      <w:r w:rsidRPr="00551086">
        <w:rPr>
          <w:rFonts w:eastAsia="Calibri"/>
          <w:sz w:val="28"/>
          <w:szCs w:val="28"/>
          <w:vertAlign w:val="superscript"/>
          <w:lang w:val="ro-RO" w:eastAsia="ro-RO"/>
        </w:rPr>
        <w:t>2</w:t>
      </w:r>
      <w:r w:rsidRPr="00551086">
        <w:rPr>
          <w:rFonts w:eastAsia="Calibri"/>
          <w:sz w:val="28"/>
          <w:szCs w:val="28"/>
          <w:lang w:val="ro-RO" w:eastAsia="ro-RO"/>
        </w:rPr>
        <w:t>:</w:t>
      </w:r>
    </w:p>
    <w:p w14:paraId="04B5BF42"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în titlu, cuvintele „sau ale prevenitului” se exclud;</w:t>
      </w:r>
    </w:p>
    <w:p w14:paraId="4B7706F7" w14:textId="45E36216"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la alineatul (1), cuvintele „sau ale prevenitului”, „sau prevenit” și „sau prevenitul ori” se exclud;</w:t>
      </w:r>
    </w:p>
    <w:p w14:paraId="30531037"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la alineatul (2), cuvintele „sau ale prevenitului” și „sau preveniți” se exclud;</w:t>
      </w:r>
    </w:p>
    <w:p w14:paraId="7DA1E9B0" w14:textId="2430F631"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se completează cu alineatele (2</w:t>
      </w:r>
      <w:r w:rsidRPr="00551086">
        <w:rPr>
          <w:rFonts w:eastAsia="Calibri"/>
          <w:sz w:val="28"/>
          <w:szCs w:val="28"/>
          <w:vertAlign w:val="superscript"/>
          <w:lang w:val="ro-RO" w:eastAsia="ro-RO"/>
        </w:rPr>
        <w:t>1</w:t>
      </w:r>
      <w:r w:rsidRPr="00551086">
        <w:rPr>
          <w:rFonts w:eastAsia="Calibri"/>
          <w:sz w:val="28"/>
          <w:szCs w:val="28"/>
          <w:lang w:val="ro-RO" w:eastAsia="ro-RO"/>
        </w:rPr>
        <w:t>)</w:t>
      </w:r>
      <w:r w:rsidR="00365400">
        <w:rPr>
          <w:rFonts w:eastAsia="Calibri"/>
          <w:sz w:val="28"/>
          <w:szCs w:val="28"/>
          <w:lang w:val="ro-RO" w:eastAsia="ro-RO"/>
        </w:rPr>
        <w:t>-</w:t>
      </w:r>
      <w:r w:rsidRPr="00551086">
        <w:rPr>
          <w:rFonts w:eastAsia="Calibri"/>
          <w:sz w:val="28"/>
          <w:szCs w:val="28"/>
          <w:lang w:val="ro-RO" w:eastAsia="ro-RO"/>
        </w:rPr>
        <w:t>(2</w:t>
      </w:r>
      <w:r w:rsidRPr="00551086">
        <w:rPr>
          <w:rFonts w:eastAsia="Calibri"/>
          <w:sz w:val="28"/>
          <w:szCs w:val="28"/>
          <w:vertAlign w:val="superscript"/>
          <w:lang w:val="ro-RO" w:eastAsia="ro-RO"/>
        </w:rPr>
        <w:t>5</w:t>
      </w:r>
      <w:r w:rsidRPr="00551086">
        <w:rPr>
          <w:rFonts w:eastAsia="Calibri"/>
          <w:sz w:val="28"/>
          <w:szCs w:val="28"/>
          <w:lang w:val="ro-RO" w:eastAsia="ro-RO"/>
        </w:rPr>
        <w:t>) cu următorul cuprins:</w:t>
      </w:r>
    </w:p>
    <w:p w14:paraId="478F11BA" w14:textId="06F384BE" w:rsidR="00551086" w:rsidRPr="00551086" w:rsidRDefault="00551086" w:rsidP="00C54FD6">
      <w:pPr>
        <w:ind w:firstLine="567"/>
        <w:rPr>
          <w:rFonts w:eastAsia="Calibri"/>
          <w:sz w:val="28"/>
          <w:szCs w:val="28"/>
          <w:lang w:val="ro-RO" w:eastAsia="ro-RO"/>
        </w:rPr>
      </w:pPr>
      <w:bookmarkStart w:id="24" w:name="_Hlk113443522"/>
      <w:r w:rsidRPr="00551086">
        <w:rPr>
          <w:rFonts w:eastAsia="Calibri"/>
          <w:sz w:val="28"/>
          <w:szCs w:val="28"/>
          <w:lang w:val="ro-RO" w:eastAsia="ro-RO"/>
        </w:rPr>
        <w:t>„(2</w:t>
      </w:r>
      <w:r w:rsidRPr="00551086">
        <w:rPr>
          <w:rFonts w:eastAsia="Calibri"/>
          <w:sz w:val="28"/>
          <w:szCs w:val="28"/>
          <w:vertAlign w:val="superscript"/>
          <w:lang w:val="ro-RO" w:eastAsia="ro-RO"/>
        </w:rPr>
        <w:t>1</w:t>
      </w:r>
      <w:r w:rsidRPr="00551086">
        <w:rPr>
          <w:rFonts w:eastAsia="Calibri"/>
          <w:sz w:val="28"/>
          <w:szCs w:val="28"/>
          <w:lang w:val="ro-RO" w:eastAsia="ro-RO"/>
        </w:rPr>
        <w:t xml:space="preserve">) În cazul în care </w:t>
      </w:r>
      <w:r w:rsidR="00365400" w:rsidRPr="00551086">
        <w:rPr>
          <w:rFonts w:eastAsia="Calibri"/>
          <w:sz w:val="28"/>
          <w:szCs w:val="28"/>
          <w:lang w:val="ro-RO" w:eastAsia="ro-RO"/>
        </w:rPr>
        <w:t>plângerea</w:t>
      </w:r>
      <w:r w:rsidRPr="00551086">
        <w:rPr>
          <w:rFonts w:eastAsia="Calibri"/>
          <w:sz w:val="28"/>
          <w:szCs w:val="28"/>
          <w:lang w:val="ro-RO" w:eastAsia="ro-RO"/>
        </w:rPr>
        <w:t xml:space="preserve"> depusă nu corespunde cerințelor descrise în alin. (2), judecătorul de instrucție stabilește condamnatului un termen rezonabil, dar nu mai mare de 30 de zile, pentru înlăturarea neajunsurilor. </w:t>
      </w:r>
    </w:p>
    <w:p w14:paraId="56A7F219" w14:textId="7A387804"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(2</w:t>
      </w:r>
      <w:r w:rsidRPr="00551086">
        <w:rPr>
          <w:rFonts w:eastAsia="Calibri"/>
          <w:sz w:val="28"/>
          <w:szCs w:val="28"/>
          <w:vertAlign w:val="superscript"/>
          <w:lang w:val="ro-RO" w:eastAsia="ro-RO"/>
        </w:rPr>
        <w:t>2</w:t>
      </w:r>
      <w:r w:rsidRPr="00551086">
        <w:rPr>
          <w:rFonts w:eastAsia="Calibri"/>
          <w:sz w:val="28"/>
          <w:szCs w:val="28"/>
          <w:lang w:val="ro-RO" w:eastAsia="ro-RO"/>
        </w:rPr>
        <w:t xml:space="preserve">) Dacă condamnatul îndeplinește în termen toate cerințele din încheierea judecătorului de instrucție, </w:t>
      </w:r>
      <w:r w:rsidR="00365400" w:rsidRPr="00551086">
        <w:rPr>
          <w:rFonts w:eastAsia="Calibri"/>
          <w:sz w:val="28"/>
          <w:szCs w:val="28"/>
          <w:lang w:val="ro-RO" w:eastAsia="ro-RO"/>
        </w:rPr>
        <w:t>plângerea</w:t>
      </w:r>
      <w:r w:rsidRPr="00551086">
        <w:rPr>
          <w:rFonts w:eastAsia="Calibri"/>
          <w:sz w:val="28"/>
          <w:szCs w:val="28"/>
          <w:lang w:val="ro-RO" w:eastAsia="ro-RO"/>
        </w:rPr>
        <w:t xml:space="preserve"> se consideră depusă la data prezentării inițiale. În caz contrar, </w:t>
      </w:r>
      <w:r w:rsidR="00365400" w:rsidRPr="00551086">
        <w:rPr>
          <w:rFonts w:eastAsia="Calibri"/>
          <w:sz w:val="28"/>
          <w:szCs w:val="28"/>
          <w:lang w:val="ro-RO" w:eastAsia="ro-RO"/>
        </w:rPr>
        <w:t>plângerea</w:t>
      </w:r>
      <w:r w:rsidRPr="00551086">
        <w:rPr>
          <w:rFonts w:eastAsia="Calibri"/>
          <w:sz w:val="28"/>
          <w:szCs w:val="28"/>
          <w:lang w:val="ro-RO" w:eastAsia="ro-RO"/>
        </w:rPr>
        <w:t xml:space="preserve"> se declară inadmisibilă.</w:t>
      </w:r>
    </w:p>
    <w:p w14:paraId="03FF87A5" w14:textId="1F343463"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(2</w:t>
      </w:r>
      <w:r w:rsidRPr="00551086">
        <w:rPr>
          <w:rFonts w:eastAsia="Calibri"/>
          <w:sz w:val="28"/>
          <w:szCs w:val="28"/>
          <w:vertAlign w:val="superscript"/>
          <w:lang w:val="ro-RO" w:eastAsia="ro-RO"/>
        </w:rPr>
        <w:t>3</w:t>
      </w:r>
      <w:r w:rsidRPr="00551086">
        <w:rPr>
          <w:rFonts w:eastAsia="Calibri"/>
          <w:sz w:val="28"/>
          <w:szCs w:val="28"/>
          <w:lang w:val="ro-RO" w:eastAsia="ro-RO"/>
        </w:rPr>
        <w:t xml:space="preserve">) Verificarea condițiilor de admisibilitate se efectuează de judecătorul de instrucție din oficiu. </w:t>
      </w:r>
      <w:r w:rsidR="00365400" w:rsidRPr="00551086">
        <w:rPr>
          <w:rFonts w:eastAsia="Calibri"/>
          <w:sz w:val="28"/>
          <w:szCs w:val="28"/>
          <w:lang w:val="ro-RO" w:eastAsia="ro-RO"/>
        </w:rPr>
        <w:t>Plângerea</w:t>
      </w:r>
      <w:r w:rsidRPr="00551086">
        <w:rPr>
          <w:rFonts w:eastAsia="Calibri"/>
          <w:sz w:val="28"/>
          <w:szCs w:val="28"/>
          <w:lang w:val="ro-RO" w:eastAsia="ro-RO"/>
        </w:rPr>
        <w:t xml:space="preserve"> se declară inadmisibilă și în următoarele cazuri:</w:t>
      </w:r>
    </w:p>
    <w:p w14:paraId="7D038141" w14:textId="66027E1A"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 xml:space="preserve">a) există o </w:t>
      </w:r>
      <w:r w:rsidR="00365400" w:rsidRPr="00551086">
        <w:rPr>
          <w:rFonts w:eastAsia="Calibri"/>
          <w:sz w:val="28"/>
          <w:szCs w:val="28"/>
          <w:lang w:val="ro-RO" w:eastAsia="ro-RO"/>
        </w:rPr>
        <w:t>hotărâre</w:t>
      </w:r>
      <w:r w:rsidRPr="00551086">
        <w:rPr>
          <w:rFonts w:eastAsia="Calibri"/>
          <w:sz w:val="28"/>
          <w:szCs w:val="28"/>
          <w:lang w:val="ro-RO" w:eastAsia="ro-RO"/>
        </w:rPr>
        <w:t xml:space="preserve"> judecătorească definitivă cu privire la soluționarea chestiunii privind despăgubirea condamnatului pentru detenția în condiții contrare </w:t>
      </w:r>
      <w:r w:rsidRPr="00551086">
        <w:rPr>
          <w:rFonts w:eastAsia="Calibri"/>
          <w:sz w:val="28"/>
          <w:szCs w:val="28"/>
          <w:lang w:val="ro-RO" w:eastAsia="ro-RO"/>
        </w:rPr>
        <w:lastRenderedPageBreak/>
        <w:t>art. 3 din Convenția pentru apărarea drepturilor omului și a libertăților fundamentale pentru aceleași perioade;</w:t>
      </w:r>
    </w:p>
    <w:p w14:paraId="0A82A349" w14:textId="60311448"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 xml:space="preserve">b) există o </w:t>
      </w:r>
      <w:r w:rsidR="00365400" w:rsidRPr="00551086">
        <w:rPr>
          <w:rFonts w:eastAsia="Calibri"/>
          <w:sz w:val="28"/>
          <w:szCs w:val="28"/>
          <w:lang w:val="ro-RO" w:eastAsia="ro-RO"/>
        </w:rPr>
        <w:t>hotărâre</w:t>
      </w:r>
      <w:r w:rsidRPr="00551086">
        <w:rPr>
          <w:rFonts w:eastAsia="Calibri"/>
          <w:sz w:val="28"/>
          <w:szCs w:val="28"/>
          <w:lang w:val="ro-RO" w:eastAsia="ro-RO"/>
        </w:rPr>
        <w:t xml:space="preserve"> a Curții Europene a Drepturilor Omului cu privire la soluționarea chestiunii privind despăgubirea condamnatului pentru detenția în condiții contrare art. 3 din Convenția pentru apărarea drepturilor omului și a libertăților fundamentale pentru aceleași perioade;</w:t>
      </w:r>
    </w:p>
    <w:p w14:paraId="50BEE6FC" w14:textId="2516BE7D"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 xml:space="preserve">c) </w:t>
      </w:r>
      <w:r w:rsidR="00365400" w:rsidRPr="00551086">
        <w:rPr>
          <w:rFonts w:eastAsia="Calibri"/>
          <w:sz w:val="28"/>
          <w:szCs w:val="28"/>
          <w:lang w:val="ro-RO" w:eastAsia="ro-RO"/>
        </w:rPr>
        <w:t>plângerea</w:t>
      </w:r>
      <w:r w:rsidRPr="00551086">
        <w:rPr>
          <w:rFonts w:eastAsia="Calibri"/>
          <w:sz w:val="28"/>
          <w:szCs w:val="28"/>
          <w:lang w:val="ro-RO" w:eastAsia="ro-RO"/>
        </w:rPr>
        <w:t xml:space="preserve"> a fost depusă după expirarea termenului prevăzut de alin. (5);</w:t>
      </w:r>
    </w:p>
    <w:p w14:paraId="46B0259E" w14:textId="4F0B6C3A"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 xml:space="preserve">d) </w:t>
      </w:r>
      <w:r w:rsidR="00365400" w:rsidRPr="00551086">
        <w:rPr>
          <w:rFonts w:eastAsia="Calibri"/>
          <w:sz w:val="28"/>
          <w:szCs w:val="28"/>
          <w:lang w:val="ro-RO" w:eastAsia="ro-RO"/>
        </w:rPr>
        <w:t>plângerea</w:t>
      </w:r>
      <w:r w:rsidRPr="00551086">
        <w:rPr>
          <w:rFonts w:eastAsia="Calibri"/>
          <w:sz w:val="28"/>
          <w:szCs w:val="28"/>
          <w:lang w:val="ro-RO" w:eastAsia="ro-RO"/>
        </w:rPr>
        <w:t xml:space="preserve"> a fost depusă de o persoană fără împuterniciri în acest sens;</w:t>
      </w:r>
    </w:p>
    <w:p w14:paraId="6E9FF098" w14:textId="365DF3E3"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 xml:space="preserve">e) la aceiași sau la altă instanță de judecată se examinează </w:t>
      </w:r>
      <w:r w:rsidR="00365400" w:rsidRPr="00551086">
        <w:rPr>
          <w:rFonts w:eastAsia="Calibri"/>
          <w:sz w:val="28"/>
          <w:szCs w:val="28"/>
          <w:lang w:val="ro-RO" w:eastAsia="ro-RO"/>
        </w:rPr>
        <w:t>plângerea</w:t>
      </w:r>
      <w:r w:rsidRPr="00551086">
        <w:rPr>
          <w:rFonts w:eastAsia="Calibri"/>
          <w:sz w:val="28"/>
          <w:szCs w:val="28"/>
          <w:lang w:val="ro-RO" w:eastAsia="ro-RO"/>
        </w:rPr>
        <w:t xml:space="preserve"> condamnatului care are ca obiect aceleași perioade de detenție. În acest caz, inadmisibilitatea se declară de instanța sesizată ultima.</w:t>
      </w:r>
    </w:p>
    <w:p w14:paraId="08DDDB07" w14:textId="48E1F725"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(2</w:t>
      </w:r>
      <w:r w:rsidRPr="00551086">
        <w:rPr>
          <w:rFonts w:eastAsia="Calibri"/>
          <w:sz w:val="28"/>
          <w:szCs w:val="28"/>
          <w:vertAlign w:val="superscript"/>
          <w:lang w:val="ro-RO" w:eastAsia="ro-RO"/>
        </w:rPr>
        <w:t>4</w:t>
      </w:r>
      <w:r w:rsidRPr="00551086">
        <w:rPr>
          <w:rFonts w:eastAsia="Calibri"/>
          <w:sz w:val="28"/>
          <w:szCs w:val="28"/>
          <w:lang w:val="ro-RO" w:eastAsia="ro-RO"/>
        </w:rPr>
        <w:t xml:space="preserve">) Încheierea privind declararea </w:t>
      </w:r>
      <w:r w:rsidR="00365400" w:rsidRPr="00551086">
        <w:rPr>
          <w:rFonts w:eastAsia="Calibri"/>
          <w:sz w:val="28"/>
          <w:szCs w:val="28"/>
          <w:lang w:val="ro-RO" w:eastAsia="ro-RO"/>
        </w:rPr>
        <w:t>plângerii</w:t>
      </w:r>
      <w:r w:rsidRPr="00551086">
        <w:rPr>
          <w:rFonts w:eastAsia="Calibri"/>
          <w:sz w:val="28"/>
          <w:szCs w:val="28"/>
          <w:lang w:val="ro-RO" w:eastAsia="ro-RO"/>
        </w:rPr>
        <w:t xml:space="preserve"> total inadmisibile poate fi atacată cu recurs de către părți în termen de 10 zile de la data la care au luat cunoștință de aceasta.</w:t>
      </w:r>
    </w:p>
    <w:p w14:paraId="42284CEC" w14:textId="30D96936"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(2</w:t>
      </w:r>
      <w:r w:rsidRPr="00551086">
        <w:rPr>
          <w:rFonts w:eastAsia="Calibri"/>
          <w:sz w:val="28"/>
          <w:szCs w:val="28"/>
          <w:vertAlign w:val="superscript"/>
          <w:lang w:val="ro-RO" w:eastAsia="ro-RO"/>
        </w:rPr>
        <w:t>5</w:t>
      </w:r>
      <w:r w:rsidRPr="00551086">
        <w:rPr>
          <w:rFonts w:eastAsia="Calibri"/>
          <w:sz w:val="28"/>
          <w:szCs w:val="28"/>
          <w:lang w:val="ro-RO" w:eastAsia="ro-RO"/>
        </w:rPr>
        <w:t xml:space="preserve">) Declararea </w:t>
      </w:r>
      <w:r w:rsidR="00365400" w:rsidRPr="00551086">
        <w:rPr>
          <w:rFonts w:eastAsia="Calibri"/>
          <w:sz w:val="28"/>
          <w:szCs w:val="28"/>
          <w:lang w:val="ro-RO" w:eastAsia="ro-RO"/>
        </w:rPr>
        <w:t>plângerii</w:t>
      </w:r>
      <w:r w:rsidRPr="00551086">
        <w:rPr>
          <w:rFonts w:eastAsia="Calibri"/>
          <w:sz w:val="28"/>
          <w:szCs w:val="28"/>
          <w:lang w:val="ro-RO" w:eastAsia="ro-RO"/>
        </w:rPr>
        <w:t xml:space="preserve"> inadmisibile în baza temeiurilor prevăzute în alin. (2</w:t>
      </w:r>
      <w:r w:rsidRPr="00551086">
        <w:rPr>
          <w:rFonts w:eastAsia="Calibri"/>
          <w:sz w:val="28"/>
          <w:szCs w:val="28"/>
          <w:vertAlign w:val="superscript"/>
          <w:lang w:val="ro-RO" w:eastAsia="ro-RO"/>
        </w:rPr>
        <w:t>3</w:t>
      </w:r>
      <w:r w:rsidRPr="00551086">
        <w:rPr>
          <w:rFonts w:eastAsia="Calibri"/>
          <w:sz w:val="28"/>
          <w:szCs w:val="28"/>
          <w:lang w:val="ro-RO" w:eastAsia="ro-RO"/>
        </w:rPr>
        <w:t xml:space="preserve">) lit. a) – c), exclude posibilitatea depunerii repetate a </w:t>
      </w:r>
      <w:r w:rsidR="00365400" w:rsidRPr="00551086">
        <w:rPr>
          <w:rFonts w:eastAsia="Calibri"/>
          <w:sz w:val="28"/>
          <w:szCs w:val="28"/>
          <w:lang w:val="ro-RO" w:eastAsia="ro-RO"/>
        </w:rPr>
        <w:t>plângerii</w:t>
      </w:r>
      <w:r w:rsidRPr="00551086">
        <w:rPr>
          <w:rFonts w:eastAsia="Calibri"/>
          <w:sz w:val="28"/>
          <w:szCs w:val="28"/>
          <w:lang w:val="ro-RO" w:eastAsia="ro-RO"/>
        </w:rPr>
        <w:t xml:space="preserve"> cu același obiect.”;</w:t>
      </w:r>
    </w:p>
    <w:p w14:paraId="1F1BC81D" w14:textId="77777777" w:rsidR="00551086" w:rsidRPr="00551086" w:rsidRDefault="00551086" w:rsidP="00C54FD6">
      <w:pPr>
        <w:ind w:firstLine="567"/>
        <w:rPr>
          <w:rFonts w:eastAsia="Calibri"/>
          <w:b/>
          <w:sz w:val="28"/>
          <w:szCs w:val="28"/>
          <w:lang w:val="ro-RO" w:eastAsia="ro-RO"/>
        </w:rPr>
      </w:pPr>
      <w:r w:rsidRPr="00551086">
        <w:rPr>
          <w:rFonts w:eastAsia="Calibri"/>
          <w:sz w:val="28"/>
          <w:szCs w:val="28"/>
          <w:lang w:val="ro-RO" w:eastAsia="ro-RO"/>
        </w:rPr>
        <w:t>la alineatul (5), cuvintele „sau ale prevenitului” se exclud</w:t>
      </w:r>
      <w:bookmarkEnd w:id="24"/>
      <w:r w:rsidRPr="00551086">
        <w:rPr>
          <w:rFonts w:eastAsia="Calibri"/>
          <w:sz w:val="28"/>
          <w:szCs w:val="28"/>
          <w:lang w:val="ro-RO" w:eastAsia="ro-RO"/>
        </w:rPr>
        <w:t>.</w:t>
      </w:r>
    </w:p>
    <w:p w14:paraId="07D8B3DD" w14:textId="77777777" w:rsidR="00551086" w:rsidRPr="00551086" w:rsidRDefault="00551086" w:rsidP="00C54FD6">
      <w:pPr>
        <w:tabs>
          <w:tab w:val="left" w:pos="851"/>
        </w:tabs>
        <w:autoSpaceDE w:val="0"/>
        <w:autoSpaceDN w:val="0"/>
        <w:adjustRightInd w:val="0"/>
        <w:ind w:firstLine="567"/>
        <w:rPr>
          <w:b/>
          <w:bCs/>
          <w:sz w:val="28"/>
          <w:szCs w:val="28"/>
          <w:lang w:val="ro-RO" w:eastAsia="ro-RO"/>
        </w:rPr>
      </w:pPr>
    </w:p>
    <w:p w14:paraId="1F78E906" w14:textId="77777777" w:rsidR="00551086" w:rsidRPr="00551086" w:rsidRDefault="00551086" w:rsidP="008F7E17">
      <w:pPr>
        <w:numPr>
          <w:ilvl w:val="0"/>
          <w:numId w:val="2"/>
        </w:numPr>
        <w:tabs>
          <w:tab w:val="left" w:pos="1134"/>
        </w:tabs>
        <w:ind w:left="0" w:firstLine="567"/>
        <w:contextualSpacing/>
        <w:rPr>
          <w:rFonts w:eastAsia="Calibri"/>
          <w:sz w:val="28"/>
          <w:szCs w:val="28"/>
          <w:lang w:val="ro-RO" w:eastAsia="ro-RO"/>
        </w:rPr>
      </w:pPr>
      <w:r w:rsidRPr="00551086">
        <w:rPr>
          <w:rFonts w:eastAsia="Calibri"/>
          <w:sz w:val="28"/>
          <w:szCs w:val="28"/>
          <w:lang w:val="ro-RO" w:eastAsia="ro-RO"/>
        </w:rPr>
        <w:t>Articolul 473</w:t>
      </w:r>
      <w:r w:rsidRPr="00551086">
        <w:rPr>
          <w:rFonts w:eastAsia="Calibri"/>
          <w:sz w:val="28"/>
          <w:szCs w:val="28"/>
          <w:vertAlign w:val="superscript"/>
          <w:lang w:val="ro-RO" w:eastAsia="ro-RO"/>
        </w:rPr>
        <w:t>3</w:t>
      </w:r>
      <w:r w:rsidRPr="00551086">
        <w:rPr>
          <w:rFonts w:eastAsia="Calibri"/>
          <w:sz w:val="28"/>
          <w:szCs w:val="28"/>
          <w:lang w:val="ro-RO" w:eastAsia="ro-RO"/>
        </w:rPr>
        <w:t>:</w:t>
      </w:r>
    </w:p>
    <w:p w14:paraId="7C904672"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în titlu, cuvintele „sau ale prevenitului” se exclud;</w:t>
      </w:r>
    </w:p>
    <w:p w14:paraId="45EB7741"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la alineatul (1) cuvintele „sau ale prevenitului” și „sau a prevenitului” se exclud;</w:t>
      </w:r>
    </w:p>
    <w:p w14:paraId="754ACB8E" w14:textId="77777777"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la alineatul (3), textul „10 zile” se substituie cu cuvintele „30 de zile”, iar cuvintele „sau prevenit” și „sau, după caz, prevenitului” se exclud;</w:t>
      </w:r>
    </w:p>
    <w:p w14:paraId="517009B6" w14:textId="47C8574B" w:rsidR="00551086" w:rsidRPr="00551086" w:rsidRDefault="00551086" w:rsidP="00C54FD6">
      <w:pPr>
        <w:ind w:firstLine="567"/>
        <w:rPr>
          <w:rFonts w:eastAsia="Calibri"/>
          <w:sz w:val="28"/>
          <w:szCs w:val="28"/>
          <w:lang w:val="ro-RO" w:eastAsia="ro-RO"/>
        </w:rPr>
      </w:pPr>
      <w:r w:rsidRPr="00551086">
        <w:rPr>
          <w:rFonts w:eastAsia="Calibri"/>
          <w:sz w:val="28"/>
          <w:szCs w:val="28"/>
          <w:lang w:val="ro-RO" w:eastAsia="ro-RO"/>
        </w:rPr>
        <w:t>la alineatul (4), cuvintele „sau ale prevenitului” se exclud</w:t>
      </w:r>
      <w:r w:rsidR="00365400">
        <w:rPr>
          <w:rFonts w:eastAsia="Calibri"/>
          <w:sz w:val="28"/>
          <w:szCs w:val="28"/>
          <w:lang w:val="ro-RO" w:eastAsia="ro-RO"/>
        </w:rPr>
        <w:t>, iar în final</w:t>
      </w:r>
      <w:r w:rsidRPr="00551086">
        <w:rPr>
          <w:rFonts w:eastAsia="Calibri"/>
          <w:sz w:val="28"/>
          <w:szCs w:val="28"/>
          <w:lang w:val="ro-RO" w:eastAsia="ro-RO"/>
        </w:rPr>
        <w:t xml:space="preserve"> se completează cu o propoziție cu următorul cuprins: „În termenul maxim de 3 luni, nu se include termenul acordat condamnatului pentru detalierea pretențiilor.</w:t>
      </w:r>
      <w:r w:rsidR="00365400">
        <w:rPr>
          <w:rFonts w:eastAsia="Calibri"/>
          <w:sz w:val="28"/>
          <w:szCs w:val="28"/>
          <w:lang w:val="ro-RO" w:eastAsia="ro-RO"/>
        </w:rPr>
        <w:t>”</w:t>
      </w:r>
    </w:p>
    <w:p w14:paraId="52316029" w14:textId="77777777" w:rsidR="00551086" w:rsidRPr="00551086" w:rsidRDefault="00551086" w:rsidP="00C54FD6">
      <w:pPr>
        <w:ind w:firstLine="567"/>
        <w:rPr>
          <w:rFonts w:eastAsia="Calibri"/>
          <w:b/>
          <w:sz w:val="28"/>
          <w:szCs w:val="28"/>
          <w:lang w:val="ro-RO" w:eastAsia="ro-RO"/>
        </w:rPr>
      </w:pPr>
    </w:p>
    <w:p w14:paraId="4B42E4F4" w14:textId="77777777" w:rsidR="00551086" w:rsidRPr="00551086" w:rsidRDefault="00551086" w:rsidP="008F7E17">
      <w:pPr>
        <w:numPr>
          <w:ilvl w:val="0"/>
          <w:numId w:val="2"/>
        </w:numPr>
        <w:tabs>
          <w:tab w:val="left" w:pos="1134"/>
        </w:tabs>
        <w:ind w:left="0" w:firstLine="567"/>
        <w:contextualSpacing/>
        <w:rPr>
          <w:rFonts w:eastAsia="Calibri"/>
          <w:sz w:val="28"/>
          <w:szCs w:val="28"/>
          <w:lang w:val="ro-RO" w:eastAsia="ro-RO"/>
        </w:rPr>
      </w:pPr>
      <w:r w:rsidRPr="00551086">
        <w:rPr>
          <w:rFonts w:eastAsia="Calibri"/>
          <w:sz w:val="28"/>
          <w:szCs w:val="28"/>
          <w:lang w:val="ro-RO" w:eastAsia="ro-RO"/>
        </w:rPr>
        <w:t>Articolul 473</w:t>
      </w:r>
      <w:r w:rsidRPr="00551086">
        <w:rPr>
          <w:rFonts w:eastAsia="Calibri"/>
          <w:sz w:val="28"/>
          <w:szCs w:val="28"/>
          <w:vertAlign w:val="superscript"/>
          <w:lang w:val="ro-RO" w:eastAsia="ro-RO"/>
        </w:rPr>
        <w:t>4</w:t>
      </w:r>
      <w:r w:rsidRPr="00551086">
        <w:rPr>
          <w:rFonts w:eastAsia="Calibri"/>
          <w:sz w:val="28"/>
          <w:szCs w:val="28"/>
          <w:lang w:val="ro-RO" w:eastAsia="ro-RO"/>
        </w:rPr>
        <w:t>:</w:t>
      </w:r>
    </w:p>
    <w:p w14:paraId="6056393C"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la alineatul (2), cuvintele „sau ale prevenitului” și „sau prevenitul” se exclud;</w:t>
      </w:r>
    </w:p>
    <w:p w14:paraId="66DE8F68"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la alineatul (3), cuvintele „sau prevenitului” se exclud;</w:t>
      </w:r>
    </w:p>
    <w:p w14:paraId="49B9EC6D" w14:textId="71910C13" w:rsidR="00551086" w:rsidRPr="00551086" w:rsidRDefault="00551086" w:rsidP="00C54FD6">
      <w:pPr>
        <w:ind w:firstLine="567"/>
        <w:rPr>
          <w:rFonts w:eastAsia="Calibri"/>
          <w:sz w:val="28"/>
          <w:szCs w:val="28"/>
          <w:lang w:val="ro-RO"/>
        </w:rPr>
      </w:pPr>
      <w:r w:rsidRPr="00551086">
        <w:rPr>
          <w:rFonts w:eastAsia="Calibri"/>
          <w:sz w:val="28"/>
          <w:szCs w:val="28"/>
          <w:lang w:val="ro-RO"/>
        </w:rPr>
        <w:t>la alineatul (4)</w:t>
      </w:r>
      <w:r w:rsidR="00365400">
        <w:rPr>
          <w:rFonts w:eastAsia="Calibri"/>
          <w:sz w:val="28"/>
          <w:szCs w:val="28"/>
          <w:lang w:val="ro-RO"/>
        </w:rPr>
        <w:t xml:space="preserve">, </w:t>
      </w:r>
      <w:r w:rsidRPr="00551086">
        <w:rPr>
          <w:rFonts w:eastAsia="Calibri"/>
          <w:sz w:val="28"/>
          <w:szCs w:val="28"/>
          <w:lang w:val="ro-RO"/>
        </w:rPr>
        <w:t>cuvintele „de la 1 la 3 zile” se substituie cu cuvintele „de la 1 la 2 zile”</w:t>
      </w:r>
      <w:r w:rsidR="00365400">
        <w:rPr>
          <w:rFonts w:eastAsia="Calibri"/>
          <w:sz w:val="28"/>
          <w:szCs w:val="28"/>
          <w:lang w:val="ro-RO"/>
        </w:rPr>
        <w:t xml:space="preserve">, iar în final </w:t>
      </w:r>
      <w:r w:rsidRPr="00551086">
        <w:rPr>
          <w:rFonts w:eastAsia="Calibri"/>
          <w:sz w:val="28"/>
          <w:szCs w:val="28"/>
          <w:lang w:val="ro-RO"/>
        </w:rPr>
        <w:t xml:space="preserve">se completează cu </w:t>
      </w:r>
      <w:r w:rsidR="00365400">
        <w:rPr>
          <w:rFonts w:eastAsia="Calibri"/>
          <w:sz w:val="28"/>
          <w:szCs w:val="28"/>
          <w:lang w:val="ro-RO"/>
        </w:rPr>
        <w:t xml:space="preserve">o </w:t>
      </w:r>
      <w:r w:rsidRPr="00551086">
        <w:rPr>
          <w:rFonts w:eastAsia="Calibri"/>
          <w:sz w:val="28"/>
          <w:szCs w:val="28"/>
          <w:lang w:val="ro-RO"/>
        </w:rPr>
        <w:t>propoziți</w:t>
      </w:r>
      <w:r w:rsidR="00365400">
        <w:rPr>
          <w:rFonts w:eastAsia="Calibri"/>
          <w:sz w:val="28"/>
          <w:szCs w:val="28"/>
          <w:lang w:val="ro-RO"/>
        </w:rPr>
        <w:t>e</w:t>
      </w:r>
      <w:r w:rsidRPr="00551086">
        <w:rPr>
          <w:rFonts w:eastAsia="Calibri"/>
          <w:sz w:val="28"/>
          <w:szCs w:val="28"/>
          <w:lang w:val="ro-RO"/>
        </w:rPr>
        <w:t xml:space="preserve"> cu următorul cuprins:</w:t>
      </w:r>
      <w:r w:rsidR="00365400">
        <w:rPr>
          <w:rFonts w:eastAsia="Calibri"/>
          <w:sz w:val="28"/>
          <w:szCs w:val="28"/>
          <w:lang w:val="ro-RO"/>
        </w:rPr>
        <w:t xml:space="preserve"> </w:t>
      </w:r>
      <w:r w:rsidRPr="00551086">
        <w:rPr>
          <w:rFonts w:eastAsia="Calibri"/>
          <w:sz w:val="28"/>
          <w:szCs w:val="28"/>
          <w:lang w:val="ro-RO"/>
        </w:rPr>
        <w:t>„Instanța de judecată poate rotunji în favoarea condamnatului termenul de pedeapsă constatat ca fiind executat în condiții contrare prevederilor art. 3 din Convenția pentru apărarea drepturilor omului și a libertăților fundamentale, pentru a deduce integral acest termen din termenul rămas neexecutat.”;</w:t>
      </w:r>
    </w:p>
    <w:p w14:paraId="7CAFFFBD" w14:textId="4D6B8717" w:rsidR="00551086" w:rsidRPr="00551086" w:rsidRDefault="00551086" w:rsidP="00C54FD6">
      <w:pPr>
        <w:ind w:firstLine="567"/>
        <w:rPr>
          <w:rFonts w:eastAsia="Calibri"/>
          <w:sz w:val="28"/>
          <w:szCs w:val="28"/>
          <w:lang w:val="ro-RO"/>
        </w:rPr>
      </w:pPr>
      <w:r w:rsidRPr="00551086">
        <w:rPr>
          <w:rFonts w:eastAsia="Calibri"/>
          <w:sz w:val="28"/>
          <w:szCs w:val="28"/>
          <w:lang w:val="ro-RO"/>
        </w:rPr>
        <w:t>la alineatul (5)</w:t>
      </w:r>
      <w:r w:rsidR="00365400">
        <w:rPr>
          <w:rFonts w:eastAsia="Calibri"/>
          <w:sz w:val="28"/>
          <w:szCs w:val="28"/>
          <w:lang w:val="ro-RO"/>
        </w:rPr>
        <w:t>,</w:t>
      </w:r>
      <w:r w:rsidRPr="00551086">
        <w:rPr>
          <w:rFonts w:eastAsia="Calibri"/>
          <w:sz w:val="28"/>
          <w:szCs w:val="28"/>
          <w:lang w:val="ro-RO"/>
        </w:rPr>
        <w:t xml:space="preserve"> după </w:t>
      </w:r>
      <w:r w:rsidR="00365400" w:rsidRPr="00551086">
        <w:rPr>
          <w:rFonts w:eastAsia="Calibri"/>
          <w:sz w:val="28"/>
          <w:szCs w:val="28"/>
          <w:lang w:val="ro-RO"/>
        </w:rPr>
        <w:t>cuvântul</w:t>
      </w:r>
      <w:r w:rsidRPr="00551086">
        <w:rPr>
          <w:rFonts w:eastAsia="Calibri"/>
          <w:sz w:val="28"/>
          <w:szCs w:val="28"/>
          <w:lang w:val="ro-RO"/>
        </w:rPr>
        <w:t xml:space="preserve"> „încasarea” se </w:t>
      </w:r>
      <w:r w:rsidR="00365400">
        <w:rPr>
          <w:rFonts w:eastAsia="Calibri"/>
          <w:sz w:val="28"/>
          <w:szCs w:val="28"/>
          <w:lang w:val="ro-RO"/>
        </w:rPr>
        <w:t>introduc</w:t>
      </w:r>
      <w:r w:rsidRPr="00551086">
        <w:rPr>
          <w:rFonts w:eastAsia="Calibri"/>
          <w:sz w:val="28"/>
          <w:szCs w:val="28"/>
          <w:lang w:val="ro-RO"/>
        </w:rPr>
        <w:t xml:space="preserve"> cuvintele „din contul bugetului de stat”, iar </w:t>
      </w:r>
      <w:r w:rsidR="00365400">
        <w:rPr>
          <w:rFonts w:eastAsia="Calibri"/>
          <w:sz w:val="28"/>
          <w:szCs w:val="28"/>
          <w:lang w:val="ro-RO"/>
        </w:rPr>
        <w:t>cuvintele</w:t>
      </w:r>
      <w:r w:rsidRPr="00551086">
        <w:rPr>
          <w:rFonts w:eastAsia="Calibri"/>
          <w:sz w:val="28"/>
          <w:szCs w:val="28"/>
          <w:lang w:val="ro-RO"/>
        </w:rPr>
        <w:t xml:space="preserve"> „în care condamnatul a suferit încălcarea condițiilor de detenție” se exclud;</w:t>
      </w:r>
    </w:p>
    <w:p w14:paraId="06F2F651"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alineatul (5</w:t>
      </w:r>
      <w:r w:rsidRPr="00551086">
        <w:rPr>
          <w:rFonts w:eastAsia="Calibri"/>
          <w:sz w:val="28"/>
          <w:szCs w:val="28"/>
          <w:vertAlign w:val="superscript"/>
          <w:lang w:val="ro-RO"/>
        </w:rPr>
        <w:t>1</w:t>
      </w:r>
      <w:r w:rsidRPr="00551086">
        <w:rPr>
          <w:rFonts w:eastAsia="Calibri"/>
          <w:sz w:val="28"/>
          <w:szCs w:val="28"/>
          <w:lang w:val="ro-RO"/>
        </w:rPr>
        <w:t>) cu următorul cuprins:</w:t>
      </w:r>
    </w:p>
    <w:p w14:paraId="31E03042" w14:textId="3E718115" w:rsidR="00551086" w:rsidRPr="00551086" w:rsidRDefault="00551086" w:rsidP="00C54FD6">
      <w:pPr>
        <w:ind w:firstLine="567"/>
        <w:rPr>
          <w:rFonts w:eastAsia="Calibri"/>
          <w:sz w:val="28"/>
          <w:szCs w:val="28"/>
          <w:lang w:val="ro-RO"/>
        </w:rPr>
      </w:pPr>
      <w:r w:rsidRPr="00551086">
        <w:rPr>
          <w:rFonts w:eastAsia="Calibri"/>
          <w:sz w:val="28"/>
          <w:szCs w:val="28"/>
          <w:lang w:val="ro-RO"/>
        </w:rPr>
        <w:lastRenderedPageBreak/>
        <w:t>„(5</w:t>
      </w:r>
      <w:r w:rsidRPr="00551086">
        <w:rPr>
          <w:rFonts w:eastAsia="Calibri"/>
          <w:sz w:val="28"/>
          <w:szCs w:val="28"/>
          <w:vertAlign w:val="superscript"/>
          <w:lang w:val="ro-RO"/>
        </w:rPr>
        <w:t>1</w:t>
      </w:r>
      <w:r w:rsidRPr="00551086">
        <w:rPr>
          <w:rFonts w:eastAsia="Calibri"/>
          <w:sz w:val="28"/>
          <w:szCs w:val="28"/>
          <w:lang w:val="ro-RO"/>
        </w:rPr>
        <w:t xml:space="preserve">) În cazul constatării faptului că condamnatul a fost deținut în condiții contrare prevederilor art. 3 din Convenția pentru apărarea drepturilor omului și a libertăților fundamentale și perioada încălcării condițiilor de detenție este mai mică de 10 zile, instanța de judecată dispune, cu titlu de despăgubire, încasarea în favoarea condamnatului a sumei bănești în mărime de </w:t>
      </w:r>
      <w:r w:rsidR="00365400" w:rsidRPr="00551086">
        <w:rPr>
          <w:rFonts w:eastAsia="Calibri"/>
          <w:sz w:val="28"/>
          <w:szCs w:val="28"/>
          <w:lang w:val="ro-RO"/>
        </w:rPr>
        <w:t>până</w:t>
      </w:r>
      <w:r w:rsidRPr="00551086">
        <w:rPr>
          <w:rFonts w:eastAsia="Calibri"/>
          <w:sz w:val="28"/>
          <w:szCs w:val="28"/>
          <w:lang w:val="ro-RO"/>
        </w:rPr>
        <w:t xml:space="preserve"> la 2 unități convenționale pentru fiecare zi.”;</w:t>
      </w:r>
    </w:p>
    <w:p w14:paraId="00A81B9D" w14:textId="5F101CB3"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la alineatul (6), textul ,,preveniții </w:t>
      </w:r>
      <w:r w:rsidR="00365400" w:rsidRPr="00551086">
        <w:rPr>
          <w:rFonts w:eastAsia="Calibri"/>
          <w:sz w:val="28"/>
          <w:szCs w:val="28"/>
          <w:lang w:val="ro-RO"/>
        </w:rPr>
        <w:t>sunt</w:t>
      </w:r>
      <w:r w:rsidRPr="00551086">
        <w:rPr>
          <w:rFonts w:eastAsia="Calibri"/>
          <w:sz w:val="28"/>
          <w:szCs w:val="28"/>
          <w:lang w:val="ro-RO"/>
        </w:rPr>
        <w:t xml:space="preserve"> despăgubiți în conformitate cu art. 385 alin. (5) și (6) sau, după caz, aceștia” se substituie cu textul ,,persoanele condamnate la detenție pe viață nu pot solicita, cu titlu de despăgubiri, reducerea pedepsei, dar”;</w:t>
      </w:r>
    </w:p>
    <w:p w14:paraId="4C37FC06"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la alineatul (8), cuvintele „sau al detenției preventive” se exclud;</w:t>
      </w:r>
    </w:p>
    <w:p w14:paraId="1ACC4F8B" w14:textId="3314B44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la alineatul (9), </w:t>
      </w:r>
      <w:r w:rsidR="00E72E41">
        <w:rPr>
          <w:rFonts w:eastAsia="Calibri"/>
          <w:sz w:val="28"/>
          <w:szCs w:val="28"/>
          <w:lang w:val="ro-RO"/>
        </w:rPr>
        <w:t>cifrele</w:t>
      </w:r>
      <w:r w:rsidRPr="00551086">
        <w:rPr>
          <w:rFonts w:eastAsia="Calibri"/>
          <w:sz w:val="28"/>
          <w:szCs w:val="28"/>
          <w:lang w:val="ro-RO"/>
        </w:rPr>
        <w:t xml:space="preserve"> „10” se substituite cu </w:t>
      </w:r>
      <w:r w:rsidR="00E72E41">
        <w:rPr>
          <w:rFonts w:eastAsia="Calibri"/>
          <w:sz w:val="28"/>
          <w:szCs w:val="28"/>
          <w:lang w:val="ro-RO"/>
        </w:rPr>
        <w:t>cifrele</w:t>
      </w:r>
      <w:r w:rsidRPr="00551086">
        <w:rPr>
          <w:rFonts w:eastAsia="Calibri"/>
          <w:sz w:val="28"/>
          <w:szCs w:val="28"/>
          <w:lang w:val="ro-RO"/>
        </w:rPr>
        <w:t xml:space="preserve"> „15”</w:t>
      </w:r>
      <w:r w:rsidR="00E72E41">
        <w:rPr>
          <w:rFonts w:eastAsia="Calibri"/>
          <w:sz w:val="28"/>
          <w:szCs w:val="28"/>
          <w:lang w:val="ro-RO"/>
        </w:rPr>
        <w:t>;</w:t>
      </w:r>
    </w:p>
    <w:p w14:paraId="2B1452E0"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alineatul (10) cu următorul cuprins:</w:t>
      </w:r>
    </w:p>
    <w:p w14:paraId="45BC2AE0" w14:textId="3C54DA4A" w:rsidR="00551086" w:rsidRPr="00551086" w:rsidRDefault="00551086" w:rsidP="00C54FD6">
      <w:pPr>
        <w:ind w:firstLine="567"/>
        <w:rPr>
          <w:rFonts w:eastAsia="Calibri"/>
          <w:sz w:val="28"/>
          <w:szCs w:val="28"/>
          <w:lang w:val="ro-RO" w:eastAsia="ro-RO"/>
        </w:rPr>
      </w:pPr>
      <w:r w:rsidRPr="00551086">
        <w:rPr>
          <w:rFonts w:eastAsia="Calibri"/>
          <w:sz w:val="28"/>
          <w:szCs w:val="28"/>
          <w:lang w:val="ro-RO"/>
        </w:rPr>
        <w:t>„(10) Pedeapsa redusă în condițiile alin. (4) constituie pedeapsă efectiv executată.”</w:t>
      </w:r>
    </w:p>
    <w:p w14:paraId="5EC5A27F" w14:textId="77777777" w:rsidR="00551086" w:rsidRPr="00551086" w:rsidRDefault="00551086" w:rsidP="00C54FD6">
      <w:pPr>
        <w:tabs>
          <w:tab w:val="left" w:pos="851"/>
        </w:tabs>
        <w:autoSpaceDE w:val="0"/>
        <w:autoSpaceDN w:val="0"/>
        <w:adjustRightInd w:val="0"/>
        <w:ind w:firstLine="567"/>
        <w:rPr>
          <w:b/>
          <w:bCs/>
          <w:sz w:val="28"/>
          <w:szCs w:val="28"/>
          <w:lang w:val="ro-RO" w:eastAsia="ro-RO"/>
        </w:rPr>
      </w:pPr>
    </w:p>
    <w:p w14:paraId="659F01B1" w14:textId="77777777" w:rsidR="00551086" w:rsidRPr="00551086" w:rsidRDefault="00551086" w:rsidP="008F7E17">
      <w:pPr>
        <w:numPr>
          <w:ilvl w:val="0"/>
          <w:numId w:val="2"/>
        </w:numPr>
        <w:tabs>
          <w:tab w:val="left" w:pos="1134"/>
        </w:tabs>
        <w:autoSpaceDE w:val="0"/>
        <w:autoSpaceDN w:val="0"/>
        <w:adjustRightInd w:val="0"/>
        <w:ind w:left="0" w:firstLine="567"/>
        <w:contextualSpacing/>
        <w:rPr>
          <w:bCs/>
          <w:sz w:val="28"/>
          <w:szCs w:val="28"/>
          <w:lang w:val="ro-RO" w:eastAsia="ro-RO"/>
        </w:rPr>
      </w:pPr>
      <w:r w:rsidRPr="00551086">
        <w:rPr>
          <w:bCs/>
          <w:sz w:val="28"/>
          <w:szCs w:val="28"/>
          <w:lang w:val="ro-RO" w:eastAsia="ro-RO"/>
        </w:rPr>
        <w:t>La articolul 481 alineatul (1), textul „ și 478-480” se substituie cu textul „ , 110</w:t>
      </w:r>
      <w:r w:rsidRPr="00551086">
        <w:rPr>
          <w:bCs/>
          <w:sz w:val="28"/>
          <w:szCs w:val="28"/>
          <w:vertAlign w:val="superscript"/>
          <w:lang w:val="ro-RO" w:eastAsia="ro-RO"/>
        </w:rPr>
        <w:t>1</w:t>
      </w:r>
      <w:r w:rsidRPr="00551086">
        <w:rPr>
          <w:bCs/>
          <w:sz w:val="28"/>
          <w:szCs w:val="28"/>
          <w:lang w:val="ro-RO" w:eastAsia="ro-RO"/>
        </w:rPr>
        <w:t>, 478 și 480”.</w:t>
      </w:r>
    </w:p>
    <w:p w14:paraId="2010C8AE" w14:textId="77777777" w:rsidR="00551086" w:rsidRPr="00551086" w:rsidRDefault="00551086" w:rsidP="00C54FD6">
      <w:pPr>
        <w:tabs>
          <w:tab w:val="left" w:pos="851"/>
        </w:tabs>
        <w:autoSpaceDE w:val="0"/>
        <w:autoSpaceDN w:val="0"/>
        <w:adjustRightInd w:val="0"/>
        <w:ind w:firstLine="567"/>
        <w:rPr>
          <w:bCs/>
          <w:sz w:val="28"/>
          <w:szCs w:val="28"/>
          <w:lang w:val="ro-RO" w:eastAsia="ro-RO"/>
        </w:rPr>
      </w:pPr>
    </w:p>
    <w:p w14:paraId="3EEF8BD6" w14:textId="77777777" w:rsidR="00551086" w:rsidRPr="00551086" w:rsidRDefault="00551086" w:rsidP="008F7E17">
      <w:pPr>
        <w:numPr>
          <w:ilvl w:val="0"/>
          <w:numId w:val="2"/>
        </w:numPr>
        <w:tabs>
          <w:tab w:val="left" w:pos="1134"/>
        </w:tabs>
        <w:autoSpaceDE w:val="0"/>
        <w:autoSpaceDN w:val="0"/>
        <w:adjustRightInd w:val="0"/>
        <w:ind w:left="0" w:firstLine="567"/>
        <w:contextualSpacing/>
        <w:rPr>
          <w:bCs/>
          <w:sz w:val="28"/>
          <w:szCs w:val="28"/>
          <w:lang w:val="ro-RO" w:eastAsia="ro-RO"/>
        </w:rPr>
      </w:pPr>
      <w:r w:rsidRPr="00551086">
        <w:rPr>
          <w:bCs/>
          <w:sz w:val="28"/>
          <w:szCs w:val="28"/>
          <w:lang w:val="ro-RO" w:eastAsia="ro-RO"/>
        </w:rPr>
        <w:t>La articolul 484:</w:t>
      </w:r>
    </w:p>
    <w:p w14:paraId="06D4554E" w14:textId="77777777" w:rsidR="00551086" w:rsidRPr="00551086" w:rsidRDefault="00551086" w:rsidP="00C54FD6">
      <w:pPr>
        <w:tabs>
          <w:tab w:val="left" w:pos="851"/>
        </w:tabs>
        <w:autoSpaceDE w:val="0"/>
        <w:autoSpaceDN w:val="0"/>
        <w:adjustRightInd w:val="0"/>
        <w:ind w:firstLine="567"/>
        <w:rPr>
          <w:bCs/>
          <w:sz w:val="28"/>
          <w:szCs w:val="28"/>
          <w:lang w:val="ro-RO" w:eastAsia="ro-RO"/>
        </w:rPr>
      </w:pPr>
      <w:r w:rsidRPr="00551086">
        <w:rPr>
          <w:bCs/>
          <w:sz w:val="28"/>
          <w:szCs w:val="28"/>
          <w:lang w:val="ro-RO" w:eastAsia="ro-RO"/>
        </w:rPr>
        <w:t>titlul va avea următorul cuprins:</w:t>
      </w:r>
    </w:p>
    <w:p w14:paraId="1AD94C88" w14:textId="77777777" w:rsidR="00551086" w:rsidRPr="00551086" w:rsidRDefault="00551086" w:rsidP="00C54FD6">
      <w:pPr>
        <w:tabs>
          <w:tab w:val="left" w:pos="851"/>
        </w:tabs>
        <w:autoSpaceDE w:val="0"/>
        <w:autoSpaceDN w:val="0"/>
        <w:adjustRightInd w:val="0"/>
        <w:ind w:firstLine="567"/>
        <w:rPr>
          <w:bCs/>
          <w:sz w:val="28"/>
          <w:szCs w:val="28"/>
          <w:lang w:val="ro-RO" w:eastAsia="ro-RO"/>
        </w:rPr>
      </w:pPr>
      <w:r w:rsidRPr="00551086">
        <w:rPr>
          <w:bCs/>
          <w:sz w:val="28"/>
          <w:szCs w:val="28"/>
          <w:lang w:val="ro-RO" w:eastAsia="ro-RO"/>
        </w:rPr>
        <w:t>„</w:t>
      </w:r>
      <w:r w:rsidRPr="00551086">
        <w:rPr>
          <w:b/>
          <w:bCs/>
          <w:sz w:val="28"/>
          <w:szCs w:val="28"/>
          <w:lang w:val="ro-RO" w:eastAsia="ro-RO"/>
        </w:rPr>
        <w:t>Articolul 484.</w:t>
      </w:r>
      <w:r w:rsidRPr="00551086">
        <w:rPr>
          <w:bCs/>
          <w:sz w:val="28"/>
          <w:szCs w:val="28"/>
          <w:lang w:val="ro-RO" w:eastAsia="ro-RO"/>
        </w:rPr>
        <w:t xml:space="preserve"> Îndepărtarea inculpatului minor sau a altor participanți din sala ședinței de judecată”;</w:t>
      </w:r>
    </w:p>
    <w:p w14:paraId="1D59C3EB" w14:textId="77777777" w:rsidR="00551086" w:rsidRPr="00551086" w:rsidRDefault="00551086" w:rsidP="00C54FD6">
      <w:pPr>
        <w:tabs>
          <w:tab w:val="left" w:pos="851"/>
        </w:tabs>
        <w:autoSpaceDE w:val="0"/>
        <w:autoSpaceDN w:val="0"/>
        <w:adjustRightInd w:val="0"/>
        <w:ind w:firstLine="567"/>
        <w:rPr>
          <w:bCs/>
          <w:sz w:val="28"/>
          <w:szCs w:val="28"/>
          <w:lang w:val="ro-RO" w:eastAsia="ro-RO"/>
        </w:rPr>
      </w:pPr>
      <w:r w:rsidRPr="00551086">
        <w:rPr>
          <w:bCs/>
          <w:sz w:val="28"/>
          <w:szCs w:val="28"/>
          <w:lang w:val="ro-RO" w:eastAsia="ro-RO"/>
        </w:rPr>
        <w:t>se completează cu alineatul (4) cu următorul cuprins:</w:t>
      </w:r>
    </w:p>
    <w:p w14:paraId="17BDBEED" w14:textId="05877B3C" w:rsidR="00551086" w:rsidRPr="00551086" w:rsidRDefault="00551086" w:rsidP="00C54FD6">
      <w:pPr>
        <w:tabs>
          <w:tab w:val="left" w:pos="851"/>
        </w:tabs>
        <w:autoSpaceDE w:val="0"/>
        <w:autoSpaceDN w:val="0"/>
        <w:adjustRightInd w:val="0"/>
        <w:ind w:firstLine="567"/>
        <w:rPr>
          <w:b/>
          <w:bCs/>
          <w:sz w:val="28"/>
          <w:szCs w:val="28"/>
          <w:lang w:val="ro-RO" w:eastAsia="ro-RO"/>
        </w:rPr>
      </w:pPr>
      <w:r w:rsidRPr="00551086">
        <w:rPr>
          <w:bCs/>
          <w:sz w:val="28"/>
          <w:szCs w:val="28"/>
          <w:lang w:val="ro-RO" w:eastAsia="ro-RO"/>
        </w:rPr>
        <w:t xml:space="preserve">„(4) La cererea apărătorului și reprezentantului legal al inculpatului minor sau din oficiu, instanța, este în drept să dispună îndepărtarea altor participanți din sala ședinței de judecată pe durata cercetării unor circumstanțe care țin de viața privată și intimă a minorului. Avocații care reprezintă interesele participanților îndepărtați </w:t>
      </w:r>
      <w:r w:rsidR="00E72E41" w:rsidRPr="00551086">
        <w:rPr>
          <w:bCs/>
          <w:sz w:val="28"/>
          <w:szCs w:val="28"/>
          <w:lang w:val="ro-RO" w:eastAsia="ro-RO"/>
        </w:rPr>
        <w:t>rămân</w:t>
      </w:r>
      <w:r w:rsidRPr="00551086">
        <w:rPr>
          <w:bCs/>
          <w:sz w:val="28"/>
          <w:szCs w:val="28"/>
          <w:lang w:val="ro-RO" w:eastAsia="ro-RO"/>
        </w:rPr>
        <w:t xml:space="preserve"> prezenți în sala ședinței de judecată pe durata cercetării circumstanțelor respective.”</w:t>
      </w:r>
    </w:p>
    <w:p w14:paraId="6552588C" w14:textId="77777777" w:rsidR="00551086" w:rsidRPr="00551086" w:rsidRDefault="00551086" w:rsidP="00C54FD6">
      <w:pPr>
        <w:tabs>
          <w:tab w:val="left" w:pos="851"/>
        </w:tabs>
        <w:autoSpaceDE w:val="0"/>
        <w:autoSpaceDN w:val="0"/>
        <w:adjustRightInd w:val="0"/>
        <w:ind w:firstLine="567"/>
        <w:rPr>
          <w:b/>
          <w:bCs/>
          <w:sz w:val="28"/>
          <w:szCs w:val="28"/>
          <w:lang w:val="ro-RO" w:eastAsia="ro-RO"/>
        </w:rPr>
      </w:pPr>
    </w:p>
    <w:p w14:paraId="231BD385" w14:textId="370BA8BC" w:rsidR="00551086" w:rsidRDefault="00551086" w:rsidP="008F7E17">
      <w:pPr>
        <w:numPr>
          <w:ilvl w:val="0"/>
          <w:numId w:val="2"/>
        </w:numPr>
        <w:tabs>
          <w:tab w:val="left" w:pos="992"/>
          <w:tab w:val="left" w:pos="1134"/>
        </w:tabs>
        <w:autoSpaceDE w:val="0"/>
        <w:autoSpaceDN w:val="0"/>
        <w:adjustRightInd w:val="0"/>
        <w:ind w:left="0" w:firstLine="567"/>
        <w:contextualSpacing/>
        <w:rPr>
          <w:sz w:val="28"/>
          <w:szCs w:val="28"/>
          <w:lang w:val="ro-RO" w:eastAsia="ro-RO"/>
        </w:rPr>
      </w:pPr>
      <w:r w:rsidRPr="00551086">
        <w:rPr>
          <w:b/>
          <w:bCs/>
          <w:sz w:val="28"/>
          <w:szCs w:val="28"/>
          <w:lang w:val="ro-RO" w:eastAsia="ro-RO"/>
        </w:rPr>
        <w:t xml:space="preserve"> </w:t>
      </w:r>
      <w:r w:rsidRPr="00551086">
        <w:rPr>
          <w:sz w:val="28"/>
          <w:szCs w:val="28"/>
          <w:lang w:val="ro-RO" w:eastAsia="ro-RO"/>
        </w:rPr>
        <w:t xml:space="preserve">Denumirea </w:t>
      </w:r>
      <w:r w:rsidR="00271836">
        <w:rPr>
          <w:sz w:val="28"/>
          <w:szCs w:val="28"/>
          <w:lang w:val="ro-RO" w:eastAsia="ro-RO"/>
        </w:rPr>
        <w:t>c</w:t>
      </w:r>
      <w:r w:rsidRPr="00551086">
        <w:rPr>
          <w:sz w:val="28"/>
          <w:szCs w:val="28"/>
          <w:lang w:val="ro-RO" w:eastAsia="ro-RO"/>
        </w:rPr>
        <w:t>apitolului III din Titlul III, Partea specială, va avea următorul cuprins:</w:t>
      </w:r>
    </w:p>
    <w:p w14:paraId="5554F8A1" w14:textId="77777777" w:rsidR="00271836" w:rsidRPr="00551086" w:rsidRDefault="00271836" w:rsidP="00271836">
      <w:pPr>
        <w:tabs>
          <w:tab w:val="left" w:pos="992"/>
          <w:tab w:val="left" w:pos="1134"/>
        </w:tabs>
        <w:autoSpaceDE w:val="0"/>
        <w:autoSpaceDN w:val="0"/>
        <w:adjustRightInd w:val="0"/>
        <w:ind w:left="567" w:firstLine="0"/>
        <w:contextualSpacing/>
        <w:rPr>
          <w:sz w:val="28"/>
          <w:szCs w:val="28"/>
          <w:lang w:val="ro-RO" w:eastAsia="ro-RO"/>
        </w:rPr>
      </w:pPr>
    </w:p>
    <w:p w14:paraId="7D8E54ED" w14:textId="75926D72" w:rsidR="00551086" w:rsidRPr="00551086" w:rsidRDefault="00551086" w:rsidP="00C54FD6">
      <w:pPr>
        <w:tabs>
          <w:tab w:val="left" w:pos="1134"/>
        </w:tabs>
        <w:autoSpaceDE w:val="0"/>
        <w:autoSpaceDN w:val="0"/>
        <w:adjustRightInd w:val="0"/>
        <w:ind w:firstLine="567"/>
        <w:jc w:val="center"/>
        <w:rPr>
          <w:b/>
          <w:bCs/>
          <w:sz w:val="28"/>
          <w:szCs w:val="28"/>
          <w:lang w:val="ro-RO" w:eastAsia="ro-RO"/>
        </w:rPr>
      </w:pPr>
      <w:r w:rsidRPr="00551086">
        <w:rPr>
          <w:b/>
          <w:bCs/>
          <w:sz w:val="28"/>
          <w:szCs w:val="28"/>
          <w:lang w:val="ro-RO" w:eastAsia="ro-RO"/>
        </w:rPr>
        <w:t>„Capitolul III. PROCEDURA PRIVIND ACORDUL DE RECUNOAȘTERE A VINOVĂȚIEI ȘI ACORDUL DE COOPERARE”</w:t>
      </w:r>
      <w:r w:rsidR="004B2575">
        <w:rPr>
          <w:sz w:val="28"/>
          <w:szCs w:val="28"/>
          <w:lang w:val="ro-RO" w:eastAsia="ro-RO"/>
        </w:rPr>
        <w:t>.</w:t>
      </w:r>
    </w:p>
    <w:p w14:paraId="585D1077" w14:textId="77777777" w:rsidR="00551086" w:rsidRPr="00551086" w:rsidRDefault="00551086" w:rsidP="00C54FD6">
      <w:pPr>
        <w:tabs>
          <w:tab w:val="left" w:pos="1134"/>
        </w:tabs>
        <w:autoSpaceDE w:val="0"/>
        <w:autoSpaceDN w:val="0"/>
        <w:adjustRightInd w:val="0"/>
        <w:ind w:firstLine="567"/>
        <w:jc w:val="center"/>
        <w:rPr>
          <w:bCs/>
          <w:sz w:val="28"/>
          <w:szCs w:val="28"/>
          <w:lang w:val="ro-RO" w:eastAsia="ro-RO"/>
        </w:rPr>
      </w:pPr>
    </w:p>
    <w:p w14:paraId="054D958D" w14:textId="5C896D55" w:rsidR="00551086" w:rsidRPr="00551086" w:rsidRDefault="00271836" w:rsidP="008F7E17">
      <w:pPr>
        <w:numPr>
          <w:ilvl w:val="0"/>
          <w:numId w:val="2"/>
        </w:numPr>
        <w:tabs>
          <w:tab w:val="left" w:pos="1134"/>
        </w:tabs>
        <w:autoSpaceDE w:val="0"/>
        <w:autoSpaceDN w:val="0"/>
        <w:adjustRightInd w:val="0"/>
        <w:ind w:left="0" w:firstLine="567"/>
        <w:contextualSpacing/>
        <w:rPr>
          <w:bCs/>
          <w:sz w:val="28"/>
          <w:szCs w:val="28"/>
          <w:lang w:val="ro-RO" w:eastAsia="ro-RO"/>
        </w:rPr>
      </w:pPr>
      <w:r>
        <w:rPr>
          <w:rFonts w:eastAsia="Calibri"/>
          <w:bCs/>
          <w:sz w:val="28"/>
          <w:szCs w:val="28"/>
          <w:lang w:val="ro-RO"/>
        </w:rPr>
        <w:t>În c</w:t>
      </w:r>
      <w:r w:rsidR="00551086" w:rsidRPr="00551086">
        <w:rPr>
          <w:rFonts w:eastAsia="Calibri"/>
          <w:bCs/>
          <w:sz w:val="28"/>
          <w:szCs w:val="28"/>
          <w:lang w:val="ro-RO"/>
        </w:rPr>
        <w:t>apitolul III din Titlul III, Partea specială, articolele 504-509</w:t>
      </w:r>
      <w:r w:rsidR="00551086" w:rsidRPr="00551086">
        <w:rPr>
          <w:rFonts w:eastAsia="Calibri"/>
          <w:bCs/>
          <w:sz w:val="28"/>
          <w:szCs w:val="28"/>
          <w:vertAlign w:val="superscript"/>
          <w:lang w:val="ro-RO"/>
        </w:rPr>
        <w:t>2</w:t>
      </w:r>
      <w:r w:rsidR="00551086" w:rsidRPr="00551086">
        <w:rPr>
          <w:rFonts w:eastAsia="Calibri"/>
          <w:bCs/>
          <w:sz w:val="28"/>
          <w:szCs w:val="28"/>
          <w:lang w:val="ro-RO"/>
        </w:rPr>
        <w:t xml:space="preserve"> se grupează în „</w:t>
      </w:r>
      <w:r w:rsidR="00551086" w:rsidRPr="00551086">
        <w:rPr>
          <w:rFonts w:eastAsia="Calibri"/>
          <w:b/>
          <w:bCs/>
          <w:sz w:val="28"/>
          <w:szCs w:val="28"/>
          <w:lang w:val="ro-RO"/>
        </w:rPr>
        <w:t>Secțiunea 1. Procedura acordului de recunoaștere a vinovăției</w:t>
      </w:r>
      <w:r w:rsidR="00551086" w:rsidRPr="00551086">
        <w:rPr>
          <w:rFonts w:eastAsia="Calibri"/>
          <w:bCs/>
          <w:sz w:val="28"/>
          <w:szCs w:val="28"/>
          <w:lang w:val="ro-RO"/>
        </w:rPr>
        <w:t>”.</w:t>
      </w:r>
    </w:p>
    <w:p w14:paraId="0C6F006B" w14:textId="77777777" w:rsidR="00551086" w:rsidRPr="00551086" w:rsidRDefault="00551086" w:rsidP="00C54FD6">
      <w:pPr>
        <w:tabs>
          <w:tab w:val="left" w:pos="1134"/>
        </w:tabs>
        <w:autoSpaceDE w:val="0"/>
        <w:autoSpaceDN w:val="0"/>
        <w:adjustRightInd w:val="0"/>
        <w:ind w:firstLine="567"/>
        <w:contextualSpacing/>
        <w:rPr>
          <w:bCs/>
          <w:sz w:val="28"/>
          <w:szCs w:val="28"/>
          <w:lang w:val="ro-RO" w:eastAsia="ro-RO"/>
        </w:rPr>
      </w:pPr>
    </w:p>
    <w:p w14:paraId="196FB335" w14:textId="337B9076" w:rsidR="00551086" w:rsidRPr="00551086" w:rsidRDefault="00551086" w:rsidP="008F7E17">
      <w:pPr>
        <w:numPr>
          <w:ilvl w:val="0"/>
          <w:numId w:val="2"/>
        </w:numPr>
        <w:tabs>
          <w:tab w:val="left" w:pos="1134"/>
        </w:tabs>
        <w:autoSpaceDE w:val="0"/>
        <w:autoSpaceDN w:val="0"/>
        <w:adjustRightInd w:val="0"/>
        <w:ind w:left="0" w:firstLine="567"/>
        <w:contextualSpacing/>
        <w:rPr>
          <w:bCs/>
          <w:sz w:val="28"/>
          <w:szCs w:val="28"/>
          <w:lang w:val="ro-RO" w:eastAsia="ro-RO"/>
        </w:rPr>
      </w:pPr>
      <w:r w:rsidRPr="00551086">
        <w:rPr>
          <w:rFonts w:eastAsia="Calibri"/>
          <w:bCs/>
          <w:sz w:val="28"/>
          <w:szCs w:val="28"/>
          <w:lang w:val="ro-RO" w:eastAsia="en-GB"/>
        </w:rPr>
        <w:t>Articolul 504 alineatul (3) litera b), textul „este mai mică de 15 ani” se substituie cu textul „</w:t>
      </w:r>
      <w:r w:rsidR="00271836" w:rsidRPr="00551086">
        <w:rPr>
          <w:rFonts w:eastAsia="Calibri"/>
          <w:bCs/>
          <w:sz w:val="28"/>
          <w:szCs w:val="28"/>
          <w:lang w:val="ro-RO" w:eastAsia="en-GB"/>
        </w:rPr>
        <w:t>până</w:t>
      </w:r>
      <w:r w:rsidRPr="00551086">
        <w:rPr>
          <w:rFonts w:eastAsia="Calibri"/>
          <w:bCs/>
          <w:sz w:val="28"/>
          <w:szCs w:val="28"/>
          <w:lang w:val="ro-RO" w:eastAsia="en-GB"/>
        </w:rPr>
        <w:t xml:space="preserve"> la 15 ani inclusiv”.</w:t>
      </w:r>
    </w:p>
    <w:p w14:paraId="6D3AC3C7" w14:textId="77777777" w:rsidR="00551086" w:rsidRPr="00551086" w:rsidRDefault="00551086" w:rsidP="00C54FD6">
      <w:pPr>
        <w:tabs>
          <w:tab w:val="left" w:pos="1134"/>
        </w:tabs>
        <w:autoSpaceDE w:val="0"/>
        <w:autoSpaceDN w:val="0"/>
        <w:adjustRightInd w:val="0"/>
        <w:ind w:firstLine="567"/>
        <w:contextualSpacing/>
        <w:rPr>
          <w:bCs/>
          <w:sz w:val="28"/>
          <w:szCs w:val="28"/>
          <w:lang w:val="ro-RO" w:eastAsia="ro-RO"/>
        </w:rPr>
      </w:pPr>
    </w:p>
    <w:p w14:paraId="0275AD19" w14:textId="1028876F" w:rsidR="00551086" w:rsidRPr="00551086" w:rsidRDefault="00551086" w:rsidP="008F7E17">
      <w:pPr>
        <w:numPr>
          <w:ilvl w:val="0"/>
          <w:numId w:val="2"/>
        </w:numPr>
        <w:tabs>
          <w:tab w:val="left" w:pos="1134"/>
        </w:tabs>
        <w:autoSpaceDE w:val="0"/>
        <w:autoSpaceDN w:val="0"/>
        <w:adjustRightInd w:val="0"/>
        <w:ind w:left="0" w:firstLine="567"/>
        <w:contextualSpacing/>
        <w:rPr>
          <w:bCs/>
          <w:sz w:val="28"/>
          <w:szCs w:val="28"/>
          <w:lang w:val="ro-RO" w:eastAsia="ro-RO"/>
        </w:rPr>
      </w:pPr>
      <w:r w:rsidRPr="00551086">
        <w:rPr>
          <w:rFonts w:eastAsia="Calibri"/>
          <w:bCs/>
          <w:sz w:val="28"/>
          <w:szCs w:val="28"/>
          <w:lang w:val="ro-RO"/>
        </w:rPr>
        <w:lastRenderedPageBreak/>
        <w:t>Capitolului III din Titlul III, Partea specială,</w:t>
      </w:r>
      <w:r w:rsidRPr="00551086">
        <w:rPr>
          <w:rFonts w:eastAsia="Calibri"/>
          <w:bCs/>
          <w:sz w:val="28"/>
          <w:szCs w:val="28"/>
          <w:lang w:val="ro-RO" w:eastAsia="en-GB"/>
        </w:rPr>
        <w:t xml:space="preserve"> se completează cu </w:t>
      </w:r>
      <w:r w:rsidR="00271836">
        <w:rPr>
          <w:rFonts w:eastAsia="Calibri"/>
          <w:bCs/>
          <w:sz w:val="28"/>
          <w:szCs w:val="28"/>
          <w:lang w:val="ro-RO" w:eastAsia="en-GB"/>
        </w:rPr>
        <w:t>s</w:t>
      </w:r>
      <w:r w:rsidRPr="00551086">
        <w:rPr>
          <w:rFonts w:eastAsia="Calibri"/>
          <w:bCs/>
          <w:sz w:val="28"/>
          <w:szCs w:val="28"/>
          <w:lang w:val="ro-RO" w:eastAsia="en-GB"/>
        </w:rPr>
        <w:t xml:space="preserve">ecțiunea 2-a cu următorul cuprins: </w:t>
      </w:r>
    </w:p>
    <w:p w14:paraId="777E38AC" w14:textId="7DE05D5A" w:rsidR="00551086" w:rsidRPr="00551086" w:rsidRDefault="00551086" w:rsidP="00C54FD6">
      <w:pPr>
        <w:ind w:firstLine="567"/>
        <w:jc w:val="center"/>
        <w:rPr>
          <w:b/>
          <w:bCs/>
          <w:sz w:val="28"/>
          <w:szCs w:val="28"/>
          <w:lang w:val="ro-RO" w:eastAsia="ru-RU"/>
        </w:rPr>
      </w:pPr>
      <w:r w:rsidRPr="00551086">
        <w:rPr>
          <w:b/>
          <w:bCs/>
          <w:sz w:val="28"/>
          <w:szCs w:val="28"/>
          <w:lang w:val="ro-RO" w:eastAsia="ru-RU"/>
        </w:rPr>
        <w:t>„Secțiunea 2-a</w:t>
      </w:r>
    </w:p>
    <w:p w14:paraId="40511F37" w14:textId="77777777" w:rsidR="00551086" w:rsidRPr="00551086" w:rsidRDefault="00551086" w:rsidP="00C54FD6">
      <w:pPr>
        <w:ind w:firstLine="567"/>
        <w:jc w:val="center"/>
        <w:rPr>
          <w:b/>
          <w:bCs/>
          <w:sz w:val="28"/>
          <w:szCs w:val="28"/>
          <w:lang w:val="ro-RO" w:eastAsia="ru-RU"/>
        </w:rPr>
      </w:pPr>
      <w:r w:rsidRPr="00551086">
        <w:rPr>
          <w:b/>
          <w:bCs/>
          <w:sz w:val="28"/>
          <w:szCs w:val="28"/>
          <w:lang w:val="ro-RO" w:eastAsia="ru-RU"/>
        </w:rPr>
        <w:t>Procedura acordului de cooperare</w:t>
      </w:r>
    </w:p>
    <w:p w14:paraId="03274DC9" w14:textId="77777777" w:rsidR="00551086" w:rsidRPr="00551086" w:rsidRDefault="00551086" w:rsidP="00C54FD6">
      <w:pPr>
        <w:ind w:firstLine="567"/>
        <w:rPr>
          <w:bCs/>
          <w:sz w:val="28"/>
          <w:szCs w:val="28"/>
          <w:lang w:val="ro-RO" w:eastAsia="ru-RU"/>
        </w:rPr>
      </w:pPr>
      <w:r w:rsidRPr="00551086">
        <w:rPr>
          <w:b/>
          <w:bCs/>
          <w:sz w:val="28"/>
          <w:szCs w:val="28"/>
          <w:lang w:val="ro-RO" w:eastAsia="ru-RU"/>
        </w:rPr>
        <w:t>Articolul 509</w:t>
      </w:r>
      <w:r w:rsidRPr="00551086">
        <w:rPr>
          <w:b/>
          <w:bCs/>
          <w:sz w:val="28"/>
          <w:szCs w:val="28"/>
          <w:vertAlign w:val="superscript"/>
          <w:lang w:val="ro-RO" w:eastAsia="ru-RU"/>
        </w:rPr>
        <w:t>3</w:t>
      </w:r>
      <w:r w:rsidRPr="00551086">
        <w:rPr>
          <w:b/>
          <w:bCs/>
          <w:sz w:val="28"/>
          <w:szCs w:val="28"/>
          <w:lang w:val="ro-RO" w:eastAsia="ru-RU"/>
        </w:rPr>
        <w:t>.</w:t>
      </w:r>
      <w:r w:rsidRPr="00551086">
        <w:rPr>
          <w:bCs/>
          <w:sz w:val="28"/>
          <w:szCs w:val="28"/>
          <w:lang w:val="ro-RO" w:eastAsia="ru-RU"/>
        </w:rPr>
        <w:t xml:space="preserve"> Dispoziții generale</w:t>
      </w:r>
    </w:p>
    <w:p w14:paraId="15DFD277" w14:textId="77777777" w:rsidR="00551086" w:rsidRPr="00551086" w:rsidRDefault="00551086" w:rsidP="00C54FD6">
      <w:pPr>
        <w:ind w:firstLine="567"/>
        <w:rPr>
          <w:bCs/>
          <w:sz w:val="28"/>
          <w:szCs w:val="28"/>
          <w:lang w:val="ro-RO" w:eastAsia="ru-RU"/>
        </w:rPr>
      </w:pPr>
      <w:r w:rsidRPr="00551086">
        <w:rPr>
          <w:bCs/>
          <w:sz w:val="28"/>
          <w:szCs w:val="28"/>
          <w:lang w:val="ro-RO" w:eastAsia="ru-RU"/>
        </w:rPr>
        <w:t>(1) Procedurii acordului de cooperare i se aplică dispozițiile referitoare la procedura acordului de recunoaștere a vinovăției, cu completările și derogările din prezenta secțiune.</w:t>
      </w:r>
    </w:p>
    <w:p w14:paraId="4699ECC9" w14:textId="77777777" w:rsidR="00551086" w:rsidRPr="00551086" w:rsidRDefault="00551086" w:rsidP="00C54FD6">
      <w:pPr>
        <w:ind w:firstLine="567"/>
        <w:rPr>
          <w:bCs/>
          <w:sz w:val="28"/>
          <w:szCs w:val="28"/>
          <w:lang w:val="ro-RO" w:eastAsia="ru-RU"/>
        </w:rPr>
      </w:pPr>
      <w:r w:rsidRPr="00551086">
        <w:rPr>
          <w:bCs/>
          <w:sz w:val="28"/>
          <w:szCs w:val="28"/>
          <w:lang w:val="ro-RO" w:eastAsia="ru-RU"/>
        </w:rPr>
        <w:t>(2) Acordul de cooperare este o tranzacție încheiată, la propunerea procurorului, între procurorul șef al procuraturii specializate și învinuitul persoana fizică care își recunoaște vina și dorește să coopereze cu organul de urmărire penală, prin facilitarea identificării și tragerii la răspundere penală a altor persoane, în schimbul unei pedepse reduse și forma de executare a acesteia.</w:t>
      </w:r>
    </w:p>
    <w:p w14:paraId="1A1DA56D" w14:textId="3BC3DFDC" w:rsidR="00551086" w:rsidRPr="00551086" w:rsidRDefault="00551086" w:rsidP="00C54FD6">
      <w:pPr>
        <w:ind w:firstLine="567"/>
        <w:rPr>
          <w:bCs/>
          <w:sz w:val="28"/>
          <w:szCs w:val="28"/>
          <w:lang w:val="ro-RO" w:eastAsia="ru-RU"/>
        </w:rPr>
      </w:pPr>
      <w:r w:rsidRPr="00551086">
        <w:rPr>
          <w:bCs/>
          <w:sz w:val="28"/>
          <w:szCs w:val="28"/>
          <w:lang w:val="ro-RO" w:eastAsia="ru-RU"/>
        </w:rPr>
        <w:t>(3) Procedura prevăzută de prezenta secțiune se aplică în cauzele penale date în competența procuraturilor specializate în vederea descoperirii unei infracțiuni prevăzute la art. 270 și 270</w:t>
      </w:r>
      <w:r w:rsidRPr="00551086">
        <w:rPr>
          <w:bCs/>
          <w:sz w:val="28"/>
          <w:szCs w:val="28"/>
          <w:vertAlign w:val="superscript"/>
          <w:lang w:val="ro-RO" w:eastAsia="ru-RU"/>
        </w:rPr>
        <w:t>2</w:t>
      </w:r>
      <w:r w:rsidRPr="00551086">
        <w:rPr>
          <w:bCs/>
          <w:sz w:val="28"/>
          <w:szCs w:val="28"/>
          <w:lang w:val="ro-RO" w:eastAsia="ru-RU"/>
        </w:rPr>
        <w:t xml:space="preserve">, cu excepția infracțiunilor ușoare, </w:t>
      </w:r>
      <w:r w:rsidR="00271836" w:rsidRPr="00551086">
        <w:rPr>
          <w:bCs/>
          <w:sz w:val="28"/>
          <w:szCs w:val="28"/>
          <w:lang w:val="ro-RO" w:eastAsia="ru-RU"/>
        </w:rPr>
        <w:t>când</w:t>
      </w:r>
      <w:r w:rsidRPr="00551086">
        <w:rPr>
          <w:bCs/>
          <w:sz w:val="28"/>
          <w:szCs w:val="28"/>
          <w:lang w:val="ro-RO" w:eastAsia="ru-RU"/>
        </w:rPr>
        <w:t xml:space="preserve"> pe altă cale este imposibil realizarea scopului procesului penal.</w:t>
      </w:r>
    </w:p>
    <w:p w14:paraId="7E60083B" w14:textId="32AF1E17" w:rsidR="00551086" w:rsidRPr="00551086" w:rsidRDefault="00551086" w:rsidP="00C54FD6">
      <w:pPr>
        <w:ind w:firstLine="567"/>
        <w:rPr>
          <w:bCs/>
          <w:sz w:val="28"/>
          <w:szCs w:val="28"/>
          <w:lang w:val="ro-RO" w:eastAsia="ru-RU"/>
        </w:rPr>
      </w:pPr>
      <w:r w:rsidRPr="00551086">
        <w:rPr>
          <w:bCs/>
          <w:sz w:val="28"/>
          <w:szCs w:val="28"/>
          <w:lang w:val="ro-RO" w:eastAsia="ru-RU"/>
        </w:rPr>
        <w:t xml:space="preserve">(4) Acordul de cooperare nu poate fi semnat în cazul </w:t>
      </w:r>
      <w:r w:rsidR="00271836" w:rsidRPr="00551086">
        <w:rPr>
          <w:bCs/>
          <w:sz w:val="28"/>
          <w:szCs w:val="28"/>
          <w:lang w:val="ro-RO" w:eastAsia="ru-RU"/>
        </w:rPr>
        <w:t>săvârșirii</w:t>
      </w:r>
      <w:r w:rsidRPr="00551086">
        <w:rPr>
          <w:bCs/>
          <w:sz w:val="28"/>
          <w:szCs w:val="28"/>
          <w:lang w:val="ro-RO" w:eastAsia="ru-RU"/>
        </w:rPr>
        <w:t xml:space="preserve"> infracțiunilor prevăzute la art. 135-144, 166</w:t>
      </w:r>
      <w:r w:rsidRPr="00551086">
        <w:rPr>
          <w:bCs/>
          <w:sz w:val="28"/>
          <w:szCs w:val="28"/>
          <w:vertAlign w:val="superscript"/>
          <w:lang w:val="ro-RO" w:eastAsia="ru-RU"/>
        </w:rPr>
        <w:t>1</w:t>
      </w:r>
      <w:r w:rsidRPr="00551086">
        <w:rPr>
          <w:bCs/>
          <w:sz w:val="28"/>
          <w:szCs w:val="28"/>
          <w:lang w:val="ro-RO" w:eastAsia="ru-RU"/>
        </w:rPr>
        <w:t xml:space="preserve"> din Codul penal, precum și în cazul infracțiunilor pentru care legea penală prevede în calitate de pedeapsă maximă </w:t>
      </w:r>
      <w:r w:rsidRPr="00551086">
        <w:rPr>
          <w:rFonts w:eastAsia="Calibri"/>
          <w:bCs/>
          <w:sz w:val="28"/>
          <w:szCs w:val="28"/>
          <w:lang w:val="ro-RO"/>
        </w:rPr>
        <w:t>ce depășește 15 ani de închisoare</w:t>
      </w:r>
      <w:r w:rsidRPr="00551086">
        <w:rPr>
          <w:bCs/>
          <w:sz w:val="28"/>
          <w:szCs w:val="28"/>
          <w:lang w:val="ro-RO" w:eastAsia="ru-RU"/>
        </w:rPr>
        <w:t>.</w:t>
      </w:r>
    </w:p>
    <w:p w14:paraId="4528C422" w14:textId="77777777" w:rsidR="00551086" w:rsidRPr="00551086" w:rsidRDefault="00551086" w:rsidP="00C54FD6">
      <w:pPr>
        <w:ind w:firstLine="567"/>
        <w:rPr>
          <w:sz w:val="28"/>
          <w:szCs w:val="28"/>
          <w:lang w:val="ro-RO" w:eastAsia="ru-RU"/>
        </w:rPr>
      </w:pPr>
      <w:r w:rsidRPr="00551086">
        <w:rPr>
          <w:sz w:val="28"/>
          <w:szCs w:val="28"/>
          <w:lang w:val="ro-RO" w:eastAsia="ru-RU"/>
        </w:rPr>
        <w:t>(5) În cazul încheierii unui acord de cooperare, limitele de pedeapsă prevăzute de lege se reduc în conformitate cu art. 80 din Codul penal.</w:t>
      </w:r>
    </w:p>
    <w:p w14:paraId="47F91A34" w14:textId="77777777" w:rsidR="00551086" w:rsidRPr="00551086" w:rsidRDefault="00551086" w:rsidP="00C54FD6">
      <w:pPr>
        <w:ind w:firstLine="567"/>
        <w:rPr>
          <w:sz w:val="28"/>
          <w:szCs w:val="28"/>
          <w:lang w:val="ro-RO" w:eastAsia="ru-RU"/>
        </w:rPr>
      </w:pPr>
    </w:p>
    <w:p w14:paraId="3A6F0C2A" w14:textId="77777777" w:rsidR="00551086" w:rsidRPr="00551086" w:rsidRDefault="00551086" w:rsidP="00C54FD6">
      <w:pPr>
        <w:ind w:firstLine="567"/>
        <w:rPr>
          <w:bCs/>
          <w:sz w:val="28"/>
          <w:szCs w:val="28"/>
          <w:lang w:val="ro-RO" w:eastAsia="ru-RU"/>
        </w:rPr>
      </w:pPr>
      <w:r w:rsidRPr="00551086">
        <w:rPr>
          <w:b/>
          <w:bCs/>
          <w:sz w:val="28"/>
          <w:szCs w:val="28"/>
          <w:lang w:val="ro-RO" w:eastAsia="ru-RU"/>
        </w:rPr>
        <w:t>Articolul 509</w:t>
      </w:r>
      <w:r w:rsidRPr="00551086">
        <w:rPr>
          <w:b/>
          <w:bCs/>
          <w:sz w:val="28"/>
          <w:szCs w:val="28"/>
          <w:vertAlign w:val="superscript"/>
          <w:lang w:val="ro-RO" w:eastAsia="ru-RU"/>
        </w:rPr>
        <w:t>4</w:t>
      </w:r>
      <w:r w:rsidRPr="00551086">
        <w:rPr>
          <w:b/>
          <w:bCs/>
          <w:sz w:val="28"/>
          <w:szCs w:val="28"/>
          <w:lang w:val="ro-RO" w:eastAsia="ru-RU"/>
        </w:rPr>
        <w:t xml:space="preserve">. </w:t>
      </w:r>
      <w:r w:rsidRPr="00551086">
        <w:rPr>
          <w:bCs/>
          <w:sz w:val="28"/>
          <w:szCs w:val="28"/>
          <w:lang w:val="ro-RO" w:eastAsia="ru-RU"/>
        </w:rPr>
        <w:t>Condițiile de încheiere a acordului de cooperare</w:t>
      </w:r>
    </w:p>
    <w:p w14:paraId="513287D7" w14:textId="77777777" w:rsidR="00551086" w:rsidRPr="00551086" w:rsidRDefault="00551086" w:rsidP="00C54FD6">
      <w:pPr>
        <w:ind w:firstLine="567"/>
        <w:rPr>
          <w:bCs/>
          <w:sz w:val="28"/>
          <w:szCs w:val="28"/>
          <w:lang w:val="ro-RO" w:eastAsia="ru-RU"/>
        </w:rPr>
      </w:pPr>
      <w:r w:rsidRPr="00551086">
        <w:rPr>
          <w:bCs/>
          <w:sz w:val="28"/>
          <w:szCs w:val="28"/>
          <w:lang w:val="ro-RO" w:eastAsia="ru-RU"/>
        </w:rPr>
        <w:t>(1) Acordul de cooperare se întocmește în scris, cu participarea obligatorie a învinuitului și apărătorului acestuia și se aprobă în scris de către Procurorul General.</w:t>
      </w:r>
    </w:p>
    <w:p w14:paraId="1A92221E" w14:textId="036869A8" w:rsidR="00551086" w:rsidRPr="00551086" w:rsidRDefault="00551086" w:rsidP="00C54FD6">
      <w:pPr>
        <w:ind w:firstLine="567"/>
        <w:rPr>
          <w:bCs/>
          <w:sz w:val="28"/>
          <w:szCs w:val="28"/>
          <w:lang w:val="ro-RO" w:eastAsia="ru-RU"/>
        </w:rPr>
      </w:pPr>
      <w:r w:rsidRPr="00551086">
        <w:rPr>
          <w:bCs/>
          <w:sz w:val="28"/>
          <w:szCs w:val="28"/>
          <w:lang w:val="ro-RO" w:eastAsia="ru-RU"/>
        </w:rPr>
        <w:t xml:space="preserve">(2) În cazul în care infracțiunea a fost comisă în participație, acordul de cooperare poate fi semnat doar cu o singură persoană, participant la </w:t>
      </w:r>
      <w:r w:rsidR="00271836" w:rsidRPr="00551086">
        <w:rPr>
          <w:bCs/>
          <w:sz w:val="28"/>
          <w:szCs w:val="28"/>
          <w:lang w:val="ro-RO" w:eastAsia="ru-RU"/>
        </w:rPr>
        <w:t>săvârșirea</w:t>
      </w:r>
      <w:r w:rsidRPr="00551086">
        <w:rPr>
          <w:bCs/>
          <w:sz w:val="28"/>
          <w:szCs w:val="28"/>
          <w:lang w:val="ro-RO" w:eastAsia="ru-RU"/>
        </w:rPr>
        <w:t xml:space="preserve"> infracțiunii </w:t>
      </w:r>
      <w:r w:rsidRPr="00551086">
        <w:rPr>
          <w:rFonts w:eastAsia="Calibri"/>
          <w:bCs/>
          <w:sz w:val="28"/>
          <w:szCs w:val="28"/>
          <w:lang w:val="ro-RO"/>
        </w:rPr>
        <w:t>care prima a inițiat acordul de cooperare și prezintă informații pertinente și utile</w:t>
      </w:r>
      <w:r w:rsidRPr="00551086">
        <w:rPr>
          <w:bCs/>
          <w:sz w:val="28"/>
          <w:szCs w:val="28"/>
          <w:lang w:val="ro-RO" w:eastAsia="ru-RU"/>
        </w:rPr>
        <w:t>.</w:t>
      </w:r>
    </w:p>
    <w:p w14:paraId="733398A9" w14:textId="77777777" w:rsidR="00551086" w:rsidRPr="00551086" w:rsidRDefault="00551086" w:rsidP="00C54FD6">
      <w:pPr>
        <w:ind w:firstLine="567"/>
        <w:rPr>
          <w:bCs/>
          <w:sz w:val="28"/>
          <w:szCs w:val="28"/>
          <w:lang w:val="ro-RO" w:eastAsia="ru-RU"/>
        </w:rPr>
      </w:pPr>
      <w:r w:rsidRPr="00551086">
        <w:rPr>
          <w:bCs/>
          <w:sz w:val="28"/>
          <w:szCs w:val="28"/>
          <w:lang w:val="ro-RO" w:eastAsia="ru-RU"/>
        </w:rPr>
        <w:t xml:space="preserve">(3) Procurorul negociază cu învinuitului și apărătorul acestuia categoria, cuantumul și modul de executare a pedepsei care urmează a fi aplicată de instanța de judecată, în limitele prevăzute de art. 80 din Codul penal, ținând cont de prevederile art. 75-78 din Codul penal și informația furnizată.. </w:t>
      </w:r>
    </w:p>
    <w:p w14:paraId="1D747B57" w14:textId="77777777" w:rsidR="00551086" w:rsidRPr="00551086" w:rsidRDefault="00551086" w:rsidP="00C54FD6">
      <w:pPr>
        <w:ind w:firstLine="567"/>
        <w:rPr>
          <w:bCs/>
          <w:sz w:val="28"/>
          <w:szCs w:val="28"/>
          <w:lang w:val="ro-RO" w:eastAsia="ru-RU"/>
        </w:rPr>
      </w:pPr>
      <w:bookmarkStart w:id="25" w:name="_Hlk121134179"/>
      <w:r w:rsidRPr="00551086">
        <w:rPr>
          <w:bCs/>
          <w:sz w:val="28"/>
          <w:szCs w:val="28"/>
          <w:lang w:val="ro-RO" w:eastAsia="ru-RU"/>
        </w:rPr>
        <w:t>(4) La negocierea categoriei pedepsei, cuantumului și modului de executare, procurorul ia în considerare prevederile art. 505 și contribuția învinuitului la identificarea și tragerii la răspundere penală a altor persoane.</w:t>
      </w:r>
    </w:p>
    <w:p w14:paraId="18AC7A78" w14:textId="77777777" w:rsidR="00551086" w:rsidRPr="00551086" w:rsidRDefault="00551086" w:rsidP="00C54FD6">
      <w:pPr>
        <w:ind w:firstLine="567"/>
        <w:rPr>
          <w:sz w:val="28"/>
          <w:szCs w:val="28"/>
          <w:lang w:val="ro-RO" w:eastAsia="ru-RU"/>
        </w:rPr>
      </w:pPr>
      <w:r w:rsidRPr="00551086">
        <w:rPr>
          <w:sz w:val="28"/>
          <w:szCs w:val="28"/>
          <w:lang w:val="ro-RO" w:eastAsia="ru-RU"/>
        </w:rPr>
        <w:t xml:space="preserve">(5) Învinuitul care a semnat acord de cooperare este  </w:t>
      </w:r>
      <w:r w:rsidRPr="00551086">
        <w:rPr>
          <w:sz w:val="28"/>
          <w:szCs w:val="28"/>
          <w:shd w:val="clear" w:color="auto" w:fill="FFFFFF"/>
          <w:lang w:val="ro-RO" w:eastAsia="ru-RU"/>
        </w:rPr>
        <w:t xml:space="preserve">informat despre toate măsurile de protecție disponibile, conform prevederilor prezentului cod </w:t>
      </w:r>
      <w:proofErr w:type="spellStart"/>
      <w:r w:rsidRPr="00551086">
        <w:rPr>
          <w:sz w:val="28"/>
          <w:szCs w:val="28"/>
          <w:shd w:val="clear" w:color="auto" w:fill="FFFFFF"/>
          <w:lang w:val="ro-RO" w:eastAsia="ru-RU"/>
        </w:rPr>
        <w:t>şi</w:t>
      </w:r>
      <w:proofErr w:type="spellEnd"/>
      <w:r w:rsidRPr="00551086">
        <w:rPr>
          <w:sz w:val="28"/>
          <w:szCs w:val="28"/>
          <w:shd w:val="clear" w:color="auto" w:fill="FFFFFF"/>
          <w:lang w:val="ro-RO" w:eastAsia="ru-RU"/>
        </w:rPr>
        <w:t xml:space="preserve"> ale Legii cu privire la protecția martorilor </w:t>
      </w:r>
      <w:proofErr w:type="spellStart"/>
      <w:r w:rsidRPr="00551086">
        <w:rPr>
          <w:sz w:val="28"/>
          <w:szCs w:val="28"/>
          <w:shd w:val="clear" w:color="auto" w:fill="FFFFFF"/>
          <w:lang w:val="ro-RO" w:eastAsia="ru-RU"/>
        </w:rPr>
        <w:t>şi</w:t>
      </w:r>
      <w:proofErr w:type="spellEnd"/>
      <w:r w:rsidRPr="00551086">
        <w:rPr>
          <w:sz w:val="28"/>
          <w:szCs w:val="28"/>
          <w:shd w:val="clear" w:color="auto" w:fill="FFFFFF"/>
          <w:lang w:val="ro-RO" w:eastAsia="ru-RU"/>
        </w:rPr>
        <w:t xml:space="preserve"> altor participanți la procesul penal.</w:t>
      </w:r>
    </w:p>
    <w:bookmarkEnd w:id="25"/>
    <w:p w14:paraId="2BE31A79" w14:textId="77777777" w:rsidR="00551086" w:rsidRPr="00551086" w:rsidRDefault="00551086" w:rsidP="00C54FD6">
      <w:pPr>
        <w:ind w:firstLine="567"/>
        <w:rPr>
          <w:bCs/>
          <w:sz w:val="28"/>
          <w:szCs w:val="28"/>
          <w:lang w:val="ro-RO" w:eastAsia="ru-RU"/>
        </w:rPr>
      </w:pPr>
    </w:p>
    <w:p w14:paraId="427B555F" w14:textId="77777777" w:rsidR="00551086" w:rsidRPr="00551086" w:rsidRDefault="00551086" w:rsidP="00C54FD6">
      <w:pPr>
        <w:ind w:firstLine="567"/>
        <w:rPr>
          <w:rFonts w:eastAsia="Calibri"/>
          <w:sz w:val="28"/>
          <w:szCs w:val="28"/>
          <w:lang w:val="ro-RO"/>
        </w:rPr>
      </w:pPr>
      <w:r w:rsidRPr="00551086">
        <w:rPr>
          <w:rFonts w:eastAsia="Calibri"/>
          <w:b/>
          <w:bCs/>
          <w:sz w:val="28"/>
          <w:szCs w:val="28"/>
          <w:lang w:val="ro-RO"/>
        </w:rPr>
        <w:lastRenderedPageBreak/>
        <w:t>Articolul 509</w:t>
      </w:r>
      <w:r w:rsidRPr="00551086">
        <w:rPr>
          <w:rFonts w:eastAsia="Calibri"/>
          <w:b/>
          <w:bCs/>
          <w:sz w:val="28"/>
          <w:szCs w:val="28"/>
          <w:vertAlign w:val="superscript"/>
          <w:lang w:val="ro-RO"/>
        </w:rPr>
        <w:t>5</w:t>
      </w:r>
      <w:r w:rsidRPr="00551086">
        <w:rPr>
          <w:rFonts w:eastAsia="Calibri"/>
          <w:b/>
          <w:bCs/>
          <w:sz w:val="28"/>
          <w:szCs w:val="28"/>
          <w:lang w:val="ro-RO"/>
        </w:rPr>
        <w:t>.</w:t>
      </w:r>
      <w:r w:rsidRPr="00551086">
        <w:rPr>
          <w:rFonts w:eastAsia="Calibri"/>
          <w:sz w:val="28"/>
          <w:szCs w:val="28"/>
          <w:lang w:val="ro-RO"/>
        </w:rPr>
        <w:t xml:space="preserve"> Conținutul acordului de cooperare </w:t>
      </w:r>
    </w:p>
    <w:p w14:paraId="1086E6F2" w14:textId="6441A48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Acordul de cooperare, pe </w:t>
      </w:r>
      <w:r w:rsidR="00C9360B" w:rsidRPr="00551086">
        <w:rPr>
          <w:rFonts w:eastAsia="Calibri"/>
          <w:sz w:val="28"/>
          <w:szCs w:val="28"/>
          <w:lang w:val="ro-RO"/>
        </w:rPr>
        <w:t>lângă</w:t>
      </w:r>
      <w:r w:rsidRPr="00551086">
        <w:rPr>
          <w:rFonts w:eastAsia="Calibri"/>
          <w:sz w:val="28"/>
          <w:szCs w:val="28"/>
          <w:lang w:val="ro-RO"/>
        </w:rPr>
        <w:t xml:space="preserve"> elementele prevăzute la art. 506 alin. (1), cuprinde suplimentar:</w:t>
      </w:r>
    </w:p>
    <w:p w14:paraId="225685B1" w14:textId="77777777" w:rsidR="00551086" w:rsidRPr="00551086" w:rsidRDefault="00551086" w:rsidP="008F7E17">
      <w:pPr>
        <w:numPr>
          <w:ilvl w:val="0"/>
          <w:numId w:val="6"/>
        </w:numPr>
        <w:tabs>
          <w:tab w:val="left" w:pos="993"/>
        </w:tabs>
        <w:ind w:left="0" w:firstLine="567"/>
        <w:rPr>
          <w:rFonts w:eastAsia="Calibri"/>
          <w:sz w:val="28"/>
          <w:szCs w:val="28"/>
          <w:lang w:val="ro-RO"/>
        </w:rPr>
      </w:pPr>
      <w:r w:rsidRPr="00551086">
        <w:rPr>
          <w:rFonts w:eastAsia="Calibri"/>
          <w:sz w:val="28"/>
          <w:szCs w:val="28"/>
          <w:lang w:val="ro-RO"/>
        </w:rPr>
        <w:t>condițiile de cooperare asumate de către învinuit;</w:t>
      </w:r>
    </w:p>
    <w:p w14:paraId="6C539E7B" w14:textId="77777777" w:rsidR="00551086" w:rsidRPr="00551086" w:rsidRDefault="00551086" w:rsidP="008F7E17">
      <w:pPr>
        <w:numPr>
          <w:ilvl w:val="0"/>
          <w:numId w:val="6"/>
        </w:numPr>
        <w:tabs>
          <w:tab w:val="left" w:pos="993"/>
        </w:tabs>
        <w:ind w:left="0" w:firstLine="567"/>
        <w:rPr>
          <w:rFonts w:eastAsia="Calibri"/>
          <w:sz w:val="28"/>
          <w:szCs w:val="28"/>
          <w:lang w:val="ro-RO"/>
        </w:rPr>
      </w:pPr>
      <w:r w:rsidRPr="00551086">
        <w:rPr>
          <w:rFonts w:eastAsia="Calibri"/>
          <w:sz w:val="28"/>
          <w:szCs w:val="28"/>
          <w:lang w:val="ro-RO"/>
        </w:rPr>
        <w:t xml:space="preserve">descrierea acțiunilor întreprinse și pe care se angajează să le întreprindă învinuitul; </w:t>
      </w:r>
    </w:p>
    <w:p w14:paraId="5EF3C3F3" w14:textId="77777777" w:rsidR="00551086" w:rsidRPr="00551086" w:rsidRDefault="00551086" w:rsidP="008F7E17">
      <w:pPr>
        <w:numPr>
          <w:ilvl w:val="0"/>
          <w:numId w:val="6"/>
        </w:numPr>
        <w:tabs>
          <w:tab w:val="left" w:pos="993"/>
        </w:tabs>
        <w:ind w:left="0" w:firstLine="567"/>
        <w:rPr>
          <w:bCs/>
          <w:sz w:val="28"/>
          <w:szCs w:val="28"/>
          <w:lang w:val="ro-RO" w:eastAsia="ru-RU"/>
        </w:rPr>
      </w:pPr>
      <w:r w:rsidRPr="00551086">
        <w:rPr>
          <w:rFonts w:eastAsia="Calibri"/>
          <w:sz w:val="28"/>
          <w:szCs w:val="28"/>
          <w:lang w:val="ro-RO"/>
        </w:rPr>
        <w:t xml:space="preserve">declarațiile pe care învinuitul le va depune în instanța de judecată în vederea facilitarea tragerii la răspundere penală a altor persoane care au săvârșit infracțiuni; </w:t>
      </w:r>
    </w:p>
    <w:p w14:paraId="48B13770" w14:textId="77777777" w:rsidR="00551086" w:rsidRPr="00551086" w:rsidRDefault="00551086" w:rsidP="008F7E17">
      <w:pPr>
        <w:numPr>
          <w:ilvl w:val="0"/>
          <w:numId w:val="6"/>
        </w:numPr>
        <w:tabs>
          <w:tab w:val="left" w:pos="993"/>
        </w:tabs>
        <w:ind w:left="0" w:firstLine="567"/>
        <w:rPr>
          <w:bCs/>
          <w:sz w:val="28"/>
          <w:szCs w:val="28"/>
          <w:lang w:val="ro-RO" w:eastAsia="ru-RU"/>
        </w:rPr>
      </w:pPr>
      <w:r w:rsidRPr="00551086">
        <w:rPr>
          <w:rFonts w:eastAsia="Calibri"/>
          <w:sz w:val="28"/>
          <w:szCs w:val="28"/>
          <w:lang w:val="ro-RO"/>
        </w:rPr>
        <w:t>circumstanțele în care acordul de cooperare poate fi revocat de către procuror;</w:t>
      </w:r>
    </w:p>
    <w:p w14:paraId="51A8AEAF" w14:textId="77777777" w:rsidR="00551086" w:rsidRPr="00551086" w:rsidRDefault="00551086" w:rsidP="008F7E17">
      <w:pPr>
        <w:numPr>
          <w:ilvl w:val="0"/>
          <w:numId w:val="6"/>
        </w:numPr>
        <w:tabs>
          <w:tab w:val="left" w:pos="993"/>
        </w:tabs>
        <w:ind w:left="0" w:firstLine="567"/>
        <w:rPr>
          <w:bCs/>
          <w:sz w:val="28"/>
          <w:szCs w:val="28"/>
          <w:lang w:val="ro-RO" w:eastAsia="ru-RU"/>
        </w:rPr>
      </w:pPr>
      <w:r w:rsidRPr="00551086">
        <w:rPr>
          <w:rFonts w:eastAsia="Calibri"/>
          <w:sz w:val="28"/>
          <w:szCs w:val="28"/>
          <w:lang w:val="ro-RO"/>
        </w:rPr>
        <w:t>consecințele neexecutării acordului de cooperare după pronunțarea sentinței de condamnare.</w:t>
      </w:r>
    </w:p>
    <w:p w14:paraId="4F425819" w14:textId="77777777" w:rsidR="00551086" w:rsidRPr="00551086" w:rsidRDefault="00551086" w:rsidP="00C54FD6">
      <w:pPr>
        <w:ind w:firstLine="567"/>
        <w:rPr>
          <w:rFonts w:eastAsia="Calibri"/>
          <w:b/>
          <w:bCs/>
          <w:sz w:val="28"/>
          <w:szCs w:val="28"/>
          <w:lang w:val="ro-RO"/>
        </w:rPr>
      </w:pPr>
    </w:p>
    <w:p w14:paraId="3F3A9FD5" w14:textId="77777777" w:rsidR="00551086" w:rsidRPr="00551086" w:rsidRDefault="00551086" w:rsidP="00C54FD6">
      <w:pPr>
        <w:ind w:firstLine="567"/>
        <w:rPr>
          <w:rFonts w:eastAsia="Calibri"/>
          <w:b/>
          <w:bCs/>
          <w:sz w:val="28"/>
          <w:szCs w:val="28"/>
          <w:lang w:val="ro-RO"/>
        </w:rPr>
      </w:pPr>
      <w:r w:rsidRPr="00551086">
        <w:rPr>
          <w:rFonts w:eastAsia="Calibri"/>
          <w:b/>
          <w:bCs/>
          <w:sz w:val="28"/>
          <w:szCs w:val="28"/>
          <w:lang w:val="ro-RO"/>
        </w:rPr>
        <w:t>Articolul 509</w:t>
      </w:r>
      <w:r w:rsidRPr="00551086">
        <w:rPr>
          <w:rFonts w:eastAsia="Calibri"/>
          <w:b/>
          <w:bCs/>
          <w:sz w:val="28"/>
          <w:szCs w:val="28"/>
          <w:vertAlign w:val="superscript"/>
          <w:lang w:val="ro-RO"/>
        </w:rPr>
        <w:t>6</w:t>
      </w:r>
      <w:r w:rsidRPr="00551086">
        <w:rPr>
          <w:rFonts w:eastAsia="Calibri"/>
          <w:b/>
          <w:bCs/>
          <w:sz w:val="28"/>
          <w:szCs w:val="28"/>
          <w:lang w:val="ro-RO"/>
        </w:rPr>
        <w:t xml:space="preserve">. </w:t>
      </w:r>
      <w:r w:rsidRPr="00551086">
        <w:rPr>
          <w:rFonts w:eastAsia="Calibri"/>
          <w:sz w:val="28"/>
          <w:szCs w:val="28"/>
          <w:lang w:val="ro-RO"/>
        </w:rPr>
        <w:t>Revocarea acordului de cooperare</w:t>
      </w:r>
    </w:p>
    <w:p w14:paraId="471285AC" w14:textId="6A5B25AA"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(1) Acordul de cooperare se revocă, la propunerea procurorului, de către procurorul șef al procuraturii specializate, prin ordonanță motivată cu aprobarea în scris a Procurorului General, </w:t>
      </w:r>
      <w:r w:rsidR="00C9360B" w:rsidRPr="00551086">
        <w:rPr>
          <w:rFonts w:eastAsia="Calibri"/>
          <w:sz w:val="28"/>
          <w:szCs w:val="28"/>
          <w:lang w:val="ro-RO"/>
        </w:rPr>
        <w:t>până</w:t>
      </w:r>
      <w:r w:rsidRPr="00551086">
        <w:rPr>
          <w:rFonts w:eastAsia="Calibri"/>
          <w:sz w:val="28"/>
          <w:szCs w:val="28"/>
          <w:lang w:val="ro-RO"/>
        </w:rPr>
        <w:t xml:space="preserve"> la expedierea cauzei în instanța de judecată în procedură  specială  în cazul în care:</w:t>
      </w:r>
    </w:p>
    <w:p w14:paraId="2C9EE26A" w14:textId="77777777" w:rsidR="00551086" w:rsidRPr="00551086" w:rsidRDefault="00551086" w:rsidP="008F7E17">
      <w:pPr>
        <w:numPr>
          <w:ilvl w:val="0"/>
          <w:numId w:val="5"/>
        </w:numPr>
        <w:tabs>
          <w:tab w:val="left" w:pos="993"/>
        </w:tabs>
        <w:ind w:left="0" w:firstLine="567"/>
        <w:contextualSpacing/>
        <w:rPr>
          <w:rFonts w:eastAsia="Calibri"/>
          <w:sz w:val="28"/>
          <w:szCs w:val="28"/>
          <w:lang w:val="ro-RO"/>
        </w:rPr>
      </w:pPr>
      <w:r w:rsidRPr="00551086">
        <w:rPr>
          <w:rFonts w:eastAsia="Calibri"/>
          <w:sz w:val="28"/>
          <w:szCs w:val="28"/>
          <w:lang w:val="ro-RO"/>
        </w:rPr>
        <w:t xml:space="preserve"> învinuitul nu a îndeplinit condițiile acceptate și stabilite în acordul de cooperare;</w:t>
      </w:r>
    </w:p>
    <w:p w14:paraId="6660C88F" w14:textId="77777777" w:rsidR="00551086" w:rsidRPr="00551086" w:rsidRDefault="00551086" w:rsidP="008F7E17">
      <w:pPr>
        <w:numPr>
          <w:ilvl w:val="0"/>
          <w:numId w:val="5"/>
        </w:numPr>
        <w:tabs>
          <w:tab w:val="left" w:pos="993"/>
        </w:tabs>
        <w:ind w:left="0" w:firstLine="567"/>
        <w:contextualSpacing/>
        <w:rPr>
          <w:rFonts w:eastAsia="Calibri"/>
          <w:sz w:val="28"/>
          <w:szCs w:val="28"/>
          <w:lang w:val="ro-RO"/>
        </w:rPr>
      </w:pPr>
      <w:r w:rsidRPr="00551086">
        <w:rPr>
          <w:rFonts w:eastAsia="Calibri"/>
          <w:sz w:val="28"/>
          <w:szCs w:val="28"/>
          <w:lang w:val="ro-RO"/>
        </w:rPr>
        <w:t>a prezentat cu bună-știință informații false, incomplete cu privire la faptele descrise în acordul de cooperare;</w:t>
      </w:r>
    </w:p>
    <w:p w14:paraId="29FAFDCD" w14:textId="77777777" w:rsidR="00551086" w:rsidRPr="00551086" w:rsidRDefault="00551086" w:rsidP="008F7E17">
      <w:pPr>
        <w:numPr>
          <w:ilvl w:val="0"/>
          <w:numId w:val="5"/>
        </w:numPr>
        <w:tabs>
          <w:tab w:val="left" w:pos="993"/>
        </w:tabs>
        <w:ind w:left="0" w:firstLine="567"/>
        <w:contextualSpacing/>
        <w:rPr>
          <w:rFonts w:eastAsia="Calibri"/>
          <w:sz w:val="28"/>
          <w:szCs w:val="28"/>
          <w:lang w:val="ro-RO"/>
        </w:rPr>
      </w:pPr>
      <w:r w:rsidRPr="00551086">
        <w:rPr>
          <w:rFonts w:eastAsia="Calibri"/>
          <w:sz w:val="28"/>
          <w:szCs w:val="28"/>
          <w:lang w:val="ro-RO"/>
        </w:rPr>
        <w:t>informația prezentată de către învinuit  nu s-a confirmat în cadrul urmării penale;</w:t>
      </w:r>
    </w:p>
    <w:p w14:paraId="1CE771E0" w14:textId="14B7F468" w:rsidR="00551086" w:rsidRPr="00551086" w:rsidRDefault="00551086" w:rsidP="008F7E17">
      <w:pPr>
        <w:numPr>
          <w:ilvl w:val="0"/>
          <w:numId w:val="5"/>
        </w:numPr>
        <w:tabs>
          <w:tab w:val="left" w:pos="993"/>
        </w:tabs>
        <w:ind w:left="0" w:firstLine="567"/>
        <w:contextualSpacing/>
        <w:rPr>
          <w:rFonts w:eastAsia="Calibri"/>
          <w:sz w:val="28"/>
          <w:szCs w:val="28"/>
          <w:lang w:val="ro-RO"/>
        </w:rPr>
      </w:pPr>
      <w:r w:rsidRPr="00551086">
        <w:rPr>
          <w:rFonts w:eastAsia="Calibri"/>
          <w:sz w:val="28"/>
          <w:szCs w:val="28"/>
          <w:lang w:val="ro-RO"/>
        </w:rPr>
        <w:t xml:space="preserve">a </w:t>
      </w:r>
      <w:r w:rsidR="00C9360B" w:rsidRPr="00551086">
        <w:rPr>
          <w:rFonts w:eastAsia="Calibri"/>
          <w:sz w:val="28"/>
          <w:szCs w:val="28"/>
          <w:lang w:val="ro-RO"/>
        </w:rPr>
        <w:t>săvârșit</w:t>
      </w:r>
      <w:r w:rsidRPr="00551086">
        <w:rPr>
          <w:rFonts w:eastAsia="Calibri"/>
          <w:sz w:val="28"/>
          <w:szCs w:val="28"/>
          <w:lang w:val="ro-RO"/>
        </w:rPr>
        <w:t xml:space="preserve"> o infracțiune gravă, deosebit de gravă sau excepțional de gravă după semnarea acordului de cooperare.</w:t>
      </w:r>
    </w:p>
    <w:p w14:paraId="76084E07"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(2) Ordonanța procurorului șef al procuraturii specializate privind revocarea acordului de cooperare poate fi contestată de către învinuit la judecătorul de instrucție în termen de 10 zile de la data la care i s-a adus la cunoștință ordonanța respectivă. </w:t>
      </w:r>
    </w:p>
    <w:p w14:paraId="37A65077" w14:textId="4583DD22"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(3) În cazul în care acordul de cooperare semnat cu unul din participanții la </w:t>
      </w:r>
      <w:r w:rsidR="00C9360B" w:rsidRPr="00551086">
        <w:rPr>
          <w:rFonts w:eastAsia="Calibri"/>
          <w:sz w:val="28"/>
          <w:szCs w:val="28"/>
          <w:lang w:val="ro-RO"/>
        </w:rPr>
        <w:t>săvârșirea</w:t>
      </w:r>
      <w:r w:rsidRPr="00551086">
        <w:rPr>
          <w:rFonts w:eastAsia="Calibri"/>
          <w:sz w:val="28"/>
          <w:szCs w:val="28"/>
          <w:lang w:val="ro-RO"/>
        </w:rPr>
        <w:t xml:space="preserve"> infracțiunii a fost revocat, un acord de cooperare poate fi semnat cu un alt participant dacă probele nu pot fi obținut pe altă cale. </w:t>
      </w:r>
    </w:p>
    <w:p w14:paraId="0269AAB1" w14:textId="77777777" w:rsidR="00551086" w:rsidRPr="00551086" w:rsidRDefault="00551086" w:rsidP="00C54FD6">
      <w:pPr>
        <w:ind w:firstLine="567"/>
        <w:rPr>
          <w:rFonts w:eastAsia="Calibri"/>
          <w:sz w:val="28"/>
          <w:szCs w:val="28"/>
          <w:lang w:val="ro-RO"/>
        </w:rPr>
      </w:pPr>
    </w:p>
    <w:p w14:paraId="2AC60A64" w14:textId="77777777" w:rsidR="00551086" w:rsidRPr="00551086" w:rsidRDefault="00551086" w:rsidP="00C54FD6">
      <w:pPr>
        <w:ind w:firstLine="567"/>
        <w:rPr>
          <w:sz w:val="28"/>
          <w:szCs w:val="28"/>
          <w:lang w:val="ro-RO" w:eastAsia="ru-RU"/>
        </w:rPr>
      </w:pPr>
      <w:r w:rsidRPr="00551086">
        <w:rPr>
          <w:b/>
          <w:sz w:val="28"/>
          <w:szCs w:val="28"/>
          <w:lang w:val="ro-RO" w:eastAsia="ru-RU"/>
        </w:rPr>
        <w:t>Articolul 509</w:t>
      </w:r>
      <w:r w:rsidRPr="00551086">
        <w:rPr>
          <w:b/>
          <w:sz w:val="28"/>
          <w:szCs w:val="28"/>
          <w:vertAlign w:val="superscript"/>
          <w:lang w:val="ro-RO" w:eastAsia="ru-RU"/>
        </w:rPr>
        <w:t>7</w:t>
      </w:r>
      <w:r w:rsidRPr="00551086">
        <w:rPr>
          <w:b/>
          <w:sz w:val="28"/>
          <w:szCs w:val="28"/>
          <w:lang w:val="ro-RO" w:eastAsia="ru-RU"/>
        </w:rPr>
        <w:t xml:space="preserve">. </w:t>
      </w:r>
      <w:r w:rsidRPr="00551086">
        <w:rPr>
          <w:sz w:val="28"/>
          <w:szCs w:val="28"/>
          <w:lang w:val="ro-RO" w:eastAsia="ru-RU"/>
        </w:rPr>
        <w:t>Trimiterea cauzei în judecată</w:t>
      </w:r>
    </w:p>
    <w:p w14:paraId="0A8959C1" w14:textId="77777777" w:rsidR="00551086" w:rsidRPr="00551086" w:rsidRDefault="00551086" w:rsidP="008F7E17">
      <w:pPr>
        <w:numPr>
          <w:ilvl w:val="0"/>
          <w:numId w:val="7"/>
        </w:numPr>
        <w:tabs>
          <w:tab w:val="left" w:pos="1134"/>
        </w:tabs>
        <w:ind w:left="0" w:firstLine="567"/>
        <w:rPr>
          <w:bCs/>
          <w:sz w:val="28"/>
          <w:szCs w:val="28"/>
          <w:lang w:val="ro-RO" w:eastAsia="ru-RU"/>
        </w:rPr>
      </w:pPr>
      <w:r w:rsidRPr="00551086">
        <w:rPr>
          <w:bCs/>
          <w:sz w:val="28"/>
          <w:szCs w:val="28"/>
          <w:lang w:val="ro-RO" w:eastAsia="ru-RU"/>
        </w:rPr>
        <w:t>În cazul în care informația prezentată în cadrul  acordului de cooperare  se confirmă și nu intervin circumstanțele prevăzute la articolul 509</w:t>
      </w:r>
      <w:r w:rsidRPr="00551086">
        <w:rPr>
          <w:bCs/>
          <w:sz w:val="28"/>
          <w:szCs w:val="28"/>
          <w:vertAlign w:val="superscript"/>
          <w:lang w:val="ro-RO" w:eastAsia="ru-RU"/>
        </w:rPr>
        <w:t>6</w:t>
      </w:r>
      <w:r w:rsidRPr="00551086">
        <w:rPr>
          <w:bCs/>
          <w:sz w:val="28"/>
          <w:szCs w:val="28"/>
          <w:lang w:val="ro-RO" w:eastAsia="ru-RU"/>
        </w:rPr>
        <w:t xml:space="preserve">, procurorul expediază cauza penală spre examinare în instanța de judecată. </w:t>
      </w:r>
    </w:p>
    <w:p w14:paraId="5244E6CD" w14:textId="77777777" w:rsidR="00551086" w:rsidRPr="00551086" w:rsidRDefault="00551086" w:rsidP="008F7E17">
      <w:pPr>
        <w:numPr>
          <w:ilvl w:val="0"/>
          <w:numId w:val="7"/>
        </w:numPr>
        <w:tabs>
          <w:tab w:val="left" w:pos="1134"/>
        </w:tabs>
        <w:ind w:left="0" w:firstLine="567"/>
        <w:rPr>
          <w:bCs/>
          <w:sz w:val="28"/>
          <w:szCs w:val="28"/>
          <w:lang w:val="ro-RO" w:eastAsia="ru-RU"/>
        </w:rPr>
      </w:pPr>
      <w:r w:rsidRPr="00551086">
        <w:rPr>
          <w:bCs/>
          <w:sz w:val="28"/>
          <w:szCs w:val="28"/>
          <w:lang w:val="ro-RO" w:eastAsia="ru-RU"/>
        </w:rPr>
        <w:t xml:space="preserve">După prezentarea materialelor de urmărire penală </w:t>
      </w:r>
      <w:r w:rsidRPr="00551086">
        <w:rPr>
          <w:rFonts w:eastAsia="Calibri"/>
          <w:bCs/>
          <w:sz w:val="28"/>
          <w:szCs w:val="28"/>
          <w:lang w:val="ro-RO"/>
        </w:rPr>
        <w:t>conform prevederilor art. 293 și 294</w:t>
      </w:r>
      <w:r w:rsidRPr="00551086">
        <w:rPr>
          <w:bCs/>
          <w:sz w:val="28"/>
          <w:szCs w:val="28"/>
          <w:lang w:val="ro-RO" w:eastAsia="ru-RU"/>
        </w:rPr>
        <w:t>, cauza se trimite în judecată fără a întocmi rechizitoriu cu referire la învinuitul cu care a fost  încheiat acordul de cooperare.</w:t>
      </w:r>
    </w:p>
    <w:p w14:paraId="38572E53" w14:textId="77777777" w:rsidR="00551086" w:rsidRPr="00551086" w:rsidRDefault="00551086" w:rsidP="008F7E17">
      <w:pPr>
        <w:numPr>
          <w:ilvl w:val="0"/>
          <w:numId w:val="7"/>
        </w:numPr>
        <w:tabs>
          <w:tab w:val="left" w:pos="1134"/>
        </w:tabs>
        <w:ind w:left="0" w:firstLine="567"/>
        <w:contextualSpacing/>
        <w:rPr>
          <w:sz w:val="28"/>
          <w:szCs w:val="28"/>
          <w:lang w:val="ro-RO" w:eastAsia="ru-RU"/>
        </w:rPr>
      </w:pPr>
      <w:r w:rsidRPr="00551086">
        <w:rPr>
          <w:sz w:val="28"/>
          <w:szCs w:val="28"/>
          <w:lang w:val="ro-RO" w:eastAsia="ru-RU"/>
        </w:rPr>
        <w:lastRenderedPageBreak/>
        <w:t xml:space="preserve"> Cauza se trimite în judecată împreună cu acordul de cooperare la care se anexează o informație cu privire la durata urmăririi penale, măsurile preventive aplicate, durata arestării preventive, corpurile delicte și informația privind locul lor de păstrare, informația referitor la cuantumul prejudiciului reparat, măsurile de ocrotire, alte măsuri procesuale, precum și cheltuielile judiciare.</w:t>
      </w:r>
    </w:p>
    <w:p w14:paraId="0398F68E" w14:textId="77777777" w:rsidR="00551086" w:rsidRPr="00551086" w:rsidRDefault="00551086" w:rsidP="00C54FD6">
      <w:pPr>
        <w:ind w:firstLine="567"/>
        <w:rPr>
          <w:rFonts w:eastAsia="Calibri"/>
          <w:b/>
          <w:bCs/>
          <w:sz w:val="28"/>
          <w:szCs w:val="28"/>
          <w:lang w:val="ro-RO"/>
        </w:rPr>
      </w:pPr>
    </w:p>
    <w:p w14:paraId="1E37553E" w14:textId="77777777" w:rsidR="00551086" w:rsidRPr="00551086" w:rsidRDefault="00551086" w:rsidP="00C54FD6">
      <w:pPr>
        <w:ind w:firstLine="567"/>
        <w:rPr>
          <w:sz w:val="28"/>
          <w:szCs w:val="28"/>
          <w:lang w:val="ro-RO" w:eastAsia="ru-RU"/>
        </w:rPr>
      </w:pPr>
      <w:r w:rsidRPr="00551086">
        <w:rPr>
          <w:b/>
          <w:sz w:val="28"/>
          <w:szCs w:val="28"/>
          <w:lang w:val="ro-RO" w:eastAsia="ru-RU"/>
        </w:rPr>
        <w:t>Articolul 509</w:t>
      </w:r>
      <w:r w:rsidRPr="00551086">
        <w:rPr>
          <w:b/>
          <w:sz w:val="28"/>
          <w:szCs w:val="28"/>
          <w:vertAlign w:val="superscript"/>
          <w:lang w:val="ro-RO" w:eastAsia="ru-RU"/>
        </w:rPr>
        <w:t>8</w:t>
      </w:r>
      <w:r w:rsidRPr="00551086">
        <w:rPr>
          <w:b/>
          <w:sz w:val="28"/>
          <w:szCs w:val="28"/>
          <w:lang w:val="ro-RO" w:eastAsia="ru-RU"/>
        </w:rPr>
        <w:t>.</w:t>
      </w:r>
      <w:r w:rsidRPr="00551086">
        <w:rPr>
          <w:sz w:val="28"/>
          <w:szCs w:val="28"/>
          <w:lang w:val="ro-RO" w:eastAsia="ru-RU"/>
        </w:rPr>
        <w:t xml:space="preserve"> Examinarea de către instanța de judecată a acordului de cooperare</w:t>
      </w:r>
    </w:p>
    <w:p w14:paraId="4BCDF314" w14:textId="77777777" w:rsidR="00551086" w:rsidRPr="00551086" w:rsidRDefault="00551086" w:rsidP="008F7E17">
      <w:pPr>
        <w:numPr>
          <w:ilvl w:val="0"/>
          <w:numId w:val="8"/>
        </w:numPr>
        <w:tabs>
          <w:tab w:val="left" w:pos="1134"/>
        </w:tabs>
        <w:ind w:left="0" w:firstLine="567"/>
        <w:contextualSpacing/>
        <w:rPr>
          <w:sz w:val="28"/>
          <w:szCs w:val="28"/>
          <w:lang w:val="ro-RO" w:eastAsia="ru-RU"/>
        </w:rPr>
      </w:pPr>
      <w:r w:rsidRPr="00551086">
        <w:rPr>
          <w:sz w:val="28"/>
          <w:szCs w:val="28"/>
          <w:lang w:val="ro-RO" w:eastAsia="ru-RU"/>
        </w:rPr>
        <w:t>Instanța de judecată examinează cauza în procedura acordului de cooperare în condițiile art. 509.</w:t>
      </w:r>
    </w:p>
    <w:p w14:paraId="36F33203" w14:textId="6C5916EB" w:rsidR="00551086" w:rsidRPr="00551086" w:rsidRDefault="00551086" w:rsidP="008F7E17">
      <w:pPr>
        <w:numPr>
          <w:ilvl w:val="0"/>
          <w:numId w:val="8"/>
        </w:numPr>
        <w:tabs>
          <w:tab w:val="left" w:pos="1134"/>
        </w:tabs>
        <w:ind w:left="0" w:firstLine="567"/>
        <w:contextualSpacing/>
        <w:rPr>
          <w:sz w:val="28"/>
          <w:szCs w:val="28"/>
          <w:lang w:val="ro-RO" w:eastAsia="ru-RU"/>
        </w:rPr>
      </w:pPr>
      <w:r w:rsidRPr="00551086">
        <w:rPr>
          <w:sz w:val="28"/>
          <w:szCs w:val="28"/>
          <w:lang w:val="ro-RO" w:eastAsia="ru-RU"/>
        </w:rPr>
        <w:t xml:space="preserve">Instanța de judecată trebuie să constate, pe </w:t>
      </w:r>
      <w:r w:rsidR="00C9360B" w:rsidRPr="00551086">
        <w:rPr>
          <w:sz w:val="28"/>
          <w:szCs w:val="28"/>
          <w:lang w:val="ro-RO" w:eastAsia="ru-RU"/>
        </w:rPr>
        <w:t>lângă</w:t>
      </w:r>
      <w:r w:rsidRPr="00551086">
        <w:rPr>
          <w:sz w:val="28"/>
          <w:szCs w:val="28"/>
          <w:lang w:val="ro-RO" w:eastAsia="ru-RU"/>
        </w:rPr>
        <w:t xml:space="preserve"> datele prevăzute în art. 509, dacă inculpatul înțelege </w:t>
      </w:r>
      <w:r w:rsidRPr="00551086">
        <w:rPr>
          <w:rFonts w:eastAsia="Calibri"/>
          <w:sz w:val="28"/>
          <w:szCs w:val="28"/>
          <w:lang w:val="ro-RO"/>
        </w:rPr>
        <w:t>consecințele neexecutării acordului de cooperare după pronunțarea sentinței de condamnare.</w:t>
      </w:r>
    </w:p>
    <w:p w14:paraId="2AD27E93" w14:textId="77777777" w:rsidR="00551086" w:rsidRPr="00551086" w:rsidRDefault="00551086" w:rsidP="00C54FD6">
      <w:pPr>
        <w:ind w:firstLine="567"/>
        <w:rPr>
          <w:sz w:val="28"/>
          <w:szCs w:val="28"/>
          <w:lang w:val="ro-RO" w:eastAsia="ru-RU"/>
        </w:rPr>
      </w:pPr>
    </w:p>
    <w:p w14:paraId="684E8CF0" w14:textId="77777777" w:rsidR="00551086" w:rsidRPr="00551086" w:rsidRDefault="00551086" w:rsidP="00C54FD6">
      <w:pPr>
        <w:ind w:firstLine="567"/>
        <w:rPr>
          <w:rFonts w:eastAsia="Calibri"/>
          <w:sz w:val="28"/>
          <w:szCs w:val="28"/>
          <w:lang w:val="ro-RO"/>
        </w:rPr>
      </w:pPr>
      <w:r w:rsidRPr="00551086">
        <w:rPr>
          <w:rFonts w:eastAsia="Calibri"/>
          <w:b/>
          <w:bCs/>
          <w:sz w:val="28"/>
          <w:szCs w:val="28"/>
          <w:lang w:val="ro-RO"/>
        </w:rPr>
        <w:t>Articolul 509</w:t>
      </w:r>
      <w:r w:rsidRPr="00551086">
        <w:rPr>
          <w:rFonts w:eastAsia="Calibri"/>
          <w:b/>
          <w:bCs/>
          <w:sz w:val="28"/>
          <w:szCs w:val="28"/>
          <w:vertAlign w:val="superscript"/>
          <w:lang w:val="ro-RO"/>
        </w:rPr>
        <w:t>9</w:t>
      </w:r>
      <w:r w:rsidRPr="00551086">
        <w:rPr>
          <w:rFonts w:eastAsia="Calibri"/>
          <w:b/>
          <w:bCs/>
          <w:sz w:val="28"/>
          <w:szCs w:val="28"/>
          <w:lang w:val="ro-RO"/>
        </w:rPr>
        <w:t>.</w:t>
      </w:r>
      <w:r w:rsidRPr="00551086">
        <w:rPr>
          <w:rFonts w:eastAsia="Calibri"/>
          <w:sz w:val="28"/>
          <w:szCs w:val="28"/>
          <w:lang w:val="ro-RO"/>
        </w:rPr>
        <w:t xml:space="preserve"> Soluția instanței de judecată la examinarea acordului de cooperare</w:t>
      </w:r>
    </w:p>
    <w:p w14:paraId="2881D497"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(1) După examinarea acordului de cooperare instanța de judecată adoptă una din soluțiile prevăzute la art. 509</w:t>
      </w:r>
      <w:r w:rsidRPr="00551086">
        <w:rPr>
          <w:rFonts w:eastAsia="Calibri"/>
          <w:sz w:val="28"/>
          <w:szCs w:val="28"/>
          <w:vertAlign w:val="superscript"/>
          <w:lang w:val="ro-RO"/>
        </w:rPr>
        <w:t>1</w:t>
      </w:r>
      <w:r w:rsidRPr="00551086">
        <w:rPr>
          <w:rFonts w:eastAsia="Calibri"/>
          <w:sz w:val="28"/>
          <w:szCs w:val="28"/>
          <w:lang w:val="ro-RO"/>
        </w:rPr>
        <w:t xml:space="preserve"> sau art. 509</w:t>
      </w:r>
      <w:r w:rsidRPr="00551086">
        <w:rPr>
          <w:rFonts w:eastAsia="Calibri"/>
          <w:sz w:val="28"/>
          <w:szCs w:val="28"/>
          <w:vertAlign w:val="superscript"/>
          <w:lang w:val="ro-RO"/>
        </w:rPr>
        <w:t>2</w:t>
      </w:r>
      <w:r w:rsidRPr="00551086">
        <w:rPr>
          <w:rFonts w:eastAsia="Calibri"/>
          <w:sz w:val="28"/>
          <w:szCs w:val="28"/>
          <w:lang w:val="ro-RO"/>
        </w:rPr>
        <w:t>.</w:t>
      </w:r>
    </w:p>
    <w:p w14:paraId="17C572EF" w14:textId="634C2DCE"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(2) În cazul acceptării acordului de cooperare, pe </w:t>
      </w:r>
      <w:r w:rsidR="00C9360B" w:rsidRPr="00551086">
        <w:rPr>
          <w:rFonts w:eastAsia="Calibri"/>
          <w:sz w:val="28"/>
          <w:szCs w:val="28"/>
          <w:lang w:val="ro-RO"/>
        </w:rPr>
        <w:t>lângă</w:t>
      </w:r>
      <w:r w:rsidRPr="00551086">
        <w:rPr>
          <w:rFonts w:eastAsia="Calibri"/>
          <w:sz w:val="28"/>
          <w:szCs w:val="28"/>
          <w:lang w:val="ro-RO"/>
        </w:rPr>
        <w:t xml:space="preserve"> mențiunile prevăzute la art. 509</w:t>
      </w:r>
      <w:r w:rsidRPr="00551086">
        <w:rPr>
          <w:rFonts w:eastAsia="Calibri"/>
          <w:sz w:val="28"/>
          <w:szCs w:val="28"/>
          <w:vertAlign w:val="superscript"/>
          <w:lang w:val="ro-RO"/>
        </w:rPr>
        <w:t>1</w:t>
      </w:r>
      <w:r w:rsidRPr="00551086">
        <w:rPr>
          <w:rFonts w:eastAsia="Calibri"/>
          <w:sz w:val="28"/>
          <w:szCs w:val="28"/>
          <w:lang w:val="ro-RO"/>
        </w:rPr>
        <w:t>, dispozitivul sentinței de condamnare prevede:</w:t>
      </w:r>
    </w:p>
    <w:p w14:paraId="0CD6F8A5"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a) categoria </w:t>
      </w:r>
      <w:proofErr w:type="spellStart"/>
      <w:r w:rsidRPr="00551086">
        <w:rPr>
          <w:rFonts w:eastAsia="Calibri"/>
          <w:sz w:val="28"/>
          <w:szCs w:val="28"/>
          <w:lang w:val="ro-RO"/>
        </w:rPr>
        <w:t>şi</w:t>
      </w:r>
      <w:proofErr w:type="spellEnd"/>
      <w:r w:rsidRPr="00551086">
        <w:rPr>
          <w:rFonts w:eastAsia="Calibri"/>
          <w:sz w:val="28"/>
          <w:szCs w:val="28"/>
          <w:lang w:val="ro-RO"/>
        </w:rPr>
        <w:t xml:space="preserve"> mărimea pedepsei definitive aplicate inculpatului pentru fiecare infracțiune; </w:t>
      </w:r>
    </w:p>
    <w:p w14:paraId="2E0D7FCD"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 xml:space="preserve">b) mărimea  pedepsei calculate conform art. 80 alin. (2)  din Codul penal; </w:t>
      </w:r>
    </w:p>
    <w:p w14:paraId="56EC953E"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c) modul de executare a pedepsei;</w:t>
      </w:r>
    </w:p>
    <w:p w14:paraId="4D264716"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d) pedeapsa stabilită în cazul neexecutării condițiilor stabilite în acordul de cooperare.</w:t>
      </w:r>
    </w:p>
    <w:p w14:paraId="5081EF7B" w14:textId="77777777" w:rsidR="00551086" w:rsidRPr="00551086" w:rsidRDefault="00551086" w:rsidP="00C54FD6">
      <w:pPr>
        <w:tabs>
          <w:tab w:val="left" w:pos="1134"/>
        </w:tabs>
        <w:autoSpaceDE w:val="0"/>
        <w:autoSpaceDN w:val="0"/>
        <w:adjustRightInd w:val="0"/>
        <w:ind w:firstLine="567"/>
        <w:contextualSpacing/>
        <w:rPr>
          <w:sz w:val="28"/>
          <w:szCs w:val="28"/>
          <w:lang w:val="ro-RO" w:eastAsia="ru-RU"/>
        </w:rPr>
      </w:pPr>
      <w:r w:rsidRPr="00551086">
        <w:rPr>
          <w:rFonts w:eastAsia="Calibri"/>
          <w:sz w:val="28"/>
          <w:szCs w:val="28"/>
          <w:lang w:val="ro-RO"/>
        </w:rPr>
        <w:t xml:space="preserve">(3) În cazul în care intervin </w:t>
      </w:r>
      <w:r w:rsidRPr="00551086">
        <w:rPr>
          <w:sz w:val="28"/>
          <w:szCs w:val="28"/>
          <w:lang w:val="ro-RO" w:eastAsia="ru-RU"/>
        </w:rPr>
        <w:t>circumstanțele prevăzute la art. 509</w:t>
      </w:r>
      <w:r w:rsidRPr="00551086">
        <w:rPr>
          <w:sz w:val="28"/>
          <w:szCs w:val="28"/>
          <w:vertAlign w:val="superscript"/>
          <w:lang w:val="ro-RO" w:eastAsia="ru-RU"/>
        </w:rPr>
        <w:t>2</w:t>
      </w:r>
      <w:r w:rsidRPr="00551086">
        <w:rPr>
          <w:sz w:val="28"/>
          <w:szCs w:val="28"/>
          <w:lang w:val="ro-RO" w:eastAsia="ru-RU"/>
        </w:rPr>
        <w:t xml:space="preserve"> și  art. 509</w:t>
      </w:r>
      <w:r w:rsidRPr="00551086">
        <w:rPr>
          <w:sz w:val="28"/>
          <w:szCs w:val="28"/>
          <w:vertAlign w:val="superscript"/>
          <w:lang w:val="ro-RO" w:eastAsia="ru-RU"/>
        </w:rPr>
        <w:t>6</w:t>
      </w:r>
      <w:r w:rsidRPr="00551086">
        <w:rPr>
          <w:sz w:val="28"/>
          <w:szCs w:val="28"/>
          <w:lang w:val="ro-RO" w:eastAsia="ru-RU"/>
        </w:rPr>
        <w:t xml:space="preserve"> instanța de judecată prin încheiere respinge acordul de cooperare și îl restituie procurorului în vederea continuării urmăririi penale.</w:t>
      </w:r>
    </w:p>
    <w:p w14:paraId="23CD2F61" w14:textId="77777777" w:rsidR="00551086" w:rsidRPr="00551086" w:rsidRDefault="00551086" w:rsidP="00C54FD6">
      <w:pPr>
        <w:ind w:firstLine="567"/>
        <w:rPr>
          <w:rFonts w:eastAsia="Calibri"/>
          <w:sz w:val="28"/>
          <w:szCs w:val="28"/>
          <w:lang w:val="ro-RO"/>
        </w:rPr>
      </w:pPr>
    </w:p>
    <w:p w14:paraId="119F7315" w14:textId="77777777" w:rsidR="00551086" w:rsidRPr="00551086" w:rsidRDefault="00551086" w:rsidP="00C54FD6">
      <w:pPr>
        <w:ind w:firstLine="567"/>
        <w:rPr>
          <w:rFonts w:eastAsia="Calibri"/>
          <w:bCs/>
          <w:sz w:val="28"/>
          <w:szCs w:val="28"/>
          <w:lang w:val="ro-RO"/>
        </w:rPr>
      </w:pPr>
      <w:r w:rsidRPr="00551086">
        <w:rPr>
          <w:rFonts w:eastAsia="Calibri"/>
          <w:b/>
          <w:bCs/>
          <w:sz w:val="28"/>
          <w:szCs w:val="28"/>
          <w:lang w:val="ro-RO"/>
        </w:rPr>
        <w:t>Articolul 509</w:t>
      </w:r>
      <w:r w:rsidRPr="00551086">
        <w:rPr>
          <w:rFonts w:eastAsia="Calibri"/>
          <w:b/>
          <w:bCs/>
          <w:sz w:val="28"/>
          <w:szCs w:val="28"/>
          <w:vertAlign w:val="superscript"/>
          <w:lang w:val="ro-RO"/>
        </w:rPr>
        <w:t>10</w:t>
      </w:r>
      <w:r w:rsidRPr="00551086">
        <w:rPr>
          <w:rFonts w:eastAsia="Calibri"/>
          <w:b/>
          <w:bCs/>
          <w:sz w:val="28"/>
          <w:szCs w:val="28"/>
          <w:lang w:val="ro-RO"/>
        </w:rPr>
        <w:t>.</w:t>
      </w:r>
      <w:r w:rsidRPr="00551086">
        <w:rPr>
          <w:rFonts w:eastAsia="Calibri"/>
          <w:sz w:val="28"/>
          <w:szCs w:val="28"/>
          <w:lang w:val="ro-RO"/>
        </w:rPr>
        <w:t xml:space="preserve"> </w:t>
      </w:r>
      <w:r w:rsidRPr="00551086">
        <w:rPr>
          <w:rFonts w:eastAsia="Calibri"/>
          <w:bCs/>
          <w:sz w:val="28"/>
          <w:szCs w:val="28"/>
          <w:lang w:val="ro-RO"/>
        </w:rPr>
        <w:t>Anularea condamnării în baza acordului de cooperare</w:t>
      </w:r>
    </w:p>
    <w:p w14:paraId="2D0EB41D" w14:textId="7C8624C7" w:rsidR="00551086" w:rsidRPr="00551086" w:rsidRDefault="00551086" w:rsidP="00C54FD6">
      <w:pPr>
        <w:tabs>
          <w:tab w:val="left" w:pos="1134"/>
        </w:tabs>
        <w:autoSpaceDE w:val="0"/>
        <w:autoSpaceDN w:val="0"/>
        <w:adjustRightInd w:val="0"/>
        <w:ind w:firstLine="567"/>
        <w:contextualSpacing/>
        <w:rPr>
          <w:sz w:val="28"/>
          <w:szCs w:val="28"/>
          <w:lang w:val="ro-RO" w:eastAsia="ru-RU"/>
        </w:rPr>
      </w:pPr>
      <w:r w:rsidRPr="00551086">
        <w:rPr>
          <w:rFonts w:eastAsia="Calibri"/>
          <w:bCs/>
          <w:sz w:val="28"/>
          <w:szCs w:val="28"/>
          <w:lang w:val="ro-RO"/>
        </w:rPr>
        <w:t>În cazul în care condamnatul nu execută condițiile stabilite în acordul de cooperare, procurorul înaintează instanței un demers motivat prin care solicită anularea condamnării în baza acordului de cooperare ca urmare a neexecutării condițiilor stabilite în acordul de cooperare, cu trimiterea condamnatului pentru executarea pedepsei stabilite.</w:t>
      </w:r>
      <w:r w:rsidRPr="00551086">
        <w:rPr>
          <w:sz w:val="28"/>
          <w:szCs w:val="28"/>
          <w:lang w:val="ro-RO" w:eastAsia="ru-RU"/>
        </w:rPr>
        <w:t>”</w:t>
      </w:r>
    </w:p>
    <w:p w14:paraId="28207AF4" w14:textId="77777777" w:rsidR="00551086" w:rsidRPr="00551086" w:rsidRDefault="00551086" w:rsidP="00C54FD6">
      <w:pPr>
        <w:tabs>
          <w:tab w:val="left" w:pos="1134"/>
        </w:tabs>
        <w:autoSpaceDE w:val="0"/>
        <w:autoSpaceDN w:val="0"/>
        <w:adjustRightInd w:val="0"/>
        <w:ind w:firstLine="567"/>
        <w:contextualSpacing/>
        <w:rPr>
          <w:bCs/>
          <w:sz w:val="28"/>
          <w:szCs w:val="28"/>
          <w:lang w:val="ro-RO" w:eastAsia="ro-RO"/>
        </w:rPr>
      </w:pPr>
    </w:p>
    <w:p w14:paraId="0119A1E2" w14:textId="79387F8D" w:rsidR="00551086" w:rsidRPr="00551086" w:rsidRDefault="00551086" w:rsidP="008F7E17">
      <w:pPr>
        <w:numPr>
          <w:ilvl w:val="0"/>
          <w:numId w:val="2"/>
        </w:numPr>
        <w:tabs>
          <w:tab w:val="left" w:pos="1134"/>
        </w:tabs>
        <w:autoSpaceDE w:val="0"/>
        <w:autoSpaceDN w:val="0"/>
        <w:adjustRightInd w:val="0"/>
        <w:ind w:left="0" w:firstLine="567"/>
        <w:contextualSpacing/>
        <w:rPr>
          <w:bCs/>
          <w:sz w:val="28"/>
          <w:szCs w:val="28"/>
          <w:lang w:val="ro-RO" w:eastAsia="ro-RO"/>
        </w:rPr>
      </w:pPr>
      <w:r w:rsidRPr="00551086">
        <w:rPr>
          <w:bCs/>
          <w:sz w:val="28"/>
          <w:szCs w:val="28"/>
          <w:lang w:val="ro-RO" w:eastAsia="ro-RO"/>
        </w:rPr>
        <w:t>La articolul 510 alineatul (2)</w:t>
      </w:r>
      <w:r w:rsidR="00C9360B">
        <w:rPr>
          <w:bCs/>
          <w:sz w:val="28"/>
          <w:szCs w:val="28"/>
          <w:lang w:val="ro-RO" w:eastAsia="ro-RO"/>
        </w:rPr>
        <w:t>,</w:t>
      </w:r>
      <w:r w:rsidRPr="00551086">
        <w:rPr>
          <w:bCs/>
          <w:sz w:val="28"/>
          <w:szCs w:val="28"/>
          <w:lang w:val="ro-RO" w:eastAsia="ro-RO"/>
        </w:rPr>
        <w:t xml:space="preserve"> punctul 2) se exclude</w:t>
      </w:r>
      <w:r w:rsidR="00C9360B">
        <w:rPr>
          <w:bCs/>
          <w:sz w:val="28"/>
          <w:szCs w:val="28"/>
          <w:lang w:val="ro-RO" w:eastAsia="ro-RO"/>
        </w:rPr>
        <w:t>.</w:t>
      </w:r>
    </w:p>
    <w:p w14:paraId="4F641A44" w14:textId="77777777" w:rsidR="00551086" w:rsidRPr="00551086" w:rsidRDefault="00551086" w:rsidP="00C54FD6">
      <w:pPr>
        <w:tabs>
          <w:tab w:val="left" w:pos="851"/>
        </w:tabs>
        <w:autoSpaceDE w:val="0"/>
        <w:autoSpaceDN w:val="0"/>
        <w:adjustRightInd w:val="0"/>
        <w:ind w:firstLine="567"/>
        <w:rPr>
          <w:b/>
          <w:bCs/>
          <w:sz w:val="28"/>
          <w:szCs w:val="28"/>
          <w:lang w:val="ro-RO" w:eastAsia="ro-RO"/>
        </w:rPr>
      </w:pPr>
    </w:p>
    <w:p w14:paraId="4E508143" w14:textId="77777777" w:rsidR="00551086" w:rsidRPr="00551086" w:rsidRDefault="00551086" w:rsidP="008F7E17">
      <w:pPr>
        <w:numPr>
          <w:ilvl w:val="0"/>
          <w:numId w:val="2"/>
        </w:numPr>
        <w:tabs>
          <w:tab w:val="left" w:pos="1134"/>
        </w:tabs>
        <w:autoSpaceDE w:val="0"/>
        <w:autoSpaceDN w:val="0"/>
        <w:adjustRightInd w:val="0"/>
        <w:ind w:left="0" w:firstLine="567"/>
        <w:contextualSpacing/>
        <w:rPr>
          <w:bCs/>
          <w:sz w:val="28"/>
          <w:szCs w:val="28"/>
          <w:lang w:val="ro-RO" w:eastAsia="ro-RO"/>
        </w:rPr>
      </w:pPr>
      <w:r w:rsidRPr="00551086">
        <w:rPr>
          <w:b/>
          <w:bCs/>
          <w:sz w:val="28"/>
          <w:szCs w:val="28"/>
          <w:lang w:val="ro-RO" w:eastAsia="ro-RO"/>
        </w:rPr>
        <w:t xml:space="preserve"> </w:t>
      </w:r>
      <w:r w:rsidRPr="00551086">
        <w:rPr>
          <w:bCs/>
          <w:sz w:val="28"/>
          <w:szCs w:val="28"/>
          <w:lang w:val="ro-RO" w:eastAsia="ro-RO"/>
        </w:rPr>
        <w:t>La articolul 511:</w:t>
      </w:r>
    </w:p>
    <w:p w14:paraId="017BD57D" w14:textId="078248ED" w:rsidR="00551086" w:rsidRPr="00551086" w:rsidRDefault="00551086" w:rsidP="00C54FD6">
      <w:pPr>
        <w:tabs>
          <w:tab w:val="left" w:pos="851"/>
        </w:tabs>
        <w:autoSpaceDE w:val="0"/>
        <w:autoSpaceDN w:val="0"/>
        <w:adjustRightInd w:val="0"/>
        <w:ind w:firstLine="567"/>
        <w:rPr>
          <w:bCs/>
          <w:sz w:val="28"/>
          <w:szCs w:val="28"/>
          <w:lang w:val="ro-RO" w:eastAsia="ro-RO"/>
        </w:rPr>
      </w:pPr>
      <w:r w:rsidRPr="00551086">
        <w:rPr>
          <w:bCs/>
          <w:sz w:val="28"/>
          <w:szCs w:val="28"/>
          <w:lang w:val="ro-RO" w:eastAsia="ro-RO"/>
        </w:rPr>
        <w:t>alineatul (1)</w:t>
      </w:r>
      <w:r w:rsidR="00C9360B">
        <w:rPr>
          <w:bCs/>
          <w:sz w:val="28"/>
          <w:szCs w:val="28"/>
          <w:lang w:val="ro-RO" w:eastAsia="ro-RO"/>
        </w:rPr>
        <w:t>:</w:t>
      </w:r>
    </w:p>
    <w:p w14:paraId="06B9D057" w14:textId="77777777" w:rsidR="00551086" w:rsidRPr="00551086" w:rsidRDefault="00551086" w:rsidP="00C54FD6">
      <w:pPr>
        <w:tabs>
          <w:tab w:val="left" w:pos="851"/>
        </w:tabs>
        <w:autoSpaceDE w:val="0"/>
        <w:autoSpaceDN w:val="0"/>
        <w:adjustRightInd w:val="0"/>
        <w:ind w:firstLine="567"/>
        <w:rPr>
          <w:bCs/>
          <w:sz w:val="28"/>
          <w:szCs w:val="28"/>
          <w:lang w:val="ro-RO" w:eastAsia="ro-RO"/>
        </w:rPr>
      </w:pPr>
      <w:r w:rsidRPr="00551086">
        <w:rPr>
          <w:bCs/>
          <w:sz w:val="28"/>
          <w:szCs w:val="28"/>
          <w:lang w:val="ro-RO" w:eastAsia="ro-RO"/>
        </w:rPr>
        <w:t>punctul 2) va avea următorul cuprins:</w:t>
      </w:r>
    </w:p>
    <w:p w14:paraId="217A485D" w14:textId="2C345396" w:rsidR="00551086" w:rsidRPr="00551086" w:rsidRDefault="00551086" w:rsidP="00C54FD6">
      <w:pPr>
        <w:tabs>
          <w:tab w:val="left" w:pos="851"/>
        </w:tabs>
        <w:autoSpaceDE w:val="0"/>
        <w:autoSpaceDN w:val="0"/>
        <w:adjustRightInd w:val="0"/>
        <w:ind w:firstLine="567"/>
        <w:rPr>
          <w:bCs/>
          <w:sz w:val="28"/>
          <w:szCs w:val="28"/>
          <w:lang w:val="ro-RO" w:eastAsia="ro-RO"/>
        </w:rPr>
      </w:pPr>
      <w:r w:rsidRPr="00551086">
        <w:rPr>
          <w:bCs/>
          <w:sz w:val="28"/>
          <w:szCs w:val="28"/>
          <w:lang w:val="ro-RO" w:eastAsia="ro-RO"/>
        </w:rPr>
        <w:lastRenderedPageBreak/>
        <w:t>„2)</w:t>
      </w:r>
      <w:r w:rsidRPr="00551086">
        <w:rPr>
          <w:rFonts w:eastAsia="Calibri"/>
          <w:sz w:val="28"/>
          <w:szCs w:val="28"/>
          <w:lang w:val="ro-RO"/>
        </w:rPr>
        <w:t xml:space="preserve"> </w:t>
      </w:r>
      <w:r w:rsidRPr="00551086">
        <w:rPr>
          <w:bCs/>
          <w:sz w:val="28"/>
          <w:szCs w:val="28"/>
          <w:lang w:val="ro-RO" w:eastAsia="ro-RO"/>
        </w:rPr>
        <w:t>să comunice organului de urmărire penală, după caz, organului de probațiune orice schimbare de domiciliu”</w:t>
      </w:r>
      <w:r w:rsidR="00C9360B">
        <w:rPr>
          <w:bCs/>
          <w:sz w:val="28"/>
          <w:szCs w:val="28"/>
          <w:lang w:val="ro-RO" w:eastAsia="ro-RO"/>
        </w:rPr>
        <w:t>;</w:t>
      </w:r>
    </w:p>
    <w:p w14:paraId="6B36E3F3" w14:textId="77777777" w:rsidR="00551086" w:rsidRPr="00551086" w:rsidRDefault="00551086" w:rsidP="00C54FD6">
      <w:pPr>
        <w:tabs>
          <w:tab w:val="left" w:pos="851"/>
        </w:tabs>
        <w:autoSpaceDE w:val="0"/>
        <w:autoSpaceDN w:val="0"/>
        <w:adjustRightInd w:val="0"/>
        <w:ind w:firstLine="567"/>
        <w:rPr>
          <w:bCs/>
          <w:sz w:val="28"/>
          <w:szCs w:val="28"/>
          <w:lang w:val="ro-RO" w:eastAsia="ro-RO"/>
        </w:rPr>
      </w:pPr>
      <w:r w:rsidRPr="00551086">
        <w:rPr>
          <w:bCs/>
          <w:sz w:val="28"/>
          <w:szCs w:val="28"/>
          <w:lang w:val="ro-RO" w:eastAsia="ro-RO"/>
        </w:rPr>
        <w:t>se completează cu punctele 6) și 7) cu următorul cuprins:</w:t>
      </w:r>
    </w:p>
    <w:p w14:paraId="33D3C066" w14:textId="77777777" w:rsidR="00551086" w:rsidRPr="00551086" w:rsidRDefault="00551086" w:rsidP="00C54FD6">
      <w:pPr>
        <w:tabs>
          <w:tab w:val="left" w:pos="851"/>
        </w:tabs>
        <w:autoSpaceDE w:val="0"/>
        <w:autoSpaceDN w:val="0"/>
        <w:adjustRightInd w:val="0"/>
        <w:ind w:firstLine="567"/>
        <w:rPr>
          <w:bCs/>
          <w:sz w:val="28"/>
          <w:szCs w:val="28"/>
          <w:lang w:val="ro-RO" w:eastAsia="ro-RO"/>
        </w:rPr>
      </w:pPr>
      <w:r w:rsidRPr="00551086">
        <w:rPr>
          <w:bCs/>
          <w:sz w:val="28"/>
          <w:szCs w:val="28"/>
          <w:lang w:val="ro-RO" w:eastAsia="ro-RO"/>
        </w:rPr>
        <w:t>„6)</w:t>
      </w:r>
      <w:r w:rsidRPr="00551086">
        <w:rPr>
          <w:rFonts w:eastAsia="Calibri"/>
          <w:sz w:val="28"/>
          <w:szCs w:val="28"/>
          <w:lang w:val="ro-RO"/>
        </w:rPr>
        <w:t xml:space="preserve"> </w:t>
      </w:r>
      <w:r w:rsidRPr="00551086">
        <w:rPr>
          <w:bCs/>
          <w:sz w:val="28"/>
          <w:szCs w:val="28"/>
          <w:lang w:val="ro-RO" w:eastAsia="ro-RO"/>
        </w:rPr>
        <w:t xml:space="preserve">să participe la programe </w:t>
      </w:r>
      <w:proofErr w:type="spellStart"/>
      <w:r w:rsidRPr="00551086">
        <w:rPr>
          <w:bCs/>
          <w:sz w:val="28"/>
          <w:szCs w:val="28"/>
          <w:lang w:val="ro-RO" w:eastAsia="ro-RO"/>
        </w:rPr>
        <w:t>probaționale</w:t>
      </w:r>
      <w:proofErr w:type="spellEnd"/>
      <w:r w:rsidRPr="00551086">
        <w:rPr>
          <w:bCs/>
          <w:sz w:val="28"/>
          <w:szCs w:val="28"/>
          <w:lang w:val="ro-RO" w:eastAsia="ro-RO"/>
        </w:rPr>
        <w:t>;</w:t>
      </w:r>
    </w:p>
    <w:p w14:paraId="5D88E67D" w14:textId="6E7770C4" w:rsidR="00551086" w:rsidRPr="00551086" w:rsidRDefault="00551086" w:rsidP="00C54FD6">
      <w:pPr>
        <w:tabs>
          <w:tab w:val="left" w:pos="851"/>
        </w:tabs>
        <w:autoSpaceDE w:val="0"/>
        <w:autoSpaceDN w:val="0"/>
        <w:adjustRightInd w:val="0"/>
        <w:ind w:firstLine="567"/>
        <w:rPr>
          <w:bCs/>
          <w:sz w:val="28"/>
          <w:szCs w:val="28"/>
          <w:lang w:val="ro-RO" w:eastAsia="ro-RO"/>
        </w:rPr>
      </w:pPr>
      <w:r w:rsidRPr="00551086">
        <w:rPr>
          <w:bCs/>
          <w:sz w:val="28"/>
          <w:szCs w:val="28"/>
          <w:lang w:val="ro-RO" w:eastAsia="ro-RO"/>
        </w:rPr>
        <w:t>7)</w:t>
      </w:r>
      <w:r w:rsidRPr="00551086">
        <w:rPr>
          <w:rFonts w:eastAsia="Calibri"/>
          <w:sz w:val="28"/>
          <w:szCs w:val="28"/>
          <w:lang w:val="ro-RO"/>
        </w:rPr>
        <w:t xml:space="preserve"> </w:t>
      </w:r>
      <w:r w:rsidRPr="00551086">
        <w:rPr>
          <w:bCs/>
          <w:sz w:val="28"/>
          <w:szCs w:val="28"/>
          <w:lang w:val="ro-RO" w:eastAsia="ro-RO"/>
        </w:rPr>
        <w:t>să nu frecventeze anumite locuri.”</w:t>
      </w:r>
      <w:r w:rsidR="00C9360B">
        <w:rPr>
          <w:bCs/>
          <w:sz w:val="28"/>
          <w:szCs w:val="28"/>
          <w:lang w:val="ro-RO" w:eastAsia="ro-RO"/>
        </w:rPr>
        <w:t>;</w:t>
      </w:r>
    </w:p>
    <w:p w14:paraId="44E09E6D"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se completează cu alineatul (1</w:t>
      </w:r>
      <w:r w:rsidRPr="00551086">
        <w:rPr>
          <w:rFonts w:eastAsia="Calibri"/>
          <w:sz w:val="28"/>
          <w:szCs w:val="28"/>
          <w:vertAlign w:val="superscript"/>
          <w:lang w:val="ro-RO"/>
        </w:rPr>
        <w:t>1</w:t>
      </w:r>
      <w:r w:rsidRPr="00551086">
        <w:rPr>
          <w:rFonts w:eastAsia="Calibri"/>
          <w:sz w:val="28"/>
          <w:szCs w:val="28"/>
          <w:lang w:val="ro-RO"/>
        </w:rPr>
        <w:t>) cu următorul cuprins:</w:t>
      </w:r>
    </w:p>
    <w:p w14:paraId="782A9BCD" w14:textId="3854D11B" w:rsidR="00551086" w:rsidRDefault="00551086" w:rsidP="00C54FD6">
      <w:pPr>
        <w:ind w:firstLine="567"/>
        <w:rPr>
          <w:rFonts w:eastAsia="Calibri"/>
          <w:sz w:val="28"/>
          <w:szCs w:val="28"/>
          <w:lang w:val="ro-RO"/>
        </w:rPr>
      </w:pPr>
      <w:r w:rsidRPr="00551086">
        <w:rPr>
          <w:rFonts w:eastAsia="Calibri"/>
          <w:sz w:val="28"/>
          <w:szCs w:val="28"/>
          <w:lang w:val="ro-RO"/>
        </w:rPr>
        <w:t>„(1</w:t>
      </w:r>
      <w:r w:rsidRPr="00551086">
        <w:rPr>
          <w:rFonts w:eastAsia="Calibri"/>
          <w:sz w:val="28"/>
          <w:szCs w:val="28"/>
          <w:vertAlign w:val="superscript"/>
          <w:lang w:val="ro-RO"/>
        </w:rPr>
        <w:t>1</w:t>
      </w:r>
      <w:r w:rsidRPr="00551086">
        <w:rPr>
          <w:rFonts w:eastAsia="Calibri"/>
          <w:sz w:val="28"/>
          <w:szCs w:val="28"/>
          <w:lang w:val="ro-RO"/>
        </w:rPr>
        <w:t xml:space="preserve">) Ordonanța de suspendare condiționată a urmăririi penale, adoptată de procuror, se expediază organului de urmărire penală, iar în cazul stabilirii obligației de a participa la programe </w:t>
      </w:r>
      <w:proofErr w:type="spellStart"/>
      <w:r w:rsidRPr="00551086">
        <w:rPr>
          <w:rFonts w:eastAsia="Calibri"/>
          <w:sz w:val="28"/>
          <w:szCs w:val="28"/>
          <w:lang w:val="ro-RO"/>
        </w:rPr>
        <w:t>probaționale</w:t>
      </w:r>
      <w:proofErr w:type="spellEnd"/>
      <w:r w:rsidRPr="00551086">
        <w:rPr>
          <w:rFonts w:eastAsia="Calibri"/>
          <w:sz w:val="28"/>
          <w:szCs w:val="28"/>
          <w:lang w:val="ro-RO"/>
        </w:rPr>
        <w:t>, organului de probațiune în a cărui rază teritorială se află domiciliul învinuitului.”</w:t>
      </w:r>
    </w:p>
    <w:p w14:paraId="28E6BF9E" w14:textId="77777777" w:rsidR="00C9360B" w:rsidRPr="00551086" w:rsidRDefault="00C9360B" w:rsidP="00C54FD6">
      <w:pPr>
        <w:ind w:firstLine="567"/>
        <w:rPr>
          <w:rFonts w:eastAsia="Calibri"/>
          <w:sz w:val="28"/>
          <w:szCs w:val="28"/>
          <w:lang w:val="ro-RO"/>
        </w:rPr>
      </w:pPr>
    </w:p>
    <w:p w14:paraId="15A8105F" w14:textId="77777777" w:rsidR="00551086" w:rsidRPr="00551086" w:rsidRDefault="00551086" w:rsidP="008F7E17">
      <w:pPr>
        <w:numPr>
          <w:ilvl w:val="0"/>
          <w:numId w:val="2"/>
        </w:numPr>
        <w:tabs>
          <w:tab w:val="left" w:pos="1134"/>
        </w:tabs>
        <w:ind w:left="0" w:firstLine="567"/>
        <w:contextualSpacing/>
        <w:rPr>
          <w:rFonts w:eastAsia="Calibri"/>
          <w:sz w:val="28"/>
          <w:szCs w:val="28"/>
          <w:lang w:val="ro-RO"/>
        </w:rPr>
      </w:pPr>
      <w:r w:rsidRPr="00551086">
        <w:rPr>
          <w:rFonts w:eastAsia="Calibri"/>
          <w:sz w:val="28"/>
          <w:szCs w:val="28"/>
          <w:lang w:val="ro-RO"/>
        </w:rPr>
        <w:t>Articolul 512 va avea următorul cuprins:</w:t>
      </w:r>
    </w:p>
    <w:p w14:paraId="6B88BA97"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w:t>
      </w:r>
      <w:r w:rsidRPr="00551086">
        <w:rPr>
          <w:rFonts w:eastAsia="Calibri"/>
          <w:b/>
          <w:sz w:val="28"/>
          <w:szCs w:val="28"/>
          <w:lang w:val="ro-RO"/>
        </w:rPr>
        <w:t xml:space="preserve">Articolul 512. </w:t>
      </w:r>
      <w:r w:rsidRPr="00551086">
        <w:rPr>
          <w:rFonts w:eastAsia="Calibri"/>
          <w:sz w:val="28"/>
          <w:szCs w:val="28"/>
          <w:lang w:val="ro-RO"/>
        </w:rPr>
        <w:t>Soluțiile după expirarea termenului de suspendare  condiționată a urmăririi penale</w:t>
      </w:r>
    </w:p>
    <w:p w14:paraId="776B27E4"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(1) La expirarea termenului de suspendare condiționată a urmăririi penale, organul de urmărire penală, după caz, organul de probațiune, informează, în termen de 5 zile, procurorul responsabil de caz, despre executarea ordonanței.</w:t>
      </w:r>
    </w:p>
    <w:p w14:paraId="64E64B8A"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(2) Dacă, în termenul de suspendare condiționată a urmăririi penale, învinuitul a respectat condițiile stabilite în ordonanța emisă conform art. 511 alin. (1), procurorul, prin ordonanța motivată, dispune liberarea persoanei de răspundere penală.</w:t>
      </w:r>
    </w:p>
    <w:p w14:paraId="71ECD4C2" w14:textId="77777777" w:rsidR="00551086" w:rsidRPr="00551086" w:rsidRDefault="00551086" w:rsidP="00C54FD6">
      <w:pPr>
        <w:ind w:firstLine="567"/>
        <w:rPr>
          <w:rFonts w:eastAsia="Calibri"/>
          <w:sz w:val="28"/>
          <w:szCs w:val="28"/>
          <w:lang w:val="ro-RO"/>
        </w:rPr>
      </w:pPr>
      <w:r w:rsidRPr="00551086">
        <w:rPr>
          <w:rFonts w:eastAsia="Calibri"/>
          <w:sz w:val="28"/>
          <w:szCs w:val="28"/>
          <w:lang w:val="ro-RO"/>
        </w:rPr>
        <w:t>(3) În cazul în care învinuitul nu respectă condițiile stabilite, organul de urmărire penală, după caz, organul de probațiune, adresează un demers procurorului responsabil de caz, în care indică încălcările admise de învinuit.</w:t>
      </w:r>
    </w:p>
    <w:p w14:paraId="25AAF856" w14:textId="3751DCD3" w:rsidR="00551086" w:rsidRPr="00551086" w:rsidRDefault="00551086" w:rsidP="00C54FD6">
      <w:pPr>
        <w:ind w:firstLine="567"/>
        <w:rPr>
          <w:rFonts w:eastAsia="Calibri"/>
          <w:sz w:val="28"/>
          <w:szCs w:val="28"/>
          <w:lang w:val="ro-RO"/>
        </w:rPr>
      </w:pPr>
      <w:r w:rsidRPr="00551086">
        <w:rPr>
          <w:rFonts w:eastAsia="Calibri"/>
          <w:sz w:val="28"/>
          <w:szCs w:val="28"/>
          <w:lang w:val="ro-RO"/>
        </w:rPr>
        <w:t>(3) În cazul în care învinuitul nu a respectat condițiile stabilite de procuror acesta din urmă trimite cauza în judecată cu rechizitoriu în ordinea generală.”</w:t>
      </w:r>
    </w:p>
    <w:p w14:paraId="2B05B769" w14:textId="77777777" w:rsidR="00551086" w:rsidRPr="00551086" w:rsidRDefault="00551086" w:rsidP="00C54FD6">
      <w:pPr>
        <w:ind w:firstLine="567"/>
        <w:rPr>
          <w:rFonts w:eastAsia="Calibri"/>
          <w:sz w:val="28"/>
          <w:szCs w:val="28"/>
          <w:lang w:val="ro-RO"/>
        </w:rPr>
      </w:pPr>
    </w:p>
    <w:p w14:paraId="155A0B84" w14:textId="676DFD9A" w:rsidR="00551086" w:rsidRPr="00551086" w:rsidRDefault="00551086" w:rsidP="008F7E17">
      <w:pPr>
        <w:numPr>
          <w:ilvl w:val="0"/>
          <w:numId w:val="2"/>
        </w:numPr>
        <w:tabs>
          <w:tab w:val="left" w:pos="992"/>
        </w:tabs>
        <w:ind w:left="0" w:firstLine="567"/>
        <w:contextualSpacing/>
        <w:rPr>
          <w:rFonts w:eastAsia="Calibri"/>
          <w:sz w:val="28"/>
          <w:szCs w:val="28"/>
          <w:lang w:val="ro-RO"/>
        </w:rPr>
      </w:pPr>
      <w:r w:rsidRPr="00551086">
        <w:rPr>
          <w:rFonts w:eastAsia="Calibri"/>
          <w:sz w:val="28"/>
          <w:szCs w:val="28"/>
          <w:lang w:val="ro-RO"/>
        </w:rPr>
        <w:t>La articolul 521 alineatul (2</w:t>
      </w:r>
      <w:r w:rsidRPr="00551086">
        <w:rPr>
          <w:rFonts w:eastAsia="Calibri"/>
          <w:sz w:val="28"/>
          <w:szCs w:val="28"/>
          <w:vertAlign w:val="superscript"/>
          <w:lang w:val="ro-RO"/>
        </w:rPr>
        <w:t>2</w:t>
      </w:r>
      <w:r w:rsidRPr="00551086">
        <w:rPr>
          <w:rFonts w:eastAsia="Calibri"/>
          <w:sz w:val="28"/>
          <w:szCs w:val="28"/>
          <w:lang w:val="ro-RO"/>
        </w:rPr>
        <w:t>)</w:t>
      </w:r>
      <w:r w:rsidR="00B13B1C">
        <w:rPr>
          <w:rFonts w:eastAsia="Calibri"/>
          <w:sz w:val="28"/>
          <w:szCs w:val="28"/>
          <w:lang w:val="ro-RO"/>
        </w:rPr>
        <w:t>,</w:t>
      </w:r>
      <w:r w:rsidRPr="00551086">
        <w:rPr>
          <w:rFonts w:eastAsia="Calibri"/>
          <w:sz w:val="28"/>
          <w:szCs w:val="28"/>
          <w:lang w:val="ro-RO"/>
        </w:rPr>
        <w:t xml:space="preserve"> </w:t>
      </w:r>
      <w:r w:rsidR="00B13B1C" w:rsidRPr="00551086">
        <w:rPr>
          <w:rFonts w:eastAsia="Calibri"/>
          <w:sz w:val="28"/>
          <w:szCs w:val="28"/>
          <w:lang w:val="ro-RO"/>
        </w:rPr>
        <w:t>cuvântul</w:t>
      </w:r>
      <w:r w:rsidRPr="00551086">
        <w:rPr>
          <w:rFonts w:eastAsia="Calibri"/>
          <w:sz w:val="28"/>
          <w:szCs w:val="28"/>
          <w:lang w:val="ro-RO"/>
        </w:rPr>
        <w:t xml:space="preserve"> „procurorul” se substituie cu </w:t>
      </w:r>
      <w:r w:rsidR="00B13B1C">
        <w:rPr>
          <w:rFonts w:eastAsia="Calibri"/>
          <w:sz w:val="28"/>
          <w:szCs w:val="28"/>
          <w:lang w:val="ro-RO"/>
        </w:rPr>
        <w:t>cuvintele</w:t>
      </w:r>
      <w:r w:rsidRPr="00551086">
        <w:rPr>
          <w:rFonts w:eastAsia="Calibri"/>
          <w:sz w:val="28"/>
          <w:szCs w:val="28"/>
          <w:lang w:val="ro-RO"/>
        </w:rPr>
        <w:t xml:space="preserve"> „organul de urmărire penală”.</w:t>
      </w:r>
    </w:p>
    <w:p w14:paraId="3A788EA9" w14:textId="77777777" w:rsidR="00551086" w:rsidRPr="00551086" w:rsidRDefault="00551086" w:rsidP="00C54FD6">
      <w:pPr>
        <w:ind w:firstLine="567"/>
        <w:rPr>
          <w:rFonts w:eastAsia="Calibri"/>
          <w:b/>
          <w:sz w:val="28"/>
          <w:szCs w:val="28"/>
          <w:lang w:val="ro-RO"/>
        </w:rPr>
      </w:pPr>
    </w:p>
    <w:p w14:paraId="3E05BCB7" w14:textId="6F73DBFA" w:rsidR="00551086" w:rsidRPr="00551086" w:rsidRDefault="00551086" w:rsidP="00C54FD6">
      <w:pPr>
        <w:tabs>
          <w:tab w:val="left" w:pos="993"/>
        </w:tabs>
        <w:autoSpaceDE w:val="0"/>
        <w:autoSpaceDN w:val="0"/>
        <w:adjustRightInd w:val="0"/>
        <w:ind w:firstLine="567"/>
        <w:rPr>
          <w:bCs/>
          <w:sz w:val="28"/>
          <w:szCs w:val="28"/>
          <w:lang w:val="ro-RO" w:eastAsia="ro-RO"/>
        </w:rPr>
      </w:pPr>
      <w:r w:rsidRPr="00551086">
        <w:rPr>
          <w:b/>
          <w:bCs/>
          <w:sz w:val="28"/>
          <w:szCs w:val="28"/>
          <w:lang w:val="ro-RO" w:eastAsia="ro-RO"/>
        </w:rPr>
        <w:t>Art. III.</w:t>
      </w:r>
      <w:r w:rsidRPr="00551086">
        <w:rPr>
          <w:bCs/>
          <w:sz w:val="28"/>
          <w:szCs w:val="28"/>
          <w:lang w:val="ro-RO" w:eastAsia="ro-RO"/>
        </w:rPr>
        <w:t xml:space="preserve"> </w:t>
      </w:r>
      <w:r w:rsidR="00B13B1C">
        <w:rPr>
          <w:bCs/>
          <w:sz w:val="28"/>
          <w:szCs w:val="28"/>
          <w:lang w:val="ro-RO" w:eastAsia="ro-RO"/>
        </w:rPr>
        <w:t>–</w:t>
      </w:r>
      <w:r w:rsidRPr="00551086">
        <w:rPr>
          <w:bCs/>
          <w:sz w:val="28"/>
          <w:szCs w:val="28"/>
          <w:lang w:val="ro-RO" w:eastAsia="ro-RO"/>
        </w:rPr>
        <w:t xml:space="preserve"> Codul contravențional al Republicii Moldova nr. 218/2008 (republicat în Monitorul Oficial al Republicii Moldova, 2016, nr. 441-451, art.</w:t>
      </w:r>
      <w:r w:rsidR="00B13B1C">
        <w:rPr>
          <w:bCs/>
          <w:sz w:val="28"/>
          <w:szCs w:val="28"/>
          <w:lang w:val="ro-RO" w:eastAsia="ro-RO"/>
        </w:rPr>
        <w:t> </w:t>
      </w:r>
      <w:r w:rsidRPr="00551086">
        <w:rPr>
          <w:bCs/>
          <w:sz w:val="28"/>
          <w:szCs w:val="28"/>
          <w:lang w:val="ro-RO" w:eastAsia="ro-RO"/>
        </w:rPr>
        <w:t>879), cu modificările ulterioare, se modifică după cum urmează:</w:t>
      </w:r>
    </w:p>
    <w:p w14:paraId="7D2591B7" w14:textId="77777777" w:rsidR="00551086" w:rsidRPr="00551086" w:rsidRDefault="00551086" w:rsidP="00C54FD6">
      <w:pPr>
        <w:tabs>
          <w:tab w:val="left" w:pos="992"/>
        </w:tabs>
        <w:autoSpaceDE w:val="0"/>
        <w:autoSpaceDN w:val="0"/>
        <w:adjustRightInd w:val="0"/>
        <w:ind w:firstLine="567"/>
        <w:contextualSpacing/>
        <w:rPr>
          <w:sz w:val="28"/>
          <w:szCs w:val="28"/>
          <w:lang w:val="ro-RO" w:eastAsia="ro-RO"/>
        </w:rPr>
      </w:pPr>
    </w:p>
    <w:p w14:paraId="2554267F" w14:textId="77777777" w:rsidR="00551086" w:rsidRPr="00551086" w:rsidRDefault="00551086" w:rsidP="008F7E17">
      <w:pPr>
        <w:numPr>
          <w:ilvl w:val="1"/>
          <w:numId w:val="1"/>
        </w:numPr>
        <w:tabs>
          <w:tab w:val="left" w:pos="992"/>
        </w:tabs>
        <w:autoSpaceDE w:val="0"/>
        <w:autoSpaceDN w:val="0"/>
        <w:adjustRightInd w:val="0"/>
        <w:ind w:left="0" w:firstLine="567"/>
        <w:contextualSpacing/>
        <w:rPr>
          <w:sz w:val="28"/>
          <w:szCs w:val="28"/>
          <w:lang w:val="ro-RO" w:eastAsia="ro-RO"/>
        </w:rPr>
      </w:pPr>
      <w:r w:rsidRPr="00551086">
        <w:rPr>
          <w:sz w:val="28"/>
          <w:szCs w:val="28"/>
          <w:lang w:val="ro-RO" w:eastAsia="ro-RO"/>
        </w:rPr>
        <w:t>Articolul 400:</w:t>
      </w:r>
    </w:p>
    <w:p w14:paraId="2855AA48" w14:textId="66FCD14C" w:rsidR="00551086" w:rsidRPr="00551086" w:rsidRDefault="00551086" w:rsidP="00C54FD6">
      <w:pPr>
        <w:tabs>
          <w:tab w:val="left" w:pos="992"/>
        </w:tabs>
        <w:ind w:firstLine="567"/>
        <w:contextualSpacing/>
        <w:rPr>
          <w:sz w:val="28"/>
          <w:szCs w:val="28"/>
          <w:lang w:val="ro-RO" w:eastAsia="ro-RO"/>
        </w:rPr>
      </w:pPr>
      <w:r w:rsidRPr="00551086">
        <w:rPr>
          <w:sz w:val="28"/>
          <w:szCs w:val="28"/>
          <w:lang w:val="ro-RO" w:eastAsia="ro-RO"/>
        </w:rPr>
        <w:t>la alineatul (3</w:t>
      </w:r>
      <w:r w:rsidRPr="00551086">
        <w:rPr>
          <w:sz w:val="28"/>
          <w:szCs w:val="28"/>
          <w:vertAlign w:val="superscript"/>
          <w:lang w:val="ro-RO" w:eastAsia="ro-RO"/>
        </w:rPr>
        <w:t>5</w:t>
      </w:r>
      <w:r w:rsidRPr="00551086">
        <w:rPr>
          <w:sz w:val="28"/>
          <w:szCs w:val="28"/>
          <w:lang w:val="ro-RO" w:eastAsia="ro-RO"/>
        </w:rPr>
        <w:t>)</w:t>
      </w:r>
      <w:r w:rsidR="00B13B1C">
        <w:rPr>
          <w:sz w:val="28"/>
          <w:szCs w:val="28"/>
          <w:lang w:val="ro-RO" w:eastAsia="ro-RO"/>
        </w:rPr>
        <w:t>,</w:t>
      </w:r>
      <w:r w:rsidRPr="00551086">
        <w:rPr>
          <w:sz w:val="28"/>
          <w:szCs w:val="28"/>
          <w:lang w:val="ro-RO" w:eastAsia="ro-RO"/>
        </w:rPr>
        <w:t xml:space="preserve"> </w:t>
      </w:r>
      <w:r w:rsidR="00B13B1C">
        <w:rPr>
          <w:sz w:val="28"/>
          <w:szCs w:val="28"/>
          <w:lang w:val="ro-RO" w:eastAsia="ro-RO"/>
        </w:rPr>
        <w:t>cuvintele</w:t>
      </w:r>
      <w:r w:rsidRPr="00551086">
        <w:rPr>
          <w:sz w:val="28"/>
          <w:szCs w:val="28"/>
          <w:lang w:val="ro-RO" w:eastAsia="ro-RO"/>
        </w:rPr>
        <w:t xml:space="preserve"> „Biroului </w:t>
      </w:r>
      <w:proofErr w:type="spellStart"/>
      <w:r w:rsidRPr="00551086">
        <w:rPr>
          <w:sz w:val="28"/>
          <w:szCs w:val="28"/>
          <w:lang w:val="ro-RO" w:eastAsia="ro-RO"/>
        </w:rPr>
        <w:t>migraţie</w:t>
      </w:r>
      <w:proofErr w:type="spellEnd"/>
      <w:r w:rsidRPr="00551086">
        <w:rPr>
          <w:sz w:val="28"/>
          <w:szCs w:val="28"/>
          <w:lang w:val="ro-RO" w:eastAsia="ro-RO"/>
        </w:rPr>
        <w:t xml:space="preserve"> </w:t>
      </w:r>
      <w:proofErr w:type="spellStart"/>
      <w:r w:rsidRPr="00551086">
        <w:rPr>
          <w:sz w:val="28"/>
          <w:szCs w:val="28"/>
          <w:lang w:val="ro-RO" w:eastAsia="ro-RO"/>
        </w:rPr>
        <w:t>şi</w:t>
      </w:r>
      <w:proofErr w:type="spellEnd"/>
      <w:r w:rsidRPr="00551086">
        <w:rPr>
          <w:sz w:val="28"/>
          <w:szCs w:val="28"/>
          <w:lang w:val="ro-RO" w:eastAsia="ro-RO"/>
        </w:rPr>
        <w:t xml:space="preserve"> azil al Ministerului Afacerilor Interne” se substituie cu</w:t>
      </w:r>
      <w:r w:rsidR="00B13B1C">
        <w:rPr>
          <w:sz w:val="28"/>
          <w:szCs w:val="28"/>
          <w:lang w:val="ro-RO" w:eastAsia="ro-RO"/>
        </w:rPr>
        <w:t xml:space="preserve"> cuvintele</w:t>
      </w:r>
      <w:r w:rsidRPr="00551086">
        <w:rPr>
          <w:sz w:val="28"/>
          <w:szCs w:val="28"/>
          <w:lang w:val="ro-RO" w:eastAsia="ro-RO"/>
        </w:rPr>
        <w:t xml:space="preserve"> „Inspectoratului General pentru Migrație”;</w:t>
      </w:r>
    </w:p>
    <w:p w14:paraId="79726551" w14:textId="1EF6EF6F" w:rsidR="00551086" w:rsidRPr="00551086" w:rsidRDefault="00551086" w:rsidP="00C54FD6">
      <w:pPr>
        <w:tabs>
          <w:tab w:val="left" w:pos="992"/>
        </w:tabs>
        <w:ind w:firstLine="567"/>
        <w:contextualSpacing/>
        <w:rPr>
          <w:sz w:val="28"/>
          <w:szCs w:val="28"/>
          <w:lang w:val="ro-RO" w:eastAsia="ro-RO"/>
        </w:rPr>
      </w:pPr>
      <w:r w:rsidRPr="00551086">
        <w:rPr>
          <w:sz w:val="28"/>
          <w:szCs w:val="28"/>
          <w:lang w:val="ro-RO" w:eastAsia="ro-RO"/>
        </w:rPr>
        <w:t>la alineatul (3</w:t>
      </w:r>
      <w:r w:rsidRPr="00551086">
        <w:rPr>
          <w:sz w:val="28"/>
          <w:szCs w:val="28"/>
          <w:vertAlign w:val="superscript"/>
          <w:lang w:val="ro-RO" w:eastAsia="ro-RO"/>
        </w:rPr>
        <w:t>6</w:t>
      </w:r>
      <w:r w:rsidRPr="00551086">
        <w:rPr>
          <w:sz w:val="28"/>
          <w:szCs w:val="28"/>
          <w:lang w:val="ro-RO" w:eastAsia="ro-RO"/>
        </w:rPr>
        <w:t>)</w:t>
      </w:r>
      <w:r w:rsidR="00B13B1C">
        <w:rPr>
          <w:sz w:val="28"/>
          <w:szCs w:val="28"/>
          <w:lang w:val="ro-RO" w:eastAsia="ro-RO"/>
        </w:rPr>
        <w:t>,</w:t>
      </w:r>
      <w:r w:rsidRPr="00551086">
        <w:rPr>
          <w:sz w:val="28"/>
          <w:szCs w:val="28"/>
          <w:lang w:val="ro-RO" w:eastAsia="ro-RO"/>
        </w:rPr>
        <w:t xml:space="preserve"> </w:t>
      </w:r>
      <w:r w:rsidR="00B13B1C" w:rsidRPr="00551086">
        <w:rPr>
          <w:rFonts w:eastAsia="Calibri"/>
          <w:sz w:val="28"/>
          <w:szCs w:val="28"/>
          <w:lang w:val="ro-RO"/>
        </w:rPr>
        <w:t>cuvântul</w:t>
      </w:r>
      <w:r w:rsidRPr="00551086">
        <w:rPr>
          <w:rFonts w:eastAsia="Calibri"/>
          <w:sz w:val="28"/>
          <w:szCs w:val="28"/>
          <w:lang w:val="ro-RO"/>
        </w:rPr>
        <w:t xml:space="preserve"> „directorul” se substituie cu cuvântul „șeful”, cuvintele „director adjunct” se substituie cu cuvintele „șeful adjunct”, iar </w:t>
      </w:r>
      <w:r w:rsidR="00B13B1C">
        <w:rPr>
          <w:sz w:val="28"/>
          <w:szCs w:val="28"/>
          <w:lang w:val="ro-RO" w:eastAsia="ro-RO"/>
        </w:rPr>
        <w:t>cuvintele</w:t>
      </w:r>
      <w:r w:rsidRPr="00551086">
        <w:rPr>
          <w:sz w:val="28"/>
          <w:szCs w:val="28"/>
          <w:lang w:val="ro-RO" w:eastAsia="ro-RO"/>
        </w:rPr>
        <w:t xml:space="preserve"> „Biroului </w:t>
      </w:r>
      <w:proofErr w:type="spellStart"/>
      <w:r w:rsidRPr="00551086">
        <w:rPr>
          <w:sz w:val="28"/>
          <w:szCs w:val="28"/>
          <w:lang w:val="ro-RO" w:eastAsia="ro-RO"/>
        </w:rPr>
        <w:t>migraţie</w:t>
      </w:r>
      <w:proofErr w:type="spellEnd"/>
      <w:r w:rsidRPr="00551086">
        <w:rPr>
          <w:sz w:val="28"/>
          <w:szCs w:val="28"/>
          <w:lang w:val="ro-RO" w:eastAsia="ro-RO"/>
        </w:rPr>
        <w:t xml:space="preserve"> </w:t>
      </w:r>
      <w:proofErr w:type="spellStart"/>
      <w:r w:rsidRPr="00551086">
        <w:rPr>
          <w:sz w:val="28"/>
          <w:szCs w:val="28"/>
          <w:lang w:val="ro-RO" w:eastAsia="ro-RO"/>
        </w:rPr>
        <w:t>şi</w:t>
      </w:r>
      <w:proofErr w:type="spellEnd"/>
      <w:r w:rsidRPr="00551086">
        <w:rPr>
          <w:sz w:val="28"/>
          <w:szCs w:val="28"/>
          <w:lang w:val="ro-RO" w:eastAsia="ro-RO"/>
        </w:rPr>
        <w:t xml:space="preserve"> azil al Ministerului Afacerilor Interne” se substituie cu </w:t>
      </w:r>
      <w:r w:rsidR="00B13B1C">
        <w:rPr>
          <w:sz w:val="28"/>
          <w:szCs w:val="28"/>
          <w:lang w:val="ro-RO" w:eastAsia="ro-RO"/>
        </w:rPr>
        <w:t>cuvintele</w:t>
      </w:r>
      <w:r w:rsidRPr="00551086">
        <w:rPr>
          <w:sz w:val="28"/>
          <w:szCs w:val="28"/>
          <w:lang w:val="ro-RO" w:eastAsia="ro-RO"/>
        </w:rPr>
        <w:t xml:space="preserve"> „Inspectoratului General pentru Migrație”</w:t>
      </w:r>
      <w:r w:rsidRPr="00551086">
        <w:rPr>
          <w:rFonts w:eastAsia="Calibri"/>
          <w:sz w:val="28"/>
          <w:szCs w:val="28"/>
          <w:lang w:val="ro-RO"/>
        </w:rPr>
        <w:t>.</w:t>
      </w:r>
    </w:p>
    <w:p w14:paraId="34A5DA79" w14:textId="77777777" w:rsidR="00551086" w:rsidRPr="00551086" w:rsidRDefault="00551086" w:rsidP="00C54FD6">
      <w:pPr>
        <w:tabs>
          <w:tab w:val="left" w:pos="992"/>
        </w:tabs>
        <w:ind w:firstLine="567"/>
        <w:contextualSpacing/>
        <w:rPr>
          <w:sz w:val="28"/>
          <w:szCs w:val="28"/>
          <w:lang w:val="ro-RO" w:eastAsia="ro-RO"/>
        </w:rPr>
      </w:pPr>
    </w:p>
    <w:p w14:paraId="59BB2C25" w14:textId="72905256" w:rsidR="00551086" w:rsidRPr="00551086" w:rsidRDefault="00551086" w:rsidP="008F7E17">
      <w:pPr>
        <w:numPr>
          <w:ilvl w:val="1"/>
          <w:numId w:val="1"/>
        </w:numPr>
        <w:tabs>
          <w:tab w:val="left" w:pos="992"/>
        </w:tabs>
        <w:autoSpaceDE w:val="0"/>
        <w:autoSpaceDN w:val="0"/>
        <w:adjustRightInd w:val="0"/>
        <w:ind w:left="0" w:firstLine="567"/>
        <w:contextualSpacing/>
        <w:rPr>
          <w:sz w:val="28"/>
          <w:szCs w:val="28"/>
          <w:lang w:val="ro-RO" w:eastAsia="ro-RO"/>
        </w:rPr>
      </w:pPr>
      <w:r w:rsidRPr="00551086">
        <w:rPr>
          <w:sz w:val="28"/>
          <w:szCs w:val="28"/>
          <w:lang w:val="ro-RO" w:eastAsia="ro-RO"/>
        </w:rPr>
        <w:lastRenderedPageBreak/>
        <w:t>La articolul 401 alineatul (1</w:t>
      </w:r>
      <w:r w:rsidRPr="00551086">
        <w:rPr>
          <w:sz w:val="28"/>
          <w:szCs w:val="28"/>
          <w:vertAlign w:val="superscript"/>
          <w:lang w:val="ro-RO" w:eastAsia="ro-RO"/>
        </w:rPr>
        <w:t>1</w:t>
      </w:r>
      <w:r w:rsidRPr="00551086">
        <w:rPr>
          <w:sz w:val="28"/>
          <w:szCs w:val="28"/>
          <w:lang w:val="ro-RO" w:eastAsia="ro-RO"/>
        </w:rPr>
        <w:t>)</w:t>
      </w:r>
      <w:r w:rsidR="00B13B1C">
        <w:rPr>
          <w:sz w:val="28"/>
          <w:szCs w:val="28"/>
          <w:lang w:val="ro-RO" w:eastAsia="ro-RO"/>
        </w:rPr>
        <w:t>,</w:t>
      </w:r>
      <w:r w:rsidRPr="00551086">
        <w:rPr>
          <w:sz w:val="28"/>
          <w:szCs w:val="28"/>
          <w:lang w:val="ro-RO" w:eastAsia="ro-RO"/>
        </w:rPr>
        <w:t xml:space="preserve"> după textul „313</w:t>
      </w:r>
      <w:r w:rsidRPr="00551086">
        <w:rPr>
          <w:sz w:val="28"/>
          <w:szCs w:val="28"/>
          <w:vertAlign w:val="superscript"/>
          <w:lang w:val="ro-RO" w:eastAsia="ro-RO"/>
        </w:rPr>
        <w:t>3</w:t>
      </w:r>
      <w:r w:rsidRPr="00551086">
        <w:rPr>
          <w:sz w:val="28"/>
          <w:szCs w:val="28"/>
          <w:lang w:val="ro-RO" w:eastAsia="ro-RO"/>
        </w:rPr>
        <w:t xml:space="preserve">” se </w:t>
      </w:r>
      <w:r w:rsidR="00B13B1C">
        <w:rPr>
          <w:sz w:val="28"/>
          <w:szCs w:val="28"/>
          <w:lang w:val="ro-RO" w:eastAsia="ro-RO"/>
        </w:rPr>
        <w:t>introduce</w:t>
      </w:r>
      <w:r w:rsidRPr="00551086">
        <w:rPr>
          <w:sz w:val="28"/>
          <w:szCs w:val="28"/>
          <w:lang w:val="ro-RO" w:eastAsia="ro-RO"/>
        </w:rPr>
        <w:t xml:space="preserve"> textul „</w:t>
      </w:r>
      <w:r w:rsidR="00B13B1C">
        <w:rPr>
          <w:sz w:val="28"/>
          <w:szCs w:val="28"/>
          <w:lang w:val="ro-RO" w:eastAsia="ro-RO"/>
        </w:rPr>
        <w:t> , </w:t>
      </w:r>
      <w:r w:rsidRPr="00551086">
        <w:rPr>
          <w:sz w:val="28"/>
          <w:szCs w:val="28"/>
          <w:lang w:val="ro-RO" w:eastAsia="ro-RO"/>
        </w:rPr>
        <w:t>313</w:t>
      </w:r>
      <w:r w:rsidRPr="00551086">
        <w:rPr>
          <w:sz w:val="28"/>
          <w:szCs w:val="28"/>
          <w:vertAlign w:val="superscript"/>
          <w:lang w:val="ro-RO" w:eastAsia="ro-RO"/>
        </w:rPr>
        <w:t>8</w:t>
      </w:r>
      <w:r w:rsidRPr="00551086">
        <w:rPr>
          <w:sz w:val="28"/>
          <w:szCs w:val="28"/>
          <w:lang w:val="ro-RO" w:eastAsia="ro-RO"/>
        </w:rPr>
        <w:t>”;</w:t>
      </w:r>
    </w:p>
    <w:p w14:paraId="7C997F9F" w14:textId="77777777" w:rsidR="00551086" w:rsidRPr="00551086" w:rsidRDefault="00551086" w:rsidP="00C54FD6">
      <w:pPr>
        <w:tabs>
          <w:tab w:val="left" w:pos="992"/>
        </w:tabs>
        <w:autoSpaceDE w:val="0"/>
        <w:autoSpaceDN w:val="0"/>
        <w:adjustRightInd w:val="0"/>
        <w:ind w:firstLine="567"/>
        <w:contextualSpacing/>
        <w:rPr>
          <w:sz w:val="28"/>
          <w:szCs w:val="28"/>
          <w:lang w:val="ro-RO" w:eastAsia="ro-RO"/>
        </w:rPr>
      </w:pPr>
    </w:p>
    <w:p w14:paraId="27C20474" w14:textId="50302126" w:rsidR="00551086" w:rsidRPr="00551086" w:rsidRDefault="00551086" w:rsidP="008F7E17">
      <w:pPr>
        <w:numPr>
          <w:ilvl w:val="1"/>
          <w:numId w:val="1"/>
        </w:numPr>
        <w:tabs>
          <w:tab w:val="left" w:pos="992"/>
        </w:tabs>
        <w:autoSpaceDE w:val="0"/>
        <w:autoSpaceDN w:val="0"/>
        <w:adjustRightInd w:val="0"/>
        <w:ind w:left="0" w:firstLine="567"/>
        <w:contextualSpacing/>
        <w:rPr>
          <w:sz w:val="28"/>
          <w:szCs w:val="28"/>
          <w:lang w:val="ro-RO" w:eastAsia="ro-RO"/>
        </w:rPr>
      </w:pPr>
      <w:r w:rsidRPr="00551086">
        <w:rPr>
          <w:sz w:val="28"/>
          <w:szCs w:val="28"/>
          <w:lang w:val="ro-RO" w:eastAsia="ro-RO"/>
        </w:rPr>
        <w:t xml:space="preserve">La </w:t>
      </w:r>
      <w:r w:rsidRPr="00551086">
        <w:rPr>
          <w:bCs/>
          <w:sz w:val="28"/>
          <w:szCs w:val="28"/>
          <w:lang w:val="ro-RO" w:eastAsia="ro-RO"/>
        </w:rPr>
        <w:t>articolul 406 alineatul (1)</w:t>
      </w:r>
      <w:r w:rsidR="00B13B1C">
        <w:rPr>
          <w:bCs/>
          <w:sz w:val="28"/>
          <w:szCs w:val="28"/>
          <w:lang w:val="ro-RO" w:eastAsia="ro-RO"/>
        </w:rPr>
        <w:t>,</w:t>
      </w:r>
      <w:r w:rsidRPr="00551086">
        <w:rPr>
          <w:sz w:val="28"/>
          <w:szCs w:val="28"/>
          <w:lang w:val="ro-RO" w:eastAsia="ro-RO"/>
        </w:rPr>
        <w:t xml:space="preserve"> după textul „</w:t>
      </w:r>
      <w:r w:rsidRPr="00551086">
        <w:rPr>
          <w:iCs/>
          <w:sz w:val="28"/>
          <w:szCs w:val="28"/>
          <w:lang w:val="ro-RO" w:eastAsia="ro-RO"/>
        </w:rPr>
        <w:t>art. 91</w:t>
      </w:r>
      <w:r w:rsidRPr="00551086">
        <w:rPr>
          <w:iCs/>
          <w:sz w:val="28"/>
          <w:szCs w:val="28"/>
          <w:vertAlign w:val="superscript"/>
          <w:lang w:val="ro-RO" w:eastAsia="ro-RO"/>
        </w:rPr>
        <w:t>1</w:t>
      </w:r>
      <w:r w:rsidRPr="00551086">
        <w:rPr>
          <w:iCs/>
          <w:sz w:val="28"/>
          <w:szCs w:val="28"/>
          <w:lang w:val="ro-RO" w:eastAsia="ro-RO"/>
        </w:rPr>
        <w:t>”</w:t>
      </w:r>
      <w:r w:rsidRPr="00551086">
        <w:rPr>
          <w:sz w:val="28"/>
          <w:szCs w:val="28"/>
          <w:lang w:val="ro-RO" w:eastAsia="ro-RO"/>
        </w:rPr>
        <w:t xml:space="preserve"> se </w:t>
      </w:r>
      <w:r w:rsidR="00B13B1C">
        <w:rPr>
          <w:sz w:val="28"/>
          <w:szCs w:val="28"/>
          <w:lang w:val="ro-RO" w:eastAsia="ro-RO"/>
        </w:rPr>
        <w:t>introduce</w:t>
      </w:r>
      <w:r w:rsidRPr="00551086">
        <w:rPr>
          <w:sz w:val="28"/>
          <w:szCs w:val="28"/>
          <w:lang w:val="ro-RO" w:eastAsia="ro-RO"/>
        </w:rPr>
        <w:t xml:space="preserve"> textul „</w:t>
      </w:r>
      <w:r w:rsidR="00B13B1C">
        <w:rPr>
          <w:sz w:val="28"/>
          <w:szCs w:val="28"/>
          <w:lang w:val="ro-RO" w:eastAsia="ro-RO"/>
        </w:rPr>
        <w:t> , </w:t>
      </w:r>
      <w:r w:rsidRPr="00551086">
        <w:rPr>
          <w:sz w:val="28"/>
          <w:szCs w:val="28"/>
          <w:lang w:val="ro-RO" w:eastAsia="ro-RO"/>
        </w:rPr>
        <w:t>art. 266</w:t>
      </w:r>
      <w:r w:rsidRPr="00551086">
        <w:rPr>
          <w:sz w:val="28"/>
          <w:szCs w:val="28"/>
          <w:vertAlign w:val="superscript"/>
          <w:lang w:val="ro-RO" w:eastAsia="ro-RO"/>
        </w:rPr>
        <w:t>1</w:t>
      </w:r>
      <w:r w:rsidRPr="00551086">
        <w:rPr>
          <w:sz w:val="28"/>
          <w:szCs w:val="28"/>
          <w:lang w:val="ro-RO" w:eastAsia="ro-RO"/>
        </w:rPr>
        <w:t xml:space="preserve"> alin. (2</w:t>
      </w:r>
      <w:r w:rsidRPr="00551086">
        <w:rPr>
          <w:sz w:val="28"/>
          <w:szCs w:val="28"/>
          <w:vertAlign w:val="superscript"/>
          <w:lang w:val="ro-RO" w:eastAsia="ro-RO"/>
        </w:rPr>
        <w:t>1</w:t>
      </w:r>
      <w:r w:rsidRPr="00551086">
        <w:rPr>
          <w:sz w:val="28"/>
          <w:szCs w:val="28"/>
          <w:lang w:val="ro-RO" w:eastAsia="ro-RO"/>
        </w:rPr>
        <w:t>), art. 266</w:t>
      </w:r>
      <w:r w:rsidRPr="00551086">
        <w:rPr>
          <w:sz w:val="28"/>
          <w:szCs w:val="28"/>
          <w:vertAlign w:val="superscript"/>
          <w:lang w:val="ro-RO" w:eastAsia="ro-RO"/>
        </w:rPr>
        <w:t>2</w:t>
      </w:r>
      <w:r w:rsidRPr="00551086">
        <w:rPr>
          <w:sz w:val="28"/>
          <w:szCs w:val="28"/>
          <w:lang w:val="ro-RO" w:eastAsia="ro-RO"/>
        </w:rPr>
        <w:t>”.</w:t>
      </w:r>
    </w:p>
    <w:p w14:paraId="59319C33" w14:textId="77777777" w:rsidR="00551086" w:rsidRPr="00551086" w:rsidRDefault="00551086" w:rsidP="00C54FD6">
      <w:pPr>
        <w:tabs>
          <w:tab w:val="left" w:pos="992"/>
        </w:tabs>
        <w:autoSpaceDE w:val="0"/>
        <w:autoSpaceDN w:val="0"/>
        <w:adjustRightInd w:val="0"/>
        <w:ind w:firstLine="567"/>
        <w:contextualSpacing/>
        <w:rPr>
          <w:sz w:val="28"/>
          <w:szCs w:val="28"/>
          <w:lang w:val="ro-RO" w:eastAsia="ro-RO"/>
        </w:rPr>
      </w:pPr>
    </w:p>
    <w:p w14:paraId="5F4223FF" w14:textId="434F3148" w:rsidR="00551086" w:rsidRPr="00551086" w:rsidRDefault="00551086" w:rsidP="008F7E17">
      <w:pPr>
        <w:numPr>
          <w:ilvl w:val="1"/>
          <w:numId w:val="1"/>
        </w:numPr>
        <w:tabs>
          <w:tab w:val="left" w:pos="992"/>
        </w:tabs>
        <w:autoSpaceDE w:val="0"/>
        <w:autoSpaceDN w:val="0"/>
        <w:adjustRightInd w:val="0"/>
        <w:ind w:left="0" w:firstLine="567"/>
        <w:contextualSpacing/>
        <w:rPr>
          <w:sz w:val="28"/>
          <w:szCs w:val="28"/>
          <w:lang w:val="ro-RO" w:eastAsia="ro-RO"/>
        </w:rPr>
      </w:pPr>
      <w:r w:rsidRPr="00551086">
        <w:rPr>
          <w:sz w:val="28"/>
          <w:szCs w:val="28"/>
          <w:lang w:val="ro-RO" w:eastAsia="ro-RO"/>
        </w:rPr>
        <w:t xml:space="preserve">La articolul 408 alineatul (4), </w:t>
      </w:r>
      <w:r w:rsidR="00B13B1C">
        <w:rPr>
          <w:sz w:val="28"/>
          <w:szCs w:val="28"/>
          <w:lang w:val="ro-RO" w:eastAsia="ro-RO"/>
        </w:rPr>
        <w:t>textul</w:t>
      </w:r>
      <w:r w:rsidRPr="00551086">
        <w:rPr>
          <w:sz w:val="28"/>
          <w:szCs w:val="28"/>
          <w:lang w:val="ro-RO" w:eastAsia="ro-RO"/>
        </w:rPr>
        <w:t xml:space="preserve"> „directorul, directorul adjunct și șefii subdiviziunilor teritoriale ai” se substituie cu </w:t>
      </w:r>
      <w:r w:rsidR="00B13B1C">
        <w:rPr>
          <w:sz w:val="28"/>
          <w:szCs w:val="28"/>
          <w:lang w:val="ro-RO" w:eastAsia="ro-RO"/>
        </w:rPr>
        <w:t>cuvintele</w:t>
      </w:r>
      <w:r w:rsidRPr="00551086">
        <w:rPr>
          <w:sz w:val="28"/>
          <w:szCs w:val="28"/>
          <w:lang w:val="ro-RO" w:eastAsia="ro-RO"/>
        </w:rPr>
        <w:t xml:space="preserve"> „șeful și șeful adjunct al”</w:t>
      </w:r>
      <w:r w:rsidR="00B13B1C">
        <w:rPr>
          <w:sz w:val="28"/>
          <w:szCs w:val="28"/>
          <w:lang w:val="ro-RO" w:eastAsia="ro-RO"/>
        </w:rPr>
        <w:t>.</w:t>
      </w:r>
    </w:p>
    <w:p w14:paraId="076BD4D1" w14:textId="77777777" w:rsidR="00551086" w:rsidRPr="00551086" w:rsidRDefault="00551086" w:rsidP="00C54FD6">
      <w:pPr>
        <w:tabs>
          <w:tab w:val="left" w:pos="992"/>
        </w:tabs>
        <w:autoSpaceDE w:val="0"/>
        <w:autoSpaceDN w:val="0"/>
        <w:adjustRightInd w:val="0"/>
        <w:ind w:firstLine="567"/>
        <w:contextualSpacing/>
        <w:rPr>
          <w:sz w:val="28"/>
          <w:szCs w:val="28"/>
          <w:lang w:val="ro-RO" w:eastAsia="ro-RO"/>
        </w:rPr>
      </w:pPr>
    </w:p>
    <w:p w14:paraId="4ED00DF9" w14:textId="78FE9411" w:rsidR="00551086" w:rsidRPr="00551086" w:rsidRDefault="00551086" w:rsidP="008F7E17">
      <w:pPr>
        <w:numPr>
          <w:ilvl w:val="1"/>
          <w:numId w:val="1"/>
        </w:numPr>
        <w:tabs>
          <w:tab w:val="left" w:pos="992"/>
        </w:tabs>
        <w:autoSpaceDE w:val="0"/>
        <w:autoSpaceDN w:val="0"/>
        <w:adjustRightInd w:val="0"/>
        <w:ind w:left="0" w:firstLine="567"/>
        <w:contextualSpacing/>
        <w:rPr>
          <w:sz w:val="28"/>
          <w:szCs w:val="28"/>
          <w:lang w:val="ro-RO" w:eastAsia="ro-RO"/>
        </w:rPr>
      </w:pPr>
      <w:r w:rsidRPr="00551086">
        <w:rPr>
          <w:sz w:val="28"/>
          <w:szCs w:val="28"/>
          <w:lang w:val="ro-RO" w:eastAsia="ro-RO"/>
        </w:rPr>
        <w:t>La articolul 408</w:t>
      </w:r>
      <w:r w:rsidRPr="00551086">
        <w:rPr>
          <w:sz w:val="28"/>
          <w:szCs w:val="28"/>
          <w:vertAlign w:val="superscript"/>
          <w:lang w:val="ro-RO" w:eastAsia="ro-RO"/>
        </w:rPr>
        <w:t>2</w:t>
      </w:r>
      <w:r w:rsidRPr="00551086">
        <w:rPr>
          <w:sz w:val="28"/>
          <w:szCs w:val="28"/>
          <w:lang w:val="ro-RO" w:eastAsia="ro-RO"/>
        </w:rPr>
        <w:t xml:space="preserve"> alineatul (1), </w:t>
      </w:r>
      <w:r w:rsidR="00B13B1C">
        <w:rPr>
          <w:sz w:val="28"/>
          <w:szCs w:val="28"/>
          <w:lang w:val="ro-RO" w:eastAsia="ro-RO"/>
        </w:rPr>
        <w:t>cifrele</w:t>
      </w:r>
      <w:r w:rsidRPr="00551086">
        <w:rPr>
          <w:sz w:val="28"/>
          <w:szCs w:val="28"/>
          <w:lang w:val="ro-RO" w:eastAsia="ro-RO"/>
        </w:rPr>
        <w:t xml:space="preserve"> „159” se substituie cu textul „159</w:t>
      </w:r>
      <w:r w:rsidR="00B13B1C">
        <w:rPr>
          <w:sz w:val="28"/>
          <w:szCs w:val="28"/>
          <w:lang w:val="ro-RO" w:eastAsia="ro-RO"/>
        </w:rPr>
        <w:t> </w:t>
      </w:r>
      <w:r w:rsidRPr="00551086">
        <w:rPr>
          <w:sz w:val="28"/>
          <w:szCs w:val="28"/>
          <w:lang w:val="ro-RO" w:eastAsia="ro-RO"/>
        </w:rPr>
        <w:t>alin.(1)-(4) și (5)”.</w:t>
      </w:r>
    </w:p>
    <w:p w14:paraId="1EB4DE34" w14:textId="77777777" w:rsidR="00551086" w:rsidRPr="00551086" w:rsidRDefault="00551086" w:rsidP="00C54FD6">
      <w:pPr>
        <w:tabs>
          <w:tab w:val="left" w:pos="992"/>
        </w:tabs>
        <w:ind w:firstLine="567"/>
        <w:contextualSpacing/>
        <w:rPr>
          <w:sz w:val="28"/>
          <w:szCs w:val="28"/>
          <w:lang w:val="ro-RO" w:eastAsia="ro-RO"/>
        </w:rPr>
      </w:pPr>
    </w:p>
    <w:p w14:paraId="1BBD3514" w14:textId="27603EE0" w:rsidR="00551086" w:rsidRPr="00551086" w:rsidRDefault="00551086" w:rsidP="008F7E17">
      <w:pPr>
        <w:numPr>
          <w:ilvl w:val="1"/>
          <w:numId w:val="1"/>
        </w:numPr>
        <w:tabs>
          <w:tab w:val="left" w:pos="992"/>
        </w:tabs>
        <w:autoSpaceDE w:val="0"/>
        <w:autoSpaceDN w:val="0"/>
        <w:adjustRightInd w:val="0"/>
        <w:ind w:left="0" w:firstLine="567"/>
        <w:contextualSpacing/>
        <w:rPr>
          <w:sz w:val="28"/>
          <w:szCs w:val="28"/>
          <w:lang w:val="ro-RO" w:eastAsia="ro-RO"/>
        </w:rPr>
      </w:pPr>
      <w:r w:rsidRPr="00551086">
        <w:rPr>
          <w:rFonts w:eastAsia="Calibri"/>
          <w:sz w:val="28"/>
          <w:szCs w:val="28"/>
          <w:lang w:val="ro-RO"/>
        </w:rPr>
        <w:t>La articolul 411 alineat</w:t>
      </w:r>
      <w:r w:rsidR="00B13B1C">
        <w:rPr>
          <w:rFonts w:eastAsia="Calibri"/>
          <w:sz w:val="28"/>
          <w:szCs w:val="28"/>
          <w:lang w:val="ro-RO"/>
        </w:rPr>
        <w:t>e</w:t>
      </w:r>
      <w:r w:rsidRPr="00551086">
        <w:rPr>
          <w:rFonts w:eastAsia="Calibri"/>
          <w:sz w:val="28"/>
          <w:szCs w:val="28"/>
          <w:lang w:val="ro-RO"/>
        </w:rPr>
        <w:t>l</w:t>
      </w:r>
      <w:r w:rsidR="00B13B1C">
        <w:rPr>
          <w:rFonts w:eastAsia="Calibri"/>
          <w:sz w:val="28"/>
          <w:szCs w:val="28"/>
          <w:lang w:val="ro-RO"/>
        </w:rPr>
        <w:t>e</w:t>
      </w:r>
      <w:r w:rsidRPr="00551086">
        <w:rPr>
          <w:rFonts w:eastAsia="Calibri"/>
          <w:sz w:val="28"/>
          <w:szCs w:val="28"/>
          <w:lang w:val="ro-RO"/>
        </w:rPr>
        <w:t xml:space="preserve"> (1) și (1</w:t>
      </w:r>
      <w:r w:rsidRPr="00551086">
        <w:rPr>
          <w:rFonts w:eastAsia="Calibri"/>
          <w:sz w:val="28"/>
          <w:szCs w:val="28"/>
          <w:vertAlign w:val="superscript"/>
          <w:lang w:val="ro-RO"/>
        </w:rPr>
        <w:t>1</w:t>
      </w:r>
      <w:r w:rsidRPr="00551086">
        <w:rPr>
          <w:rFonts w:eastAsia="Calibri"/>
          <w:sz w:val="28"/>
          <w:szCs w:val="28"/>
          <w:lang w:val="ro-RO"/>
        </w:rPr>
        <w:t>), textul „159 alin. (4)” se substituie cu textul „159 alin. (4</w:t>
      </w:r>
      <w:r w:rsidRPr="00551086">
        <w:rPr>
          <w:rFonts w:eastAsia="Calibri"/>
          <w:sz w:val="28"/>
          <w:szCs w:val="28"/>
          <w:vertAlign w:val="superscript"/>
          <w:lang w:val="ro-RO"/>
        </w:rPr>
        <w:t>1</w:t>
      </w:r>
      <w:r w:rsidRPr="00551086">
        <w:rPr>
          <w:rFonts w:eastAsia="Calibri"/>
          <w:sz w:val="28"/>
          <w:szCs w:val="28"/>
          <w:lang w:val="ro-RO"/>
        </w:rPr>
        <w:t>)”.</w:t>
      </w:r>
    </w:p>
    <w:p w14:paraId="44A9FEFB" w14:textId="77777777" w:rsidR="00551086" w:rsidRPr="00551086" w:rsidRDefault="00551086" w:rsidP="00C54FD6">
      <w:pPr>
        <w:tabs>
          <w:tab w:val="left" w:pos="993"/>
        </w:tabs>
        <w:autoSpaceDE w:val="0"/>
        <w:autoSpaceDN w:val="0"/>
        <w:adjustRightInd w:val="0"/>
        <w:ind w:firstLine="567"/>
        <w:rPr>
          <w:b/>
          <w:sz w:val="28"/>
          <w:szCs w:val="28"/>
          <w:lang w:val="ro-RO" w:eastAsia="ro-RO"/>
        </w:rPr>
      </w:pPr>
    </w:p>
    <w:p w14:paraId="48A7BE4C" w14:textId="3258D830" w:rsidR="00551086" w:rsidRPr="00551086" w:rsidRDefault="00551086" w:rsidP="008F7E17">
      <w:pPr>
        <w:numPr>
          <w:ilvl w:val="1"/>
          <w:numId w:val="1"/>
        </w:numPr>
        <w:tabs>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La articolul 415</w:t>
      </w:r>
      <w:r w:rsidRPr="00551086">
        <w:rPr>
          <w:sz w:val="28"/>
          <w:szCs w:val="28"/>
          <w:vertAlign w:val="superscript"/>
          <w:lang w:val="ro-RO" w:eastAsia="ro-RO"/>
        </w:rPr>
        <w:t>1</w:t>
      </w:r>
      <w:r w:rsidRPr="00551086">
        <w:rPr>
          <w:sz w:val="28"/>
          <w:szCs w:val="28"/>
          <w:lang w:val="ro-RO" w:eastAsia="ro-RO"/>
        </w:rPr>
        <w:t xml:space="preserve"> alineatul (1)</w:t>
      </w:r>
      <w:r w:rsidR="00B13B1C">
        <w:rPr>
          <w:sz w:val="28"/>
          <w:szCs w:val="28"/>
          <w:lang w:val="ro-RO" w:eastAsia="ro-RO"/>
        </w:rPr>
        <w:t>,</w:t>
      </w:r>
      <w:r w:rsidRPr="00551086">
        <w:rPr>
          <w:sz w:val="28"/>
          <w:szCs w:val="28"/>
          <w:lang w:val="ro-RO" w:eastAsia="ro-RO"/>
        </w:rPr>
        <w:t xml:space="preserve"> textul „art. 266</w:t>
      </w:r>
      <w:r w:rsidRPr="00551086">
        <w:rPr>
          <w:sz w:val="28"/>
          <w:szCs w:val="28"/>
          <w:vertAlign w:val="superscript"/>
          <w:lang w:val="ro-RO" w:eastAsia="ro-RO"/>
        </w:rPr>
        <w:t>1</w:t>
      </w:r>
      <w:r w:rsidRPr="00551086">
        <w:rPr>
          <w:sz w:val="28"/>
          <w:szCs w:val="28"/>
          <w:lang w:val="ro-RO" w:eastAsia="ro-RO"/>
        </w:rPr>
        <w:t xml:space="preserve"> alin. (2</w:t>
      </w:r>
      <w:r w:rsidRPr="00551086">
        <w:rPr>
          <w:sz w:val="28"/>
          <w:szCs w:val="28"/>
          <w:vertAlign w:val="superscript"/>
          <w:lang w:val="ro-RO" w:eastAsia="ro-RO"/>
        </w:rPr>
        <w:t>1</w:t>
      </w:r>
      <w:r w:rsidRPr="00551086">
        <w:rPr>
          <w:sz w:val="28"/>
          <w:szCs w:val="28"/>
          <w:lang w:val="ro-RO" w:eastAsia="ro-RO"/>
        </w:rPr>
        <w:t>), art. 266</w:t>
      </w:r>
      <w:r w:rsidRPr="00551086">
        <w:rPr>
          <w:sz w:val="28"/>
          <w:szCs w:val="28"/>
          <w:vertAlign w:val="superscript"/>
          <w:lang w:val="ro-RO" w:eastAsia="ro-RO"/>
        </w:rPr>
        <w:t>2</w:t>
      </w:r>
      <w:r w:rsidRPr="00551086">
        <w:rPr>
          <w:sz w:val="28"/>
          <w:szCs w:val="28"/>
          <w:lang w:val="ro-RO" w:eastAsia="ro-RO"/>
        </w:rPr>
        <w:t xml:space="preserve"> </w:t>
      </w:r>
      <w:proofErr w:type="spellStart"/>
      <w:r w:rsidRPr="00551086">
        <w:rPr>
          <w:sz w:val="28"/>
          <w:szCs w:val="28"/>
          <w:lang w:val="ro-RO" w:eastAsia="ro-RO"/>
        </w:rPr>
        <w:t>şi</w:t>
      </w:r>
      <w:proofErr w:type="spellEnd"/>
      <w:r w:rsidRPr="00551086">
        <w:rPr>
          <w:sz w:val="28"/>
          <w:szCs w:val="28"/>
          <w:lang w:val="ro-RO" w:eastAsia="ro-RO"/>
        </w:rPr>
        <w:t>” se exclude.</w:t>
      </w:r>
    </w:p>
    <w:p w14:paraId="663C3EA7" w14:textId="77777777" w:rsidR="00551086" w:rsidRPr="00551086" w:rsidRDefault="00551086" w:rsidP="00C54FD6">
      <w:pPr>
        <w:tabs>
          <w:tab w:val="left" w:pos="993"/>
        </w:tabs>
        <w:autoSpaceDE w:val="0"/>
        <w:autoSpaceDN w:val="0"/>
        <w:adjustRightInd w:val="0"/>
        <w:ind w:firstLine="567"/>
        <w:rPr>
          <w:sz w:val="28"/>
          <w:szCs w:val="28"/>
          <w:lang w:val="ro-RO" w:eastAsia="ro-RO"/>
        </w:rPr>
      </w:pPr>
    </w:p>
    <w:p w14:paraId="303C6CBA" w14:textId="3FCE5E2C" w:rsidR="00551086" w:rsidRPr="00551086" w:rsidRDefault="00551086" w:rsidP="008F7E17">
      <w:pPr>
        <w:numPr>
          <w:ilvl w:val="1"/>
          <w:numId w:val="1"/>
        </w:numPr>
        <w:tabs>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La articolul 431 alineatul (2</w:t>
      </w:r>
      <w:r w:rsidRPr="00551086">
        <w:rPr>
          <w:sz w:val="28"/>
          <w:szCs w:val="28"/>
          <w:vertAlign w:val="superscript"/>
          <w:lang w:val="ro-RO" w:eastAsia="ro-RO"/>
        </w:rPr>
        <w:t>1</w:t>
      </w:r>
      <w:r w:rsidRPr="00551086">
        <w:rPr>
          <w:sz w:val="28"/>
          <w:szCs w:val="28"/>
          <w:lang w:val="ro-RO" w:eastAsia="ro-RO"/>
        </w:rPr>
        <w:t>)</w:t>
      </w:r>
      <w:r w:rsidR="00B13B1C">
        <w:rPr>
          <w:sz w:val="28"/>
          <w:szCs w:val="28"/>
          <w:lang w:val="ro-RO" w:eastAsia="ro-RO"/>
        </w:rPr>
        <w:t>,</w:t>
      </w:r>
      <w:r w:rsidRPr="00551086">
        <w:rPr>
          <w:sz w:val="28"/>
          <w:szCs w:val="28"/>
          <w:lang w:val="ro-RO" w:eastAsia="ro-RO"/>
        </w:rPr>
        <w:t xml:space="preserve"> </w:t>
      </w:r>
      <w:r w:rsidR="00B13B1C" w:rsidRPr="00551086">
        <w:rPr>
          <w:sz w:val="28"/>
          <w:szCs w:val="28"/>
          <w:lang w:val="ro-RO" w:eastAsia="ro-RO"/>
        </w:rPr>
        <w:t>cuvântul</w:t>
      </w:r>
      <w:r w:rsidRPr="00551086">
        <w:rPr>
          <w:sz w:val="28"/>
          <w:szCs w:val="28"/>
          <w:lang w:val="ro-RO" w:eastAsia="ro-RO"/>
        </w:rPr>
        <w:t xml:space="preserve"> „reținut” se substituie cu </w:t>
      </w:r>
      <w:r w:rsidR="00B13B1C" w:rsidRPr="00551086">
        <w:rPr>
          <w:sz w:val="28"/>
          <w:szCs w:val="28"/>
          <w:lang w:val="ro-RO" w:eastAsia="ro-RO"/>
        </w:rPr>
        <w:t>cuvântul</w:t>
      </w:r>
      <w:r w:rsidRPr="00551086">
        <w:rPr>
          <w:sz w:val="28"/>
          <w:szCs w:val="28"/>
          <w:lang w:val="ro-RO" w:eastAsia="ro-RO"/>
        </w:rPr>
        <w:t xml:space="preserve"> „ridicat”.</w:t>
      </w:r>
    </w:p>
    <w:p w14:paraId="1923F02B" w14:textId="77777777" w:rsidR="00551086" w:rsidRPr="00551086" w:rsidRDefault="00551086" w:rsidP="00C54FD6">
      <w:pPr>
        <w:tabs>
          <w:tab w:val="left" w:pos="992"/>
        </w:tabs>
        <w:ind w:firstLine="567"/>
        <w:contextualSpacing/>
        <w:rPr>
          <w:sz w:val="28"/>
          <w:szCs w:val="28"/>
          <w:lang w:val="ro-RO" w:eastAsia="ro-RO"/>
        </w:rPr>
      </w:pPr>
    </w:p>
    <w:p w14:paraId="12C157DF" w14:textId="3AC17B96" w:rsidR="00551086" w:rsidRPr="00551086" w:rsidRDefault="00551086" w:rsidP="008F7E17">
      <w:pPr>
        <w:numPr>
          <w:ilvl w:val="1"/>
          <w:numId w:val="1"/>
        </w:numPr>
        <w:tabs>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La articolul 433 alineatul (1) litera d)</w:t>
      </w:r>
      <w:r w:rsidR="002E2D8D">
        <w:rPr>
          <w:sz w:val="28"/>
          <w:szCs w:val="28"/>
          <w:lang w:val="ro-RO" w:eastAsia="ro-RO"/>
        </w:rPr>
        <w:t>,</w:t>
      </w:r>
      <w:r w:rsidRPr="00551086">
        <w:rPr>
          <w:sz w:val="28"/>
          <w:szCs w:val="28"/>
          <w:lang w:val="ro-RO" w:eastAsia="ro-RO"/>
        </w:rPr>
        <w:t xml:space="preserve"> textul „Biroul </w:t>
      </w:r>
      <w:proofErr w:type="spellStart"/>
      <w:r w:rsidRPr="00551086">
        <w:rPr>
          <w:sz w:val="28"/>
          <w:szCs w:val="28"/>
          <w:lang w:val="ro-RO" w:eastAsia="ro-RO"/>
        </w:rPr>
        <w:t>migraţie</w:t>
      </w:r>
      <w:proofErr w:type="spellEnd"/>
      <w:r w:rsidRPr="00551086">
        <w:rPr>
          <w:sz w:val="28"/>
          <w:szCs w:val="28"/>
          <w:lang w:val="ro-RO" w:eastAsia="ro-RO"/>
        </w:rPr>
        <w:t xml:space="preserve"> </w:t>
      </w:r>
      <w:proofErr w:type="spellStart"/>
      <w:r w:rsidRPr="00551086">
        <w:rPr>
          <w:sz w:val="28"/>
          <w:szCs w:val="28"/>
          <w:lang w:val="ro-RO" w:eastAsia="ro-RO"/>
        </w:rPr>
        <w:t>şi</w:t>
      </w:r>
      <w:proofErr w:type="spellEnd"/>
      <w:r w:rsidRPr="00551086">
        <w:rPr>
          <w:sz w:val="28"/>
          <w:szCs w:val="28"/>
          <w:lang w:val="ro-RO" w:eastAsia="ro-RO"/>
        </w:rPr>
        <w:t xml:space="preserve"> azil al Ministerului Afacerilor Interne” se substituie cu textul „Inspectoratul General pentru Migrație”.</w:t>
      </w:r>
    </w:p>
    <w:p w14:paraId="1E54CCF9" w14:textId="77777777" w:rsidR="00551086" w:rsidRPr="00551086" w:rsidRDefault="00551086" w:rsidP="00C54FD6">
      <w:pPr>
        <w:tabs>
          <w:tab w:val="left" w:pos="992"/>
        </w:tabs>
        <w:ind w:firstLine="567"/>
        <w:contextualSpacing/>
        <w:rPr>
          <w:sz w:val="28"/>
          <w:szCs w:val="28"/>
          <w:lang w:val="ro-RO"/>
        </w:rPr>
      </w:pPr>
    </w:p>
    <w:p w14:paraId="36482075" w14:textId="77777777" w:rsidR="00551086" w:rsidRPr="00551086" w:rsidRDefault="00551086" w:rsidP="008F7E17">
      <w:pPr>
        <w:numPr>
          <w:ilvl w:val="1"/>
          <w:numId w:val="1"/>
        </w:numPr>
        <w:tabs>
          <w:tab w:val="left" w:pos="993"/>
        </w:tabs>
        <w:autoSpaceDE w:val="0"/>
        <w:autoSpaceDN w:val="0"/>
        <w:adjustRightInd w:val="0"/>
        <w:ind w:left="0" w:firstLine="567"/>
        <w:contextualSpacing/>
        <w:rPr>
          <w:sz w:val="28"/>
          <w:szCs w:val="28"/>
          <w:lang w:val="ro-RO" w:eastAsia="ro-RO"/>
        </w:rPr>
      </w:pPr>
      <w:r w:rsidRPr="00551086">
        <w:rPr>
          <w:sz w:val="28"/>
          <w:szCs w:val="28"/>
          <w:lang w:val="ro-RO"/>
        </w:rPr>
        <w:t>La articolul 443 alineatul (6) va avea următorul cuprins:</w:t>
      </w:r>
    </w:p>
    <w:p w14:paraId="08120498" w14:textId="61C3C413" w:rsidR="00551086" w:rsidRPr="00551086" w:rsidRDefault="00551086" w:rsidP="00C54FD6">
      <w:pPr>
        <w:tabs>
          <w:tab w:val="left" w:pos="993"/>
          <w:tab w:val="left" w:pos="1170"/>
        </w:tabs>
        <w:ind w:firstLine="567"/>
        <w:contextualSpacing/>
        <w:rPr>
          <w:sz w:val="28"/>
          <w:szCs w:val="28"/>
          <w:lang w:val="ro-RO"/>
        </w:rPr>
      </w:pPr>
      <w:r w:rsidRPr="00551086">
        <w:rPr>
          <w:sz w:val="28"/>
          <w:szCs w:val="28"/>
          <w:lang w:val="ro-RO"/>
        </w:rPr>
        <w:t>„(6) Faptul absenței persoanei citate în mod legal pentru încheierea procesului-verbal cu privire la contravenție ori al refuzului acesteia de a semna procesul-verbal, se consemnează în procesul-verbal și se certifică prin semnătura cel puțin a unui martor, indic</w:t>
      </w:r>
      <w:r w:rsidR="002E2D8D">
        <w:rPr>
          <w:sz w:val="28"/>
          <w:szCs w:val="28"/>
          <w:lang w:val="ro-RO"/>
        </w:rPr>
        <w:t>â</w:t>
      </w:r>
      <w:r w:rsidRPr="00551086">
        <w:rPr>
          <w:sz w:val="28"/>
          <w:szCs w:val="28"/>
          <w:lang w:val="ro-RO"/>
        </w:rPr>
        <w:t xml:space="preserve">ndu-se </w:t>
      </w:r>
      <w:proofErr w:type="spellStart"/>
      <w:r w:rsidRPr="00551086">
        <w:rPr>
          <w:sz w:val="28"/>
          <w:szCs w:val="28"/>
          <w:lang w:val="ro-RO"/>
        </w:rPr>
        <w:t>şi</w:t>
      </w:r>
      <w:proofErr w:type="spellEnd"/>
      <w:r w:rsidRPr="00551086">
        <w:rPr>
          <w:sz w:val="28"/>
          <w:szCs w:val="28"/>
          <w:lang w:val="ro-RO"/>
        </w:rPr>
        <w:t xml:space="preserve"> datele de identitate ale acestuia (numele, prenumele, adresa de domiciliu </w:t>
      </w:r>
      <w:proofErr w:type="spellStart"/>
      <w:r w:rsidRPr="00551086">
        <w:rPr>
          <w:sz w:val="28"/>
          <w:szCs w:val="28"/>
          <w:lang w:val="ro-RO"/>
        </w:rPr>
        <w:t>şi</w:t>
      </w:r>
      <w:proofErr w:type="spellEnd"/>
      <w:r w:rsidRPr="00551086">
        <w:rPr>
          <w:sz w:val="28"/>
          <w:szCs w:val="28"/>
          <w:lang w:val="ro-RO"/>
        </w:rPr>
        <w:t xml:space="preserve"> numărul de telefon). În cazul imposibilității de identificare a unui martor, agentul constatator consemnează în procesul-verbal motivele obiective ale lipsei martorului și documentează refuzul persoanei de a semna procesul-verbal prin orice mijloace tehnice disponibile (audio/video).”</w:t>
      </w:r>
    </w:p>
    <w:p w14:paraId="3646F7C3" w14:textId="77777777" w:rsidR="00551086" w:rsidRPr="00551086" w:rsidRDefault="00551086" w:rsidP="00C54FD6">
      <w:pPr>
        <w:tabs>
          <w:tab w:val="left" w:pos="993"/>
        </w:tabs>
        <w:autoSpaceDE w:val="0"/>
        <w:autoSpaceDN w:val="0"/>
        <w:adjustRightInd w:val="0"/>
        <w:ind w:firstLine="567"/>
        <w:contextualSpacing/>
        <w:rPr>
          <w:sz w:val="28"/>
          <w:szCs w:val="28"/>
          <w:highlight w:val="yellow"/>
          <w:lang w:val="ro-RO" w:eastAsia="ro-RO"/>
        </w:rPr>
      </w:pPr>
    </w:p>
    <w:p w14:paraId="5B9BC4B0" w14:textId="52788483" w:rsidR="00551086" w:rsidRPr="00551086" w:rsidRDefault="00551086" w:rsidP="008F7E17">
      <w:pPr>
        <w:numPr>
          <w:ilvl w:val="1"/>
          <w:numId w:val="1"/>
        </w:numPr>
        <w:tabs>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La articolul 446 litera a)</w:t>
      </w:r>
      <w:r w:rsidR="002E2D8D">
        <w:rPr>
          <w:sz w:val="28"/>
          <w:szCs w:val="28"/>
          <w:lang w:val="ro-RO" w:eastAsia="ro-RO"/>
        </w:rPr>
        <w:t>,</w:t>
      </w:r>
      <w:r w:rsidRPr="00551086">
        <w:rPr>
          <w:sz w:val="28"/>
          <w:szCs w:val="28"/>
          <w:lang w:val="ro-RO" w:eastAsia="ro-RO"/>
        </w:rPr>
        <w:t xml:space="preserve"> textul „art. 20</w:t>
      </w:r>
      <w:r w:rsidRPr="00551086">
        <w:rPr>
          <w:sz w:val="28"/>
          <w:szCs w:val="28"/>
          <w:vertAlign w:val="superscript"/>
          <w:lang w:val="ro-RO" w:eastAsia="ro-RO"/>
        </w:rPr>
        <w:t>1</w:t>
      </w:r>
      <w:r w:rsidRPr="00551086">
        <w:rPr>
          <w:sz w:val="28"/>
          <w:szCs w:val="28"/>
          <w:lang w:val="ro-RO" w:eastAsia="ro-RO"/>
        </w:rPr>
        <w:t>-31</w:t>
      </w:r>
      <w:r w:rsidRPr="00551086">
        <w:rPr>
          <w:sz w:val="28"/>
          <w:szCs w:val="28"/>
          <w:vertAlign w:val="superscript"/>
          <w:lang w:val="ro-RO" w:eastAsia="ro-RO"/>
        </w:rPr>
        <w:t>1</w:t>
      </w:r>
      <w:r w:rsidRPr="00551086">
        <w:rPr>
          <w:sz w:val="28"/>
          <w:szCs w:val="28"/>
          <w:lang w:val="ro-RO" w:eastAsia="ro-RO"/>
        </w:rPr>
        <w:t>” se substituie cu textul „art.</w:t>
      </w:r>
      <w:r w:rsidR="002E2D8D">
        <w:rPr>
          <w:sz w:val="28"/>
          <w:szCs w:val="28"/>
          <w:lang w:val="ro-RO" w:eastAsia="ro-RO"/>
        </w:rPr>
        <w:t> </w:t>
      </w:r>
      <w:r w:rsidRPr="00551086">
        <w:rPr>
          <w:sz w:val="28"/>
          <w:szCs w:val="28"/>
          <w:lang w:val="ro-RO" w:eastAsia="ro-RO"/>
        </w:rPr>
        <w:t>19, 21-31</w:t>
      </w:r>
      <w:r w:rsidRPr="00551086">
        <w:rPr>
          <w:sz w:val="28"/>
          <w:szCs w:val="28"/>
          <w:vertAlign w:val="superscript"/>
          <w:lang w:val="ro-RO" w:eastAsia="ro-RO"/>
        </w:rPr>
        <w:t>1</w:t>
      </w:r>
      <w:r w:rsidRPr="00551086">
        <w:rPr>
          <w:sz w:val="28"/>
          <w:szCs w:val="28"/>
          <w:lang w:val="ro-RO" w:eastAsia="ro-RO"/>
        </w:rPr>
        <w:t>”</w:t>
      </w:r>
      <w:r w:rsidR="002E2D8D">
        <w:rPr>
          <w:sz w:val="28"/>
          <w:szCs w:val="28"/>
          <w:lang w:val="ro-RO" w:eastAsia="ro-RO"/>
        </w:rPr>
        <w:t>.</w:t>
      </w:r>
    </w:p>
    <w:p w14:paraId="01D56D68" w14:textId="77777777" w:rsidR="00551086" w:rsidRPr="00551086" w:rsidRDefault="00551086" w:rsidP="00C54FD6">
      <w:pPr>
        <w:tabs>
          <w:tab w:val="left" w:pos="993"/>
        </w:tabs>
        <w:autoSpaceDE w:val="0"/>
        <w:autoSpaceDN w:val="0"/>
        <w:adjustRightInd w:val="0"/>
        <w:ind w:firstLine="567"/>
        <w:contextualSpacing/>
        <w:rPr>
          <w:sz w:val="28"/>
          <w:szCs w:val="28"/>
          <w:lang w:val="ro-RO" w:eastAsia="ro-RO"/>
        </w:rPr>
      </w:pPr>
    </w:p>
    <w:p w14:paraId="73D2DD9C" w14:textId="56083C86" w:rsidR="00551086" w:rsidRPr="00551086" w:rsidRDefault="00551086" w:rsidP="008F7E17">
      <w:pPr>
        <w:numPr>
          <w:ilvl w:val="1"/>
          <w:numId w:val="1"/>
        </w:numPr>
        <w:tabs>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Articol</w:t>
      </w:r>
      <w:r w:rsidR="003E499E">
        <w:rPr>
          <w:sz w:val="28"/>
          <w:szCs w:val="28"/>
          <w:lang w:val="ro-RO" w:eastAsia="ro-RO"/>
        </w:rPr>
        <w:t>e</w:t>
      </w:r>
      <w:r w:rsidRPr="00551086">
        <w:rPr>
          <w:sz w:val="28"/>
          <w:szCs w:val="28"/>
          <w:lang w:val="ro-RO" w:eastAsia="ro-RO"/>
        </w:rPr>
        <w:t>l</w:t>
      </w:r>
      <w:r w:rsidR="003E499E">
        <w:rPr>
          <w:sz w:val="28"/>
          <w:szCs w:val="28"/>
          <w:lang w:val="ro-RO" w:eastAsia="ro-RO"/>
        </w:rPr>
        <w:t>e</w:t>
      </w:r>
      <w:r w:rsidRPr="00551086">
        <w:rPr>
          <w:sz w:val="28"/>
          <w:szCs w:val="28"/>
          <w:lang w:val="ro-RO" w:eastAsia="ro-RO"/>
        </w:rPr>
        <w:t xml:space="preserve"> 471 și 472 vor avea următorul cuprins:</w:t>
      </w:r>
    </w:p>
    <w:p w14:paraId="7B8C97AA" w14:textId="77777777" w:rsidR="00551086" w:rsidRPr="00551086" w:rsidRDefault="00551086" w:rsidP="00C54FD6">
      <w:pPr>
        <w:autoSpaceDE w:val="0"/>
        <w:autoSpaceDN w:val="0"/>
        <w:adjustRightInd w:val="0"/>
        <w:ind w:firstLine="567"/>
        <w:rPr>
          <w:rFonts w:eastAsia="Calibri"/>
          <w:sz w:val="28"/>
          <w:szCs w:val="28"/>
          <w:lang w:val="ro-RO" w:eastAsia="ro-RO"/>
        </w:rPr>
      </w:pPr>
      <w:r w:rsidRPr="00551086">
        <w:rPr>
          <w:sz w:val="28"/>
          <w:szCs w:val="28"/>
          <w:lang w:val="ro-RO" w:eastAsia="ro-RO"/>
        </w:rPr>
        <w:t>„</w:t>
      </w:r>
      <w:r w:rsidRPr="00551086">
        <w:rPr>
          <w:b/>
          <w:sz w:val="28"/>
          <w:szCs w:val="28"/>
          <w:lang w:val="ro-RO" w:eastAsia="ro-RO"/>
        </w:rPr>
        <w:t>Articolul 471.</w:t>
      </w:r>
      <w:r w:rsidRPr="00551086">
        <w:rPr>
          <w:sz w:val="28"/>
          <w:szCs w:val="28"/>
          <w:lang w:val="ro-RO" w:eastAsia="ro-RO"/>
        </w:rPr>
        <w:t xml:space="preserve"> </w:t>
      </w:r>
      <w:r w:rsidRPr="00551086">
        <w:rPr>
          <w:rFonts w:eastAsia="Calibri"/>
          <w:sz w:val="28"/>
          <w:szCs w:val="28"/>
          <w:lang w:val="ro-RO" w:eastAsia="ro-RO"/>
        </w:rPr>
        <w:t>Procedura judecării  recursului</w:t>
      </w:r>
    </w:p>
    <w:p w14:paraId="5BA35E8D" w14:textId="4158ED85"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(1) Recursul se judecă de un complet din 3 judecători, fără prezența </w:t>
      </w:r>
      <w:r w:rsidR="003E499E" w:rsidRPr="00551086">
        <w:rPr>
          <w:sz w:val="28"/>
          <w:szCs w:val="28"/>
          <w:lang w:val="ro-RO" w:eastAsia="ro-RO"/>
        </w:rPr>
        <w:t>părților</w:t>
      </w:r>
      <w:r w:rsidRPr="00551086">
        <w:rPr>
          <w:sz w:val="28"/>
          <w:szCs w:val="28"/>
          <w:lang w:val="ro-RO" w:eastAsia="ro-RO"/>
        </w:rPr>
        <w:t>.</w:t>
      </w:r>
    </w:p>
    <w:p w14:paraId="256F2290"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lastRenderedPageBreak/>
        <w:t>(2) Instanța de recurs fixează data examinării recursului și dispune să se comunice părților la proces despre aceasta, cu acordarea dreptului depunerii referinței.</w:t>
      </w:r>
    </w:p>
    <w:p w14:paraId="338DB1E6" w14:textId="77777777" w:rsidR="00551086" w:rsidRPr="00551086" w:rsidRDefault="00551086" w:rsidP="00C54FD6">
      <w:pPr>
        <w:autoSpaceDE w:val="0"/>
        <w:autoSpaceDN w:val="0"/>
        <w:adjustRightInd w:val="0"/>
        <w:ind w:firstLine="567"/>
        <w:rPr>
          <w:rFonts w:eastAsia="Calibri"/>
          <w:sz w:val="28"/>
          <w:szCs w:val="28"/>
          <w:lang w:val="ro-RO"/>
        </w:rPr>
      </w:pPr>
      <w:r w:rsidRPr="00551086">
        <w:rPr>
          <w:sz w:val="28"/>
          <w:szCs w:val="28"/>
          <w:lang w:val="ro-RO" w:eastAsia="ro-RO"/>
        </w:rPr>
        <w:t>(3)</w:t>
      </w:r>
      <w:r w:rsidRPr="00551086">
        <w:rPr>
          <w:rFonts w:eastAsia="Calibri"/>
          <w:sz w:val="28"/>
          <w:szCs w:val="28"/>
          <w:lang w:val="ro-RO"/>
        </w:rPr>
        <w:t xml:space="preserve"> Dacă instanța de recurs consideră cauza de un interes deosebit pentru jurisprudență, precum și la cererea motivată a părților, poate dispune printr-o încheiere motivată fixarea ședinței de judecată cu citarea părților pentru prezentare la proces.</w:t>
      </w:r>
    </w:p>
    <w:p w14:paraId="5DEE9840" w14:textId="119C01C1" w:rsidR="00551086" w:rsidRPr="00551086" w:rsidRDefault="00551086" w:rsidP="00C54FD6">
      <w:pPr>
        <w:autoSpaceDE w:val="0"/>
        <w:autoSpaceDN w:val="0"/>
        <w:adjustRightInd w:val="0"/>
        <w:ind w:firstLine="567"/>
        <w:rPr>
          <w:sz w:val="28"/>
          <w:szCs w:val="28"/>
          <w:lang w:val="ro-RO" w:eastAsia="ro-RO"/>
        </w:rPr>
      </w:pPr>
      <w:r w:rsidRPr="00551086">
        <w:rPr>
          <w:rFonts w:eastAsia="Calibri"/>
          <w:sz w:val="28"/>
          <w:szCs w:val="28"/>
          <w:lang w:val="ro-RO"/>
        </w:rPr>
        <w:t>(4)</w:t>
      </w:r>
      <w:r w:rsidRPr="00551086">
        <w:rPr>
          <w:sz w:val="28"/>
          <w:szCs w:val="28"/>
          <w:lang w:val="ro-RO" w:eastAsia="ro-RO"/>
        </w:rPr>
        <w:t xml:space="preserve"> </w:t>
      </w:r>
      <w:r w:rsidR="003E499E" w:rsidRPr="00551086">
        <w:rPr>
          <w:sz w:val="28"/>
          <w:szCs w:val="28"/>
          <w:lang w:val="ro-RO" w:eastAsia="ro-RO"/>
        </w:rPr>
        <w:t>Instanța</w:t>
      </w:r>
      <w:r w:rsidRPr="00551086">
        <w:rPr>
          <w:sz w:val="28"/>
          <w:szCs w:val="28"/>
          <w:lang w:val="ro-RO" w:eastAsia="ro-RO"/>
        </w:rPr>
        <w:t xml:space="preserve"> de recurs este obligată să se </w:t>
      </w:r>
      <w:r w:rsidR="003E499E" w:rsidRPr="00551086">
        <w:rPr>
          <w:sz w:val="28"/>
          <w:szCs w:val="28"/>
          <w:lang w:val="ro-RO" w:eastAsia="ro-RO"/>
        </w:rPr>
        <w:t>pronunțe</w:t>
      </w:r>
      <w:r w:rsidRPr="00551086">
        <w:rPr>
          <w:sz w:val="28"/>
          <w:szCs w:val="28"/>
          <w:lang w:val="ro-RO" w:eastAsia="ro-RO"/>
        </w:rPr>
        <w:t xml:space="preserve"> asupra tuturor motivelor esențiale invocate în recurs.</w:t>
      </w:r>
    </w:p>
    <w:p w14:paraId="2553A4F8" w14:textId="77777777" w:rsidR="00551086" w:rsidRPr="00551086" w:rsidRDefault="00551086" w:rsidP="00C54FD6">
      <w:pPr>
        <w:autoSpaceDE w:val="0"/>
        <w:autoSpaceDN w:val="0"/>
        <w:adjustRightInd w:val="0"/>
        <w:ind w:firstLine="567"/>
        <w:rPr>
          <w:sz w:val="28"/>
          <w:szCs w:val="28"/>
          <w:lang w:val="ro-RO" w:eastAsia="ro-RO"/>
        </w:rPr>
      </w:pPr>
    </w:p>
    <w:p w14:paraId="14EC9025" w14:textId="77777777" w:rsidR="00551086" w:rsidRPr="00551086" w:rsidRDefault="00551086" w:rsidP="00C54FD6">
      <w:pPr>
        <w:autoSpaceDE w:val="0"/>
        <w:autoSpaceDN w:val="0"/>
        <w:adjustRightInd w:val="0"/>
        <w:ind w:firstLine="567"/>
        <w:rPr>
          <w:sz w:val="28"/>
          <w:szCs w:val="28"/>
          <w:lang w:val="ro-RO" w:eastAsia="ro-RO"/>
        </w:rPr>
      </w:pPr>
      <w:r w:rsidRPr="00551086">
        <w:rPr>
          <w:b/>
          <w:sz w:val="28"/>
          <w:szCs w:val="28"/>
          <w:lang w:val="ro-RO" w:eastAsia="ro-RO"/>
        </w:rPr>
        <w:t>Articolul 472.</w:t>
      </w:r>
      <w:r w:rsidRPr="00551086">
        <w:rPr>
          <w:sz w:val="28"/>
          <w:szCs w:val="28"/>
          <w:lang w:val="ro-RO" w:eastAsia="ro-RO"/>
        </w:rPr>
        <w:t xml:space="preserve"> Examinarea recursului în ședință publică</w:t>
      </w:r>
    </w:p>
    <w:p w14:paraId="52628AF2"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(1) În condițiile art. 471 alin. (3), judecarea recursului are loc în ședință publică cu citarea părților. </w:t>
      </w:r>
    </w:p>
    <w:p w14:paraId="297945E6"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(2) La judecarea recursului în ședință publică președintele ședinței:</w:t>
      </w:r>
    </w:p>
    <w:p w14:paraId="2C7B562F"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a) anunță cauza în care a fost declarat recurs; </w:t>
      </w:r>
    </w:p>
    <w:p w14:paraId="12A60372"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b) anunță completul de judecată, numele agentului constatator, sau după caz, a procurorului, apărătorului, interpretului sau al altor persoanei; </w:t>
      </w:r>
    </w:p>
    <w:p w14:paraId="05DEF300"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c) verifică dacă nu au fost formulate cereri de recuzare sau alte cereri.</w:t>
      </w:r>
    </w:p>
    <w:p w14:paraId="551CFE85"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(3) Neprezentarea </w:t>
      </w:r>
      <w:proofErr w:type="spellStart"/>
      <w:r w:rsidRPr="00551086">
        <w:rPr>
          <w:sz w:val="28"/>
          <w:szCs w:val="28"/>
          <w:lang w:val="ro-RO" w:eastAsia="ro-RO"/>
        </w:rPr>
        <w:t>părţilor</w:t>
      </w:r>
      <w:proofErr w:type="spellEnd"/>
      <w:r w:rsidRPr="00551086">
        <w:rPr>
          <w:sz w:val="28"/>
          <w:szCs w:val="28"/>
          <w:lang w:val="ro-RO" w:eastAsia="ro-RO"/>
        </w:rPr>
        <w:t xml:space="preserve"> legal citate în </w:t>
      </w:r>
      <w:proofErr w:type="spellStart"/>
      <w:r w:rsidRPr="00551086">
        <w:rPr>
          <w:sz w:val="28"/>
          <w:szCs w:val="28"/>
          <w:lang w:val="ro-RO" w:eastAsia="ro-RO"/>
        </w:rPr>
        <w:t>instanţa</w:t>
      </w:r>
      <w:proofErr w:type="spellEnd"/>
      <w:r w:rsidRPr="00551086">
        <w:rPr>
          <w:sz w:val="28"/>
          <w:szCs w:val="28"/>
          <w:lang w:val="ro-RO" w:eastAsia="ro-RO"/>
        </w:rPr>
        <w:t xml:space="preserve"> de recurs nu împiedică examinarea cauzei. </w:t>
      </w:r>
    </w:p>
    <w:p w14:paraId="545D2502" w14:textId="182F6B1F"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(4) Primul </w:t>
      </w:r>
      <w:r w:rsidR="003E499E" w:rsidRPr="00551086">
        <w:rPr>
          <w:sz w:val="28"/>
          <w:szCs w:val="28"/>
          <w:lang w:val="ro-RO" w:eastAsia="ro-RO"/>
        </w:rPr>
        <w:t>cuvânt</w:t>
      </w:r>
      <w:r w:rsidRPr="00551086">
        <w:rPr>
          <w:sz w:val="28"/>
          <w:szCs w:val="28"/>
          <w:lang w:val="ro-RO" w:eastAsia="ro-RO"/>
        </w:rPr>
        <w:t xml:space="preserve"> i se oferă recurentului, apoi celorlalți participanți la ședința de judecată. Dacă agentul constatator, sau după caz, procurorul a depus recurs, primul </w:t>
      </w:r>
      <w:r w:rsidR="003E499E" w:rsidRPr="00551086">
        <w:rPr>
          <w:sz w:val="28"/>
          <w:szCs w:val="28"/>
          <w:lang w:val="ro-RO" w:eastAsia="ro-RO"/>
        </w:rPr>
        <w:t>cuvânt</w:t>
      </w:r>
      <w:r w:rsidRPr="00551086">
        <w:rPr>
          <w:sz w:val="28"/>
          <w:szCs w:val="28"/>
          <w:lang w:val="ro-RO" w:eastAsia="ro-RO"/>
        </w:rPr>
        <w:t xml:space="preserve"> i se oferă acestuia. Luările de </w:t>
      </w:r>
      <w:r w:rsidR="003E499E" w:rsidRPr="00551086">
        <w:rPr>
          <w:sz w:val="28"/>
          <w:szCs w:val="28"/>
          <w:lang w:val="ro-RO" w:eastAsia="ro-RO"/>
        </w:rPr>
        <w:t>cuvânt</w:t>
      </w:r>
      <w:r w:rsidRPr="00551086">
        <w:rPr>
          <w:sz w:val="28"/>
          <w:szCs w:val="28"/>
          <w:lang w:val="ro-RO" w:eastAsia="ro-RO"/>
        </w:rPr>
        <w:t xml:space="preserve"> nu vor depăși limitele argumentelor invocate în recurs.</w:t>
      </w:r>
    </w:p>
    <w:p w14:paraId="14619EC3"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(5) Părțile au dreptul la replică în problemele apărute în procesul dezbaterilor.</w:t>
      </w:r>
    </w:p>
    <w:p w14:paraId="00145AF0" w14:textId="58DCB28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(6) Contravenientul are dreptul la ultimul </w:t>
      </w:r>
      <w:r w:rsidR="003E499E" w:rsidRPr="00551086">
        <w:rPr>
          <w:sz w:val="28"/>
          <w:szCs w:val="28"/>
          <w:lang w:val="ro-RO" w:eastAsia="ro-RO"/>
        </w:rPr>
        <w:t>cuvânt</w:t>
      </w:r>
      <w:r w:rsidRPr="00551086">
        <w:rPr>
          <w:sz w:val="28"/>
          <w:szCs w:val="28"/>
          <w:lang w:val="ro-RO" w:eastAsia="ro-RO"/>
        </w:rPr>
        <w:t>.</w:t>
      </w:r>
    </w:p>
    <w:p w14:paraId="27F1503A" w14:textId="63E7DE3C"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(7) </w:t>
      </w:r>
      <w:proofErr w:type="spellStart"/>
      <w:r w:rsidRPr="00551086">
        <w:rPr>
          <w:sz w:val="28"/>
          <w:szCs w:val="28"/>
          <w:lang w:val="ro-RO" w:eastAsia="ro-RO"/>
        </w:rPr>
        <w:t>Instanţa</w:t>
      </w:r>
      <w:proofErr w:type="spellEnd"/>
      <w:r w:rsidRPr="00551086">
        <w:rPr>
          <w:sz w:val="28"/>
          <w:szCs w:val="28"/>
          <w:lang w:val="ro-RO" w:eastAsia="ro-RO"/>
        </w:rPr>
        <w:t xml:space="preserve"> de recurs </w:t>
      </w:r>
      <w:r w:rsidR="003E499E" w:rsidRPr="00551086">
        <w:rPr>
          <w:sz w:val="28"/>
          <w:szCs w:val="28"/>
          <w:lang w:val="ro-RO" w:eastAsia="ro-RO"/>
        </w:rPr>
        <w:t>hotărăște</w:t>
      </w:r>
      <w:r w:rsidRPr="00551086">
        <w:rPr>
          <w:sz w:val="28"/>
          <w:szCs w:val="28"/>
          <w:lang w:val="ro-RO" w:eastAsia="ro-RO"/>
        </w:rPr>
        <w:t xml:space="preserve"> asupra cauzei </w:t>
      </w:r>
      <w:proofErr w:type="spellStart"/>
      <w:r w:rsidRPr="00551086">
        <w:rPr>
          <w:sz w:val="28"/>
          <w:szCs w:val="28"/>
          <w:lang w:val="ro-RO" w:eastAsia="ro-RO"/>
        </w:rPr>
        <w:t>contravenţionale</w:t>
      </w:r>
      <w:proofErr w:type="spellEnd"/>
      <w:r w:rsidRPr="00551086">
        <w:rPr>
          <w:sz w:val="28"/>
          <w:szCs w:val="28"/>
          <w:lang w:val="ro-RO" w:eastAsia="ro-RO"/>
        </w:rPr>
        <w:t xml:space="preserve"> în camera de deliberare.</w:t>
      </w:r>
    </w:p>
    <w:p w14:paraId="6F9F8CE6" w14:textId="51458E6B"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(8) Decizia, semnată de membrii completului de judecată, inclusiv de judecătorul care are opinie separată, se </w:t>
      </w:r>
      <w:proofErr w:type="spellStart"/>
      <w:r w:rsidRPr="00551086">
        <w:rPr>
          <w:sz w:val="28"/>
          <w:szCs w:val="28"/>
          <w:lang w:val="ro-RO" w:eastAsia="ro-RO"/>
        </w:rPr>
        <w:t>pronunţă</w:t>
      </w:r>
      <w:proofErr w:type="spellEnd"/>
      <w:r w:rsidRPr="00551086">
        <w:rPr>
          <w:sz w:val="28"/>
          <w:szCs w:val="28"/>
          <w:lang w:val="ro-RO" w:eastAsia="ro-RO"/>
        </w:rPr>
        <w:t xml:space="preserve"> în </w:t>
      </w:r>
      <w:proofErr w:type="spellStart"/>
      <w:r w:rsidRPr="00551086">
        <w:rPr>
          <w:sz w:val="28"/>
          <w:szCs w:val="28"/>
          <w:lang w:val="ro-RO" w:eastAsia="ro-RO"/>
        </w:rPr>
        <w:t>şedinţă</w:t>
      </w:r>
      <w:proofErr w:type="spellEnd"/>
      <w:r w:rsidRPr="00551086">
        <w:rPr>
          <w:sz w:val="28"/>
          <w:szCs w:val="28"/>
          <w:lang w:val="ro-RO" w:eastAsia="ro-RO"/>
        </w:rPr>
        <w:t>.”</w:t>
      </w:r>
    </w:p>
    <w:p w14:paraId="56ED3423" w14:textId="77777777" w:rsidR="00551086" w:rsidRPr="00551086" w:rsidRDefault="00551086" w:rsidP="00C54FD6">
      <w:pPr>
        <w:tabs>
          <w:tab w:val="left" w:pos="567"/>
        </w:tabs>
        <w:autoSpaceDE w:val="0"/>
        <w:autoSpaceDN w:val="0"/>
        <w:adjustRightInd w:val="0"/>
        <w:ind w:firstLine="567"/>
        <w:rPr>
          <w:sz w:val="28"/>
          <w:szCs w:val="28"/>
          <w:lang w:val="ro-RO" w:eastAsia="ro-RO"/>
        </w:rPr>
      </w:pPr>
    </w:p>
    <w:p w14:paraId="64F601CC" w14:textId="5C5F305D" w:rsidR="00551086" w:rsidRPr="00551086" w:rsidRDefault="00551086" w:rsidP="008F7E17">
      <w:pPr>
        <w:numPr>
          <w:ilvl w:val="1"/>
          <w:numId w:val="1"/>
        </w:numPr>
        <w:tabs>
          <w:tab w:val="left" w:pos="993"/>
        </w:tabs>
        <w:autoSpaceDE w:val="0"/>
        <w:autoSpaceDN w:val="0"/>
        <w:adjustRightInd w:val="0"/>
        <w:ind w:left="0" w:firstLine="567"/>
        <w:contextualSpacing/>
        <w:rPr>
          <w:sz w:val="28"/>
          <w:szCs w:val="28"/>
          <w:lang w:val="ro-RO" w:eastAsia="ro-RO"/>
        </w:rPr>
      </w:pPr>
      <w:r w:rsidRPr="00551086">
        <w:rPr>
          <w:sz w:val="28"/>
          <w:szCs w:val="28"/>
          <w:lang w:val="ro-RO" w:eastAsia="ro-RO"/>
        </w:rPr>
        <w:t>La articolul 476</w:t>
      </w:r>
      <w:r w:rsidR="003E499E">
        <w:rPr>
          <w:sz w:val="28"/>
          <w:szCs w:val="28"/>
          <w:lang w:val="ro-RO" w:eastAsia="ro-RO"/>
        </w:rPr>
        <w:t>:</w:t>
      </w:r>
    </w:p>
    <w:p w14:paraId="4CAFDC34" w14:textId="77777777" w:rsidR="00551086" w:rsidRPr="00551086" w:rsidRDefault="00551086" w:rsidP="00C54FD6">
      <w:pPr>
        <w:tabs>
          <w:tab w:val="left" w:pos="993"/>
        </w:tabs>
        <w:autoSpaceDE w:val="0"/>
        <w:autoSpaceDN w:val="0"/>
        <w:adjustRightInd w:val="0"/>
        <w:ind w:firstLine="567"/>
        <w:contextualSpacing/>
        <w:rPr>
          <w:sz w:val="28"/>
          <w:szCs w:val="28"/>
          <w:lang w:val="ro-RO" w:eastAsia="ro-RO"/>
        </w:rPr>
      </w:pPr>
      <w:r w:rsidRPr="00551086">
        <w:rPr>
          <w:sz w:val="28"/>
          <w:szCs w:val="28"/>
          <w:lang w:val="ro-RO" w:eastAsia="ro-RO"/>
        </w:rPr>
        <w:t>alineatul (1) va avea următorul cuprins:</w:t>
      </w:r>
    </w:p>
    <w:p w14:paraId="119FA2B7" w14:textId="0A3BC84D"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„(1) Procurorul poate înainta cerere de revizuire a deciziei sau </w:t>
      </w:r>
      <w:r w:rsidR="003E499E" w:rsidRPr="00551086">
        <w:rPr>
          <w:sz w:val="28"/>
          <w:szCs w:val="28"/>
          <w:lang w:val="ro-RO" w:eastAsia="ro-RO"/>
        </w:rPr>
        <w:t>hotărârii</w:t>
      </w:r>
      <w:r w:rsidRPr="00551086">
        <w:rPr>
          <w:sz w:val="28"/>
          <w:szCs w:val="28"/>
          <w:lang w:val="ro-RO" w:eastAsia="ro-RO"/>
        </w:rPr>
        <w:t xml:space="preserve"> emise în cauza contravențională în cazul în care:</w:t>
      </w:r>
    </w:p>
    <w:p w14:paraId="34320891" w14:textId="70D42FF6"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a) constată apariția unor fapte noi ale cauzei ce i-au devenit cunoscute ce afectează </w:t>
      </w:r>
      <w:r w:rsidR="003E499E" w:rsidRPr="00551086">
        <w:rPr>
          <w:sz w:val="28"/>
          <w:szCs w:val="28"/>
          <w:lang w:val="ro-RO" w:eastAsia="ro-RO"/>
        </w:rPr>
        <w:t>hotărârea</w:t>
      </w:r>
      <w:r w:rsidRPr="00551086">
        <w:rPr>
          <w:sz w:val="28"/>
          <w:szCs w:val="28"/>
          <w:lang w:val="ro-RO" w:eastAsia="ro-RO"/>
        </w:rPr>
        <w:t xml:space="preserve"> pronunțată;</w:t>
      </w:r>
    </w:p>
    <w:p w14:paraId="7E7F8474"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 xml:space="preserve">b) descoperirea unor fapte recente care prejudiciază rezultatul cauzei; </w:t>
      </w:r>
    </w:p>
    <w:p w14:paraId="7D0957EA"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c) identificarea unui viciu fundamental în cadrul procedurii precedente.”;</w:t>
      </w:r>
    </w:p>
    <w:p w14:paraId="6A7E9CEC" w14:textId="77777777"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se completează cu alineatul (3) cu următorul cuprins:</w:t>
      </w:r>
    </w:p>
    <w:p w14:paraId="1656FFC0" w14:textId="6650FFC8" w:rsidR="00551086" w:rsidRPr="00551086" w:rsidRDefault="00551086" w:rsidP="00C54FD6">
      <w:pPr>
        <w:autoSpaceDE w:val="0"/>
        <w:autoSpaceDN w:val="0"/>
        <w:adjustRightInd w:val="0"/>
        <w:ind w:firstLine="567"/>
        <w:rPr>
          <w:sz w:val="28"/>
          <w:szCs w:val="28"/>
          <w:lang w:val="ro-RO" w:eastAsia="ro-RO"/>
        </w:rPr>
      </w:pPr>
      <w:r w:rsidRPr="00551086">
        <w:rPr>
          <w:sz w:val="28"/>
          <w:szCs w:val="28"/>
          <w:lang w:val="ro-RO" w:eastAsia="ro-RO"/>
        </w:rPr>
        <w:t>„(3) Procedura de revizuire se poate deschide în interiorul termenelor de prescripție prevăzut la art. 30, la cererea procurorului, în termen de cel mult 6 luni din momentul apariției unuia dintre temeiurile prevăzute la alin. (1).”</w:t>
      </w:r>
    </w:p>
    <w:p w14:paraId="229E1F73" w14:textId="77777777" w:rsidR="00551086" w:rsidRPr="00551086" w:rsidRDefault="00551086" w:rsidP="00C54FD6">
      <w:pPr>
        <w:tabs>
          <w:tab w:val="left" w:pos="993"/>
        </w:tabs>
        <w:autoSpaceDE w:val="0"/>
        <w:autoSpaceDN w:val="0"/>
        <w:adjustRightInd w:val="0"/>
        <w:ind w:firstLine="567"/>
        <w:rPr>
          <w:b/>
          <w:bCs/>
          <w:sz w:val="28"/>
          <w:szCs w:val="28"/>
          <w:lang w:val="ro-RO" w:eastAsia="ro-RO"/>
        </w:rPr>
      </w:pPr>
    </w:p>
    <w:p w14:paraId="2729492F" w14:textId="62811FF8" w:rsidR="00551086" w:rsidRPr="00551086" w:rsidRDefault="00551086" w:rsidP="00C54FD6">
      <w:pPr>
        <w:tabs>
          <w:tab w:val="left" w:pos="993"/>
        </w:tabs>
        <w:autoSpaceDE w:val="0"/>
        <w:autoSpaceDN w:val="0"/>
        <w:adjustRightInd w:val="0"/>
        <w:ind w:firstLine="567"/>
        <w:rPr>
          <w:sz w:val="28"/>
          <w:szCs w:val="28"/>
          <w:lang w:val="ro-RO" w:eastAsia="ro-RO"/>
        </w:rPr>
      </w:pPr>
      <w:r w:rsidRPr="00551086">
        <w:rPr>
          <w:b/>
          <w:bCs/>
          <w:sz w:val="28"/>
          <w:szCs w:val="28"/>
          <w:lang w:val="ro-RO" w:eastAsia="ro-RO"/>
        </w:rPr>
        <w:t>Art. IV. </w:t>
      </w:r>
      <w:r w:rsidR="003E499E">
        <w:rPr>
          <w:b/>
          <w:bCs/>
          <w:sz w:val="28"/>
          <w:szCs w:val="28"/>
          <w:lang w:val="ro-RO" w:eastAsia="ro-RO"/>
        </w:rPr>
        <w:t>–</w:t>
      </w:r>
      <w:r w:rsidRPr="00551086">
        <w:rPr>
          <w:sz w:val="28"/>
          <w:szCs w:val="28"/>
          <w:lang w:val="ro-RO" w:eastAsia="ro-RO"/>
        </w:rPr>
        <w:t xml:space="preserve"> La </w:t>
      </w:r>
      <w:r w:rsidR="003E499E">
        <w:rPr>
          <w:sz w:val="28"/>
          <w:szCs w:val="28"/>
          <w:lang w:val="ro-RO" w:eastAsia="ro-RO"/>
        </w:rPr>
        <w:t>articolul</w:t>
      </w:r>
      <w:r w:rsidRPr="00551086">
        <w:rPr>
          <w:sz w:val="28"/>
          <w:szCs w:val="28"/>
          <w:lang w:val="ro-RO" w:eastAsia="ro-RO"/>
        </w:rPr>
        <w:t xml:space="preserve"> III punctul 9 din Legea  nr.</w:t>
      </w:r>
      <w:r w:rsidR="003E499E">
        <w:rPr>
          <w:sz w:val="28"/>
          <w:szCs w:val="28"/>
          <w:lang w:val="ro-RO" w:eastAsia="ro-RO"/>
        </w:rPr>
        <w:t> </w:t>
      </w:r>
      <w:r w:rsidRPr="00551086">
        <w:rPr>
          <w:sz w:val="28"/>
          <w:szCs w:val="28"/>
          <w:lang w:val="ro-RO" w:eastAsia="ro-RO"/>
        </w:rPr>
        <w:t>83/2023 pentru modificarea unor acte normative (Monitorul Oficial al Republicii Moldova, 2023, nr. 154, art. 240)</w:t>
      </w:r>
      <w:r w:rsidR="003E499E">
        <w:rPr>
          <w:sz w:val="28"/>
          <w:szCs w:val="28"/>
          <w:lang w:val="ro-RO" w:eastAsia="ro-RO"/>
        </w:rPr>
        <w:t>,</w:t>
      </w:r>
      <w:r w:rsidRPr="00551086">
        <w:rPr>
          <w:sz w:val="28"/>
          <w:szCs w:val="28"/>
          <w:lang w:val="ro-RO" w:eastAsia="ro-RO"/>
        </w:rPr>
        <w:t xml:space="preserve"> textul „ litera h) se abrogă;” se exclude.</w:t>
      </w:r>
    </w:p>
    <w:p w14:paraId="75E951B5" w14:textId="77777777" w:rsidR="00551086" w:rsidRPr="00551086" w:rsidRDefault="00551086" w:rsidP="00C54FD6">
      <w:pPr>
        <w:tabs>
          <w:tab w:val="left" w:pos="993"/>
        </w:tabs>
        <w:autoSpaceDE w:val="0"/>
        <w:autoSpaceDN w:val="0"/>
        <w:adjustRightInd w:val="0"/>
        <w:ind w:firstLine="567"/>
        <w:rPr>
          <w:b/>
          <w:bCs/>
          <w:sz w:val="28"/>
          <w:szCs w:val="28"/>
          <w:lang w:val="ro-RO" w:eastAsia="ro-RO"/>
        </w:rPr>
      </w:pPr>
    </w:p>
    <w:p w14:paraId="12F09174" w14:textId="1DF92DAF" w:rsidR="00551086" w:rsidRPr="00551086" w:rsidRDefault="00551086" w:rsidP="00C54FD6">
      <w:pPr>
        <w:tabs>
          <w:tab w:val="left" w:pos="993"/>
        </w:tabs>
        <w:autoSpaceDE w:val="0"/>
        <w:autoSpaceDN w:val="0"/>
        <w:adjustRightInd w:val="0"/>
        <w:ind w:firstLine="567"/>
        <w:rPr>
          <w:bCs/>
          <w:sz w:val="28"/>
          <w:szCs w:val="28"/>
          <w:lang w:val="ro-RO" w:eastAsia="ro-RO"/>
        </w:rPr>
      </w:pPr>
      <w:r w:rsidRPr="00551086">
        <w:rPr>
          <w:b/>
          <w:bCs/>
          <w:sz w:val="28"/>
          <w:szCs w:val="28"/>
          <w:lang w:val="ro-RO" w:eastAsia="ro-RO"/>
        </w:rPr>
        <w:t>Art. V.</w:t>
      </w:r>
      <w:r w:rsidRPr="00551086">
        <w:rPr>
          <w:bCs/>
          <w:sz w:val="28"/>
          <w:szCs w:val="28"/>
          <w:lang w:val="ro-RO" w:eastAsia="ro-RO"/>
        </w:rPr>
        <w:t xml:space="preserve"> </w:t>
      </w:r>
      <w:r w:rsidR="003E499E">
        <w:rPr>
          <w:bCs/>
          <w:sz w:val="28"/>
          <w:szCs w:val="28"/>
          <w:lang w:val="ro-RO" w:eastAsia="ro-RO"/>
        </w:rPr>
        <w:t>–</w:t>
      </w:r>
      <w:r w:rsidRPr="00551086">
        <w:rPr>
          <w:bCs/>
          <w:sz w:val="28"/>
          <w:szCs w:val="28"/>
          <w:lang w:val="ro-RO" w:eastAsia="ro-RO"/>
        </w:rPr>
        <w:t xml:space="preserve"> (1) Prezenta lege se publică în Monitorul Oficial al Republicii Moldova și intră în vigoare la data de 2 august 2023, cu excepția art. </w:t>
      </w:r>
      <w:r w:rsidRPr="00551086">
        <w:rPr>
          <w:b/>
          <w:sz w:val="28"/>
          <w:szCs w:val="28"/>
          <w:lang w:val="ro-RO" w:eastAsia="ro-RO"/>
        </w:rPr>
        <w:t>II</w:t>
      </w:r>
      <w:r w:rsidRPr="00551086">
        <w:rPr>
          <w:bCs/>
          <w:sz w:val="28"/>
          <w:szCs w:val="28"/>
          <w:lang w:val="ro-RO" w:eastAsia="ro-RO"/>
        </w:rPr>
        <w:t xml:space="preserve"> pct. 1 referitor la punct</w:t>
      </w:r>
      <w:r w:rsidR="003E499E">
        <w:rPr>
          <w:bCs/>
          <w:sz w:val="28"/>
          <w:szCs w:val="28"/>
          <w:lang w:val="ro-RO" w:eastAsia="ro-RO"/>
        </w:rPr>
        <w:t>ul</w:t>
      </w:r>
      <w:r w:rsidRPr="00551086">
        <w:rPr>
          <w:bCs/>
          <w:sz w:val="28"/>
          <w:szCs w:val="28"/>
          <w:lang w:val="ro-RO" w:eastAsia="ro-RO"/>
        </w:rPr>
        <w:t xml:space="preserve"> 11</w:t>
      </w:r>
      <w:r w:rsidRPr="00551086">
        <w:rPr>
          <w:bCs/>
          <w:sz w:val="28"/>
          <w:szCs w:val="28"/>
          <w:vertAlign w:val="superscript"/>
          <w:lang w:val="ro-RO" w:eastAsia="ro-RO"/>
        </w:rPr>
        <w:t>1</w:t>
      </w:r>
      <w:r w:rsidRPr="00551086">
        <w:rPr>
          <w:bCs/>
          <w:sz w:val="28"/>
          <w:szCs w:val="28"/>
          <w:lang w:val="ro-RO" w:eastAsia="ro-RO"/>
        </w:rPr>
        <w:t xml:space="preserve">), pct. 17, pct. 24 referitor la alineatul (1) </w:t>
      </w:r>
      <w:r w:rsidR="003E499E" w:rsidRPr="00551086">
        <w:rPr>
          <w:bCs/>
          <w:sz w:val="28"/>
          <w:szCs w:val="28"/>
          <w:lang w:val="ro-RO" w:eastAsia="ro-RO"/>
        </w:rPr>
        <w:t>punctul</w:t>
      </w:r>
      <w:r w:rsidRPr="00551086">
        <w:rPr>
          <w:bCs/>
          <w:sz w:val="28"/>
          <w:szCs w:val="28"/>
          <w:lang w:val="ro-RO" w:eastAsia="ro-RO"/>
        </w:rPr>
        <w:t xml:space="preserve"> 8) și alineatul (1</w:t>
      </w:r>
      <w:r w:rsidRPr="00551086">
        <w:rPr>
          <w:bCs/>
          <w:sz w:val="28"/>
          <w:szCs w:val="28"/>
          <w:vertAlign w:val="superscript"/>
          <w:lang w:val="ro-RO" w:eastAsia="ro-RO"/>
        </w:rPr>
        <w:t>1</w:t>
      </w:r>
      <w:r w:rsidRPr="00551086">
        <w:rPr>
          <w:bCs/>
          <w:sz w:val="28"/>
          <w:szCs w:val="28"/>
          <w:lang w:val="ro-RO" w:eastAsia="ro-RO"/>
        </w:rPr>
        <w:t>), pct. 25, pct. 46 referitor alineatul (5), pct. 47 referitor la abrogarea alineatului (3</w:t>
      </w:r>
      <w:r w:rsidRPr="00551086">
        <w:rPr>
          <w:bCs/>
          <w:sz w:val="28"/>
          <w:szCs w:val="28"/>
          <w:vertAlign w:val="superscript"/>
          <w:lang w:val="ro-RO" w:eastAsia="ro-RO"/>
        </w:rPr>
        <w:t>1</w:t>
      </w:r>
      <w:r w:rsidRPr="00551086">
        <w:rPr>
          <w:bCs/>
          <w:sz w:val="28"/>
          <w:szCs w:val="28"/>
          <w:lang w:val="ro-RO" w:eastAsia="ro-RO"/>
        </w:rPr>
        <w:t>), pct. 50 referitor la abrogarea alineatului (2), pct. 51 referitor la abrogarea alineatului (2), pct. 60, pct. 74 referitor la abrogarea alineatului (1) litera d</w:t>
      </w:r>
      <w:r w:rsidRPr="00551086">
        <w:rPr>
          <w:bCs/>
          <w:sz w:val="28"/>
          <w:szCs w:val="28"/>
          <w:vertAlign w:val="superscript"/>
          <w:lang w:val="ro-RO" w:eastAsia="ro-RO"/>
        </w:rPr>
        <w:t>2</w:t>
      </w:r>
      <w:r w:rsidRPr="00551086">
        <w:rPr>
          <w:bCs/>
          <w:sz w:val="28"/>
          <w:szCs w:val="28"/>
          <w:lang w:val="ro-RO" w:eastAsia="ro-RO"/>
        </w:rPr>
        <w:t xml:space="preserve">), pct. 91 referitor la alineatul (2) punctul 3), pct. 117 referitor la alineatul (5), pct. 122 referitor la alineatul (1) punctul 16), pct. 126, pct. 128 referitor la alineatul (5) și (9), pct. 129, pct. 130, pct. 131, pct. 132 și art. </w:t>
      </w:r>
      <w:r w:rsidRPr="00F02745">
        <w:rPr>
          <w:b/>
          <w:sz w:val="28"/>
          <w:szCs w:val="28"/>
          <w:lang w:val="ro-RO" w:eastAsia="ro-RO"/>
        </w:rPr>
        <w:t>III</w:t>
      </w:r>
      <w:r w:rsidRPr="00551086">
        <w:rPr>
          <w:bCs/>
          <w:sz w:val="28"/>
          <w:szCs w:val="28"/>
          <w:lang w:val="ro-RO" w:eastAsia="ro-RO"/>
        </w:rPr>
        <w:t xml:space="preserve"> pct. 13</w:t>
      </w:r>
      <w:r w:rsidR="003E499E">
        <w:rPr>
          <w:bCs/>
          <w:sz w:val="28"/>
          <w:szCs w:val="28"/>
          <w:lang w:val="ro-RO" w:eastAsia="ro-RO"/>
        </w:rPr>
        <w:t>,</w:t>
      </w:r>
      <w:r w:rsidRPr="00551086">
        <w:rPr>
          <w:bCs/>
          <w:sz w:val="28"/>
          <w:szCs w:val="28"/>
          <w:lang w:val="ro-RO" w:eastAsia="ro-RO"/>
        </w:rPr>
        <w:t xml:space="preserve"> care intră în vigoare la data publicării. </w:t>
      </w:r>
    </w:p>
    <w:p w14:paraId="3208DCFE" w14:textId="6732B765" w:rsidR="00551086" w:rsidRPr="00551086" w:rsidRDefault="00551086" w:rsidP="00C54FD6">
      <w:pPr>
        <w:tabs>
          <w:tab w:val="left" w:pos="993"/>
        </w:tabs>
        <w:autoSpaceDE w:val="0"/>
        <w:autoSpaceDN w:val="0"/>
        <w:adjustRightInd w:val="0"/>
        <w:ind w:firstLine="567"/>
        <w:contextualSpacing/>
        <w:rPr>
          <w:bCs/>
          <w:sz w:val="28"/>
          <w:szCs w:val="28"/>
          <w:lang w:val="ro-RO" w:eastAsia="ro-RO"/>
        </w:rPr>
      </w:pPr>
      <w:r w:rsidRPr="00551086">
        <w:rPr>
          <w:bCs/>
          <w:sz w:val="28"/>
          <w:szCs w:val="28"/>
          <w:lang w:val="ro-RO" w:eastAsia="ro-RO"/>
        </w:rPr>
        <w:t xml:space="preserve">(2) La data intrării în vigoare a prezentei legi, recursurile declarate în cauzele penale și contravenționale pentru care au fost stabilite data </w:t>
      </w:r>
      <w:proofErr w:type="spellStart"/>
      <w:r w:rsidRPr="00551086">
        <w:rPr>
          <w:bCs/>
          <w:sz w:val="28"/>
          <w:szCs w:val="28"/>
          <w:lang w:val="ro-RO" w:eastAsia="ro-RO"/>
        </w:rPr>
        <w:t>şedinţei</w:t>
      </w:r>
      <w:proofErr w:type="spellEnd"/>
      <w:r w:rsidRPr="00551086">
        <w:rPr>
          <w:bCs/>
          <w:sz w:val="28"/>
          <w:szCs w:val="28"/>
          <w:lang w:val="ro-RO" w:eastAsia="ro-RO"/>
        </w:rPr>
        <w:t xml:space="preserve"> de judecată se examinează conform procedurii de </w:t>
      </w:r>
      <w:r w:rsidR="003E499E" w:rsidRPr="00551086">
        <w:rPr>
          <w:bCs/>
          <w:sz w:val="28"/>
          <w:szCs w:val="28"/>
          <w:lang w:val="ro-RO" w:eastAsia="ro-RO"/>
        </w:rPr>
        <w:t>până</w:t>
      </w:r>
      <w:r w:rsidRPr="00551086">
        <w:rPr>
          <w:bCs/>
          <w:sz w:val="28"/>
          <w:szCs w:val="28"/>
          <w:lang w:val="ro-RO" w:eastAsia="ro-RO"/>
        </w:rPr>
        <w:t xml:space="preserve"> la intrarea în vigoare a prezentei legi.</w:t>
      </w:r>
    </w:p>
    <w:p w14:paraId="1912CB8D" w14:textId="77777777" w:rsidR="00551086" w:rsidRPr="00551086" w:rsidRDefault="00551086" w:rsidP="00C54FD6">
      <w:pPr>
        <w:tabs>
          <w:tab w:val="left" w:pos="993"/>
        </w:tabs>
        <w:autoSpaceDE w:val="0"/>
        <w:autoSpaceDN w:val="0"/>
        <w:adjustRightInd w:val="0"/>
        <w:ind w:firstLine="567"/>
        <w:contextualSpacing/>
        <w:rPr>
          <w:bCs/>
          <w:sz w:val="28"/>
          <w:szCs w:val="28"/>
          <w:lang w:val="ro-RO" w:eastAsia="ro-RO"/>
        </w:rPr>
      </w:pPr>
      <w:r w:rsidRPr="00551086">
        <w:rPr>
          <w:bCs/>
          <w:sz w:val="28"/>
          <w:szCs w:val="28"/>
          <w:lang w:val="ro-RO" w:eastAsia="ro-RO"/>
        </w:rPr>
        <w:t>(3) Guvernul, în termen de 3 luni de la data publicării prezentei legi, va prezenta Parlamentului propuneri privind aducerea legislației în vigoare în concordanță cu prezenta lege.</w:t>
      </w:r>
    </w:p>
    <w:p w14:paraId="01179A72" w14:textId="228CE489" w:rsidR="00551086" w:rsidRDefault="00551086" w:rsidP="00C54FD6">
      <w:pPr>
        <w:tabs>
          <w:tab w:val="left" w:pos="993"/>
        </w:tabs>
        <w:autoSpaceDE w:val="0"/>
        <w:autoSpaceDN w:val="0"/>
        <w:adjustRightInd w:val="0"/>
        <w:ind w:firstLine="567"/>
        <w:contextualSpacing/>
        <w:rPr>
          <w:b/>
          <w:bCs/>
          <w:sz w:val="28"/>
          <w:szCs w:val="28"/>
          <w:lang w:val="ro-RO" w:eastAsia="ro-RO"/>
        </w:rPr>
      </w:pPr>
    </w:p>
    <w:p w14:paraId="122830F7" w14:textId="77777777" w:rsidR="004447EA" w:rsidRPr="00551086" w:rsidRDefault="004447EA" w:rsidP="00C54FD6">
      <w:pPr>
        <w:tabs>
          <w:tab w:val="left" w:pos="993"/>
        </w:tabs>
        <w:autoSpaceDE w:val="0"/>
        <w:autoSpaceDN w:val="0"/>
        <w:adjustRightInd w:val="0"/>
        <w:ind w:firstLine="567"/>
        <w:contextualSpacing/>
        <w:rPr>
          <w:b/>
          <w:bCs/>
          <w:sz w:val="28"/>
          <w:szCs w:val="28"/>
          <w:lang w:val="ro-RO" w:eastAsia="ro-RO"/>
        </w:rPr>
      </w:pPr>
    </w:p>
    <w:p w14:paraId="018CC010" w14:textId="77777777" w:rsidR="00551086" w:rsidRPr="00551086" w:rsidRDefault="00551086" w:rsidP="00C54FD6">
      <w:pPr>
        <w:tabs>
          <w:tab w:val="left" w:pos="992"/>
        </w:tabs>
        <w:autoSpaceDE w:val="0"/>
        <w:autoSpaceDN w:val="0"/>
        <w:adjustRightInd w:val="0"/>
        <w:ind w:firstLine="567"/>
        <w:contextualSpacing/>
        <w:rPr>
          <w:b/>
          <w:bCs/>
          <w:sz w:val="28"/>
          <w:szCs w:val="28"/>
          <w:lang w:val="ro-RO" w:eastAsia="ro-RO"/>
        </w:rPr>
      </w:pPr>
      <w:r w:rsidRPr="00551086">
        <w:rPr>
          <w:b/>
          <w:bCs/>
          <w:sz w:val="28"/>
          <w:szCs w:val="28"/>
          <w:lang w:val="ro-RO" w:eastAsia="ro-RO"/>
        </w:rPr>
        <w:t>Președintele Parlamentului</w:t>
      </w:r>
    </w:p>
    <w:p w14:paraId="72ABED90" w14:textId="77777777" w:rsidR="00551086" w:rsidRPr="00464553" w:rsidRDefault="00551086" w:rsidP="00C54FD6">
      <w:pPr>
        <w:tabs>
          <w:tab w:val="left" w:pos="6386"/>
        </w:tabs>
        <w:ind w:firstLine="567"/>
        <w:rPr>
          <w:sz w:val="28"/>
          <w:szCs w:val="28"/>
          <w:lang w:val="ro-RO" w:eastAsia="ru-RU"/>
        </w:rPr>
      </w:pPr>
    </w:p>
    <w:sectPr w:rsidR="00551086" w:rsidRPr="00464553"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59739F6"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67E26">
      <w:rPr>
        <w:noProof/>
        <w:sz w:val="16"/>
        <w:szCs w:val="16"/>
      </w:rPr>
      <w:t>Z:\007\ANUL 2023\HOTĂRÂRI\17438\17438-redactat-ro.docx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C0DEB3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67E26">
      <w:rPr>
        <w:noProof/>
        <w:sz w:val="16"/>
        <w:szCs w:val="16"/>
      </w:rPr>
      <w:t>Z:\007\ANUL 2023\HOTĂRÂRI\17438\17438-redactat-ro.docx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62D731F"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E67E26">
            <w:rPr>
              <w:rFonts w:ascii="Times New Roman" w:hAnsi="Times New Roman"/>
              <w:sz w:val="32"/>
              <w:szCs w:val="32"/>
              <w:lang w:val="ro-RO"/>
            </w:rPr>
            <w:t>401</w:t>
          </w:r>
        </w:p>
        <w:p w14:paraId="0D789702" w14:textId="77777777" w:rsidR="00FC2D2D" w:rsidRPr="00FC2D2D" w:rsidRDefault="00FC2D2D" w:rsidP="00FC2D2D">
          <w:pPr>
            <w:ind w:firstLine="0"/>
            <w:jc w:val="center"/>
            <w:rPr>
              <w:rFonts w:ascii="Times New Roman" w:hAnsi="Times New Roman"/>
              <w:lang w:val="ro-RO"/>
            </w:rPr>
          </w:pPr>
        </w:p>
        <w:p w14:paraId="6645D62E" w14:textId="119F53B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E67E26">
            <w:rPr>
              <w:rFonts w:ascii="Times New Roman" w:hAnsi="Times New Roman"/>
              <w:b/>
              <w:sz w:val="28"/>
              <w:szCs w:val="28"/>
              <w:u w:val="single"/>
              <w:lang w:val="ro-RO"/>
            </w:rPr>
            <w:t>21 iunie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62B65"/>
    <w:multiLevelType w:val="hybridMultilevel"/>
    <w:tmpl w:val="81D2F35E"/>
    <w:lvl w:ilvl="0" w:tplc="E9F6090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4795704"/>
    <w:multiLevelType w:val="hybridMultilevel"/>
    <w:tmpl w:val="6436DBEA"/>
    <w:lvl w:ilvl="0" w:tplc="5DE47FCA">
      <w:start w:val="1"/>
      <w:numFmt w:val="decimal"/>
      <w:lvlText w:val="%1."/>
      <w:lvlJc w:val="left"/>
      <w:pPr>
        <w:ind w:left="1146" w:hanging="360"/>
      </w:pPr>
      <w:rPr>
        <w:b/>
        <w:bCs w:val="0"/>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 w15:restartNumberingAfterBreak="0">
    <w:nsid w:val="3F892703"/>
    <w:multiLevelType w:val="hybridMultilevel"/>
    <w:tmpl w:val="44420220"/>
    <w:lvl w:ilvl="0" w:tplc="12CA2906">
      <w:start w:val="1"/>
      <w:numFmt w:val="decimal"/>
      <w:lvlText w:val="(%1)"/>
      <w:lvlJc w:val="left"/>
      <w:pPr>
        <w:ind w:left="1251" w:hanging="40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 w15:restartNumberingAfterBreak="0">
    <w:nsid w:val="58EE5AA7"/>
    <w:multiLevelType w:val="hybridMultilevel"/>
    <w:tmpl w:val="D532A0B8"/>
    <w:lvl w:ilvl="0" w:tplc="4E1E268A">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 w15:restartNumberingAfterBreak="0">
    <w:nsid w:val="59652FFD"/>
    <w:multiLevelType w:val="hybridMultilevel"/>
    <w:tmpl w:val="67A0F7E0"/>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5" w15:restartNumberingAfterBreak="0">
    <w:nsid w:val="5FC02369"/>
    <w:multiLevelType w:val="hybridMultilevel"/>
    <w:tmpl w:val="60E6ABA0"/>
    <w:lvl w:ilvl="0" w:tplc="BA9EF696">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6A67C3"/>
    <w:multiLevelType w:val="hybridMultilevel"/>
    <w:tmpl w:val="5F7A3164"/>
    <w:lvl w:ilvl="0" w:tplc="13AAD69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73E0171B"/>
    <w:multiLevelType w:val="hybridMultilevel"/>
    <w:tmpl w:val="1F0C6C5E"/>
    <w:lvl w:ilvl="0" w:tplc="04190017">
      <w:start w:val="1"/>
      <w:numFmt w:val="lowerLetter"/>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15:restartNumberingAfterBreak="0">
    <w:nsid w:val="77263F7D"/>
    <w:multiLevelType w:val="hybridMultilevel"/>
    <w:tmpl w:val="16365D82"/>
    <w:lvl w:ilvl="0" w:tplc="04090011">
      <w:start w:val="1"/>
      <w:numFmt w:val="decimal"/>
      <w:lvlText w:val="%1)"/>
      <w:lvlJc w:val="left"/>
      <w:pPr>
        <w:ind w:left="720" w:hanging="360"/>
      </w:pPr>
    </w:lvl>
    <w:lvl w:ilvl="1" w:tplc="B756F818">
      <w:start w:val="1"/>
      <w:numFmt w:val="decimal"/>
      <w:lvlText w:val="%2."/>
      <w:lvlJc w:val="left"/>
      <w:pPr>
        <w:ind w:left="1455" w:hanging="375"/>
      </w:pPr>
      <w:rPr>
        <w:rFonts w:hint="default"/>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4"/>
  </w:num>
  <w:num w:numId="4">
    <w:abstractNumId w:val="7"/>
  </w:num>
  <w:num w:numId="5">
    <w:abstractNumId w:val="3"/>
  </w:num>
  <w:num w:numId="6">
    <w:abstractNumId w:val="6"/>
  </w:num>
  <w:num w:numId="7">
    <w:abstractNumId w:val="2"/>
  </w:num>
  <w:num w:numId="8">
    <w:abstractNumId w:val="5"/>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B7298"/>
    <w:rsid w:val="000C3000"/>
    <w:rsid w:val="000D3405"/>
    <w:rsid w:val="000D7A09"/>
    <w:rsid w:val="000F0FD7"/>
    <w:rsid w:val="001100A2"/>
    <w:rsid w:val="00111319"/>
    <w:rsid w:val="0014378C"/>
    <w:rsid w:val="00144067"/>
    <w:rsid w:val="001469DB"/>
    <w:rsid w:val="001574DD"/>
    <w:rsid w:val="001614F3"/>
    <w:rsid w:val="00191F49"/>
    <w:rsid w:val="001A5FDD"/>
    <w:rsid w:val="001B2461"/>
    <w:rsid w:val="001B5608"/>
    <w:rsid w:val="001D364E"/>
    <w:rsid w:val="001E6EB8"/>
    <w:rsid w:val="001F367D"/>
    <w:rsid w:val="00222B19"/>
    <w:rsid w:val="00243B9C"/>
    <w:rsid w:val="00251AE0"/>
    <w:rsid w:val="00252F97"/>
    <w:rsid w:val="0025392F"/>
    <w:rsid w:val="00256F32"/>
    <w:rsid w:val="00271836"/>
    <w:rsid w:val="00283736"/>
    <w:rsid w:val="002856D0"/>
    <w:rsid w:val="0029400E"/>
    <w:rsid w:val="002E2D8D"/>
    <w:rsid w:val="003321A4"/>
    <w:rsid w:val="0034194B"/>
    <w:rsid w:val="003543E9"/>
    <w:rsid w:val="00365400"/>
    <w:rsid w:val="003724B5"/>
    <w:rsid w:val="003852B4"/>
    <w:rsid w:val="003A4AE6"/>
    <w:rsid w:val="003B03BD"/>
    <w:rsid w:val="003B04ED"/>
    <w:rsid w:val="003B596B"/>
    <w:rsid w:val="003D6BC3"/>
    <w:rsid w:val="003E499E"/>
    <w:rsid w:val="00427274"/>
    <w:rsid w:val="00443FC0"/>
    <w:rsid w:val="004447EA"/>
    <w:rsid w:val="0044592D"/>
    <w:rsid w:val="00454CEE"/>
    <w:rsid w:val="00464553"/>
    <w:rsid w:val="004654AB"/>
    <w:rsid w:val="00480561"/>
    <w:rsid w:val="00482BA3"/>
    <w:rsid w:val="004A228A"/>
    <w:rsid w:val="004A4B59"/>
    <w:rsid w:val="004B00D8"/>
    <w:rsid w:val="004B2575"/>
    <w:rsid w:val="004B3830"/>
    <w:rsid w:val="004B63AD"/>
    <w:rsid w:val="004E1000"/>
    <w:rsid w:val="00500597"/>
    <w:rsid w:val="0050680A"/>
    <w:rsid w:val="00512A5C"/>
    <w:rsid w:val="005262C2"/>
    <w:rsid w:val="00530592"/>
    <w:rsid w:val="00542F92"/>
    <w:rsid w:val="005436F4"/>
    <w:rsid w:val="00551086"/>
    <w:rsid w:val="005541A1"/>
    <w:rsid w:val="005802DD"/>
    <w:rsid w:val="005850E0"/>
    <w:rsid w:val="00586D2A"/>
    <w:rsid w:val="005A334C"/>
    <w:rsid w:val="005E1FF5"/>
    <w:rsid w:val="005F1999"/>
    <w:rsid w:val="005F2B04"/>
    <w:rsid w:val="00601679"/>
    <w:rsid w:val="0060189F"/>
    <w:rsid w:val="00602E93"/>
    <w:rsid w:val="006170E9"/>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6364C"/>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8F7E17"/>
    <w:rsid w:val="009159B9"/>
    <w:rsid w:val="009168BD"/>
    <w:rsid w:val="00930151"/>
    <w:rsid w:val="009374A9"/>
    <w:rsid w:val="00941781"/>
    <w:rsid w:val="009423B6"/>
    <w:rsid w:val="00950CEF"/>
    <w:rsid w:val="0095316D"/>
    <w:rsid w:val="00965406"/>
    <w:rsid w:val="00967B94"/>
    <w:rsid w:val="009A3326"/>
    <w:rsid w:val="009B4C08"/>
    <w:rsid w:val="009B4E5C"/>
    <w:rsid w:val="009C717D"/>
    <w:rsid w:val="009D1C68"/>
    <w:rsid w:val="009D5B26"/>
    <w:rsid w:val="009E0723"/>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3B1C"/>
    <w:rsid w:val="00B16328"/>
    <w:rsid w:val="00B31215"/>
    <w:rsid w:val="00B4370D"/>
    <w:rsid w:val="00B51090"/>
    <w:rsid w:val="00B71142"/>
    <w:rsid w:val="00B84F25"/>
    <w:rsid w:val="00BF2373"/>
    <w:rsid w:val="00BF32A6"/>
    <w:rsid w:val="00BF4AA0"/>
    <w:rsid w:val="00C0162E"/>
    <w:rsid w:val="00C02DFA"/>
    <w:rsid w:val="00C03113"/>
    <w:rsid w:val="00C2477D"/>
    <w:rsid w:val="00C35492"/>
    <w:rsid w:val="00C54FD6"/>
    <w:rsid w:val="00C74719"/>
    <w:rsid w:val="00C74905"/>
    <w:rsid w:val="00C80701"/>
    <w:rsid w:val="00C9360B"/>
    <w:rsid w:val="00C97309"/>
    <w:rsid w:val="00CB05D3"/>
    <w:rsid w:val="00CB0FCF"/>
    <w:rsid w:val="00CC7AFF"/>
    <w:rsid w:val="00CD63A7"/>
    <w:rsid w:val="00CE0DA1"/>
    <w:rsid w:val="00CF2559"/>
    <w:rsid w:val="00D1121D"/>
    <w:rsid w:val="00D30198"/>
    <w:rsid w:val="00D41305"/>
    <w:rsid w:val="00D45E45"/>
    <w:rsid w:val="00D46C9C"/>
    <w:rsid w:val="00D64123"/>
    <w:rsid w:val="00D642D3"/>
    <w:rsid w:val="00D8311D"/>
    <w:rsid w:val="00D86B79"/>
    <w:rsid w:val="00D91434"/>
    <w:rsid w:val="00DB1216"/>
    <w:rsid w:val="00DB7468"/>
    <w:rsid w:val="00DC4C6E"/>
    <w:rsid w:val="00DF0E57"/>
    <w:rsid w:val="00DF181A"/>
    <w:rsid w:val="00DF7E3E"/>
    <w:rsid w:val="00E04C14"/>
    <w:rsid w:val="00E11CE2"/>
    <w:rsid w:val="00E2030D"/>
    <w:rsid w:val="00E216C5"/>
    <w:rsid w:val="00E25218"/>
    <w:rsid w:val="00E52F97"/>
    <w:rsid w:val="00E67E26"/>
    <w:rsid w:val="00E70608"/>
    <w:rsid w:val="00E72E41"/>
    <w:rsid w:val="00E82D01"/>
    <w:rsid w:val="00E87768"/>
    <w:rsid w:val="00EA1DFC"/>
    <w:rsid w:val="00EA3268"/>
    <w:rsid w:val="00EA7735"/>
    <w:rsid w:val="00EB50D7"/>
    <w:rsid w:val="00EB7F6B"/>
    <w:rsid w:val="00ED2FE3"/>
    <w:rsid w:val="00EF6AF6"/>
    <w:rsid w:val="00F019B4"/>
    <w:rsid w:val="00F02745"/>
    <w:rsid w:val="00F4110C"/>
    <w:rsid w:val="00F534D0"/>
    <w:rsid w:val="00F552B7"/>
    <w:rsid w:val="00F67B04"/>
    <w:rsid w:val="00F76152"/>
    <w:rsid w:val="00F817FC"/>
    <w:rsid w:val="00F864E2"/>
    <w:rsid w:val="00FA194B"/>
    <w:rsid w:val="00FA7984"/>
    <w:rsid w:val="00FB176A"/>
    <w:rsid w:val="00FC2D2D"/>
    <w:rsid w:val="00FC4320"/>
    <w:rsid w:val="00FC4B51"/>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Scriptoria bullet points,MAIN CONTENT,List Paragraph12,Colorful List - Accent 11,List Paragraph2,Normal numbered,List Paragraph11,OBC Bullet,F5 List Paragraph,List Paragraph1,Dot pt,List Paragraph Char Char Char,Bullet 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NoList1">
    <w:name w:val="No List1"/>
    <w:next w:val="NoList"/>
    <w:uiPriority w:val="99"/>
    <w:semiHidden/>
    <w:unhideWhenUsed/>
    <w:rsid w:val="00551086"/>
  </w:style>
  <w:style w:type="paragraph" w:customStyle="1" w:styleId="Default">
    <w:name w:val="Default"/>
    <w:rsid w:val="00551086"/>
    <w:pPr>
      <w:autoSpaceDE w:val="0"/>
      <w:autoSpaceDN w:val="0"/>
      <w:adjustRightInd w:val="0"/>
      <w:ind w:firstLine="0"/>
      <w:jc w:val="left"/>
    </w:pPr>
    <w:rPr>
      <w:rFonts w:eastAsia="Calibri"/>
      <w:color w:val="000000"/>
      <w:sz w:val="24"/>
      <w:szCs w:val="24"/>
      <w:lang w:eastAsia="en-US"/>
    </w:rPr>
  </w:style>
  <w:style w:type="character" w:customStyle="1" w:styleId="ListParagraphChar">
    <w:name w:val="List Paragraph Char"/>
    <w:aliases w:val="List Paragraph 1 Char,Scriptoria bullet points Char,MAIN CONTENT Char,List Paragraph12 Char,Colorful List - Accent 11 Char,List Paragraph2 Char,Normal numbered Char,List Paragraph11 Char,OBC Bullet Char,F5 List Paragraph Char"/>
    <w:link w:val="ListParagraph"/>
    <w:uiPriority w:val="34"/>
    <w:qFormat/>
    <w:rsid w:val="00551086"/>
    <w:rPr>
      <w:lang w:val="en-US" w:eastAsia="en-US"/>
    </w:rPr>
  </w:style>
  <w:style w:type="character" w:customStyle="1" w:styleId="SubtleReference1">
    <w:name w:val="Subtle Reference1"/>
    <w:basedOn w:val="DefaultParagraphFont"/>
    <w:uiPriority w:val="31"/>
    <w:qFormat/>
    <w:rsid w:val="00551086"/>
    <w:rPr>
      <w:smallCaps/>
      <w:color w:val="5A5A5A"/>
    </w:rPr>
  </w:style>
  <w:style w:type="character" w:customStyle="1" w:styleId="FontStyle21">
    <w:name w:val="Font Style21"/>
    <w:basedOn w:val="DefaultParagraphFont"/>
    <w:uiPriority w:val="99"/>
    <w:rsid w:val="00551086"/>
    <w:rPr>
      <w:rFonts w:ascii="Times New Roman" w:hAnsi="Times New Roman" w:cs="Times New Roman"/>
      <w:spacing w:val="10"/>
      <w:sz w:val="22"/>
      <w:szCs w:val="22"/>
    </w:rPr>
  </w:style>
  <w:style w:type="character" w:customStyle="1" w:styleId="FontStyle20">
    <w:name w:val="Font Style20"/>
    <w:basedOn w:val="DefaultParagraphFont"/>
    <w:uiPriority w:val="99"/>
    <w:rsid w:val="00551086"/>
    <w:rPr>
      <w:rFonts w:ascii="Times New Roman" w:hAnsi="Times New Roman" w:cs="Times New Roman"/>
      <w:i/>
      <w:iCs/>
      <w:sz w:val="22"/>
      <w:szCs w:val="22"/>
    </w:rPr>
  </w:style>
  <w:style w:type="paragraph" w:customStyle="1" w:styleId="Style16">
    <w:name w:val="Style16"/>
    <w:basedOn w:val="Normal"/>
    <w:uiPriority w:val="99"/>
    <w:rsid w:val="00551086"/>
    <w:pPr>
      <w:widowControl w:val="0"/>
      <w:autoSpaceDE w:val="0"/>
      <w:autoSpaceDN w:val="0"/>
      <w:adjustRightInd w:val="0"/>
      <w:spacing w:line="324" w:lineRule="exact"/>
      <w:ind w:firstLine="763"/>
    </w:pPr>
    <w:rPr>
      <w:sz w:val="24"/>
      <w:szCs w:val="24"/>
      <w:lang w:val="ru-RU" w:eastAsia="ru-RU"/>
    </w:rPr>
  </w:style>
  <w:style w:type="character" w:customStyle="1" w:styleId="FontStyle25">
    <w:name w:val="Font Style25"/>
    <w:basedOn w:val="DefaultParagraphFont"/>
    <w:uiPriority w:val="99"/>
    <w:rsid w:val="00551086"/>
    <w:rPr>
      <w:rFonts w:ascii="Times New Roman" w:hAnsi="Times New Roman" w:cs="Times New Roman"/>
      <w:i/>
      <w:iCs/>
      <w:sz w:val="24"/>
      <w:szCs w:val="24"/>
    </w:rPr>
  </w:style>
  <w:style w:type="character" w:customStyle="1" w:styleId="FontStyle31">
    <w:name w:val="Font Style31"/>
    <w:basedOn w:val="DefaultParagraphFont"/>
    <w:uiPriority w:val="99"/>
    <w:rsid w:val="00551086"/>
    <w:rPr>
      <w:rFonts w:ascii="Times New Roman" w:hAnsi="Times New Roman" w:cs="Times New Roman"/>
      <w:sz w:val="24"/>
      <w:szCs w:val="24"/>
    </w:rPr>
  </w:style>
  <w:style w:type="paragraph" w:customStyle="1" w:styleId="Style6">
    <w:name w:val="Style6"/>
    <w:basedOn w:val="Normal"/>
    <w:uiPriority w:val="99"/>
    <w:rsid w:val="00551086"/>
    <w:pPr>
      <w:widowControl w:val="0"/>
      <w:autoSpaceDE w:val="0"/>
      <w:autoSpaceDN w:val="0"/>
      <w:adjustRightInd w:val="0"/>
      <w:spacing w:line="323" w:lineRule="exact"/>
      <w:ind w:firstLine="562"/>
    </w:pPr>
    <w:rPr>
      <w:sz w:val="24"/>
      <w:szCs w:val="24"/>
      <w:lang w:val="ru-RU" w:eastAsia="ru-RU"/>
    </w:rPr>
  </w:style>
  <w:style w:type="paragraph" w:customStyle="1" w:styleId="Style15">
    <w:name w:val="Style15"/>
    <w:basedOn w:val="Normal"/>
    <w:uiPriority w:val="99"/>
    <w:rsid w:val="00551086"/>
    <w:pPr>
      <w:widowControl w:val="0"/>
      <w:autoSpaceDE w:val="0"/>
      <w:autoSpaceDN w:val="0"/>
      <w:adjustRightInd w:val="0"/>
      <w:spacing w:line="317" w:lineRule="exact"/>
      <w:ind w:firstLine="706"/>
    </w:pPr>
    <w:rPr>
      <w:sz w:val="24"/>
      <w:szCs w:val="24"/>
      <w:lang w:val="ru-RU" w:eastAsia="ru-RU"/>
    </w:rPr>
  </w:style>
  <w:style w:type="paragraph" w:customStyle="1" w:styleId="Style19">
    <w:name w:val="Style19"/>
    <w:basedOn w:val="Normal"/>
    <w:uiPriority w:val="99"/>
    <w:rsid w:val="00551086"/>
    <w:pPr>
      <w:widowControl w:val="0"/>
      <w:autoSpaceDE w:val="0"/>
      <w:autoSpaceDN w:val="0"/>
      <w:adjustRightInd w:val="0"/>
      <w:spacing w:line="320" w:lineRule="exact"/>
      <w:ind w:firstLine="562"/>
    </w:pPr>
    <w:rPr>
      <w:sz w:val="24"/>
      <w:szCs w:val="24"/>
      <w:lang w:val="ru-RU" w:eastAsia="ru-RU"/>
    </w:rPr>
  </w:style>
  <w:style w:type="paragraph" w:customStyle="1" w:styleId="Style20">
    <w:name w:val="Style20"/>
    <w:basedOn w:val="Normal"/>
    <w:uiPriority w:val="99"/>
    <w:rsid w:val="00551086"/>
    <w:pPr>
      <w:widowControl w:val="0"/>
      <w:autoSpaceDE w:val="0"/>
      <w:autoSpaceDN w:val="0"/>
      <w:adjustRightInd w:val="0"/>
      <w:spacing w:line="322" w:lineRule="exact"/>
      <w:ind w:firstLine="562"/>
    </w:pPr>
    <w:rPr>
      <w:sz w:val="24"/>
      <w:szCs w:val="24"/>
      <w:lang w:val="ru-RU" w:eastAsia="ru-RU"/>
    </w:rPr>
  </w:style>
  <w:style w:type="paragraph" w:customStyle="1" w:styleId="Style21">
    <w:name w:val="Style21"/>
    <w:basedOn w:val="Normal"/>
    <w:uiPriority w:val="99"/>
    <w:rsid w:val="00551086"/>
    <w:pPr>
      <w:widowControl w:val="0"/>
      <w:autoSpaceDE w:val="0"/>
      <w:autoSpaceDN w:val="0"/>
      <w:adjustRightInd w:val="0"/>
      <w:spacing w:line="317" w:lineRule="exact"/>
      <w:ind w:firstLine="562"/>
    </w:pPr>
    <w:rPr>
      <w:sz w:val="24"/>
      <w:szCs w:val="24"/>
      <w:lang w:val="ru-RU" w:eastAsia="ru-RU"/>
    </w:rPr>
  </w:style>
  <w:style w:type="character" w:customStyle="1" w:styleId="FontStyle28">
    <w:name w:val="Font Style28"/>
    <w:basedOn w:val="DefaultParagraphFont"/>
    <w:uiPriority w:val="99"/>
    <w:rsid w:val="00551086"/>
    <w:rPr>
      <w:rFonts w:ascii="Times New Roman" w:hAnsi="Times New Roman" w:cs="Times New Roman"/>
      <w:spacing w:val="10"/>
      <w:sz w:val="24"/>
      <w:szCs w:val="24"/>
    </w:rPr>
  </w:style>
  <w:style w:type="character" w:customStyle="1" w:styleId="FontStyle29">
    <w:name w:val="Font Style29"/>
    <w:basedOn w:val="DefaultParagraphFont"/>
    <w:uiPriority w:val="99"/>
    <w:rsid w:val="00551086"/>
    <w:rPr>
      <w:rFonts w:ascii="Times New Roman" w:hAnsi="Times New Roman" w:cs="Times New Roman"/>
      <w:i/>
      <w:iCs/>
      <w:sz w:val="24"/>
      <w:szCs w:val="24"/>
    </w:rPr>
  </w:style>
  <w:style w:type="character" w:customStyle="1" w:styleId="FontStyle33">
    <w:name w:val="Font Style33"/>
    <w:basedOn w:val="DefaultParagraphFont"/>
    <w:uiPriority w:val="99"/>
    <w:rsid w:val="00551086"/>
    <w:rPr>
      <w:rFonts w:ascii="Times New Roman" w:hAnsi="Times New Roman" w:cs="Times New Roman"/>
      <w:b/>
      <w:bCs/>
      <w:spacing w:val="10"/>
      <w:sz w:val="24"/>
      <w:szCs w:val="24"/>
    </w:rPr>
  </w:style>
  <w:style w:type="paragraph" w:customStyle="1" w:styleId="Style3">
    <w:name w:val="Style3"/>
    <w:basedOn w:val="Normal"/>
    <w:uiPriority w:val="99"/>
    <w:rsid w:val="00551086"/>
    <w:pPr>
      <w:widowControl w:val="0"/>
      <w:autoSpaceDE w:val="0"/>
      <w:autoSpaceDN w:val="0"/>
      <w:adjustRightInd w:val="0"/>
      <w:spacing w:line="324" w:lineRule="exact"/>
      <w:ind w:firstLine="418"/>
    </w:pPr>
    <w:rPr>
      <w:sz w:val="24"/>
      <w:szCs w:val="24"/>
      <w:lang w:val="ru-RU" w:eastAsia="ru-RU"/>
    </w:rPr>
  </w:style>
  <w:style w:type="character" w:customStyle="1" w:styleId="FontStyle15">
    <w:name w:val="Font Style15"/>
    <w:basedOn w:val="DefaultParagraphFont"/>
    <w:uiPriority w:val="99"/>
    <w:rsid w:val="00551086"/>
    <w:rPr>
      <w:rFonts w:ascii="Times New Roman" w:hAnsi="Times New Roman" w:cs="Times New Roman"/>
      <w:sz w:val="26"/>
      <w:szCs w:val="26"/>
    </w:rPr>
  </w:style>
  <w:style w:type="character" w:customStyle="1" w:styleId="FontStyle16">
    <w:name w:val="Font Style16"/>
    <w:basedOn w:val="DefaultParagraphFont"/>
    <w:uiPriority w:val="99"/>
    <w:rsid w:val="00551086"/>
    <w:rPr>
      <w:rFonts w:ascii="Times New Roman" w:hAnsi="Times New Roman" w:cs="Times New Roman"/>
      <w:i/>
      <w:iCs/>
      <w:sz w:val="26"/>
      <w:szCs w:val="26"/>
    </w:rPr>
  </w:style>
  <w:style w:type="paragraph" w:customStyle="1" w:styleId="Style5">
    <w:name w:val="Style5"/>
    <w:basedOn w:val="Normal"/>
    <w:uiPriority w:val="99"/>
    <w:rsid w:val="00551086"/>
    <w:pPr>
      <w:widowControl w:val="0"/>
      <w:autoSpaceDE w:val="0"/>
      <w:autoSpaceDN w:val="0"/>
      <w:adjustRightInd w:val="0"/>
    </w:pPr>
    <w:rPr>
      <w:sz w:val="24"/>
      <w:szCs w:val="24"/>
      <w:lang w:val="ru-RU" w:eastAsia="ru-RU"/>
    </w:rPr>
  </w:style>
  <w:style w:type="paragraph" w:customStyle="1" w:styleId="Style7">
    <w:name w:val="Style7"/>
    <w:basedOn w:val="Normal"/>
    <w:uiPriority w:val="99"/>
    <w:rsid w:val="00551086"/>
    <w:pPr>
      <w:widowControl w:val="0"/>
      <w:autoSpaceDE w:val="0"/>
      <w:autoSpaceDN w:val="0"/>
      <w:adjustRightInd w:val="0"/>
      <w:spacing w:line="322" w:lineRule="exact"/>
      <w:ind w:firstLine="418"/>
    </w:pPr>
    <w:rPr>
      <w:sz w:val="24"/>
      <w:szCs w:val="24"/>
      <w:lang w:val="ru-RU" w:eastAsia="ru-RU"/>
    </w:rPr>
  </w:style>
  <w:style w:type="character" w:styleId="Emphasis">
    <w:name w:val="Emphasis"/>
    <w:basedOn w:val="DefaultParagraphFont"/>
    <w:uiPriority w:val="20"/>
    <w:qFormat/>
    <w:rsid w:val="00551086"/>
    <w:rPr>
      <w:i/>
      <w:iCs/>
    </w:rPr>
  </w:style>
  <w:style w:type="paragraph" w:styleId="Revision">
    <w:name w:val="Revision"/>
    <w:hidden/>
    <w:uiPriority w:val="99"/>
    <w:semiHidden/>
    <w:rsid w:val="00551086"/>
    <w:pPr>
      <w:ind w:firstLine="0"/>
      <w:jc w:val="left"/>
    </w:pPr>
    <w:rPr>
      <w:rFonts w:ascii="Calibri" w:eastAsia="Calibri" w:hAnsi="Calibri" w:cs="Arial"/>
      <w:sz w:val="22"/>
      <w:szCs w:val="22"/>
      <w:lang w:val="ro-RO" w:eastAsia="en-US"/>
    </w:rPr>
  </w:style>
  <w:style w:type="paragraph" w:customStyle="1" w:styleId="Style11">
    <w:name w:val="Style11"/>
    <w:basedOn w:val="Normal"/>
    <w:uiPriority w:val="99"/>
    <w:rsid w:val="00551086"/>
    <w:pPr>
      <w:widowControl w:val="0"/>
      <w:autoSpaceDE w:val="0"/>
      <w:autoSpaceDN w:val="0"/>
      <w:adjustRightInd w:val="0"/>
      <w:spacing w:line="322" w:lineRule="exact"/>
      <w:ind w:firstLine="576"/>
    </w:pPr>
    <w:rPr>
      <w:sz w:val="24"/>
      <w:szCs w:val="24"/>
      <w:lang w:val="ro-RO" w:eastAsia="ro-RO"/>
    </w:rPr>
  </w:style>
  <w:style w:type="character" w:customStyle="1" w:styleId="FontStyle13">
    <w:name w:val="Font Style13"/>
    <w:basedOn w:val="DefaultParagraphFont"/>
    <w:uiPriority w:val="99"/>
    <w:rsid w:val="00551086"/>
    <w:rPr>
      <w:rFonts w:ascii="Times New Roman" w:hAnsi="Times New Roman" w:cs="Times New Roman"/>
      <w:sz w:val="24"/>
      <w:szCs w:val="24"/>
    </w:rPr>
  </w:style>
  <w:style w:type="character" w:customStyle="1" w:styleId="slitbdy">
    <w:name w:val="s_lit_bdy"/>
    <w:rsid w:val="00551086"/>
  </w:style>
  <w:style w:type="paragraph" w:styleId="FootnoteText">
    <w:name w:val="footnote text"/>
    <w:basedOn w:val="Normal"/>
    <w:link w:val="FootnoteTextChar"/>
    <w:uiPriority w:val="99"/>
    <w:semiHidden/>
    <w:unhideWhenUsed/>
    <w:rsid w:val="00551086"/>
    <w:rPr>
      <w:rFonts w:eastAsia="Calibri" w:cs="Arial"/>
      <w:lang w:val="ru-RU"/>
    </w:rPr>
  </w:style>
  <w:style w:type="character" w:customStyle="1" w:styleId="FootnoteTextChar">
    <w:name w:val="Footnote Text Char"/>
    <w:basedOn w:val="DefaultParagraphFont"/>
    <w:link w:val="FootnoteText"/>
    <w:uiPriority w:val="99"/>
    <w:semiHidden/>
    <w:rsid w:val="00551086"/>
    <w:rPr>
      <w:rFonts w:eastAsia="Calibri" w:cs="Arial"/>
      <w:lang w:eastAsia="en-US"/>
    </w:rPr>
  </w:style>
  <w:style w:type="character" w:styleId="FootnoteReference">
    <w:name w:val="footnote reference"/>
    <w:basedOn w:val="DefaultParagraphFont"/>
    <w:uiPriority w:val="99"/>
    <w:semiHidden/>
    <w:unhideWhenUsed/>
    <w:rsid w:val="00551086"/>
    <w:rPr>
      <w:vertAlign w:val="superscript"/>
    </w:rPr>
  </w:style>
  <w:style w:type="character" w:customStyle="1" w:styleId="1">
    <w:name w:val="Неразрешенное упоминание1"/>
    <w:basedOn w:val="DefaultParagraphFont"/>
    <w:uiPriority w:val="99"/>
    <w:semiHidden/>
    <w:unhideWhenUsed/>
    <w:rsid w:val="00551086"/>
    <w:rPr>
      <w:color w:val="605E5C"/>
      <w:shd w:val="clear" w:color="auto" w:fill="E1DFDD"/>
    </w:rPr>
  </w:style>
  <w:style w:type="paragraph" w:styleId="NoSpacing">
    <w:name w:val="No Spacing"/>
    <w:uiPriority w:val="1"/>
    <w:qFormat/>
    <w:rsid w:val="00551086"/>
    <w:rPr>
      <w:rFonts w:eastAsia="Calibri" w:cs="Arial"/>
      <w:sz w:val="28"/>
      <w:szCs w:val="22"/>
      <w:lang w:val="ro-RO" w:eastAsia="en-US"/>
    </w:rPr>
  </w:style>
  <w:style w:type="character" w:customStyle="1" w:styleId="Heading1Char">
    <w:name w:val="Heading 1 Char"/>
    <w:basedOn w:val="DefaultParagraphFont"/>
    <w:link w:val="Heading1"/>
    <w:uiPriority w:val="9"/>
    <w:rsid w:val="00551086"/>
    <w:rPr>
      <w:rFonts w:ascii="Arial" w:hAnsi="Arial"/>
      <w:b/>
      <w:kern w:val="28"/>
      <w:sz w:val="28"/>
      <w:lang w:val="en-US" w:eastAsia="en-US"/>
    </w:rPr>
  </w:style>
  <w:style w:type="paragraph" w:customStyle="1" w:styleId="Style4">
    <w:name w:val="Style4"/>
    <w:basedOn w:val="Normal"/>
    <w:uiPriority w:val="99"/>
    <w:rsid w:val="00551086"/>
    <w:pPr>
      <w:widowControl w:val="0"/>
      <w:autoSpaceDE w:val="0"/>
      <w:autoSpaceDN w:val="0"/>
      <w:adjustRightInd w:val="0"/>
      <w:ind w:firstLine="0"/>
      <w:jc w:val="center"/>
    </w:pPr>
    <w:rPr>
      <w:sz w:val="24"/>
      <w:szCs w:val="24"/>
      <w:lang w:val="ru-RU" w:eastAsia="ru-RU"/>
    </w:rPr>
  </w:style>
  <w:style w:type="character" w:customStyle="1" w:styleId="IntenseReference1">
    <w:name w:val="Intense Reference1"/>
    <w:basedOn w:val="DefaultParagraphFont"/>
    <w:uiPriority w:val="32"/>
    <w:qFormat/>
    <w:rsid w:val="00551086"/>
    <w:rPr>
      <w:b/>
      <w:bCs/>
      <w:smallCaps/>
      <w:color w:val="5B9BD5"/>
      <w:spacing w:val="5"/>
    </w:rPr>
  </w:style>
  <w:style w:type="character" w:customStyle="1" w:styleId="FollowedHyperlink1">
    <w:name w:val="FollowedHyperlink1"/>
    <w:basedOn w:val="DefaultParagraphFont"/>
    <w:uiPriority w:val="99"/>
    <w:semiHidden/>
    <w:unhideWhenUsed/>
    <w:rsid w:val="00551086"/>
    <w:rPr>
      <w:color w:val="954F72"/>
      <w:u w:val="single"/>
    </w:rPr>
  </w:style>
  <w:style w:type="character" w:customStyle="1" w:styleId="2">
    <w:name w:val="Неразрешенное упоминание2"/>
    <w:basedOn w:val="DefaultParagraphFont"/>
    <w:uiPriority w:val="99"/>
    <w:semiHidden/>
    <w:unhideWhenUsed/>
    <w:rsid w:val="00551086"/>
    <w:rPr>
      <w:color w:val="605E5C"/>
      <w:shd w:val="clear" w:color="auto" w:fill="E1DFDD"/>
    </w:rPr>
  </w:style>
  <w:style w:type="character" w:customStyle="1" w:styleId="3">
    <w:name w:val="Неразрешенное упоминание3"/>
    <w:basedOn w:val="DefaultParagraphFont"/>
    <w:uiPriority w:val="99"/>
    <w:semiHidden/>
    <w:unhideWhenUsed/>
    <w:rsid w:val="00551086"/>
    <w:rPr>
      <w:color w:val="605E5C"/>
      <w:shd w:val="clear" w:color="auto" w:fill="E1DFDD"/>
    </w:rPr>
  </w:style>
  <w:style w:type="character" w:customStyle="1" w:styleId="Heading4Char">
    <w:name w:val="Heading 4 Char"/>
    <w:basedOn w:val="DefaultParagraphFont"/>
    <w:link w:val="Heading4"/>
    <w:uiPriority w:val="9"/>
    <w:rsid w:val="00551086"/>
    <w:rPr>
      <w:rFonts w:ascii="$Caslon" w:hAnsi="$Caslon"/>
      <w:b/>
      <w:sz w:val="26"/>
      <w:lang w:val="x-none" w:eastAsia="en-US"/>
    </w:rPr>
  </w:style>
  <w:style w:type="character" w:customStyle="1" w:styleId="Heading3Char">
    <w:name w:val="Heading 3 Char"/>
    <w:basedOn w:val="DefaultParagraphFont"/>
    <w:link w:val="Heading3"/>
    <w:uiPriority w:val="9"/>
    <w:rsid w:val="00551086"/>
    <w:rPr>
      <w:rFonts w:ascii="$Caslon" w:hAnsi="$Caslon"/>
      <w:b/>
      <w:lang w:val="x-none" w:eastAsia="en-US"/>
    </w:rPr>
  </w:style>
  <w:style w:type="character" w:customStyle="1" w:styleId="4">
    <w:name w:val="Неразрешенное упоминание4"/>
    <w:basedOn w:val="DefaultParagraphFont"/>
    <w:uiPriority w:val="99"/>
    <w:semiHidden/>
    <w:unhideWhenUsed/>
    <w:rsid w:val="00551086"/>
    <w:rPr>
      <w:color w:val="605E5C"/>
      <w:shd w:val="clear" w:color="auto" w:fill="E1DFDD"/>
    </w:rPr>
  </w:style>
  <w:style w:type="paragraph" w:styleId="BodyTextIndent">
    <w:name w:val="Body Text Indent"/>
    <w:basedOn w:val="Normal"/>
    <w:link w:val="BodyTextIndentChar"/>
    <w:uiPriority w:val="99"/>
    <w:semiHidden/>
    <w:unhideWhenUsed/>
    <w:rsid w:val="00551086"/>
    <w:pPr>
      <w:spacing w:after="120" w:line="259" w:lineRule="auto"/>
      <w:ind w:left="283"/>
    </w:pPr>
    <w:rPr>
      <w:rFonts w:eastAsia="Calibri" w:cs="Arial"/>
      <w:sz w:val="28"/>
      <w:szCs w:val="22"/>
      <w:lang w:val="ro-RO"/>
    </w:rPr>
  </w:style>
  <w:style w:type="character" w:customStyle="1" w:styleId="BodyTextIndentChar">
    <w:name w:val="Body Text Indent Char"/>
    <w:basedOn w:val="DefaultParagraphFont"/>
    <w:link w:val="BodyTextIndent"/>
    <w:uiPriority w:val="99"/>
    <w:semiHidden/>
    <w:rsid w:val="00551086"/>
    <w:rPr>
      <w:rFonts w:eastAsia="Calibri" w:cs="Arial"/>
      <w:sz w:val="28"/>
      <w:szCs w:val="22"/>
      <w:lang w:val="ro-RO" w:eastAsia="en-US"/>
    </w:rPr>
  </w:style>
  <w:style w:type="character" w:customStyle="1" w:styleId="Bodytext2">
    <w:name w:val="Body text (2)"/>
    <w:rsid w:val="0055108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style>
  <w:style w:type="character" w:styleId="SubtleReference">
    <w:name w:val="Subtle Reference"/>
    <w:basedOn w:val="DefaultParagraphFont"/>
    <w:uiPriority w:val="31"/>
    <w:qFormat/>
    <w:rsid w:val="00551086"/>
    <w:rPr>
      <w:smallCaps/>
      <w:color w:val="5A5A5A" w:themeColor="text1" w:themeTint="A5"/>
    </w:rPr>
  </w:style>
  <w:style w:type="character" w:styleId="IntenseReference">
    <w:name w:val="Intense Reference"/>
    <w:basedOn w:val="DefaultParagraphFont"/>
    <w:uiPriority w:val="32"/>
    <w:qFormat/>
    <w:rsid w:val="00551086"/>
    <w:rPr>
      <w:b/>
      <w:bCs/>
      <w:smallCaps/>
      <w:color w:val="4F81BD" w:themeColor="accent1"/>
      <w:spacing w:val="5"/>
    </w:rPr>
  </w:style>
  <w:style w:type="character" w:styleId="FollowedHyperlink">
    <w:name w:val="FollowedHyperlink"/>
    <w:basedOn w:val="DefaultParagraphFont"/>
    <w:semiHidden/>
    <w:unhideWhenUsed/>
    <w:rsid w:val="0055108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249D5247-AB28-4526-B398-0B3225770C16}"/>
</file>

<file path=customXml/itemProps3.xml><?xml version="1.0" encoding="utf-8"?>
<ds:datastoreItem xmlns:ds="http://schemas.openxmlformats.org/officeDocument/2006/customXml" ds:itemID="{D3AB75DC-B3DB-4C4A-982B-88619F735710}"/>
</file>

<file path=customXml/itemProps4.xml><?xml version="1.0" encoding="utf-8"?>
<ds:datastoreItem xmlns:ds="http://schemas.openxmlformats.org/officeDocument/2006/customXml" ds:itemID="{2D038056-16B7-47A8-BED8-18881D5F5C4B}"/>
</file>

<file path=docProps/app.xml><?xml version="1.0" encoding="utf-8"?>
<Properties xmlns="http://schemas.openxmlformats.org/officeDocument/2006/extended-properties" xmlns:vt="http://schemas.openxmlformats.org/officeDocument/2006/docPropsVTypes">
  <Template>Normal</Template>
  <TotalTime>134</TotalTime>
  <Pages>48</Pages>
  <Words>16406</Words>
  <Characters>96260</Characters>
  <Application>Microsoft Office Word</Application>
  <DocSecurity>0</DocSecurity>
  <Lines>802</Lines>
  <Paragraphs>224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112442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197.2023.ro</dc:title>
  <dc:creator>lll</dc:creator>
  <cp:lastModifiedBy>Eugenia Cartin</cp:lastModifiedBy>
  <cp:revision>25</cp:revision>
  <cp:lastPrinted>2023-06-21T07:47:00Z</cp:lastPrinted>
  <dcterms:created xsi:type="dcterms:W3CDTF">2023-06-20T06:18:00Z</dcterms:created>
  <dcterms:modified xsi:type="dcterms:W3CDTF">2023-06-21T07:53:00Z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