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5C92F" w14:textId="77777777" w:rsidR="00AC5B12" w:rsidRPr="00192541" w:rsidRDefault="00AC5B12" w:rsidP="00AC5B12">
      <w:pPr>
        <w:framePr w:hSpace="141" w:wrap="auto" w:vAnchor="text" w:hAnchor="page" w:x="9616" w:y="115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r w:rsidRPr="0019254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0F7D86F7" wp14:editId="5DAF7BAF">
            <wp:extent cx="857250" cy="914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3F11C" w14:textId="77777777" w:rsidR="00AC5B12" w:rsidRPr="00192541" w:rsidRDefault="00AC5B12" w:rsidP="00AC5B1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tr-TR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        </w:t>
      </w:r>
      <w:r w:rsidRPr="00192541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US"/>
        </w:rPr>
        <w:t>REP</w:t>
      </w:r>
      <w:r w:rsidRPr="00192541">
        <w:rPr>
          <w:rFonts w:ascii="Times New Roman" w:eastAsia="Times New Roman" w:hAnsi="Times New Roman" w:cs="Times New Roman"/>
          <w:b/>
          <w:sz w:val="24"/>
          <w:szCs w:val="20"/>
          <w:u w:val="single"/>
          <w:lang w:val="tr-TR"/>
        </w:rPr>
        <w:t>UBLICA   MOLDOVA</w:t>
      </w:r>
    </w:p>
    <w:bookmarkStart w:id="0" w:name="_MON_1003125468"/>
    <w:bookmarkEnd w:id="0"/>
    <w:p w14:paraId="5C157B43" w14:textId="77777777" w:rsidR="00AC5B12" w:rsidRPr="00192541" w:rsidRDefault="00AC5B12" w:rsidP="00AC5B12">
      <w:pPr>
        <w:framePr w:hSpace="141" w:wrap="auto" w:vAnchor="text" w:hAnchor="page" w:x="1795" w:y="100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r w:rsidRPr="00192541">
        <w:rPr>
          <w:rFonts w:ascii="Times New Roman" w:eastAsia="Times New Roman" w:hAnsi="Times New Roman" w:cs="Times New Roman"/>
          <w:noProof/>
          <w:sz w:val="20"/>
          <w:szCs w:val="20"/>
        </w:rPr>
        <w:object w:dxaOrig="1140" w:dyaOrig="1577" w14:anchorId="3028CD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1in" o:ole="" fillcolor="window">
            <v:imagedata r:id="rId7" o:title=""/>
          </v:shape>
          <o:OLEObject Type="Embed" ProgID="Word.Picture.8" ShapeID="_x0000_i1025" DrawAspect="Content" ObjectID="_1731323805" r:id="rId8"/>
        </w:object>
      </w:r>
    </w:p>
    <w:p w14:paraId="3F26AD1B" w14:textId="77777777" w:rsidR="00AC5B12" w:rsidRPr="00192541" w:rsidRDefault="00AC5B12" w:rsidP="00AC5B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49CBB0A3" w14:textId="77777777" w:rsidR="00AC5B12" w:rsidRPr="00192541" w:rsidRDefault="00AC5B12" w:rsidP="00AC5B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r-TR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>GAGAUZ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İ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>YANIN HALK TOPLUŞU</w:t>
      </w:r>
    </w:p>
    <w:p w14:paraId="2644302A" w14:textId="77777777" w:rsidR="00AC5B12" w:rsidRPr="00192541" w:rsidRDefault="00AC5B12" w:rsidP="00AC5B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tr-TR"/>
        </w:rPr>
      </w:pPr>
    </w:p>
    <w:p w14:paraId="20F871A8" w14:textId="77777777" w:rsidR="00AC5B12" w:rsidRPr="00192541" w:rsidRDefault="00AC5B12" w:rsidP="00AC5B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ADUNAREA POPULARĂ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 xml:space="preserve"> 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 GĂGĂUZIEI</w:t>
      </w:r>
    </w:p>
    <w:p w14:paraId="762D0EEC" w14:textId="77777777" w:rsidR="00AC5B12" w:rsidRPr="00192541" w:rsidRDefault="00AC5B12" w:rsidP="00AC5B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39A26C38" w14:textId="77777777" w:rsidR="00AC5B12" w:rsidRPr="00192541" w:rsidRDefault="00AC5B12" w:rsidP="00AC5B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                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</w:rPr>
        <w:t>НАРОДНОЕ СОБРАНИЕ ГАГАУЗИИ</w:t>
      </w:r>
    </w:p>
    <w:p w14:paraId="271E7D2F" w14:textId="77777777" w:rsidR="00AC5B12" w:rsidRPr="00192541" w:rsidRDefault="00AC5B12" w:rsidP="00AC5B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B52992" w14:textId="77777777" w:rsidR="00AC5B12" w:rsidRPr="00192541" w:rsidRDefault="00AC5B12" w:rsidP="00AC5B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08BA67" w14:textId="77777777" w:rsidR="00AC5B12" w:rsidRPr="00192541" w:rsidRDefault="00AC5B12" w:rsidP="00AC5B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192541">
        <w:rPr>
          <w:rFonts w:ascii="Times New Roman" w:eastAsia="Times New Roman" w:hAnsi="Times New Roman" w:cs="Times New Roman"/>
          <w:sz w:val="24"/>
          <w:szCs w:val="20"/>
        </w:rPr>
        <w:t>=====================================================================</w:t>
      </w:r>
    </w:p>
    <w:p w14:paraId="55E3DEA1" w14:textId="77777777" w:rsidR="00A371AE" w:rsidRPr="00192541" w:rsidRDefault="00A371AE" w:rsidP="009C0DC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1E09ED5" w14:textId="77777777" w:rsidR="00AC5B12" w:rsidRPr="00192541" w:rsidRDefault="00AC5B12" w:rsidP="00AC5B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14:paraId="413A0AC6" w14:textId="77777777" w:rsidR="00AC5B12" w:rsidRPr="00192541" w:rsidRDefault="00AC5B12" w:rsidP="001144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ABC2D03" w14:textId="77777777" w:rsidR="00B955C4" w:rsidRPr="00797EE2" w:rsidRDefault="00B955C4" w:rsidP="00B955C4">
      <w:pPr>
        <w:keepNext/>
        <w:spacing w:after="0" w:line="240" w:lineRule="auto"/>
        <w:ind w:left="851" w:right="-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797EE2">
        <w:rPr>
          <w:rFonts w:ascii="Times New Roman" w:eastAsia="Times New Roman" w:hAnsi="Times New Roman" w:cs="Times New Roman"/>
          <w:b/>
          <w:sz w:val="28"/>
          <w:szCs w:val="20"/>
          <w:lang w:val="tr-TR"/>
        </w:rPr>
        <w:t xml:space="preserve">О законодательной инициативе Народного Собрания </w:t>
      </w:r>
      <w:r w:rsidRPr="00797EE2">
        <w:rPr>
          <w:rFonts w:ascii="Times New Roman" w:eastAsia="Times New Roman" w:hAnsi="Times New Roman" w:cs="Times New Roman"/>
          <w:b/>
          <w:sz w:val="28"/>
          <w:szCs w:val="20"/>
        </w:rPr>
        <w:t>Г</w:t>
      </w:r>
      <w:r w:rsidRPr="00797EE2">
        <w:rPr>
          <w:rFonts w:ascii="Times New Roman" w:eastAsia="Times New Roman" w:hAnsi="Times New Roman" w:cs="Times New Roman"/>
          <w:b/>
          <w:sz w:val="28"/>
          <w:szCs w:val="20"/>
          <w:lang w:val="tr-TR"/>
        </w:rPr>
        <w:t>агаузии</w:t>
      </w:r>
      <w:r w:rsidRPr="00797EE2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</w:p>
    <w:p w14:paraId="5017B92F" w14:textId="77777777" w:rsidR="00B955C4" w:rsidRPr="00797EE2" w:rsidRDefault="00B955C4" w:rsidP="00B955C4">
      <w:pPr>
        <w:keepNext/>
        <w:spacing w:after="0" w:line="240" w:lineRule="auto"/>
        <w:ind w:left="851" w:right="-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7EE2">
        <w:rPr>
          <w:rFonts w:ascii="Times New Roman" w:eastAsia="Times New Roman" w:hAnsi="Times New Roman" w:cs="Times New Roman"/>
          <w:b/>
          <w:sz w:val="28"/>
          <w:szCs w:val="28"/>
          <w:lang w:val="tr-TR"/>
        </w:rPr>
        <w:t xml:space="preserve">в Парламент Республики Молдова о </w:t>
      </w:r>
      <w:r w:rsidRPr="00797EE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проекте Закона </w:t>
      </w:r>
    </w:p>
    <w:p w14:paraId="39282BE6" w14:textId="77777777" w:rsidR="00B955C4" w:rsidRPr="00797EE2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797EE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О внесении изменений в статью 32 </w:t>
      </w:r>
    </w:p>
    <w:p w14:paraId="5528D8A4" w14:textId="77777777" w:rsidR="00B955C4" w:rsidRPr="00797EE2" w:rsidRDefault="00B955C4" w:rsidP="00B955C4">
      <w:pPr>
        <w:tabs>
          <w:tab w:val="left" w:pos="24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</w:rPr>
        <w:t>Закона о нормативных актах №</w:t>
      </w: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  <w:lang w:val="ro-MD"/>
        </w:rPr>
        <w:t xml:space="preserve"> </w:t>
      </w: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</w:rPr>
        <w:t>100/2017</w:t>
      </w:r>
      <w:r w:rsidRPr="00797EE2">
        <w:rPr>
          <w:rFonts w:ascii="Times New Roman" w:hAnsi="Times New Roman" w:cs="Times New Roman"/>
          <w:b/>
          <w:sz w:val="28"/>
          <w:szCs w:val="28"/>
        </w:rPr>
        <w:t>»</w:t>
      </w:r>
    </w:p>
    <w:p w14:paraId="1B0BED5D" w14:textId="77777777" w:rsidR="00B955C4" w:rsidRPr="00797EE2" w:rsidRDefault="00B955C4" w:rsidP="00B955C4">
      <w:pPr>
        <w:keepNext/>
        <w:spacing w:after="0" w:line="240" w:lineRule="auto"/>
        <w:ind w:left="851" w:right="-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7EE2">
        <w:rPr>
          <w:rFonts w:ascii="Times New Roman" w:eastAsia="Times New Roman" w:hAnsi="Times New Roman" w:cs="Times New Roman"/>
          <w:b/>
          <w:sz w:val="28"/>
          <w:szCs w:val="28"/>
        </w:rPr>
        <w:t xml:space="preserve">     -----------------------------------------------------------------------------------------</w:t>
      </w:r>
    </w:p>
    <w:p w14:paraId="339DBDD6" w14:textId="77777777" w:rsidR="00B955C4" w:rsidRPr="00797EE2" w:rsidRDefault="00B955C4" w:rsidP="00B955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88854C" w14:textId="77777777" w:rsidR="00B955C4" w:rsidRPr="00797EE2" w:rsidRDefault="00B955C4" w:rsidP="00B955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6E842F" w14:textId="77777777" w:rsidR="00B955C4" w:rsidRPr="00797EE2" w:rsidRDefault="00B955C4" w:rsidP="00B955C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EE2">
        <w:rPr>
          <w:rFonts w:ascii="Times New Roman" w:eastAsia="Times New Roman" w:hAnsi="Times New Roman" w:cs="Times New Roman"/>
          <w:sz w:val="28"/>
          <w:szCs w:val="28"/>
        </w:rPr>
        <w:tab/>
      </w:r>
      <w:r w:rsidRPr="00797EE2">
        <w:rPr>
          <w:rFonts w:ascii="Times New Roman" w:hAnsi="Times New Roman" w:cs="Times New Roman"/>
          <w:sz w:val="28"/>
          <w:szCs w:val="28"/>
        </w:rPr>
        <w:t>В соответствии со статьей 73 Конституции Республики Молдова, части (1) статьи 47 Закона Республики Молдова №797-</w:t>
      </w:r>
      <w:r w:rsidRPr="00797EE2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797EE2">
        <w:rPr>
          <w:rFonts w:ascii="Times New Roman" w:hAnsi="Times New Roman" w:cs="Times New Roman"/>
          <w:sz w:val="28"/>
          <w:szCs w:val="28"/>
        </w:rPr>
        <w:t xml:space="preserve"> от 02.04.1996 года «О принятии Регламента Парламента», </w:t>
      </w:r>
    </w:p>
    <w:p w14:paraId="27D1D52B" w14:textId="77777777" w:rsidR="00B955C4" w:rsidRPr="00797EE2" w:rsidRDefault="00B955C4" w:rsidP="00B955C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7EE2">
        <w:rPr>
          <w:rFonts w:ascii="Times New Roman" w:hAnsi="Times New Roman" w:cs="Times New Roman"/>
          <w:sz w:val="28"/>
          <w:szCs w:val="28"/>
        </w:rPr>
        <w:t>Народное Собрание Гагаузии принимает настоящее Постановление:</w:t>
      </w:r>
    </w:p>
    <w:p w14:paraId="37EBA126" w14:textId="77777777" w:rsidR="00B955C4" w:rsidRPr="00797EE2" w:rsidRDefault="00B955C4" w:rsidP="00B955C4">
      <w:pPr>
        <w:keepNext/>
        <w:spacing w:after="0" w:line="240" w:lineRule="auto"/>
        <w:ind w:right="-2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97EE2">
        <w:rPr>
          <w:rFonts w:ascii="Times New Roman" w:hAnsi="Times New Roman" w:cs="Times New Roman"/>
          <w:sz w:val="28"/>
          <w:szCs w:val="28"/>
        </w:rPr>
        <w:t>1.</w:t>
      </w:r>
      <w:r w:rsidRPr="00797EE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97EE2">
        <w:rPr>
          <w:rFonts w:ascii="Times New Roman" w:hAnsi="Times New Roman" w:cs="Times New Roman"/>
          <w:sz w:val="28"/>
          <w:szCs w:val="28"/>
        </w:rPr>
        <w:t xml:space="preserve">Одобрить законодательную инициативу о проекте Закона Республики Молдова </w:t>
      </w:r>
      <w:r w:rsidRPr="00797EE2">
        <w:rPr>
          <w:rFonts w:ascii="Times New Roman" w:eastAsia="Times New Roman" w:hAnsi="Times New Roman" w:cs="Times New Roman"/>
          <w:sz w:val="28"/>
          <w:szCs w:val="28"/>
        </w:rPr>
        <w:t xml:space="preserve">«О </w:t>
      </w:r>
      <w:r w:rsidRPr="00797EE2">
        <w:rPr>
          <w:rFonts w:ascii="Times New Roman" w:eastAsia="Times New Roman" w:hAnsi="Times New Roman" w:cs="Times New Roman"/>
          <w:sz w:val="28"/>
          <w:szCs w:val="28"/>
          <w:lang w:val="tr-TR"/>
        </w:rPr>
        <w:t xml:space="preserve">внесении изменений </w:t>
      </w:r>
      <w:r w:rsidRPr="00797EE2">
        <w:rPr>
          <w:rFonts w:ascii="Times New Roman" w:eastAsia="Times New Roman" w:hAnsi="Times New Roman" w:cs="Times New Roman"/>
          <w:sz w:val="28"/>
          <w:szCs w:val="28"/>
        </w:rPr>
        <w:t>в статью 32 Закона о нормативных актах №100/2017»</w:t>
      </w:r>
      <w:r w:rsidRPr="00797EE2">
        <w:rPr>
          <w:rFonts w:ascii="Times New Roman" w:hAnsi="Times New Roman" w:cs="Times New Roman"/>
          <w:sz w:val="28"/>
          <w:szCs w:val="28"/>
        </w:rPr>
        <w:t>.</w:t>
      </w:r>
    </w:p>
    <w:p w14:paraId="6591F011" w14:textId="77777777" w:rsidR="00B955C4" w:rsidRPr="00797EE2" w:rsidRDefault="00B955C4" w:rsidP="00B955C4">
      <w:pPr>
        <w:keepNext/>
        <w:spacing w:after="0" w:line="240" w:lineRule="auto"/>
        <w:ind w:right="-2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2AB39E09" w14:textId="77777777" w:rsidR="00B955C4" w:rsidRPr="00797EE2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7EE2">
        <w:rPr>
          <w:rFonts w:ascii="Times New Roman" w:hAnsi="Times New Roman" w:cs="Times New Roman"/>
          <w:sz w:val="28"/>
          <w:szCs w:val="28"/>
        </w:rPr>
        <w:t xml:space="preserve">2. Направить в Парламент Республики Молдова законодательную инициативу о проекте Закона Республики Молдова </w:t>
      </w:r>
      <w:r w:rsidRPr="00797EE2">
        <w:rPr>
          <w:rFonts w:ascii="Times New Roman" w:eastAsia="Times New Roman" w:hAnsi="Times New Roman" w:cs="Times New Roman"/>
          <w:sz w:val="28"/>
          <w:szCs w:val="28"/>
        </w:rPr>
        <w:t xml:space="preserve">«О </w:t>
      </w:r>
      <w:r w:rsidRPr="00797EE2">
        <w:rPr>
          <w:rFonts w:ascii="Times New Roman" w:eastAsia="Times New Roman" w:hAnsi="Times New Roman" w:cs="Times New Roman"/>
          <w:sz w:val="28"/>
          <w:szCs w:val="28"/>
          <w:lang w:val="tr-TR"/>
        </w:rPr>
        <w:t>внесении изменений</w:t>
      </w:r>
      <w:r w:rsidRPr="00797EE2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797EE2">
        <w:rPr>
          <w:rFonts w:ascii="Times New Roman" w:hAnsi="Times New Roman" w:cs="Times New Roman"/>
          <w:bCs/>
          <w:spacing w:val="1"/>
          <w:sz w:val="28"/>
          <w:szCs w:val="28"/>
        </w:rPr>
        <w:t>статью 32 Закона о нормативных актах №100/2017</w:t>
      </w:r>
      <w:r w:rsidRPr="00797EE2">
        <w:rPr>
          <w:rFonts w:ascii="Times New Roman" w:hAnsi="Times New Roman" w:cs="Times New Roman"/>
          <w:sz w:val="28"/>
          <w:szCs w:val="28"/>
        </w:rPr>
        <w:t>».</w:t>
      </w:r>
    </w:p>
    <w:p w14:paraId="47C27B49" w14:textId="77777777" w:rsidR="00B955C4" w:rsidRDefault="00B955C4" w:rsidP="00B955C4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14:paraId="0B008C52" w14:textId="77777777" w:rsidR="00B955C4" w:rsidRPr="00797EE2" w:rsidRDefault="00B955C4" w:rsidP="00B955C4">
      <w:pPr>
        <w:spacing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7EE2">
        <w:rPr>
          <w:rFonts w:ascii="Times New Roman" w:hAnsi="Times New Roman" w:cs="Times New Roman"/>
          <w:sz w:val="28"/>
          <w:szCs w:val="28"/>
        </w:rPr>
        <w:t>3.</w:t>
      </w:r>
      <w:r w:rsidRPr="00797EE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97EE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принятия.</w:t>
      </w:r>
    </w:p>
    <w:p w14:paraId="2F13CF60" w14:textId="77777777" w:rsidR="00AC5B12" w:rsidRPr="00192541" w:rsidRDefault="00AC5B12" w:rsidP="003C0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076873" w14:textId="77777777" w:rsidR="00A766AF" w:rsidRPr="00192541" w:rsidRDefault="00A766AF" w:rsidP="003C0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3EBDB3" w14:textId="77777777" w:rsidR="002962C9" w:rsidRDefault="002962C9" w:rsidP="003C0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003F2A" w14:textId="77777777" w:rsidR="00987C0A" w:rsidRPr="00192541" w:rsidRDefault="00987C0A" w:rsidP="003C0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83FE81" w14:textId="77777777" w:rsidR="00DB5845" w:rsidRPr="00192541" w:rsidRDefault="00AC5B12" w:rsidP="00AC5B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Председатель </w:t>
      </w:r>
    </w:p>
    <w:p w14:paraId="21C7894F" w14:textId="77777777" w:rsidR="00AC5B12" w:rsidRPr="00192541" w:rsidRDefault="00AC5B12" w:rsidP="00AC5B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0"/>
        </w:rPr>
        <w:t>Народного</w:t>
      </w:r>
      <w:r w:rsidR="00DB5845"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Гагаузии                                           </w:t>
      </w:r>
      <w:r w:rsidR="00E92BAF"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   </w:t>
      </w:r>
      <w:r w:rsidR="00DB5845" w:rsidRPr="00192541">
        <w:rPr>
          <w:rFonts w:ascii="Times New Roman" w:eastAsia="Times New Roman" w:hAnsi="Times New Roman" w:cs="Times New Roman"/>
          <w:b/>
          <w:sz w:val="28"/>
          <w:szCs w:val="20"/>
        </w:rPr>
        <w:t>Д.Г.</w:t>
      </w:r>
      <w:r w:rsidR="00221F9D"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DB5845" w:rsidRPr="00192541">
        <w:rPr>
          <w:rFonts w:ascii="Times New Roman" w:eastAsia="Times New Roman" w:hAnsi="Times New Roman" w:cs="Times New Roman"/>
          <w:b/>
          <w:sz w:val="28"/>
          <w:szCs w:val="20"/>
        </w:rPr>
        <w:t>Константинов</w:t>
      </w:r>
    </w:p>
    <w:p w14:paraId="7EEB6B7F" w14:textId="77777777" w:rsidR="00AC5B12" w:rsidRDefault="00AC5B12" w:rsidP="00AC5B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2887D223" w14:textId="77777777" w:rsidR="00192541" w:rsidRPr="00192541" w:rsidRDefault="00192541" w:rsidP="00AC5B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7D954AE0" w14:textId="77777777" w:rsidR="002B3C86" w:rsidRPr="00192541" w:rsidRDefault="002B3C86" w:rsidP="00C90F95">
      <w:pPr>
        <w:pStyle w:val="Default"/>
        <w:jc w:val="right"/>
        <w:rPr>
          <w:rFonts w:ascii="Times New Roman" w:hAnsi="Times New Roman" w:cs="Times New Roman"/>
          <w:color w:val="auto"/>
          <w:u w:val="single"/>
        </w:rPr>
      </w:pPr>
    </w:p>
    <w:p w14:paraId="63665C1F" w14:textId="77777777" w:rsidR="000E276F" w:rsidRPr="00192541" w:rsidRDefault="000E276F" w:rsidP="000E276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541">
        <w:rPr>
          <w:rFonts w:ascii="Times New Roman" w:hAnsi="Times New Roman" w:cs="Times New Roman"/>
          <w:sz w:val="28"/>
          <w:szCs w:val="28"/>
        </w:rPr>
        <w:t xml:space="preserve">мун. Комрат, </w:t>
      </w:r>
      <w:r w:rsidR="00987C0A">
        <w:rPr>
          <w:rFonts w:ascii="Times New Roman" w:hAnsi="Times New Roman" w:cs="Times New Roman"/>
          <w:sz w:val="28"/>
          <w:szCs w:val="28"/>
        </w:rPr>
        <w:t>11 ноября</w:t>
      </w:r>
      <w:r w:rsidRPr="00192541">
        <w:rPr>
          <w:rFonts w:ascii="Times New Roman" w:hAnsi="Times New Roman" w:cs="Times New Roman"/>
          <w:sz w:val="28"/>
          <w:szCs w:val="28"/>
        </w:rPr>
        <w:t xml:space="preserve"> 2022 г.</w:t>
      </w:r>
    </w:p>
    <w:p w14:paraId="68E90F10" w14:textId="77777777" w:rsidR="000E276F" w:rsidRPr="00192541" w:rsidRDefault="000E276F" w:rsidP="000E276F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192541">
        <w:rPr>
          <w:rFonts w:ascii="Times New Roman" w:hAnsi="Times New Roman" w:cs="Times New Roman"/>
          <w:sz w:val="28"/>
          <w:szCs w:val="28"/>
        </w:rPr>
        <w:t xml:space="preserve">№ </w:t>
      </w:r>
      <w:r w:rsidR="00987C0A">
        <w:rPr>
          <w:rFonts w:ascii="Times New Roman" w:hAnsi="Times New Roman" w:cs="Times New Roman"/>
          <w:sz w:val="28"/>
          <w:szCs w:val="28"/>
        </w:rPr>
        <w:t>13</w:t>
      </w:r>
      <w:r w:rsidR="00B955C4" w:rsidRPr="00A57858">
        <w:rPr>
          <w:rFonts w:ascii="Times New Roman" w:hAnsi="Times New Roman" w:cs="Times New Roman"/>
          <w:sz w:val="28"/>
          <w:szCs w:val="28"/>
        </w:rPr>
        <w:t>1</w:t>
      </w:r>
      <w:r w:rsidRPr="00192541">
        <w:rPr>
          <w:rFonts w:ascii="Times New Roman" w:hAnsi="Times New Roman" w:cs="Times New Roman"/>
          <w:sz w:val="28"/>
          <w:szCs w:val="28"/>
        </w:rPr>
        <w:t>-</w:t>
      </w:r>
      <w:r w:rsidR="00D92AF0" w:rsidRPr="00192541">
        <w:rPr>
          <w:rFonts w:ascii="Times New Roman" w:hAnsi="Times New Roman" w:cs="Times New Roman"/>
          <w:sz w:val="28"/>
          <w:szCs w:val="28"/>
        </w:rPr>
        <w:t>СЗ</w:t>
      </w:r>
      <w:r w:rsidRPr="00192541">
        <w:rPr>
          <w:rFonts w:ascii="Times New Roman" w:hAnsi="Times New Roman" w:cs="Times New Roman"/>
          <w:sz w:val="28"/>
          <w:szCs w:val="28"/>
        </w:rPr>
        <w:t>/</w:t>
      </w:r>
      <w:r w:rsidRPr="00192541">
        <w:rPr>
          <w:rFonts w:ascii="Times New Roman" w:hAnsi="Times New Roman" w:cs="Times New Roman"/>
          <w:sz w:val="28"/>
          <w:szCs w:val="28"/>
          <w:lang w:val="en-US"/>
        </w:rPr>
        <w:t>VII</w:t>
      </w:r>
    </w:p>
    <w:p w14:paraId="4FF3D80A" w14:textId="77777777" w:rsidR="000E276F" w:rsidRPr="00192541" w:rsidRDefault="000E276F" w:rsidP="000E27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B3E1CE" w14:textId="77777777" w:rsidR="002A10D8" w:rsidRPr="00192541" w:rsidRDefault="002A10D8" w:rsidP="002A10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92541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 НСГ</w:t>
      </w:r>
    </w:p>
    <w:p w14:paraId="07EA8471" w14:textId="77777777" w:rsidR="002A10D8" w:rsidRPr="00192541" w:rsidRDefault="002A10D8" w:rsidP="002A10D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92541">
        <w:rPr>
          <w:rFonts w:ascii="Times New Roman" w:hAnsi="Times New Roman" w:cs="Times New Roman"/>
          <w:sz w:val="24"/>
          <w:szCs w:val="24"/>
        </w:rPr>
        <w:t>№</w:t>
      </w:r>
      <w:r w:rsidR="00987C0A">
        <w:rPr>
          <w:rFonts w:ascii="Times New Roman" w:hAnsi="Times New Roman" w:cs="Times New Roman"/>
          <w:sz w:val="24"/>
          <w:szCs w:val="24"/>
        </w:rPr>
        <w:t>13</w:t>
      </w:r>
      <w:r w:rsidR="00B955C4" w:rsidRPr="00A57858">
        <w:rPr>
          <w:rFonts w:ascii="Times New Roman" w:hAnsi="Times New Roman" w:cs="Times New Roman"/>
          <w:sz w:val="24"/>
          <w:szCs w:val="24"/>
        </w:rPr>
        <w:t>1</w:t>
      </w:r>
      <w:r w:rsidRPr="00192541">
        <w:rPr>
          <w:rFonts w:ascii="Times New Roman" w:eastAsia="Times New Roman" w:hAnsi="Times New Roman" w:cs="Times New Roman"/>
          <w:sz w:val="24"/>
          <w:szCs w:val="24"/>
          <w:lang w:val="ru-MD"/>
        </w:rPr>
        <w:t>-</w:t>
      </w:r>
      <w:r w:rsidR="00D92AF0" w:rsidRPr="00192541">
        <w:rPr>
          <w:rFonts w:ascii="Times New Roman" w:eastAsia="Times New Roman" w:hAnsi="Times New Roman" w:cs="Times New Roman"/>
          <w:sz w:val="24"/>
          <w:szCs w:val="24"/>
          <w:lang w:val="ru-MD"/>
        </w:rPr>
        <w:t>СЗ</w:t>
      </w:r>
      <w:r w:rsidRPr="00192541">
        <w:rPr>
          <w:rFonts w:ascii="Times New Roman" w:eastAsia="Times New Roman" w:hAnsi="Times New Roman" w:cs="Times New Roman"/>
          <w:sz w:val="24"/>
          <w:szCs w:val="24"/>
          <w:lang w:val="ru-MD"/>
        </w:rPr>
        <w:t>/</w:t>
      </w:r>
      <w:r w:rsidRPr="00192541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="00DB5845" w:rsidRPr="001925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1925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192541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987C0A">
        <w:rPr>
          <w:rFonts w:ascii="Times New Roman" w:eastAsia="Times New Roman" w:hAnsi="Times New Roman" w:cs="Times New Roman"/>
          <w:sz w:val="24"/>
          <w:szCs w:val="24"/>
        </w:rPr>
        <w:t>11.11.</w:t>
      </w:r>
      <w:r w:rsidRPr="00192541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B75F0D" w:rsidRPr="0019254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92541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4AE7860B" w14:textId="77777777" w:rsidR="002A10D8" w:rsidRPr="00192541" w:rsidRDefault="002A10D8" w:rsidP="00F93DCE">
      <w:pPr>
        <w:pStyle w:val="Default"/>
        <w:ind w:right="425"/>
        <w:jc w:val="right"/>
        <w:rPr>
          <w:rFonts w:ascii="Times New Roman" w:hAnsi="Times New Roman" w:cs="Times New Roman"/>
          <w:color w:val="auto"/>
          <w:u w:val="single"/>
        </w:rPr>
      </w:pPr>
    </w:p>
    <w:p w14:paraId="2F0E272B" w14:textId="77777777" w:rsidR="00E97B16" w:rsidRPr="00192541" w:rsidRDefault="00E97B16" w:rsidP="00740A5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D0167EC" w14:textId="77777777" w:rsidR="004B2749" w:rsidRPr="00192541" w:rsidRDefault="00192541" w:rsidP="004B27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bCs/>
          <w:spacing w:val="1"/>
          <w:sz w:val="24"/>
          <w:szCs w:val="24"/>
          <w:u w:val="single"/>
        </w:rPr>
      </w:pPr>
      <w:r w:rsidRPr="00192541">
        <w:rPr>
          <w:rFonts w:ascii="Times New Roman" w:eastAsia="Calibri" w:hAnsi="Times New Roman" w:cs="Times New Roman"/>
          <w:bCs/>
          <w:spacing w:val="1"/>
          <w:sz w:val="24"/>
          <w:szCs w:val="24"/>
          <w:u w:val="single"/>
        </w:rPr>
        <w:t>ПРОЕКТ</w:t>
      </w:r>
    </w:p>
    <w:p w14:paraId="49FCB7A1" w14:textId="77777777" w:rsidR="004B2749" w:rsidRPr="00192541" w:rsidRDefault="004B2749" w:rsidP="004B27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</w:p>
    <w:p w14:paraId="7F1D6EBB" w14:textId="77777777" w:rsidR="004B2749" w:rsidRPr="00192541" w:rsidRDefault="004B2749" w:rsidP="004B27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</w:p>
    <w:p w14:paraId="272DF492" w14:textId="77777777" w:rsidR="00B955C4" w:rsidRPr="00797EE2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</w:rPr>
        <w:t>ЗАКОН</w:t>
      </w:r>
    </w:p>
    <w:p w14:paraId="290C499A" w14:textId="77777777" w:rsidR="00B955C4" w:rsidRPr="00797EE2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о внесении изменений в статью 32 </w:t>
      </w:r>
    </w:p>
    <w:p w14:paraId="57705423" w14:textId="77777777" w:rsidR="00B955C4" w:rsidRPr="00797EE2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</w:rPr>
        <w:t>Закона о нормативных актах №</w:t>
      </w: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  <w:lang w:val="ro-MD"/>
        </w:rPr>
        <w:t xml:space="preserve"> </w:t>
      </w: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100/2017  </w:t>
      </w:r>
    </w:p>
    <w:p w14:paraId="0B58AF97" w14:textId="77777777" w:rsidR="00B955C4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both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14:paraId="6454E468" w14:textId="77777777" w:rsidR="0039164D" w:rsidRPr="00797EE2" w:rsidRDefault="0039164D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both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14:paraId="27CB5E99" w14:textId="77777777" w:rsidR="00B955C4" w:rsidRPr="00797EE2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797EE2">
        <w:rPr>
          <w:rFonts w:ascii="Times New Roman" w:hAnsi="Times New Roman" w:cs="Times New Roman"/>
          <w:bCs/>
          <w:spacing w:val="1"/>
          <w:sz w:val="28"/>
          <w:szCs w:val="28"/>
        </w:rPr>
        <w:t>Парламент принимает настоящий органический закон.</w:t>
      </w:r>
    </w:p>
    <w:p w14:paraId="3FF8CDE0" w14:textId="77777777" w:rsidR="00B955C4" w:rsidRPr="00797EE2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both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</w:p>
    <w:p w14:paraId="46FEF05A" w14:textId="77777777" w:rsidR="00B955C4" w:rsidRPr="00797EE2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797EE2">
        <w:rPr>
          <w:rFonts w:ascii="Times New Roman" w:hAnsi="Times New Roman" w:cs="Times New Roman"/>
          <w:b/>
          <w:bCs/>
          <w:spacing w:val="1"/>
          <w:sz w:val="28"/>
          <w:szCs w:val="28"/>
        </w:rPr>
        <w:t>Единая статья.</w:t>
      </w:r>
      <w:r w:rsidRPr="00797EE2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– В статью 32 Закона о нормативных актах №</w:t>
      </w:r>
      <w:r w:rsidRPr="00797EE2">
        <w:rPr>
          <w:rFonts w:ascii="Times New Roman" w:hAnsi="Times New Roman" w:cs="Times New Roman"/>
          <w:bCs/>
          <w:spacing w:val="1"/>
          <w:sz w:val="28"/>
          <w:szCs w:val="28"/>
          <w:lang w:val="ro-MD"/>
        </w:rPr>
        <w:t xml:space="preserve"> </w:t>
      </w:r>
      <w:r w:rsidRPr="00797EE2">
        <w:rPr>
          <w:rFonts w:ascii="Times New Roman" w:hAnsi="Times New Roman" w:cs="Times New Roman"/>
          <w:bCs/>
          <w:spacing w:val="1"/>
          <w:sz w:val="28"/>
          <w:szCs w:val="28"/>
        </w:rPr>
        <w:t>100/2017 (Официальный монитор Республики Молдова, 2018 г., № 7-17, ст. 34), внести следующие изменения:</w:t>
      </w:r>
    </w:p>
    <w:p w14:paraId="3D578EB4" w14:textId="77777777" w:rsidR="00B955C4" w:rsidRPr="00797EE2" w:rsidRDefault="00B955C4" w:rsidP="00B955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7EE2">
        <w:rPr>
          <w:rFonts w:ascii="Times New Roman" w:eastAsia="Times New Roman" w:hAnsi="Times New Roman" w:cs="Times New Roman"/>
          <w:sz w:val="28"/>
          <w:szCs w:val="28"/>
        </w:rPr>
        <w:t> </w:t>
      </w:r>
      <w:bookmarkStart w:id="1" w:name="_Hlk72316780"/>
      <w:proofErr w:type="spellStart"/>
      <w:r w:rsidRPr="00797EE2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797EE2">
        <w:rPr>
          <w:rFonts w:ascii="Times New Roman" w:hAnsi="Times New Roman" w:cs="Times New Roman"/>
          <w:sz w:val="28"/>
          <w:szCs w:val="28"/>
        </w:rPr>
        <w:t>татью</w:t>
      </w:r>
      <w:proofErr w:type="spellEnd"/>
      <w:r w:rsidRPr="00797EE2">
        <w:rPr>
          <w:rFonts w:ascii="Times New Roman" w:hAnsi="Times New Roman" w:cs="Times New Roman"/>
          <w:sz w:val="28"/>
          <w:szCs w:val="28"/>
        </w:rPr>
        <w:t xml:space="preserve"> дополнить частью (2</w:t>
      </w:r>
      <w:r w:rsidRPr="00797EE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97EE2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bookmarkEnd w:id="1"/>
    <w:p w14:paraId="630A5958" w14:textId="77777777" w:rsidR="00B955C4" w:rsidRPr="00797EE2" w:rsidRDefault="00B955C4" w:rsidP="00B955C4">
      <w:pPr>
        <w:pStyle w:val="pb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shd w:val="clear" w:color="auto" w:fill="FFFFFF"/>
        </w:rPr>
      </w:pPr>
      <w:r w:rsidRPr="00797EE2">
        <w:rPr>
          <w:rFonts w:eastAsia="Calibri"/>
          <w:sz w:val="28"/>
          <w:szCs w:val="28"/>
          <w:shd w:val="clear" w:color="auto" w:fill="FFFFFF"/>
          <w:lang w:val="ru-RU"/>
        </w:rPr>
        <w:t>„ (2</w:t>
      </w:r>
      <w:r w:rsidRPr="00797EE2">
        <w:rPr>
          <w:rFonts w:eastAsia="Calibri"/>
          <w:sz w:val="28"/>
          <w:szCs w:val="28"/>
          <w:shd w:val="clear" w:color="auto" w:fill="FFFFFF"/>
          <w:vertAlign w:val="superscript"/>
          <w:lang w:val="ru-RU"/>
        </w:rPr>
        <w:t>1</w:t>
      </w:r>
      <w:r w:rsidRPr="00797EE2">
        <w:rPr>
          <w:rFonts w:eastAsia="Calibri"/>
          <w:sz w:val="28"/>
          <w:szCs w:val="28"/>
          <w:shd w:val="clear" w:color="auto" w:fill="FFFFFF"/>
          <w:lang w:val="ru-RU"/>
        </w:rPr>
        <w:t xml:space="preserve">) </w:t>
      </w:r>
      <w:r w:rsidRPr="00797EE2">
        <w:rPr>
          <w:bCs/>
          <w:spacing w:val="1"/>
          <w:sz w:val="28"/>
          <w:szCs w:val="28"/>
          <w:lang w:val="ru-RU"/>
        </w:rPr>
        <w:t>Проекты нормативных актов, предметом которых является статус и/или полномочия, относящиеся к АТО Гагаузия, направляются для дачи заключения Исполнительному Комитету/Народному Собранию Гагаузии</w:t>
      </w:r>
      <w:r w:rsidRPr="00797EE2">
        <w:rPr>
          <w:rFonts w:eastAsia="Calibri"/>
          <w:sz w:val="28"/>
          <w:szCs w:val="28"/>
          <w:shd w:val="clear" w:color="auto" w:fill="FFFFFF"/>
          <w:lang w:val="ru-RU"/>
        </w:rPr>
        <w:t>.”</w:t>
      </w:r>
      <w:r w:rsidRPr="00797EE2">
        <w:rPr>
          <w:rFonts w:eastAsia="Calibri"/>
          <w:sz w:val="28"/>
          <w:szCs w:val="28"/>
          <w:shd w:val="clear" w:color="auto" w:fill="FFFFFF"/>
        </w:rPr>
        <w:t>;</w:t>
      </w:r>
    </w:p>
    <w:p w14:paraId="1F126986" w14:textId="77777777" w:rsidR="00B955C4" w:rsidRPr="00797EE2" w:rsidRDefault="00B955C4" w:rsidP="00B955C4">
      <w:pPr>
        <w:pStyle w:val="pb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shd w:val="clear" w:color="auto" w:fill="FFFFFF"/>
          <w:lang w:val="ru-RU"/>
        </w:rPr>
      </w:pPr>
      <w:r w:rsidRPr="00797EE2">
        <w:rPr>
          <w:rFonts w:eastAsia="Calibri"/>
          <w:sz w:val="28"/>
          <w:szCs w:val="28"/>
          <w:shd w:val="clear" w:color="auto" w:fill="FFFFFF"/>
          <w:lang w:val="ru-RU"/>
        </w:rPr>
        <w:t>часть (5), в заключении, дополнить предложением:</w:t>
      </w:r>
    </w:p>
    <w:p w14:paraId="20670A61" w14:textId="77777777" w:rsidR="00B955C4" w:rsidRPr="00797EE2" w:rsidRDefault="00B955C4" w:rsidP="00B955C4">
      <w:pPr>
        <w:pStyle w:val="p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797EE2">
        <w:rPr>
          <w:rFonts w:eastAsia="Calibri"/>
          <w:sz w:val="28"/>
          <w:szCs w:val="28"/>
          <w:shd w:val="clear" w:color="auto" w:fill="FFFFFF"/>
          <w:lang w:val="ru-RU"/>
        </w:rPr>
        <w:t>„</w:t>
      </w:r>
      <w:bookmarkStart w:id="2" w:name="_Hlk74928106"/>
      <w:r w:rsidRPr="00797EE2">
        <w:rPr>
          <w:rFonts w:eastAsia="Calibri"/>
          <w:sz w:val="28"/>
          <w:szCs w:val="28"/>
          <w:shd w:val="clear" w:color="auto" w:fill="FFFFFF"/>
          <w:lang w:val="ru-RU"/>
        </w:rPr>
        <w:t xml:space="preserve">Проекты местных законов АТО Гагаузия могут быть направлены для дачи заключения </w:t>
      </w:r>
      <w:bookmarkEnd w:id="2"/>
      <w:r w:rsidRPr="00797EE2">
        <w:rPr>
          <w:rFonts w:eastAsia="Calibri"/>
          <w:sz w:val="28"/>
          <w:szCs w:val="28"/>
          <w:shd w:val="clear" w:color="auto" w:fill="FFFFFF"/>
          <w:lang w:val="ru-RU"/>
        </w:rPr>
        <w:t>министерствам и другим центральным административным органам, ответственным за область, на которую ссылается местный проект закона.</w:t>
      </w:r>
      <w:r w:rsidRPr="00797EE2">
        <w:rPr>
          <w:sz w:val="28"/>
          <w:szCs w:val="28"/>
          <w:lang w:val="ru-RU"/>
        </w:rPr>
        <w:t>”</w:t>
      </w:r>
    </w:p>
    <w:p w14:paraId="2C05F6C4" w14:textId="77777777" w:rsidR="00B955C4" w:rsidRDefault="00B955C4" w:rsidP="00B955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797EE2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14:paraId="7BD89AA3" w14:textId="77777777" w:rsidR="0039164D" w:rsidRPr="00797EE2" w:rsidRDefault="0039164D" w:rsidP="00B955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3FB14C76" w14:textId="77777777" w:rsidR="00B955C4" w:rsidRPr="00797EE2" w:rsidRDefault="00B955C4" w:rsidP="00B955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9"/>
        <w:gridCol w:w="36"/>
      </w:tblGrid>
      <w:tr w:rsidR="00B955C4" w:rsidRPr="00797EE2" w14:paraId="17CE904B" w14:textId="77777777" w:rsidTr="009A48B4">
        <w:trPr>
          <w:gridAfter w:val="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CF1E6A" w14:textId="77777777" w:rsidR="00B955C4" w:rsidRPr="00797EE2" w:rsidRDefault="00B955C4" w:rsidP="009A48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7EE2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 ПАРЛАМЕНТА</w:t>
            </w:r>
          </w:p>
        </w:tc>
      </w:tr>
      <w:tr w:rsidR="00B955C4" w:rsidRPr="00797EE2" w14:paraId="1C8F6E79" w14:textId="77777777" w:rsidTr="009A48B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82412B" w14:textId="77777777" w:rsidR="00B955C4" w:rsidRPr="00797EE2" w:rsidRDefault="00B955C4" w:rsidP="009A48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0B0A1B" w14:textId="77777777" w:rsidR="00B955C4" w:rsidRPr="00797EE2" w:rsidRDefault="00B955C4" w:rsidP="009A48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58DE86E" w14:textId="77777777" w:rsidR="00B955C4" w:rsidRPr="00797EE2" w:rsidRDefault="00B955C4" w:rsidP="00B955C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EE2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01AA0F2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489D4DB6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55BB2B3D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0876A120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4A0FF38F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60FF91DC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478B87C1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4EE3C0FE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126FADDD" w14:textId="77777777" w:rsidR="00B955C4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616DA5BD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467C352D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2610E04F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7079EBD2" w14:textId="77777777" w:rsidR="00B955C4" w:rsidRPr="00797EE2" w:rsidRDefault="00B955C4" w:rsidP="00B955C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fr-FR"/>
        </w:rPr>
      </w:pPr>
    </w:p>
    <w:p w14:paraId="1058CF2D" w14:textId="77777777" w:rsidR="00B955C4" w:rsidRPr="00797EE2" w:rsidRDefault="00B955C4" w:rsidP="00B955C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A10BCCD" w14:textId="77777777" w:rsidR="00B955C4" w:rsidRDefault="00B955C4" w:rsidP="00B955C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F27DAF1" w14:textId="77777777" w:rsidR="000B64F1" w:rsidRDefault="000B64F1" w:rsidP="00B955C4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14:paraId="27071A8E" w14:textId="77777777" w:rsidR="00B955C4" w:rsidRPr="0039164D" w:rsidRDefault="00B955C4" w:rsidP="00B955C4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39164D">
        <w:rPr>
          <w:rFonts w:ascii="Times New Roman" w:hAnsi="Times New Roman" w:cs="Times New Roman"/>
          <w:b/>
          <w:bCs/>
          <w:sz w:val="26"/>
          <w:szCs w:val="26"/>
          <w:lang w:val="ru-RU"/>
        </w:rPr>
        <w:lastRenderedPageBreak/>
        <w:t>ПОЯСНИТЕЛЬНАЯ ЗАПИСКА</w:t>
      </w:r>
    </w:p>
    <w:p w14:paraId="56928C9B" w14:textId="77777777" w:rsidR="00B955C4" w:rsidRPr="0039164D" w:rsidRDefault="00B955C4" w:rsidP="00B955C4">
      <w:pPr>
        <w:widowControl w:val="0"/>
        <w:autoSpaceDE w:val="0"/>
        <w:autoSpaceDN w:val="0"/>
        <w:adjustRightInd w:val="0"/>
        <w:spacing w:before="34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</w:pPr>
      <w:r w:rsidRPr="0039164D">
        <w:rPr>
          <w:rFonts w:ascii="Times New Roman" w:hAnsi="Times New Roman" w:cs="Times New Roman"/>
          <w:b/>
          <w:bCs/>
          <w:sz w:val="26"/>
          <w:szCs w:val="26"/>
        </w:rPr>
        <w:t xml:space="preserve">к проекту закона </w:t>
      </w:r>
      <w:r w:rsidRPr="0039164D">
        <w:rPr>
          <w:rFonts w:ascii="Times New Roman" w:hAnsi="Times New Roman" w:cs="Times New Roman"/>
          <w:b/>
          <w:bCs/>
          <w:spacing w:val="1"/>
          <w:sz w:val="26"/>
          <w:szCs w:val="26"/>
        </w:rPr>
        <w:t>о внесении изменений в статью 32 Закона о нормативных актах № 100/2017</w:t>
      </w:r>
      <w:r w:rsidRPr="0039164D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</w:t>
      </w:r>
    </w:p>
    <w:p w14:paraId="4F28FA0A" w14:textId="77777777" w:rsidR="00B955C4" w:rsidRPr="0039164D" w:rsidRDefault="00B955C4" w:rsidP="00B955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</w:pPr>
    </w:p>
    <w:p w14:paraId="720D2267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pacing w:val="-10"/>
          <w:sz w:val="26"/>
          <w:szCs w:val="26"/>
          <w:shd w:val="clear" w:color="auto" w:fill="FFFFFF"/>
        </w:rPr>
      </w:pPr>
      <w:r w:rsidRPr="0039164D">
        <w:rPr>
          <w:rFonts w:ascii="Times New Roman" w:eastAsia="Calibri" w:hAnsi="Times New Roman" w:cs="Times New Roman"/>
          <w:b/>
          <w:bCs/>
          <w:sz w:val="26"/>
          <w:szCs w:val="26"/>
          <w:shd w:val="clear" w:color="auto" w:fill="FFFFFF"/>
        </w:rPr>
        <w:t>Наименование или имя автора и, в зависимости от обстоятельств, участников разработки проекта нормативного акта</w:t>
      </w:r>
    </w:p>
    <w:p w14:paraId="7CEDC246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164D"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  <w:t>Подтверждая необходимость демократического развития общества и государства, в котором гарантия прав и свобод считаются высшими ценностями, признавая и гарантируя право всех своих граждан на сохранение, развитие и выражение этнической, культурной, языковой и религиозной идентичности, а также для приведения в соответствие правовых положений Республики Молдова с особым статусом Гагаузии, установленным конституционными нормами, на основании ст. 2 из Постановления Парламента № 206/2015, в целях выполнения задач, предусмотренных для обеспечения механизма сотрудничества между Парламентом Республики Молдова и Народным Собранием Гагаузии, согласно Постановлению Председателя Парламента № 12/2019 и Решению Народного Собрания № 18/2017, была создана Рабочая группа по обеспечению, в рамках конституционных норм, функциональности АТО Гагаузия и положений законодательства Республики Молдова об особом статусе АТО Гагаузия.</w:t>
      </w:r>
    </w:p>
    <w:p w14:paraId="4842F72F" w14:textId="77777777" w:rsidR="00B955C4" w:rsidRPr="0039164D" w:rsidRDefault="00B955C4" w:rsidP="00B955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39164D">
        <w:rPr>
          <w:rFonts w:ascii="Times New Roman" w:hAnsi="Times New Roman" w:cs="Times New Roman"/>
          <w:sz w:val="26"/>
          <w:szCs w:val="26"/>
        </w:rPr>
        <w:t xml:space="preserve">Принимая во внимание, что автономия и административная децентрализация являются необходимыми принципами европейских государств, которые оценивают и возлагают ответственность за самоуправление и принятие решений по развитию сообществ на те органы, которые ближе всего к гражданам, стремясь уделить место для государственного вмешательства в соответствии с принципом </w:t>
      </w:r>
      <w:proofErr w:type="spellStart"/>
      <w:r w:rsidRPr="0039164D">
        <w:rPr>
          <w:rFonts w:ascii="Times New Roman" w:hAnsi="Times New Roman" w:cs="Times New Roman"/>
          <w:sz w:val="26"/>
          <w:szCs w:val="26"/>
        </w:rPr>
        <w:t>субсидиарности</w:t>
      </w:r>
      <w:proofErr w:type="spellEnd"/>
      <w:r w:rsidRPr="0039164D">
        <w:rPr>
          <w:rFonts w:ascii="Times New Roman" w:hAnsi="Times New Roman" w:cs="Times New Roman"/>
          <w:sz w:val="26"/>
          <w:szCs w:val="26"/>
        </w:rPr>
        <w:t xml:space="preserve"> в целях обеспечения гармоничного развития общества, Рабочая группа, при поддержке экспертов СМI, разработала проект закона по внесению изменений в Закон о нормативных актах №</w:t>
      </w:r>
      <w:r w:rsidRPr="0039164D">
        <w:rPr>
          <w:rFonts w:ascii="Times New Roman" w:hAnsi="Times New Roman" w:cs="Times New Roman"/>
          <w:sz w:val="26"/>
          <w:szCs w:val="26"/>
          <w:lang w:val="ro-MD"/>
        </w:rPr>
        <w:t xml:space="preserve"> </w:t>
      </w:r>
      <w:r w:rsidRPr="0039164D">
        <w:rPr>
          <w:rFonts w:ascii="Times New Roman" w:hAnsi="Times New Roman" w:cs="Times New Roman"/>
          <w:sz w:val="26"/>
          <w:szCs w:val="26"/>
        </w:rPr>
        <w:t>100/2017</w:t>
      </w:r>
      <w:r w:rsidRPr="0039164D">
        <w:rPr>
          <w:rFonts w:ascii="Times New Roman" w:eastAsia="Times New Roman" w:hAnsi="Times New Roman" w:cs="Times New Roman"/>
          <w:sz w:val="26"/>
          <w:szCs w:val="26"/>
          <w:lang w:val="fr-FR"/>
        </w:rPr>
        <w:t>.</w:t>
      </w:r>
    </w:p>
    <w:p w14:paraId="4C119460" w14:textId="77777777" w:rsidR="00B955C4" w:rsidRPr="0039164D" w:rsidRDefault="00B955C4" w:rsidP="00B955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fr-FR"/>
        </w:rPr>
      </w:pPr>
    </w:p>
    <w:p w14:paraId="5975F998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39164D">
        <w:rPr>
          <w:rFonts w:ascii="Times New Roman" w:eastAsia="Calibri" w:hAnsi="Times New Roman" w:cs="Times New Roman"/>
          <w:b/>
          <w:bCs/>
          <w:sz w:val="26"/>
          <w:szCs w:val="26"/>
          <w:shd w:val="clear" w:color="auto" w:fill="FFFFFF"/>
        </w:rPr>
        <w:t>Причины, обусловившие разработку проекта нормативного акта, и преследуемые цели</w:t>
      </w:r>
    </w:p>
    <w:p w14:paraId="1DF52A71" w14:textId="77777777" w:rsidR="00B955C4" w:rsidRPr="0039164D" w:rsidRDefault="00B955C4" w:rsidP="00B955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</w:pPr>
      <w:r w:rsidRPr="0039164D"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  <w:t>Сотрудничество, коммуникация и эффективный институциональный диалог между центральными и местными органами власти являются фундаментальными элементами местной демократии. Отношения между центральными публичными органами и местными публичными органами управления очень важны, и поэтому реализация отношений между органами публичного управления АТО Гагаузия и центральными публичными властями продиктована тесным сотрудничеством в плане решения различных проблем, представляющих общий интерес.</w:t>
      </w:r>
    </w:p>
    <w:p w14:paraId="6169EBF1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164D">
        <w:rPr>
          <w:rFonts w:ascii="Times New Roman" w:eastAsia="Calibri" w:hAnsi="Times New Roman" w:cs="Times New Roman"/>
          <w:sz w:val="26"/>
          <w:szCs w:val="26"/>
        </w:rPr>
        <w:t>В настоящее время Гагаузия не в полной мере вовлечена в процесс разработки законопроектов, которые относятся к АТО Гагаузия или имеют к ней отношение, а также в процесс рассмотрения их в Парламенте. Хотя действующее законодательство содержит определенные общие требования к процессу консультаций, они недостаточно эффективны и не способствуют процессу консультаций между Парламентом Республики Молдова и Народным Собранием Гагаузии</w:t>
      </w:r>
    </w:p>
    <w:p w14:paraId="378D73EA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164D">
        <w:rPr>
          <w:rFonts w:ascii="Times New Roman" w:eastAsia="Calibri" w:hAnsi="Times New Roman" w:cs="Times New Roman"/>
          <w:sz w:val="26"/>
          <w:szCs w:val="26"/>
        </w:rPr>
        <w:t>Закон о нормативных актах № 100/2017 не предусматривает нормы и процедуры по консультации АТО Гагаузия при рассмотрении законопроектов, которые относятся к АТО Гагаузия или имеют к Гагаузии отношение. Часто процесс консультаций ограничивается публикацией законопроектов на официальном сайте Парламента, что больше касается прозрачности, а не запроса заключения АТО Гагаузия.</w:t>
      </w:r>
    </w:p>
    <w:p w14:paraId="48A4990C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164D">
        <w:rPr>
          <w:rFonts w:ascii="Times New Roman" w:eastAsia="Calibri" w:hAnsi="Times New Roman" w:cs="Times New Roman"/>
          <w:sz w:val="26"/>
          <w:szCs w:val="26"/>
        </w:rPr>
        <w:t xml:space="preserve">Обязательные консультации тесно связаны с проблемой консолидации и установления согласованных договоренностей и полномочий, предоставленных автономии. Часто при принятии законов, влияющих на автономию, не берутся во </w:t>
      </w:r>
      <w:r w:rsidRPr="0039164D">
        <w:rPr>
          <w:rFonts w:ascii="Times New Roman" w:eastAsia="Calibri" w:hAnsi="Times New Roman" w:cs="Times New Roman"/>
          <w:sz w:val="26"/>
          <w:szCs w:val="26"/>
        </w:rPr>
        <w:lastRenderedPageBreak/>
        <w:t>внимание нормы, предусмотренные Законом № 344/1994 об особом правовом статусе Гагаузии (Гагауз-Ери), что может повлиять на стабильность правовой базы автономии.</w:t>
      </w:r>
    </w:p>
    <w:p w14:paraId="6D902E4F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164D">
        <w:rPr>
          <w:rFonts w:ascii="Times New Roman" w:eastAsia="Calibri" w:hAnsi="Times New Roman" w:cs="Times New Roman"/>
          <w:sz w:val="26"/>
          <w:szCs w:val="26"/>
        </w:rPr>
        <w:t xml:space="preserve">Таким образом, для того, чтобы власти АТО Гагаузия могли эффективно выполнять свои обязанности, чтобы партнерство и диалог между автономией и Парламентом были успешными, необходимо создать адекватные механизмы для консультаций и сотрудничества. Эти механизмы должны быть </w:t>
      </w:r>
      <w:proofErr w:type="spellStart"/>
      <w:r w:rsidRPr="0039164D">
        <w:rPr>
          <w:rFonts w:ascii="Times New Roman" w:eastAsia="Calibri" w:hAnsi="Times New Roman" w:cs="Times New Roman"/>
          <w:sz w:val="26"/>
          <w:szCs w:val="26"/>
        </w:rPr>
        <w:t>институционализированы</w:t>
      </w:r>
      <w:proofErr w:type="spellEnd"/>
      <w:r w:rsidRPr="0039164D">
        <w:rPr>
          <w:rFonts w:ascii="Times New Roman" w:eastAsia="Calibri" w:hAnsi="Times New Roman" w:cs="Times New Roman"/>
          <w:sz w:val="26"/>
          <w:szCs w:val="26"/>
        </w:rPr>
        <w:t xml:space="preserve"> с помощью четких норм.</w:t>
      </w:r>
    </w:p>
    <w:p w14:paraId="4F4D7B71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6A8589DF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9164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Преследуемые цели</w:t>
      </w:r>
      <w:r w:rsidRPr="0039164D">
        <w:rPr>
          <w:rFonts w:ascii="Times New Roman" w:hAnsi="Times New Roman" w:cs="Times New Roman"/>
          <w:b/>
          <w:sz w:val="26"/>
          <w:szCs w:val="26"/>
        </w:rPr>
        <w:t xml:space="preserve"> в результате применения новых положений</w:t>
      </w:r>
    </w:p>
    <w:p w14:paraId="20071877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9164D">
        <w:rPr>
          <w:rFonts w:ascii="Times New Roman" w:hAnsi="Times New Roman" w:cs="Times New Roman"/>
          <w:sz w:val="26"/>
          <w:szCs w:val="26"/>
        </w:rPr>
        <w:t>Настоящий законопроект был разработан с целью установления в Законе о нормативных актах четкой процедуры проведения консультирования Парламентом Народного Собрания Гагаузии в случае рассмотрения законопроектов, касающихся статуса, полномочий или других вопросов, связанных с АТО Гагаузия.</w:t>
      </w:r>
    </w:p>
    <w:p w14:paraId="4B4248A6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9164D">
        <w:rPr>
          <w:rFonts w:ascii="Times New Roman" w:hAnsi="Times New Roman" w:cs="Times New Roman"/>
          <w:sz w:val="26"/>
          <w:szCs w:val="26"/>
        </w:rPr>
        <w:t>Считаем, что данный проект, посредством конкретизации отношений между властями АТО Гагаузия и центральными органами власти, будет способствовать углублению отношений между ними, обеспечивая высокую степень доверия.</w:t>
      </w:r>
    </w:p>
    <w:p w14:paraId="48E9E3B8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9164D">
        <w:rPr>
          <w:rFonts w:ascii="Times New Roman" w:hAnsi="Times New Roman" w:cs="Times New Roman"/>
          <w:sz w:val="26"/>
          <w:szCs w:val="26"/>
        </w:rPr>
        <w:t>Эти изменения станут важным шагом на пути к более эффективным консультациям, лучшему пониманию автономии и дополнительной стабильности существующих правовых норм. Эти изменения создают пространство для достижения политического и юридического консенсуса по предлагаемым изменениям в нормативно-правовой базе, которые могут повлиять на автономию.</w:t>
      </w:r>
    </w:p>
    <w:p w14:paraId="4FD1D466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3FCE1CA1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9164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Основные положения проекта с выделением новых элементов</w:t>
      </w:r>
    </w:p>
    <w:p w14:paraId="612D2294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9164D"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Start w:id="3" w:name="_Hlk107217407"/>
      <w:r w:rsidRPr="0039164D">
        <w:rPr>
          <w:rFonts w:ascii="Times New Roman" w:hAnsi="Times New Roman" w:cs="Times New Roman"/>
          <w:bCs/>
          <w:spacing w:val="1"/>
          <w:sz w:val="26"/>
          <w:szCs w:val="26"/>
        </w:rPr>
        <w:t>Проекты нормативных актов, предметом которых является статус и/или полномочия, относящиеся к АТО Гагаузия, направляются для дачи заключения Исполнительному Комитету/Народному Собранию Гагаузии</w:t>
      </w:r>
      <w:r w:rsidRPr="0039164D">
        <w:rPr>
          <w:rFonts w:ascii="Times New Roman" w:eastAsia="Calibri" w:hAnsi="Times New Roman" w:cs="Times New Roman"/>
          <w:sz w:val="26"/>
          <w:szCs w:val="26"/>
          <w:shd w:val="clear" w:color="auto" w:fill="FFFFFF"/>
          <w:lang w:val="ro-RO"/>
        </w:rPr>
        <w:t>.</w:t>
      </w:r>
      <w:bookmarkEnd w:id="3"/>
    </w:p>
    <w:p w14:paraId="1B947CA8" w14:textId="77777777" w:rsidR="00B955C4" w:rsidRPr="0039164D" w:rsidRDefault="00B955C4" w:rsidP="00B955C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9164D">
        <w:rPr>
          <w:rFonts w:ascii="Times New Roman" w:hAnsi="Times New Roman" w:cs="Times New Roman"/>
          <w:sz w:val="26"/>
          <w:szCs w:val="26"/>
        </w:rPr>
        <w:t xml:space="preserve">Таким образом, предлагается дополнить положения Закона № 100/2017, в плане прямого включения требовании направить </w:t>
      </w:r>
      <w:r w:rsidRPr="0039164D">
        <w:rPr>
          <w:rFonts w:ascii="Times New Roman" w:hAnsi="Times New Roman" w:cs="Times New Roman"/>
          <w:bCs/>
          <w:spacing w:val="1"/>
          <w:sz w:val="26"/>
          <w:szCs w:val="26"/>
        </w:rPr>
        <w:t>проекты нормативных актов, предметом которых является статус и/или полномочия, относящиеся к АТО Гагаузия</w:t>
      </w:r>
      <w:r w:rsidRPr="0039164D">
        <w:rPr>
          <w:rFonts w:ascii="Times New Roman" w:hAnsi="Times New Roman" w:cs="Times New Roman"/>
          <w:sz w:val="26"/>
          <w:szCs w:val="26"/>
        </w:rPr>
        <w:t xml:space="preserve"> </w:t>
      </w:r>
      <w:r w:rsidRPr="0039164D">
        <w:rPr>
          <w:rFonts w:ascii="Times New Roman" w:hAnsi="Times New Roman" w:cs="Times New Roman"/>
          <w:bCs/>
          <w:spacing w:val="1"/>
          <w:sz w:val="26"/>
          <w:szCs w:val="26"/>
        </w:rPr>
        <w:t>Исполнительному Комитету/Народному Собранию Гагаузии</w:t>
      </w:r>
      <w:r w:rsidRPr="0039164D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 для</w:t>
      </w:r>
      <w:r w:rsidRPr="0039164D">
        <w:rPr>
          <w:rFonts w:ascii="Times New Roman" w:hAnsi="Times New Roman" w:cs="Times New Roman"/>
          <w:bCs/>
          <w:spacing w:val="1"/>
          <w:sz w:val="26"/>
          <w:szCs w:val="26"/>
        </w:rPr>
        <w:t xml:space="preserve"> дачи заключения </w:t>
      </w:r>
      <w:r w:rsidRPr="0039164D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от</w:t>
      </w:r>
      <w:r w:rsidRPr="0039164D">
        <w:rPr>
          <w:rFonts w:ascii="Times New Roman" w:hAnsi="Times New Roman" w:cs="Times New Roman"/>
          <w:sz w:val="26"/>
          <w:szCs w:val="26"/>
        </w:rPr>
        <w:t xml:space="preserve"> министерств и </w:t>
      </w:r>
      <w:r w:rsidRPr="0039164D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>других центральных административных органов, ответственных за область, на которую ссылается местный проект закона</w:t>
      </w:r>
      <w:r w:rsidRPr="0039164D">
        <w:rPr>
          <w:rFonts w:ascii="Times New Roman" w:hAnsi="Times New Roman" w:cs="Times New Roman"/>
          <w:sz w:val="26"/>
          <w:szCs w:val="26"/>
        </w:rPr>
        <w:t>.</w:t>
      </w:r>
    </w:p>
    <w:p w14:paraId="2A7EFA4C" w14:textId="77777777" w:rsidR="00B955C4" w:rsidRPr="0039164D" w:rsidRDefault="00B955C4" w:rsidP="00B955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pacing w:val="-10"/>
          <w:sz w:val="26"/>
          <w:szCs w:val="26"/>
          <w:shd w:val="clear" w:color="auto" w:fill="FFFFFF"/>
        </w:rPr>
      </w:pPr>
      <w:r w:rsidRPr="0039164D">
        <w:rPr>
          <w:rFonts w:ascii="Times New Roman" w:hAnsi="Times New Roman" w:cs="Times New Roman"/>
          <w:b/>
          <w:bCs/>
          <w:spacing w:val="-10"/>
          <w:sz w:val="26"/>
          <w:szCs w:val="26"/>
          <w:shd w:val="clear" w:color="auto" w:fill="FFFFFF"/>
        </w:rPr>
        <w:t>Финансово-экономическое обоснование</w:t>
      </w:r>
    </w:p>
    <w:p w14:paraId="6454F11A" w14:textId="77777777" w:rsidR="00B955C4" w:rsidRPr="0039164D" w:rsidRDefault="00B955C4" w:rsidP="00B955C4">
      <w:pPr>
        <w:spacing w:line="240" w:lineRule="auto"/>
        <w:ind w:firstLine="567"/>
        <w:jc w:val="both"/>
        <w:rPr>
          <w:rFonts w:ascii="Times New Roman" w:hAnsi="Times New Roman" w:cs="Times New Roman"/>
          <w:spacing w:val="-10"/>
          <w:sz w:val="26"/>
          <w:szCs w:val="26"/>
        </w:rPr>
      </w:pPr>
      <w:r w:rsidRPr="0039164D">
        <w:rPr>
          <w:rFonts w:ascii="Times New Roman" w:hAnsi="Times New Roman" w:cs="Times New Roman"/>
          <w:spacing w:val="-10"/>
          <w:sz w:val="26"/>
          <w:szCs w:val="26"/>
          <w:shd w:val="clear" w:color="auto" w:fill="FFFFFF"/>
        </w:rPr>
        <w:t>Реализация положений проекта закона не требует выделения дополнительных финансовых средств из государственного бюджета.</w:t>
      </w:r>
    </w:p>
    <w:p w14:paraId="29B254D4" w14:textId="77777777" w:rsidR="00B955C4" w:rsidRPr="0039164D" w:rsidRDefault="00B955C4" w:rsidP="00B955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pacing w:val="1"/>
          <w:sz w:val="26"/>
          <w:szCs w:val="26"/>
        </w:rPr>
      </w:pPr>
      <w:bookmarkStart w:id="4" w:name="_Hlk516665592"/>
      <w:bookmarkStart w:id="5" w:name="_Hlk516666530"/>
      <w:r w:rsidRPr="0039164D">
        <w:rPr>
          <w:rFonts w:ascii="Times New Roman" w:hAnsi="Times New Roman" w:cs="Times New Roman"/>
          <w:b/>
          <w:bCs/>
          <w:spacing w:val="1"/>
          <w:sz w:val="26"/>
          <w:szCs w:val="26"/>
        </w:rPr>
        <w:t>Способ включения закона в действующую нормативную базу</w:t>
      </w:r>
    </w:p>
    <w:p w14:paraId="396D0F73" w14:textId="77777777" w:rsidR="00B955C4" w:rsidRDefault="00B955C4" w:rsidP="00B955C4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</w:pPr>
      <w:r w:rsidRPr="0039164D"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  <w:t>Законопроект находится в соответствии с положениями Конституции Республики Молдова, Закона № 100/2017 о нормативных актах, не выходит за рамки правовой системы Республики Молдова и направлен на конкретизацию полномочий,</w:t>
      </w:r>
      <w:r w:rsidRPr="0039164D"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  <w:lang w:val="ro-MD"/>
        </w:rPr>
        <w:t xml:space="preserve"> </w:t>
      </w:r>
      <w:r w:rsidRPr="0039164D"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  <w:t xml:space="preserve">предусмотренных Законом № </w:t>
      </w:r>
      <w:r w:rsidRPr="0039164D">
        <w:rPr>
          <w:rFonts w:ascii="Times New Roman" w:eastAsia="Calibri" w:hAnsi="Times New Roman" w:cs="Times New Roman"/>
          <w:spacing w:val="-10"/>
          <w:sz w:val="26"/>
          <w:szCs w:val="26"/>
        </w:rPr>
        <w:t>344/1994 об особом правовом статусе Гагаузии</w:t>
      </w:r>
      <w:r w:rsidRPr="0039164D"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  <w:t>.</w:t>
      </w:r>
      <w:bookmarkEnd w:id="4"/>
      <w:bookmarkEnd w:id="5"/>
    </w:p>
    <w:p w14:paraId="27F67EBA" w14:textId="77777777" w:rsidR="008779D1" w:rsidRDefault="008779D1" w:rsidP="00B955C4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</w:pPr>
    </w:p>
    <w:p w14:paraId="36687824" w14:textId="77777777" w:rsidR="008779D1" w:rsidRDefault="008779D1" w:rsidP="00B955C4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</w:pPr>
    </w:p>
    <w:p w14:paraId="60D5DD5C" w14:textId="77777777" w:rsidR="008779D1" w:rsidRPr="0039164D" w:rsidRDefault="008779D1" w:rsidP="00B955C4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pacing w:val="-10"/>
          <w:sz w:val="26"/>
          <w:szCs w:val="26"/>
          <w:shd w:val="clear" w:color="auto" w:fill="FFFFFF"/>
        </w:rPr>
      </w:pPr>
    </w:p>
    <w:p w14:paraId="0799FBED" w14:textId="00484DBC" w:rsidR="00B7478C" w:rsidRPr="00192541" w:rsidRDefault="00B7478C" w:rsidP="00B7478C">
      <w:pPr>
        <w:framePr w:hSpace="141" w:wrap="auto" w:vAnchor="text" w:hAnchor="page" w:x="9616" w:y="115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</w:p>
    <w:p w14:paraId="188A5F7A" w14:textId="07A28155" w:rsidR="00DC4888" w:rsidRPr="00DC4888" w:rsidRDefault="00DC4888" w:rsidP="007310D0">
      <w:pPr>
        <w:keepNext/>
        <w:spacing w:after="0" w:line="240" w:lineRule="auto"/>
        <w:jc w:val="center"/>
        <w:outlineLvl w:val="4"/>
        <w:rPr>
          <w:rFonts w:ascii="Georgia" w:eastAsia="Calibri" w:hAnsi="Georgia" w:cs="Times New Roman"/>
          <w:sz w:val="28"/>
          <w:szCs w:val="28"/>
          <w:lang w:val="en-US"/>
        </w:rPr>
      </w:pPr>
    </w:p>
    <w:sectPr w:rsidR="00DC4888" w:rsidRPr="00DC4888" w:rsidSect="0039164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7298F"/>
    <w:multiLevelType w:val="singleLevel"/>
    <w:tmpl w:val="3DF077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60295389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16"/>
    <w:rsid w:val="000028B6"/>
    <w:rsid w:val="0000608D"/>
    <w:rsid w:val="000240B9"/>
    <w:rsid w:val="00024F5D"/>
    <w:rsid w:val="000303CA"/>
    <w:rsid w:val="00045D7A"/>
    <w:rsid w:val="0005016C"/>
    <w:rsid w:val="000532A5"/>
    <w:rsid w:val="00053D3E"/>
    <w:rsid w:val="000607EB"/>
    <w:rsid w:val="0006267A"/>
    <w:rsid w:val="00067C69"/>
    <w:rsid w:val="00083F73"/>
    <w:rsid w:val="00086B1B"/>
    <w:rsid w:val="0009489D"/>
    <w:rsid w:val="000A69FA"/>
    <w:rsid w:val="000B5635"/>
    <w:rsid w:val="000B64F1"/>
    <w:rsid w:val="000C31E6"/>
    <w:rsid w:val="000E276F"/>
    <w:rsid w:val="000F662C"/>
    <w:rsid w:val="00114459"/>
    <w:rsid w:val="00116041"/>
    <w:rsid w:val="00121055"/>
    <w:rsid w:val="00141479"/>
    <w:rsid w:val="00147EEE"/>
    <w:rsid w:val="00151B71"/>
    <w:rsid w:val="00153153"/>
    <w:rsid w:val="00166456"/>
    <w:rsid w:val="00172C02"/>
    <w:rsid w:val="001913FD"/>
    <w:rsid w:val="00192541"/>
    <w:rsid w:val="001B2645"/>
    <w:rsid w:val="001C0CDF"/>
    <w:rsid w:val="001F08DC"/>
    <w:rsid w:val="00202F50"/>
    <w:rsid w:val="00203AEF"/>
    <w:rsid w:val="00203EB8"/>
    <w:rsid w:val="00213056"/>
    <w:rsid w:val="00214934"/>
    <w:rsid w:val="00221F9D"/>
    <w:rsid w:val="00242059"/>
    <w:rsid w:val="00254AA2"/>
    <w:rsid w:val="00260B21"/>
    <w:rsid w:val="00280A0D"/>
    <w:rsid w:val="002962C9"/>
    <w:rsid w:val="002A10D8"/>
    <w:rsid w:val="002A18BF"/>
    <w:rsid w:val="002A5FA2"/>
    <w:rsid w:val="002B3C86"/>
    <w:rsid w:val="002B7414"/>
    <w:rsid w:val="002D3D16"/>
    <w:rsid w:val="002D3DF7"/>
    <w:rsid w:val="002D59F7"/>
    <w:rsid w:val="00306172"/>
    <w:rsid w:val="00313D3E"/>
    <w:rsid w:val="003200EA"/>
    <w:rsid w:val="0033776E"/>
    <w:rsid w:val="003774CF"/>
    <w:rsid w:val="0039164D"/>
    <w:rsid w:val="003A31FA"/>
    <w:rsid w:val="003B7984"/>
    <w:rsid w:val="003C0CE5"/>
    <w:rsid w:val="003D162C"/>
    <w:rsid w:val="003D21BF"/>
    <w:rsid w:val="003E76F0"/>
    <w:rsid w:val="0042550F"/>
    <w:rsid w:val="00445FDE"/>
    <w:rsid w:val="00460F5E"/>
    <w:rsid w:val="00480545"/>
    <w:rsid w:val="00480A56"/>
    <w:rsid w:val="00486681"/>
    <w:rsid w:val="004A21CF"/>
    <w:rsid w:val="004B2749"/>
    <w:rsid w:val="004C5F15"/>
    <w:rsid w:val="004D7FDD"/>
    <w:rsid w:val="004E4CC7"/>
    <w:rsid w:val="004F0214"/>
    <w:rsid w:val="00510EF4"/>
    <w:rsid w:val="00521BED"/>
    <w:rsid w:val="00525FFA"/>
    <w:rsid w:val="00542573"/>
    <w:rsid w:val="005475D0"/>
    <w:rsid w:val="00561425"/>
    <w:rsid w:val="00563392"/>
    <w:rsid w:val="0058196A"/>
    <w:rsid w:val="0058365B"/>
    <w:rsid w:val="0058632C"/>
    <w:rsid w:val="005B00E4"/>
    <w:rsid w:val="005B7D6C"/>
    <w:rsid w:val="005D777E"/>
    <w:rsid w:val="005E7280"/>
    <w:rsid w:val="005F7083"/>
    <w:rsid w:val="00616E84"/>
    <w:rsid w:val="0064737F"/>
    <w:rsid w:val="00650AB6"/>
    <w:rsid w:val="00693CB8"/>
    <w:rsid w:val="006B4695"/>
    <w:rsid w:val="006B6A76"/>
    <w:rsid w:val="006E2B6C"/>
    <w:rsid w:val="00703D3C"/>
    <w:rsid w:val="0071337C"/>
    <w:rsid w:val="00716D7A"/>
    <w:rsid w:val="007220F6"/>
    <w:rsid w:val="00726171"/>
    <w:rsid w:val="007269BB"/>
    <w:rsid w:val="007310D0"/>
    <w:rsid w:val="0073250E"/>
    <w:rsid w:val="0073352F"/>
    <w:rsid w:val="00733A35"/>
    <w:rsid w:val="00740A51"/>
    <w:rsid w:val="007838ED"/>
    <w:rsid w:val="00785746"/>
    <w:rsid w:val="007A78B7"/>
    <w:rsid w:val="007C3E4B"/>
    <w:rsid w:val="007F168B"/>
    <w:rsid w:val="00814FF8"/>
    <w:rsid w:val="00817D1D"/>
    <w:rsid w:val="00834721"/>
    <w:rsid w:val="0083484C"/>
    <w:rsid w:val="008704D3"/>
    <w:rsid w:val="00870AD8"/>
    <w:rsid w:val="00876022"/>
    <w:rsid w:val="008779D1"/>
    <w:rsid w:val="00896E28"/>
    <w:rsid w:val="008A0EDF"/>
    <w:rsid w:val="008B1F20"/>
    <w:rsid w:val="008B6B74"/>
    <w:rsid w:val="008D0E9C"/>
    <w:rsid w:val="008E1086"/>
    <w:rsid w:val="009117F4"/>
    <w:rsid w:val="00922BBA"/>
    <w:rsid w:val="00931C34"/>
    <w:rsid w:val="00947C6B"/>
    <w:rsid w:val="009511E5"/>
    <w:rsid w:val="00955A5E"/>
    <w:rsid w:val="009749A7"/>
    <w:rsid w:val="00980E1C"/>
    <w:rsid w:val="0098346F"/>
    <w:rsid w:val="0098658C"/>
    <w:rsid w:val="00987C0A"/>
    <w:rsid w:val="009A75FB"/>
    <w:rsid w:val="009B0C73"/>
    <w:rsid w:val="009C0DC2"/>
    <w:rsid w:val="009C748F"/>
    <w:rsid w:val="009E35E0"/>
    <w:rsid w:val="009E77BF"/>
    <w:rsid w:val="009F3304"/>
    <w:rsid w:val="00A12E16"/>
    <w:rsid w:val="00A150D9"/>
    <w:rsid w:val="00A243B0"/>
    <w:rsid w:val="00A32728"/>
    <w:rsid w:val="00A371AE"/>
    <w:rsid w:val="00A57858"/>
    <w:rsid w:val="00A766AF"/>
    <w:rsid w:val="00A8195F"/>
    <w:rsid w:val="00A93EE6"/>
    <w:rsid w:val="00A94126"/>
    <w:rsid w:val="00A952B8"/>
    <w:rsid w:val="00A96E07"/>
    <w:rsid w:val="00A97F22"/>
    <w:rsid w:val="00AC5B12"/>
    <w:rsid w:val="00AD1409"/>
    <w:rsid w:val="00AF01E1"/>
    <w:rsid w:val="00B12997"/>
    <w:rsid w:val="00B2129A"/>
    <w:rsid w:val="00B218EC"/>
    <w:rsid w:val="00B22F17"/>
    <w:rsid w:val="00B27C96"/>
    <w:rsid w:val="00B33513"/>
    <w:rsid w:val="00B46C3C"/>
    <w:rsid w:val="00B50993"/>
    <w:rsid w:val="00B724C9"/>
    <w:rsid w:val="00B735C9"/>
    <w:rsid w:val="00B7478C"/>
    <w:rsid w:val="00B75F0D"/>
    <w:rsid w:val="00B80A66"/>
    <w:rsid w:val="00B90A08"/>
    <w:rsid w:val="00B941F2"/>
    <w:rsid w:val="00B955C4"/>
    <w:rsid w:val="00BC1A24"/>
    <w:rsid w:val="00BC7A3F"/>
    <w:rsid w:val="00BD4DA7"/>
    <w:rsid w:val="00BE758F"/>
    <w:rsid w:val="00BF5AC9"/>
    <w:rsid w:val="00C258C3"/>
    <w:rsid w:val="00C35F98"/>
    <w:rsid w:val="00C361BA"/>
    <w:rsid w:val="00C42819"/>
    <w:rsid w:val="00C519D7"/>
    <w:rsid w:val="00C63A33"/>
    <w:rsid w:val="00C744C0"/>
    <w:rsid w:val="00C87394"/>
    <w:rsid w:val="00C90F95"/>
    <w:rsid w:val="00CA06A9"/>
    <w:rsid w:val="00CA0B2D"/>
    <w:rsid w:val="00CA5651"/>
    <w:rsid w:val="00CA6C19"/>
    <w:rsid w:val="00CB4D08"/>
    <w:rsid w:val="00CC2000"/>
    <w:rsid w:val="00CC413B"/>
    <w:rsid w:val="00CC7882"/>
    <w:rsid w:val="00CE239D"/>
    <w:rsid w:val="00CE2A2C"/>
    <w:rsid w:val="00D03625"/>
    <w:rsid w:val="00D200CF"/>
    <w:rsid w:val="00D2193E"/>
    <w:rsid w:val="00D35FE8"/>
    <w:rsid w:val="00D44685"/>
    <w:rsid w:val="00D45441"/>
    <w:rsid w:val="00D51D75"/>
    <w:rsid w:val="00D605B1"/>
    <w:rsid w:val="00D64757"/>
    <w:rsid w:val="00D7706F"/>
    <w:rsid w:val="00D82B97"/>
    <w:rsid w:val="00D857DA"/>
    <w:rsid w:val="00D92AF0"/>
    <w:rsid w:val="00DA3B1E"/>
    <w:rsid w:val="00DB5845"/>
    <w:rsid w:val="00DC4888"/>
    <w:rsid w:val="00DC4B39"/>
    <w:rsid w:val="00DD2A92"/>
    <w:rsid w:val="00DF749D"/>
    <w:rsid w:val="00E25108"/>
    <w:rsid w:val="00E25534"/>
    <w:rsid w:val="00E353AD"/>
    <w:rsid w:val="00E4385F"/>
    <w:rsid w:val="00E62E03"/>
    <w:rsid w:val="00E644AA"/>
    <w:rsid w:val="00E64C7A"/>
    <w:rsid w:val="00E65FBA"/>
    <w:rsid w:val="00E74AC4"/>
    <w:rsid w:val="00E92BAF"/>
    <w:rsid w:val="00E97B16"/>
    <w:rsid w:val="00EA4926"/>
    <w:rsid w:val="00EA4949"/>
    <w:rsid w:val="00EA53A4"/>
    <w:rsid w:val="00EC61DE"/>
    <w:rsid w:val="00ED22B3"/>
    <w:rsid w:val="00F245BF"/>
    <w:rsid w:val="00F30640"/>
    <w:rsid w:val="00F36203"/>
    <w:rsid w:val="00F80284"/>
    <w:rsid w:val="00F928AF"/>
    <w:rsid w:val="00F93DCE"/>
    <w:rsid w:val="00FA0626"/>
    <w:rsid w:val="00FB3A23"/>
    <w:rsid w:val="00FC3F9E"/>
    <w:rsid w:val="00FD3F5D"/>
    <w:rsid w:val="00FF3B0D"/>
    <w:rsid w:val="00FF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10C08A1"/>
  <w15:docId w15:val="{AC1621D1-63BC-4E56-9E81-36168443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B9"/>
  </w:style>
  <w:style w:type="paragraph" w:styleId="Heading1">
    <w:name w:val="heading 1"/>
    <w:basedOn w:val="Normal"/>
    <w:next w:val="Normal"/>
    <w:link w:val="Heading1Char"/>
    <w:uiPriority w:val="9"/>
    <w:qFormat/>
    <w:rsid w:val="00AC5B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F01E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2"/>
      <w:szCs w:val="20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97B16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B16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semiHidden/>
    <w:rsid w:val="00AF01E1"/>
    <w:rPr>
      <w:rFonts w:ascii="Times New Roman" w:eastAsia="Times New Roman" w:hAnsi="Times New Roman" w:cs="Times New Roman"/>
      <w:b/>
      <w:sz w:val="32"/>
      <w:szCs w:val="20"/>
      <w:lang w:val="tr-TR"/>
    </w:rPr>
  </w:style>
  <w:style w:type="character" w:styleId="Strong">
    <w:name w:val="Strong"/>
    <w:basedOn w:val="DefaultParagraphFont"/>
    <w:uiPriority w:val="22"/>
    <w:qFormat/>
    <w:rsid w:val="00AF01E1"/>
    <w:rPr>
      <w:b/>
      <w:bCs/>
    </w:rPr>
  </w:style>
  <w:style w:type="character" w:styleId="Hyperlink">
    <w:name w:val="Hyperlink"/>
    <w:basedOn w:val="DefaultParagraphFont"/>
    <w:uiPriority w:val="99"/>
    <w:unhideWhenUsed/>
    <w:rsid w:val="00AF01E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C5B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82B97"/>
    <w:pPr>
      <w:ind w:left="720"/>
      <w:contextualSpacing/>
    </w:pPr>
  </w:style>
  <w:style w:type="paragraph" w:styleId="NoSpacing">
    <w:name w:val="No Spacing"/>
    <w:uiPriority w:val="1"/>
    <w:qFormat/>
    <w:rsid w:val="004B2749"/>
    <w:pPr>
      <w:spacing w:after="0" w:line="240" w:lineRule="auto"/>
    </w:pPr>
    <w:rPr>
      <w:rFonts w:eastAsiaTheme="minorHAnsi"/>
      <w:lang w:val="en-US" w:eastAsia="en-US"/>
    </w:rPr>
  </w:style>
  <w:style w:type="paragraph" w:customStyle="1" w:styleId="pb">
    <w:name w:val="pb"/>
    <w:basedOn w:val="Normal"/>
    <w:rsid w:val="00B95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2A30C9E-1748-442A-9BC9-1521955CF6F6}"/>
</file>

<file path=customXml/itemProps2.xml><?xml version="1.0" encoding="utf-8"?>
<ds:datastoreItem xmlns:ds="http://schemas.openxmlformats.org/officeDocument/2006/customXml" ds:itemID="{44881D79-511C-48E2-B5F1-9FC06B753464}"/>
</file>

<file path=customXml/itemProps3.xml><?xml version="1.0" encoding="utf-8"?>
<ds:datastoreItem xmlns:ds="http://schemas.openxmlformats.org/officeDocument/2006/customXml" ds:itemID="{E83CD42B-5E2E-4F84-A32A-76EAEA662373}"/>
</file>

<file path=customXml/itemProps4.xml><?xml version="1.0" encoding="utf-8"?>
<ds:datastoreItem xmlns:ds="http://schemas.openxmlformats.org/officeDocument/2006/customXml" ds:itemID="{E3EDC114-0A2F-49DA-8BA6-718F075831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1215</Words>
  <Characters>6931</Characters>
  <Application>Microsoft Office Word</Application>
  <DocSecurity>4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431.2022.ru</dc:title>
  <dc:subject/>
  <dc:creator>DRIVE</dc:creator>
  <cp:keywords/>
  <dc:description/>
  <cp:lastModifiedBy>Tatiana Cupcenco</cp:lastModifiedBy>
  <cp:revision>2</cp:revision>
  <cp:lastPrinted>2022-11-30T06:50:00Z</cp:lastPrinted>
  <dcterms:created xsi:type="dcterms:W3CDTF">2022-11-30T12:30:00Z</dcterms:created>
  <dcterms:modified xsi:type="dcterms:W3CDTF">2022-11-30T12:30:00Z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