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FEBB9" w14:textId="77777777" w:rsidR="00AC5B12" w:rsidRPr="00192541" w:rsidRDefault="00AC5B12" w:rsidP="00FC6CBE">
      <w:pPr>
        <w:framePr w:hSpace="141" w:wrap="auto" w:vAnchor="text" w:hAnchor="page" w:x="9616" w:y="115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</w:rPr>
      </w:pPr>
      <w:r w:rsidRPr="00192541"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2BB95EF2" wp14:editId="017C23B0">
            <wp:extent cx="857250" cy="914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32C83C" w14:textId="77777777" w:rsidR="00AC5B12" w:rsidRPr="00192541" w:rsidRDefault="00AC5B12" w:rsidP="00FC6CBE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0"/>
          <w:u w:val="single"/>
          <w:lang w:val="tr-TR"/>
        </w:rPr>
      </w:pPr>
      <w:r w:rsidRPr="00192541"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           </w:t>
      </w:r>
      <w:r w:rsidRPr="00192541">
        <w:rPr>
          <w:rFonts w:ascii="Times New Roman" w:eastAsia="Times New Roman" w:hAnsi="Times New Roman" w:cs="Times New Roman"/>
          <w:b/>
          <w:sz w:val="24"/>
          <w:szCs w:val="20"/>
          <w:u w:val="single"/>
          <w:lang w:val="en-US"/>
        </w:rPr>
        <w:t>REP</w:t>
      </w:r>
      <w:r w:rsidRPr="00192541">
        <w:rPr>
          <w:rFonts w:ascii="Times New Roman" w:eastAsia="Times New Roman" w:hAnsi="Times New Roman" w:cs="Times New Roman"/>
          <w:b/>
          <w:sz w:val="24"/>
          <w:szCs w:val="20"/>
          <w:u w:val="single"/>
          <w:lang w:val="tr-TR"/>
        </w:rPr>
        <w:t>UBLICA   MOLDOVA</w:t>
      </w:r>
    </w:p>
    <w:bookmarkStart w:id="0" w:name="_MON_1003125468"/>
    <w:bookmarkEnd w:id="0"/>
    <w:p w14:paraId="5F389032" w14:textId="77777777" w:rsidR="00AC5B12" w:rsidRPr="00192541" w:rsidRDefault="00AC5B12" w:rsidP="00FC6CBE">
      <w:pPr>
        <w:framePr w:hSpace="141" w:wrap="auto" w:vAnchor="text" w:hAnchor="page" w:x="1795" w:y="100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</w:rPr>
      </w:pPr>
      <w:r w:rsidRPr="00192541">
        <w:rPr>
          <w:rFonts w:ascii="Times New Roman" w:eastAsia="Times New Roman" w:hAnsi="Times New Roman" w:cs="Times New Roman"/>
          <w:noProof/>
          <w:sz w:val="20"/>
          <w:szCs w:val="20"/>
        </w:rPr>
        <w:object w:dxaOrig="1140" w:dyaOrig="1577" w14:anchorId="1271CC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63.75pt;height:1in" o:ole="" fillcolor="window">
            <v:imagedata r:id="rId7" o:title=""/>
          </v:shape>
          <o:OLEObject Type="Embed" ProgID="Word.Picture.8" ShapeID="_x0000_i1029" DrawAspect="Content" ObjectID="_1731322627" r:id="rId8"/>
        </w:object>
      </w:r>
    </w:p>
    <w:p w14:paraId="1800A54F" w14:textId="77777777" w:rsidR="00AC5B12" w:rsidRPr="00192541" w:rsidRDefault="00AC5B12" w:rsidP="00FC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6BD284B0" w14:textId="77777777" w:rsidR="00AC5B12" w:rsidRPr="00192541" w:rsidRDefault="00AC5B12" w:rsidP="00FC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tr-TR"/>
        </w:rPr>
      </w:pP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tr-TR"/>
        </w:rPr>
        <w:t>GAGAUZ</w:t>
      </w: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İ</w:t>
      </w: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tr-TR"/>
        </w:rPr>
        <w:t>YANIN HALK TOPLUŞU</w:t>
      </w:r>
    </w:p>
    <w:p w14:paraId="06394E99" w14:textId="77777777" w:rsidR="00AC5B12" w:rsidRPr="00192541" w:rsidRDefault="00AC5B12" w:rsidP="00FC6CB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val="tr-TR"/>
        </w:rPr>
      </w:pPr>
    </w:p>
    <w:p w14:paraId="5F890465" w14:textId="77777777" w:rsidR="00AC5B12" w:rsidRPr="00192541" w:rsidRDefault="00AC5B12" w:rsidP="00FC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ADUNAREA POPULARĂ</w:t>
      </w: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tr-TR"/>
        </w:rPr>
        <w:t xml:space="preserve"> </w:t>
      </w: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A GĂGĂUZIEI</w:t>
      </w:r>
    </w:p>
    <w:p w14:paraId="267A751A" w14:textId="77777777" w:rsidR="00AC5B12" w:rsidRPr="00192541" w:rsidRDefault="00AC5B12" w:rsidP="00FC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14:paraId="42EB3B30" w14:textId="77777777" w:rsidR="00AC5B12" w:rsidRPr="00192541" w:rsidRDefault="00AC5B12" w:rsidP="00FC6CB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92541"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 xml:space="preserve">                  </w:t>
      </w:r>
      <w:r w:rsidRPr="00192541">
        <w:rPr>
          <w:rFonts w:ascii="Times New Roman" w:eastAsia="Times New Roman" w:hAnsi="Times New Roman" w:cs="Times New Roman"/>
          <w:b/>
          <w:sz w:val="24"/>
          <w:szCs w:val="24"/>
        </w:rPr>
        <w:t>НАРОДНОЕ СОБРАНИЕ ГАГАУЗИИ</w:t>
      </w:r>
    </w:p>
    <w:p w14:paraId="554A8AFC" w14:textId="77777777" w:rsidR="00AC5B12" w:rsidRPr="00192541" w:rsidRDefault="00AC5B12" w:rsidP="00FC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C2CAA0" w14:textId="77777777" w:rsidR="00AC5B12" w:rsidRPr="00192541" w:rsidRDefault="00AC5B12" w:rsidP="00FC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 w:rsidRPr="00192541">
        <w:rPr>
          <w:rFonts w:ascii="Times New Roman" w:eastAsia="Times New Roman" w:hAnsi="Times New Roman" w:cs="Times New Roman"/>
          <w:sz w:val="24"/>
          <w:szCs w:val="20"/>
        </w:rPr>
        <w:t>=====================================================================</w:t>
      </w:r>
    </w:p>
    <w:p w14:paraId="76E4373C" w14:textId="77777777" w:rsidR="00A371AE" w:rsidRPr="00192541" w:rsidRDefault="00A371AE" w:rsidP="00FC6CB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2C27F435" w14:textId="77777777" w:rsidR="00AC5B12" w:rsidRPr="00192541" w:rsidRDefault="00AC5B12" w:rsidP="00FC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2541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14:paraId="13D04F07" w14:textId="77777777" w:rsidR="00AC5B12" w:rsidRPr="00192541" w:rsidRDefault="00AC5B12" w:rsidP="00FC6C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</w:rPr>
      </w:pPr>
    </w:p>
    <w:p w14:paraId="397474BE" w14:textId="77777777" w:rsidR="00114459" w:rsidRPr="00192541" w:rsidRDefault="00AC5B12" w:rsidP="00FC6CBE">
      <w:pPr>
        <w:keepNext/>
        <w:spacing w:after="0" w:line="240" w:lineRule="auto"/>
        <w:ind w:left="851" w:right="-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192541">
        <w:rPr>
          <w:rFonts w:ascii="Times New Roman" w:eastAsia="Times New Roman" w:hAnsi="Times New Roman" w:cs="Times New Roman"/>
          <w:b/>
          <w:sz w:val="28"/>
          <w:szCs w:val="20"/>
          <w:lang w:val="tr-TR"/>
        </w:rPr>
        <w:t xml:space="preserve">О законодательной инициативе Народного Собрания </w:t>
      </w:r>
      <w:r w:rsidR="00114459" w:rsidRPr="00192541">
        <w:rPr>
          <w:rFonts w:ascii="Times New Roman" w:eastAsia="Times New Roman" w:hAnsi="Times New Roman" w:cs="Times New Roman"/>
          <w:b/>
          <w:sz w:val="28"/>
          <w:szCs w:val="20"/>
        </w:rPr>
        <w:t>Г</w:t>
      </w:r>
      <w:r w:rsidRPr="00192541">
        <w:rPr>
          <w:rFonts w:ascii="Times New Roman" w:eastAsia="Times New Roman" w:hAnsi="Times New Roman" w:cs="Times New Roman"/>
          <w:b/>
          <w:sz w:val="28"/>
          <w:szCs w:val="20"/>
          <w:lang w:val="tr-TR"/>
        </w:rPr>
        <w:t>агаузии</w:t>
      </w:r>
      <w:r w:rsidRPr="00192541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</w:p>
    <w:p w14:paraId="43AF7584" w14:textId="77777777" w:rsidR="0058365B" w:rsidRPr="00192541" w:rsidRDefault="00AC5B12" w:rsidP="00FC6CBE">
      <w:pPr>
        <w:keepNext/>
        <w:spacing w:after="0" w:line="240" w:lineRule="auto"/>
        <w:ind w:left="851" w:right="-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92541">
        <w:rPr>
          <w:rFonts w:ascii="Times New Roman" w:eastAsia="Times New Roman" w:hAnsi="Times New Roman" w:cs="Times New Roman"/>
          <w:b/>
          <w:sz w:val="28"/>
          <w:szCs w:val="28"/>
          <w:lang w:val="tr-TR"/>
        </w:rPr>
        <w:t xml:space="preserve">в Парламент Республики Молдова о </w:t>
      </w:r>
      <w:r w:rsidR="0058365B" w:rsidRPr="00192541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проекте Закона </w:t>
      </w:r>
    </w:p>
    <w:p w14:paraId="3D3C1049" w14:textId="77777777" w:rsidR="00A371AE" w:rsidRPr="00192541" w:rsidRDefault="0058365B" w:rsidP="00FC6CBE">
      <w:pPr>
        <w:tabs>
          <w:tab w:val="left" w:pos="247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541">
        <w:rPr>
          <w:rFonts w:ascii="Times New Roman" w:eastAsia="Times New Roman" w:hAnsi="Times New Roman" w:cs="Times New Roman"/>
          <w:b/>
          <w:sz w:val="28"/>
          <w:szCs w:val="28"/>
        </w:rPr>
        <w:t xml:space="preserve">«О </w:t>
      </w:r>
      <w:r w:rsidR="00AC5B12" w:rsidRPr="00192541">
        <w:rPr>
          <w:rFonts w:ascii="Times New Roman" w:eastAsia="Times New Roman" w:hAnsi="Times New Roman" w:cs="Times New Roman"/>
          <w:b/>
          <w:sz w:val="28"/>
          <w:szCs w:val="28"/>
          <w:lang w:val="tr-TR"/>
        </w:rPr>
        <w:t xml:space="preserve">внесении изменений </w:t>
      </w:r>
      <w:r w:rsidR="00A371AE" w:rsidRPr="00192541">
        <w:rPr>
          <w:rFonts w:ascii="Times New Roman" w:hAnsi="Times New Roman" w:cs="Times New Roman"/>
          <w:b/>
          <w:sz w:val="28"/>
          <w:szCs w:val="28"/>
        </w:rPr>
        <w:t xml:space="preserve">в Регламент Парламента, </w:t>
      </w:r>
    </w:p>
    <w:p w14:paraId="4449975D" w14:textId="77777777" w:rsidR="00A371AE" w:rsidRPr="00192541" w:rsidRDefault="00A371AE" w:rsidP="00FC6CB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2541">
        <w:rPr>
          <w:rFonts w:ascii="Times New Roman" w:hAnsi="Times New Roman" w:cs="Times New Roman"/>
          <w:b/>
          <w:sz w:val="28"/>
          <w:szCs w:val="28"/>
        </w:rPr>
        <w:t>принятый Законом №797/1996»</w:t>
      </w:r>
    </w:p>
    <w:p w14:paraId="56409244" w14:textId="77777777" w:rsidR="00AC5B12" w:rsidRPr="00192541" w:rsidRDefault="00E41D5E" w:rsidP="00FC6CBE">
      <w:pPr>
        <w:keepNext/>
        <w:spacing w:after="0" w:line="240" w:lineRule="auto"/>
        <w:ind w:left="851" w:right="-2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A6046">
        <w:rPr>
          <w:rFonts w:ascii="Times New Roman" w:eastAsia="Times New Roman" w:hAnsi="Times New Roman" w:cs="Times New Roman"/>
          <w:b/>
          <w:sz w:val="28"/>
          <w:szCs w:val="28"/>
        </w:rPr>
        <w:t>---</w:t>
      </w:r>
      <w:r w:rsidR="00AC5B12" w:rsidRPr="00192541">
        <w:rPr>
          <w:rFonts w:ascii="Times New Roman" w:eastAsia="Times New Roman" w:hAnsi="Times New Roman" w:cs="Times New Roman"/>
          <w:b/>
          <w:sz w:val="28"/>
          <w:szCs w:val="28"/>
        </w:rPr>
        <w:t>------------</w:t>
      </w:r>
      <w:r w:rsidR="000607EB" w:rsidRPr="00192541">
        <w:rPr>
          <w:rFonts w:ascii="Times New Roman" w:eastAsia="Times New Roman" w:hAnsi="Times New Roman" w:cs="Times New Roman"/>
          <w:b/>
          <w:sz w:val="28"/>
          <w:szCs w:val="28"/>
        </w:rPr>
        <w:t>----------</w:t>
      </w:r>
      <w:r w:rsidR="00AC5B12" w:rsidRPr="00192541">
        <w:rPr>
          <w:rFonts w:ascii="Times New Roman" w:eastAsia="Times New Roman" w:hAnsi="Times New Roman" w:cs="Times New Roman"/>
          <w:b/>
          <w:sz w:val="28"/>
          <w:szCs w:val="28"/>
        </w:rPr>
        <w:t>-------------------------------------------------------------------</w:t>
      </w:r>
    </w:p>
    <w:p w14:paraId="06381F7C" w14:textId="77777777" w:rsidR="00AC5B12" w:rsidRPr="00192541" w:rsidRDefault="00AC5B12" w:rsidP="00FC6C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21C974A" w14:textId="77777777" w:rsidR="00AC5B12" w:rsidRPr="00192541" w:rsidRDefault="00AC5B12" w:rsidP="00FC6C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DE4B10D" w14:textId="77777777" w:rsidR="003C0CE5" w:rsidRPr="00192541" w:rsidRDefault="00AC5B12" w:rsidP="00FC6C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541">
        <w:rPr>
          <w:rFonts w:ascii="Times New Roman" w:eastAsia="Times New Roman" w:hAnsi="Times New Roman" w:cs="Times New Roman"/>
          <w:sz w:val="28"/>
          <w:szCs w:val="28"/>
        </w:rPr>
        <w:tab/>
      </w:r>
      <w:r w:rsidR="003C0CE5" w:rsidRPr="00192541">
        <w:rPr>
          <w:rFonts w:ascii="Times New Roman" w:hAnsi="Times New Roman" w:cs="Times New Roman"/>
          <w:sz w:val="28"/>
          <w:szCs w:val="28"/>
        </w:rPr>
        <w:t>В соответствии со статьей 73 Конституции Республики Молдова, части (1) статьи 47 Закона Республики Молдова №797-</w:t>
      </w:r>
      <w:r w:rsidR="003C0CE5" w:rsidRPr="00192541">
        <w:rPr>
          <w:rFonts w:ascii="Times New Roman" w:hAnsi="Times New Roman" w:cs="Times New Roman"/>
          <w:sz w:val="28"/>
          <w:szCs w:val="28"/>
          <w:lang w:val="en-US"/>
        </w:rPr>
        <w:t>XIII</w:t>
      </w:r>
      <w:r w:rsidR="003C0CE5" w:rsidRPr="00192541">
        <w:rPr>
          <w:rFonts w:ascii="Times New Roman" w:hAnsi="Times New Roman" w:cs="Times New Roman"/>
          <w:sz w:val="28"/>
          <w:szCs w:val="28"/>
        </w:rPr>
        <w:t xml:space="preserve"> от 02.04.1996 года «О принятии Регламента Парламента», </w:t>
      </w:r>
    </w:p>
    <w:p w14:paraId="1968F7EC" w14:textId="77777777" w:rsidR="003C0CE5" w:rsidRPr="00192541" w:rsidRDefault="003C0CE5" w:rsidP="00FC6CBE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92541">
        <w:rPr>
          <w:rFonts w:ascii="Times New Roman" w:hAnsi="Times New Roman" w:cs="Times New Roman"/>
          <w:sz w:val="28"/>
          <w:szCs w:val="28"/>
        </w:rPr>
        <w:t>Народное Собрание Гагаузии принимает настоящее Постановление:</w:t>
      </w:r>
    </w:p>
    <w:p w14:paraId="6AFBD50D" w14:textId="77777777" w:rsidR="003C0CE5" w:rsidRPr="00192541" w:rsidRDefault="003C0CE5" w:rsidP="00FC6CBE">
      <w:pPr>
        <w:keepNext/>
        <w:spacing w:after="0" w:line="240" w:lineRule="auto"/>
        <w:ind w:right="-2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92541">
        <w:rPr>
          <w:rFonts w:ascii="Times New Roman" w:hAnsi="Times New Roman" w:cs="Times New Roman"/>
          <w:sz w:val="28"/>
          <w:szCs w:val="28"/>
        </w:rPr>
        <w:t>1.</w:t>
      </w:r>
      <w:r w:rsidRPr="0019254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192541">
        <w:rPr>
          <w:rFonts w:ascii="Times New Roman" w:hAnsi="Times New Roman" w:cs="Times New Roman"/>
          <w:sz w:val="28"/>
          <w:szCs w:val="28"/>
        </w:rPr>
        <w:t xml:space="preserve">Одобрить законодательную инициативу о проекте Закона Республики Молдова </w:t>
      </w:r>
      <w:r w:rsidR="0058365B" w:rsidRPr="00192541">
        <w:rPr>
          <w:rFonts w:ascii="Times New Roman" w:eastAsia="Times New Roman" w:hAnsi="Times New Roman" w:cs="Times New Roman"/>
          <w:sz w:val="28"/>
          <w:szCs w:val="28"/>
        </w:rPr>
        <w:t xml:space="preserve">«О </w:t>
      </w:r>
      <w:r w:rsidR="0058365B" w:rsidRPr="00192541">
        <w:rPr>
          <w:rFonts w:ascii="Times New Roman" w:eastAsia="Times New Roman" w:hAnsi="Times New Roman" w:cs="Times New Roman"/>
          <w:sz w:val="28"/>
          <w:szCs w:val="28"/>
          <w:lang w:val="tr-TR"/>
        </w:rPr>
        <w:t xml:space="preserve">внесении изменений </w:t>
      </w:r>
      <w:r w:rsidR="0058365B" w:rsidRPr="00192541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D92AF0" w:rsidRPr="00192541">
        <w:rPr>
          <w:rFonts w:ascii="Times New Roman" w:eastAsia="Times New Roman" w:hAnsi="Times New Roman" w:cs="Times New Roman"/>
          <w:sz w:val="28"/>
          <w:szCs w:val="28"/>
        </w:rPr>
        <w:t>Регламент Парламента, принятый Законом №797/1996</w:t>
      </w:r>
      <w:r w:rsidR="0058365B" w:rsidRPr="00192541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92541">
        <w:rPr>
          <w:rFonts w:ascii="Times New Roman" w:hAnsi="Times New Roman" w:cs="Times New Roman"/>
          <w:sz w:val="28"/>
          <w:szCs w:val="28"/>
        </w:rPr>
        <w:t>.</w:t>
      </w:r>
    </w:p>
    <w:p w14:paraId="5A293607" w14:textId="77777777" w:rsidR="0058365B" w:rsidRPr="00192541" w:rsidRDefault="0058365B" w:rsidP="00FC6CBE">
      <w:pPr>
        <w:keepNext/>
        <w:spacing w:after="0" w:line="240" w:lineRule="auto"/>
        <w:ind w:right="-2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14:paraId="7A0A905E" w14:textId="77777777" w:rsidR="00A766AF" w:rsidRPr="00192541" w:rsidRDefault="003C0CE5" w:rsidP="00FC6CBE">
      <w:pPr>
        <w:keepNext/>
        <w:spacing w:after="0" w:line="240" w:lineRule="auto"/>
        <w:ind w:right="-2"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92541">
        <w:rPr>
          <w:rFonts w:ascii="Times New Roman" w:hAnsi="Times New Roman" w:cs="Times New Roman"/>
          <w:sz w:val="28"/>
          <w:szCs w:val="28"/>
        </w:rPr>
        <w:t xml:space="preserve">2. Направить в Парламент Республики Молдова законодательную инициативу </w:t>
      </w:r>
      <w:r w:rsidR="00A766AF" w:rsidRPr="00192541">
        <w:rPr>
          <w:rFonts w:ascii="Times New Roman" w:hAnsi="Times New Roman" w:cs="Times New Roman"/>
          <w:sz w:val="28"/>
          <w:szCs w:val="28"/>
        </w:rPr>
        <w:t xml:space="preserve">о проекте Закона Республики Молдова </w:t>
      </w:r>
      <w:r w:rsidR="00A766AF" w:rsidRPr="00192541">
        <w:rPr>
          <w:rFonts w:ascii="Times New Roman" w:eastAsia="Times New Roman" w:hAnsi="Times New Roman" w:cs="Times New Roman"/>
          <w:sz w:val="28"/>
          <w:szCs w:val="28"/>
        </w:rPr>
        <w:t xml:space="preserve">«О </w:t>
      </w:r>
      <w:r w:rsidR="00A766AF" w:rsidRPr="00192541">
        <w:rPr>
          <w:rFonts w:ascii="Times New Roman" w:eastAsia="Times New Roman" w:hAnsi="Times New Roman" w:cs="Times New Roman"/>
          <w:sz w:val="28"/>
          <w:szCs w:val="28"/>
          <w:lang w:val="tr-TR"/>
        </w:rPr>
        <w:t>внесении изменений</w:t>
      </w:r>
      <w:r w:rsidR="00D92AF0" w:rsidRPr="00192541">
        <w:rPr>
          <w:rFonts w:ascii="Times New Roman" w:eastAsia="Times New Roman" w:hAnsi="Times New Roman" w:cs="Times New Roman"/>
          <w:sz w:val="28"/>
          <w:szCs w:val="28"/>
        </w:rPr>
        <w:t xml:space="preserve"> в Регламент Парламента, принятый Законом №797/1996</w:t>
      </w:r>
      <w:r w:rsidR="00A766AF" w:rsidRPr="00192541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766AF" w:rsidRPr="00192541">
        <w:rPr>
          <w:rFonts w:ascii="Times New Roman" w:hAnsi="Times New Roman" w:cs="Times New Roman"/>
          <w:sz w:val="28"/>
          <w:szCs w:val="28"/>
        </w:rPr>
        <w:t>.</w:t>
      </w:r>
    </w:p>
    <w:p w14:paraId="02516096" w14:textId="77777777" w:rsidR="0058365B" w:rsidRPr="00192541" w:rsidRDefault="0058365B" w:rsidP="00FC6CBE">
      <w:pPr>
        <w:spacing w:after="0"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6F3067B" w14:textId="77777777" w:rsidR="003C0CE5" w:rsidRPr="00192541" w:rsidRDefault="003C0CE5" w:rsidP="00FC6CBE">
      <w:pPr>
        <w:spacing w:line="240" w:lineRule="auto"/>
        <w:ind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2541">
        <w:rPr>
          <w:rFonts w:ascii="Times New Roman" w:hAnsi="Times New Roman" w:cs="Times New Roman"/>
          <w:szCs w:val="28"/>
        </w:rPr>
        <w:t xml:space="preserve"> </w:t>
      </w:r>
      <w:r w:rsidRPr="00192541">
        <w:rPr>
          <w:rFonts w:ascii="Times New Roman" w:hAnsi="Times New Roman" w:cs="Times New Roman"/>
          <w:sz w:val="28"/>
          <w:szCs w:val="28"/>
        </w:rPr>
        <w:t xml:space="preserve"> 3.</w:t>
      </w:r>
      <w:r w:rsidRPr="00192541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Pr="00192541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принятия.</w:t>
      </w:r>
    </w:p>
    <w:p w14:paraId="344C41B4" w14:textId="77777777" w:rsidR="00AC5B12" w:rsidRPr="00192541" w:rsidRDefault="00AC5B12" w:rsidP="00FC6C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C815684" w14:textId="77777777" w:rsidR="00A766AF" w:rsidRPr="00192541" w:rsidRDefault="00A766AF" w:rsidP="00FC6C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8E1097E" w14:textId="77777777" w:rsidR="002962C9" w:rsidRPr="00192541" w:rsidRDefault="002962C9" w:rsidP="00FC6C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C35E87D" w14:textId="77777777" w:rsidR="00DB5845" w:rsidRPr="00192541" w:rsidRDefault="00AC5B12" w:rsidP="00FC6C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192541">
        <w:rPr>
          <w:rFonts w:ascii="Times New Roman" w:eastAsia="Times New Roman" w:hAnsi="Times New Roman" w:cs="Times New Roman"/>
          <w:b/>
          <w:sz w:val="28"/>
          <w:szCs w:val="20"/>
        </w:rPr>
        <w:t xml:space="preserve">Председатель </w:t>
      </w:r>
    </w:p>
    <w:p w14:paraId="2B24C25A" w14:textId="77777777" w:rsidR="00AC5B12" w:rsidRPr="00192541" w:rsidRDefault="00AC5B12" w:rsidP="00FC6C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</w:rPr>
      </w:pPr>
      <w:r w:rsidRPr="00192541">
        <w:rPr>
          <w:rFonts w:ascii="Times New Roman" w:eastAsia="Times New Roman" w:hAnsi="Times New Roman" w:cs="Times New Roman"/>
          <w:b/>
          <w:sz w:val="28"/>
          <w:szCs w:val="20"/>
        </w:rPr>
        <w:t>Народного</w:t>
      </w:r>
      <w:r w:rsidR="00DB5845" w:rsidRPr="00192541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Pr="00192541">
        <w:rPr>
          <w:rFonts w:ascii="Times New Roman" w:eastAsia="Times New Roman" w:hAnsi="Times New Roman" w:cs="Times New Roman"/>
          <w:b/>
          <w:sz w:val="28"/>
          <w:szCs w:val="20"/>
        </w:rPr>
        <w:t xml:space="preserve">Собрания Гагаузии                                           </w:t>
      </w:r>
      <w:r w:rsidR="00E92BAF" w:rsidRPr="00192541">
        <w:rPr>
          <w:rFonts w:ascii="Times New Roman" w:eastAsia="Times New Roman" w:hAnsi="Times New Roman" w:cs="Times New Roman"/>
          <w:b/>
          <w:sz w:val="28"/>
          <w:szCs w:val="20"/>
        </w:rPr>
        <w:t xml:space="preserve">             </w:t>
      </w:r>
      <w:r w:rsidR="00DB5845" w:rsidRPr="00192541">
        <w:rPr>
          <w:rFonts w:ascii="Times New Roman" w:eastAsia="Times New Roman" w:hAnsi="Times New Roman" w:cs="Times New Roman"/>
          <w:b/>
          <w:sz w:val="28"/>
          <w:szCs w:val="20"/>
        </w:rPr>
        <w:t>Д.Г.</w:t>
      </w:r>
      <w:r w:rsidR="00221F9D" w:rsidRPr="00192541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DB5845" w:rsidRPr="00192541">
        <w:rPr>
          <w:rFonts w:ascii="Times New Roman" w:eastAsia="Times New Roman" w:hAnsi="Times New Roman" w:cs="Times New Roman"/>
          <w:b/>
          <w:sz w:val="28"/>
          <w:szCs w:val="20"/>
        </w:rPr>
        <w:t>Константинов</w:t>
      </w:r>
    </w:p>
    <w:p w14:paraId="3C40C05A" w14:textId="77777777" w:rsidR="00AC5B12" w:rsidRDefault="00AC5B12" w:rsidP="00FC6C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1B200561" w14:textId="77777777" w:rsidR="00192541" w:rsidRDefault="00192541" w:rsidP="00FC6C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367B150F" w14:textId="77777777" w:rsidR="00E41D5E" w:rsidRPr="00192541" w:rsidRDefault="00E41D5E" w:rsidP="00FC6C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2AE3AA7B" w14:textId="77777777" w:rsidR="002B3C86" w:rsidRPr="00192541" w:rsidRDefault="002B3C86" w:rsidP="00FC6CBE">
      <w:pPr>
        <w:pStyle w:val="Default"/>
        <w:jc w:val="right"/>
        <w:rPr>
          <w:rFonts w:ascii="Times New Roman" w:hAnsi="Times New Roman" w:cs="Times New Roman"/>
          <w:color w:val="auto"/>
          <w:u w:val="single"/>
        </w:rPr>
      </w:pPr>
    </w:p>
    <w:p w14:paraId="7B0FF5D7" w14:textId="77777777" w:rsidR="00E41D5E" w:rsidRPr="00192541" w:rsidRDefault="00E41D5E" w:rsidP="00FC6CBE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92541">
        <w:rPr>
          <w:rFonts w:ascii="Times New Roman" w:hAnsi="Times New Roman" w:cs="Times New Roman"/>
          <w:sz w:val="28"/>
          <w:szCs w:val="28"/>
        </w:rPr>
        <w:t xml:space="preserve">мун. Комрат, </w:t>
      </w:r>
      <w:r>
        <w:rPr>
          <w:rFonts w:ascii="Times New Roman" w:hAnsi="Times New Roman" w:cs="Times New Roman"/>
          <w:sz w:val="28"/>
          <w:szCs w:val="28"/>
        </w:rPr>
        <w:t>11 ноября</w:t>
      </w:r>
      <w:r w:rsidRPr="00192541">
        <w:rPr>
          <w:rFonts w:ascii="Times New Roman" w:hAnsi="Times New Roman" w:cs="Times New Roman"/>
          <w:sz w:val="28"/>
          <w:szCs w:val="28"/>
        </w:rPr>
        <w:t xml:space="preserve"> 2022 г.</w:t>
      </w:r>
    </w:p>
    <w:p w14:paraId="2E572C0C" w14:textId="77777777" w:rsidR="00E41D5E" w:rsidRPr="00192541" w:rsidRDefault="00E41D5E" w:rsidP="00FC6CBE">
      <w:pPr>
        <w:tabs>
          <w:tab w:val="left" w:pos="284"/>
        </w:tabs>
        <w:spacing w:line="240" w:lineRule="auto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192541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13</w:t>
      </w:r>
      <w:r w:rsidRPr="005A6046">
        <w:rPr>
          <w:rFonts w:ascii="Times New Roman" w:hAnsi="Times New Roman" w:cs="Times New Roman"/>
          <w:sz w:val="28"/>
          <w:szCs w:val="28"/>
        </w:rPr>
        <w:t>0</w:t>
      </w:r>
      <w:r w:rsidRPr="00192541">
        <w:rPr>
          <w:rFonts w:ascii="Times New Roman" w:hAnsi="Times New Roman" w:cs="Times New Roman"/>
          <w:sz w:val="28"/>
          <w:szCs w:val="28"/>
        </w:rPr>
        <w:t>-СЗ/</w:t>
      </w:r>
      <w:r w:rsidRPr="00192541">
        <w:rPr>
          <w:rFonts w:ascii="Times New Roman" w:hAnsi="Times New Roman" w:cs="Times New Roman"/>
          <w:sz w:val="28"/>
          <w:szCs w:val="28"/>
          <w:lang w:val="en-US"/>
        </w:rPr>
        <w:t>VII</w:t>
      </w:r>
    </w:p>
    <w:p w14:paraId="61419469" w14:textId="77777777" w:rsidR="000E276F" w:rsidRDefault="000E276F" w:rsidP="00FC6C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E767FF" w14:textId="77777777" w:rsidR="00E41D5E" w:rsidRPr="00192541" w:rsidRDefault="00E41D5E" w:rsidP="00FC6CB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8D7208" w14:textId="77777777" w:rsidR="002A10D8" w:rsidRPr="00192541" w:rsidRDefault="002A10D8" w:rsidP="00FC6CB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2541">
        <w:rPr>
          <w:rFonts w:ascii="Times New Roman" w:hAnsi="Times New Roman" w:cs="Times New Roman"/>
          <w:sz w:val="24"/>
          <w:szCs w:val="24"/>
        </w:rPr>
        <w:lastRenderedPageBreak/>
        <w:t>Приложение к постановлению НСГ</w:t>
      </w:r>
    </w:p>
    <w:p w14:paraId="385C994A" w14:textId="77777777" w:rsidR="002A10D8" w:rsidRPr="00192541" w:rsidRDefault="002A10D8" w:rsidP="00FC6CB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92541">
        <w:rPr>
          <w:rFonts w:ascii="Times New Roman" w:hAnsi="Times New Roman" w:cs="Times New Roman"/>
          <w:sz w:val="24"/>
          <w:szCs w:val="24"/>
        </w:rPr>
        <w:t>№</w:t>
      </w:r>
      <w:r w:rsidR="00E41D5E" w:rsidRPr="00E41D5E">
        <w:rPr>
          <w:rFonts w:ascii="Times New Roman" w:hAnsi="Times New Roman" w:cs="Times New Roman"/>
          <w:sz w:val="24"/>
          <w:szCs w:val="24"/>
        </w:rPr>
        <w:t>130</w:t>
      </w:r>
      <w:r w:rsidRPr="00192541">
        <w:rPr>
          <w:rFonts w:ascii="Times New Roman" w:eastAsia="Times New Roman" w:hAnsi="Times New Roman" w:cs="Times New Roman"/>
          <w:sz w:val="24"/>
          <w:szCs w:val="24"/>
          <w:lang w:val="ru-MD"/>
        </w:rPr>
        <w:t>-</w:t>
      </w:r>
      <w:r w:rsidR="00D92AF0" w:rsidRPr="00192541">
        <w:rPr>
          <w:rFonts w:ascii="Times New Roman" w:eastAsia="Times New Roman" w:hAnsi="Times New Roman" w:cs="Times New Roman"/>
          <w:sz w:val="24"/>
          <w:szCs w:val="24"/>
          <w:lang w:val="ru-MD"/>
        </w:rPr>
        <w:t>СЗ</w:t>
      </w:r>
      <w:r w:rsidRPr="00192541">
        <w:rPr>
          <w:rFonts w:ascii="Times New Roman" w:eastAsia="Times New Roman" w:hAnsi="Times New Roman" w:cs="Times New Roman"/>
          <w:sz w:val="24"/>
          <w:szCs w:val="24"/>
          <w:lang w:val="ru-MD"/>
        </w:rPr>
        <w:t>/</w:t>
      </w:r>
      <w:r w:rsidRPr="00192541">
        <w:rPr>
          <w:rFonts w:ascii="Times New Roman" w:eastAsia="Times New Roman" w:hAnsi="Times New Roman" w:cs="Times New Roman"/>
          <w:sz w:val="24"/>
          <w:szCs w:val="24"/>
          <w:lang w:val="en-US"/>
        </w:rPr>
        <w:t>V</w:t>
      </w:r>
      <w:r w:rsidR="00DB5845" w:rsidRPr="0019254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192541">
        <w:rPr>
          <w:rFonts w:ascii="Times New Roman" w:eastAsia="Times New Roman" w:hAnsi="Times New Roman" w:cs="Times New Roman"/>
          <w:sz w:val="24"/>
          <w:szCs w:val="24"/>
          <w:lang w:val="en-US"/>
        </w:rPr>
        <w:t>I</w:t>
      </w:r>
      <w:r w:rsidRPr="00192541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E41D5E" w:rsidRPr="00E41D5E">
        <w:rPr>
          <w:rFonts w:ascii="Times New Roman" w:eastAsia="Times New Roman" w:hAnsi="Times New Roman" w:cs="Times New Roman"/>
          <w:sz w:val="24"/>
          <w:szCs w:val="24"/>
        </w:rPr>
        <w:t>11</w:t>
      </w:r>
      <w:r w:rsidR="00E41D5E">
        <w:rPr>
          <w:rFonts w:ascii="Times New Roman" w:eastAsia="Times New Roman" w:hAnsi="Times New Roman" w:cs="Times New Roman"/>
          <w:sz w:val="24"/>
          <w:szCs w:val="24"/>
        </w:rPr>
        <w:t>.11.</w:t>
      </w:r>
      <w:r w:rsidRPr="00192541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B75F0D" w:rsidRPr="00192541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192541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14:paraId="53717370" w14:textId="77777777" w:rsidR="002A10D8" w:rsidRPr="00192541" w:rsidRDefault="002A10D8" w:rsidP="00FC6CBE">
      <w:pPr>
        <w:pStyle w:val="Default"/>
        <w:ind w:right="425"/>
        <w:jc w:val="right"/>
        <w:rPr>
          <w:rFonts w:ascii="Times New Roman" w:hAnsi="Times New Roman" w:cs="Times New Roman"/>
          <w:color w:val="auto"/>
          <w:u w:val="single"/>
        </w:rPr>
      </w:pPr>
    </w:p>
    <w:p w14:paraId="42667B6F" w14:textId="77777777" w:rsidR="00E97B16" w:rsidRPr="00192541" w:rsidRDefault="00E97B16" w:rsidP="00FC6CBE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09A32CE" w14:textId="77777777" w:rsidR="004B2749" w:rsidRPr="00192541" w:rsidRDefault="00192541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Calibri" w:hAnsi="Times New Roman" w:cs="Times New Roman"/>
          <w:bCs/>
          <w:spacing w:val="1"/>
          <w:sz w:val="24"/>
          <w:szCs w:val="24"/>
          <w:u w:val="single"/>
        </w:rPr>
      </w:pPr>
      <w:r w:rsidRPr="00192541">
        <w:rPr>
          <w:rFonts w:ascii="Times New Roman" w:eastAsia="Calibri" w:hAnsi="Times New Roman" w:cs="Times New Roman"/>
          <w:bCs/>
          <w:spacing w:val="1"/>
          <w:sz w:val="24"/>
          <w:szCs w:val="24"/>
          <w:u w:val="single"/>
        </w:rPr>
        <w:t>ПРОЕКТ</w:t>
      </w:r>
    </w:p>
    <w:p w14:paraId="669BEEBD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</w:pPr>
    </w:p>
    <w:p w14:paraId="0722A3B4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</w:pPr>
    </w:p>
    <w:p w14:paraId="56EED81A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  <w:t>ПАРЛАМЕНТ РЕСПУБЛИКИ МОЛДОВА</w:t>
      </w:r>
    </w:p>
    <w:p w14:paraId="23E541A0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</w:pPr>
    </w:p>
    <w:p w14:paraId="2D136B59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  <w:t>ЗАКОН</w:t>
      </w:r>
    </w:p>
    <w:p w14:paraId="5D09EF1A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  <w:t xml:space="preserve">о внесении изменений в Регламент Парламента, </w:t>
      </w:r>
    </w:p>
    <w:p w14:paraId="61269402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  <w:t>принятый Законом №</w:t>
      </w:r>
      <w:r w:rsidRPr="00192541">
        <w:rPr>
          <w:rFonts w:ascii="Times New Roman" w:eastAsia="Calibri" w:hAnsi="Times New Roman" w:cs="Times New Roman"/>
          <w:b/>
          <w:bCs/>
          <w:spacing w:val="1"/>
          <w:sz w:val="28"/>
          <w:szCs w:val="28"/>
          <w:lang w:val="ro-MD"/>
        </w:rPr>
        <w:t xml:space="preserve"> </w:t>
      </w:r>
      <w:r w:rsidRPr="00192541"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  <w:t xml:space="preserve">797/1996 </w:t>
      </w:r>
    </w:p>
    <w:p w14:paraId="2008E938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</w:rPr>
      </w:pPr>
    </w:p>
    <w:p w14:paraId="10E7D0AE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</w:rPr>
        <w:t>Парламент принимает настоящий органический закон.</w:t>
      </w:r>
    </w:p>
    <w:p w14:paraId="283D53B1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</w:pPr>
    </w:p>
    <w:p w14:paraId="53C074C8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  <w:t>Единая статья.</w:t>
      </w: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</w:rPr>
        <w:t xml:space="preserve"> – Регламент Парламента, принятый Законом №</w:t>
      </w: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  <w:lang w:val="ro-MD"/>
        </w:rPr>
        <w:t xml:space="preserve"> </w:t>
      </w: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</w:rPr>
        <w:t xml:space="preserve">797/1996 (повторное опубликование: Официальный монитор Республики Молдова, 2007 г., № 39-42, ст. 171), </w:t>
      </w:r>
      <w:r w:rsidRPr="00192541">
        <w:rPr>
          <w:rFonts w:ascii="Times New Roman" w:eastAsia="Calibri" w:hAnsi="Times New Roman" w:cs="Times New Roman"/>
          <w:sz w:val="28"/>
          <w:szCs w:val="28"/>
        </w:rPr>
        <w:t>с последующими изменениями</w:t>
      </w: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</w:rPr>
        <w:t xml:space="preserve">, дополнить статьей </w:t>
      </w:r>
      <w:r w:rsidRPr="00192541">
        <w:rPr>
          <w:rFonts w:ascii="Times New Roman" w:eastAsia="Calibri" w:hAnsi="Times New Roman" w:cs="Times New Roman"/>
          <w:spacing w:val="1"/>
          <w:sz w:val="28"/>
          <w:szCs w:val="28"/>
        </w:rPr>
        <w:t>58</w:t>
      </w:r>
      <w:r w:rsidRPr="00192541">
        <w:rPr>
          <w:rFonts w:ascii="Times New Roman" w:eastAsia="Calibri" w:hAnsi="Times New Roman" w:cs="Times New Roman"/>
          <w:spacing w:val="1"/>
          <w:sz w:val="28"/>
          <w:szCs w:val="28"/>
          <w:vertAlign w:val="superscript"/>
        </w:rPr>
        <w:t xml:space="preserve">1 </w:t>
      </w: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</w:rPr>
        <w:t>следующего содержания:</w:t>
      </w:r>
    </w:p>
    <w:p w14:paraId="194D0170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</w:rPr>
      </w:pPr>
    </w:p>
    <w:p w14:paraId="3A3CE4ED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spacing w:val="1"/>
          <w:sz w:val="28"/>
          <w:szCs w:val="28"/>
          <w:lang w:val="ro-MD"/>
        </w:rPr>
        <w:t>„</w:t>
      </w:r>
      <w:r w:rsidRPr="00192541"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  <w:t>Статья 58</w:t>
      </w:r>
      <w:r w:rsidRPr="00192541">
        <w:rPr>
          <w:rFonts w:ascii="Times New Roman" w:eastAsia="Calibri" w:hAnsi="Times New Roman" w:cs="Times New Roman"/>
          <w:b/>
          <w:bCs/>
          <w:spacing w:val="1"/>
          <w:sz w:val="28"/>
          <w:szCs w:val="28"/>
          <w:vertAlign w:val="superscript"/>
        </w:rPr>
        <w:t>1</w:t>
      </w:r>
      <w:r w:rsidRPr="00192541"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  <w:t>.</w:t>
      </w: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</w:rPr>
        <w:t xml:space="preserve"> Дача заключения на проекты нормативных актов Народным Собранием Гагаузии</w:t>
      </w:r>
    </w:p>
    <w:p w14:paraId="4D273DA0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</w:rPr>
        <w:t xml:space="preserve">(1) Проекты нормативных актов, предметом которых является статус и/или полномочия, относящиеся к АТО Гагаузия, направляются для дачи заключения Народному Собранию Гагаузии. </w:t>
      </w:r>
    </w:p>
    <w:p w14:paraId="757401AE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</w:rPr>
        <w:t>(2) Заключение на проект нормативного акта представляется в течени</w:t>
      </w:r>
      <w:r w:rsidR="00E41D5E">
        <w:rPr>
          <w:rFonts w:ascii="Times New Roman" w:eastAsia="Calibri" w:hAnsi="Times New Roman" w:cs="Times New Roman"/>
          <w:bCs/>
          <w:spacing w:val="1"/>
          <w:sz w:val="28"/>
          <w:szCs w:val="28"/>
        </w:rPr>
        <w:t>е</w:t>
      </w: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</w:rPr>
        <w:t xml:space="preserve"> 30 рабочих дней или в другой срок, установленный Резолюцией Председателя Парламента. Непредставление заключения в установленные сроки не препятствует рассмотрению проекта Парламентом.  </w:t>
      </w:r>
    </w:p>
    <w:p w14:paraId="7E717940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Calibri" w:hAnsi="Times New Roman" w:cs="Times New Roman"/>
          <w:bCs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</w:rPr>
        <w:t>(3) В случае, если ответственная постоянная комиссия организует публичные слушания по проекту нормативного акта, предметом которых является статус и/или полномочия</w:t>
      </w: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  <w:lang w:val="ro-MD"/>
        </w:rPr>
        <w:t xml:space="preserve"> </w:t>
      </w: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</w:rPr>
        <w:t xml:space="preserve">или другие вопросы, относящиеся к АТО Гагаузия, на слушания </w:t>
      </w:r>
      <w:r w:rsidR="005A6046">
        <w:rPr>
          <w:rFonts w:ascii="Times New Roman" w:eastAsia="Calibri" w:hAnsi="Times New Roman" w:cs="Times New Roman"/>
          <w:bCs/>
          <w:spacing w:val="1"/>
          <w:sz w:val="28"/>
          <w:szCs w:val="28"/>
        </w:rPr>
        <w:t>приглашаются</w:t>
      </w: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</w:rPr>
        <w:t xml:space="preserve"> и представители Народного Собрания Гагаузии.”</w:t>
      </w:r>
    </w:p>
    <w:p w14:paraId="624594FE" w14:textId="77777777" w:rsidR="004B2749" w:rsidRPr="00192541" w:rsidRDefault="004B2749" w:rsidP="00FC6CBE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271C125" w14:textId="77777777" w:rsidR="004B2749" w:rsidRPr="00192541" w:rsidRDefault="004B2749" w:rsidP="00FC6CBE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10B7F5D" w14:textId="77777777" w:rsidR="004B2749" w:rsidRPr="00192541" w:rsidRDefault="004B2749" w:rsidP="00FC6CBE">
      <w:pPr>
        <w:spacing w:after="12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21BADF" w14:textId="77777777" w:rsidR="004B2749" w:rsidRPr="00192541" w:rsidRDefault="004B2749" w:rsidP="00FC6CBE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192541">
        <w:rPr>
          <w:rFonts w:ascii="Times New Roman" w:eastAsia="Calibri" w:hAnsi="Times New Roman" w:cs="Times New Roman"/>
          <w:b/>
          <w:sz w:val="28"/>
          <w:szCs w:val="28"/>
        </w:rPr>
        <w:t>ПРЕДСЕДАТЕЛЬ  ПАРЛАМЕНТА</w:t>
      </w:r>
      <w:proofErr w:type="gramEnd"/>
    </w:p>
    <w:p w14:paraId="760ADDAB" w14:textId="77777777" w:rsidR="004B2749" w:rsidRPr="00192541" w:rsidRDefault="004B2749" w:rsidP="00FC6CB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E6DA9A" w14:textId="77777777" w:rsidR="004B2749" w:rsidRPr="00192541" w:rsidRDefault="004B2749" w:rsidP="00FC6CB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5D1059" w14:textId="77777777" w:rsidR="004B2749" w:rsidRPr="00192541" w:rsidRDefault="004B2749" w:rsidP="00FC6CB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5490E55" w14:textId="77777777" w:rsidR="004B2749" w:rsidRPr="00192541" w:rsidRDefault="004B2749" w:rsidP="00FC6CBE">
      <w:pPr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B7B137" w14:textId="77777777" w:rsidR="004B2749" w:rsidRPr="00192541" w:rsidRDefault="004B2749" w:rsidP="00FC6CBE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92541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781658C1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right="95" w:firstLine="567"/>
        <w:jc w:val="center"/>
        <w:rPr>
          <w:rFonts w:ascii="Times New Roman" w:eastAsia="Calibri" w:hAnsi="Times New Roman" w:cs="Times New Roman"/>
          <w:b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b/>
          <w:sz w:val="28"/>
          <w:szCs w:val="28"/>
        </w:rPr>
        <w:t xml:space="preserve">к проекту </w:t>
      </w:r>
      <w:r w:rsidR="00FC6CBE">
        <w:rPr>
          <w:rFonts w:ascii="Times New Roman" w:eastAsia="Calibri" w:hAnsi="Times New Roman" w:cs="Times New Roman"/>
          <w:b/>
          <w:sz w:val="28"/>
          <w:szCs w:val="28"/>
        </w:rPr>
        <w:t>З</w:t>
      </w:r>
      <w:r w:rsidRPr="00192541">
        <w:rPr>
          <w:rFonts w:ascii="Times New Roman" w:eastAsia="Calibri" w:hAnsi="Times New Roman" w:cs="Times New Roman"/>
          <w:b/>
          <w:sz w:val="28"/>
          <w:szCs w:val="28"/>
        </w:rPr>
        <w:t xml:space="preserve">акона </w:t>
      </w:r>
      <w:r w:rsidRPr="00192541">
        <w:rPr>
          <w:rFonts w:ascii="Times New Roman" w:eastAsia="Calibri" w:hAnsi="Times New Roman" w:cs="Times New Roman"/>
          <w:b/>
          <w:spacing w:val="1"/>
          <w:sz w:val="28"/>
          <w:szCs w:val="28"/>
        </w:rPr>
        <w:t xml:space="preserve">о внесении изменений </w:t>
      </w:r>
    </w:p>
    <w:p w14:paraId="0C57D2C9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right="95" w:firstLine="567"/>
        <w:jc w:val="center"/>
        <w:rPr>
          <w:rFonts w:ascii="Times New Roman" w:eastAsia="Calibri" w:hAnsi="Times New Roman" w:cs="Times New Roman"/>
          <w:b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b/>
          <w:spacing w:val="1"/>
          <w:sz w:val="28"/>
          <w:szCs w:val="28"/>
        </w:rPr>
        <w:t>в Регламент Парламента, принятый Законом №</w:t>
      </w:r>
      <w:r w:rsidRPr="00192541">
        <w:rPr>
          <w:rFonts w:ascii="Times New Roman" w:eastAsia="Calibri" w:hAnsi="Times New Roman" w:cs="Times New Roman"/>
          <w:b/>
          <w:spacing w:val="1"/>
          <w:sz w:val="28"/>
          <w:szCs w:val="28"/>
          <w:lang w:val="ro-MD"/>
        </w:rPr>
        <w:t xml:space="preserve"> </w:t>
      </w:r>
      <w:r w:rsidRPr="00192541">
        <w:rPr>
          <w:rFonts w:ascii="Times New Roman" w:eastAsia="Calibri" w:hAnsi="Times New Roman" w:cs="Times New Roman"/>
          <w:b/>
          <w:spacing w:val="1"/>
          <w:sz w:val="28"/>
          <w:szCs w:val="28"/>
        </w:rPr>
        <w:t xml:space="preserve">797/1996 </w:t>
      </w:r>
    </w:p>
    <w:p w14:paraId="203E2770" w14:textId="77777777" w:rsidR="004B2749" w:rsidRPr="00192541" w:rsidRDefault="004B2749" w:rsidP="00FC6C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B7BB2EE" w14:textId="77777777" w:rsidR="00BF5AC9" w:rsidRPr="00192541" w:rsidRDefault="00BF5AC9" w:rsidP="00FC6CB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38C13A1" w14:textId="77777777" w:rsidR="004B2749" w:rsidRPr="00192541" w:rsidRDefault="004B2749" w:rsidP="00FC6CBE">
      <w:pPr>
        <w:pStyle w:val="NoSpacing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19254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ru-RU"/>
        </w:rPr>
        <w:t>Причины, обусловившие разработку проекта нормативного акта</w:t>
      </w:r>
    </w:p>
    <w:p w14:paraId="4FD9BFAF" w14:textId="77777777" w:rsidR="004B2749" w:rsidRPr="00192541" w:rsidRDefault="004B2749" w:rsidP="00FC6CB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2541">
        <w:rPr>
          <w:rFonts w:ascii="Times New Roman" w:eastAsia="Calibri" w:hAnsi="Times New Roman" w:cs="Times New Roman"/>
          <w:sz w:val="28"/>
          <w:szCs w:val="28"/>
        </w:rPr>
        <w:t>В настоящее время АТО Гагаузия не в полной мере вовлекается в процесс разработки и рассмотрения в Парламенте законопроектов, относящихся к АТО Гагаузия или связанных с ним. Хотя действующее законодательство содержит определенные общие требования к процессу консультаций, они недостаточно эффективны и не способствуют процессу консультаций между Парламентом Республики Молдова и Народным Собранием Гагаузии.</w:t>
      </w:r>
    </w:p>
    <w:p w14:paraId="6F9B7F41" w14:textId="77777777" w:rsidR="004B2749" w:rsidRPr="00192541" w:rsidRDefault="004B2749" w:rsidP="00FC6CB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2541">
        <w:rPr>
          <w:rFonts w:ascii="Times New Roman" w:eastAsia="Calibri" w:hAnsi="Times New Roman" w:cs="Times New Roman"/>
          <w:sz w:val="28"/>
          <w:szCs w:val="28"/>
        </w:rPr>
        <w:t>Регламент Парламента не предусматривает правил и процедур для консультаций с АТО Гагаузия при рассмотрении законопроектов, относящихся к АТО Гагаузия или связанных с ним. Часто процесс консультаций ограничивается публикацией законопроектов на официальном сайте Парламента, что больше касается процесса прозрачности, а не запроса заключения от АТО Гагаузия.</w:t>
      </w:r>
    </w:p>
    <w:p w14:paraId="3B6DC2EB" w14:textId="77777777" w:rsidR="004B2749" w:rsidRPr="00192541" w:rsidRDefault="004B2749" w:rsidP="00FC6CB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2541">
        <w:rPr>
          <w:rFonts w:ascii="Times New Roman" w:eastAsia="Calibri" w:hAnsi="Times New Roman" w:cs="Times New Roman"/>
          <w:sz w:val="28"/>
          <w:szCs w:val="28"/>
        </w:rPr>
        <w:t>Обязательные консультации тесно связаны с вопросом консолидации и стабильности согласованных договоренностей и полномочий, предоставленных автономии. Часто при принятии законов, которые имеют воздействие на автономию, не учитываются нормы, предусмотренные Законом № 344/1994 об особом правовом статусе Гагаузии (Гагауз-Ери), что может повлиять на стабильность законодательства для автономии.</w:t>
      </w:r>
    </w:p>
    <w:p w14:paraId="7CDB9732" w14:textId="77777777" w:rsidR="004B2749" w:rsidRPr="00192541" w:rsidRDefault="004B2749" w:rsidP="00FC6CBE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192541">
        <w:rPr>
          <w:rFonts w:ascii="Times New Roman" w:eastAsia="Calibri" w:hAnsi="Times New Roman" w:cs="Times New Roman"/>
          <w:sz w:val="28"/>
          <w:szCs w:val="28"/>
        </w:rPr>
        <w:t xml:space="preserve">Таким образом, для того, чтобы власти АТО Гагаузия могли эффективно выполнять свои обязанности, чтобы партнерство и диалог между автономией и Парламентом были успешными, необходимо создать адекватные механизмы для консультаций и сотрудничества. Эти механизмы должны быть </w:t>
      </w:r>
      <w:proofErr w:type="spellStart"/>
      <w:r w:rsidRPr="00192541">
        <w:rPr>
          <w:rFonts w:ascii="Times New Roman" w:eastAsia="Calibri" w:hAnsi="Times New Roman" w:cs="Times New Roman"/>
          <w:sz w:val="28"/>
          <w:szCs w:val="28"/>
        </w:rPr>
        <w:t>институционализированы</w:t>
      </w:r>
      <w:proofErr w:type="spellEnd"/>
      <w:r w:rsidRPr="00192541">
        <w:rPr>
          <w:rFonts w:ascii="Times New Roman" w:eastAsia="Calibri" w:hAnsi="Times New Roman" w:cs="Times New Roman"/>
          <w:sz w:val="28"/>
          <w:szCs w:val="28"/>
        </w:rPr>
        <w:t xml:space="preserve"> посредством четких положений в Регламенте Парламента</w:t>
      </w:r>
      <w:r w:rsidRPr="00192541">
        <w:rPr>
          <w:rFonts w:ascii="Times New Roman" w:eastAsia="Calibri" w:hAnsi="Times New Roman" w:cs="Times New Roman"/>
          <w:sz w:val="28"/>
          <w:szCs w:val="28"/>
          <w:lang w:val="ro-MD"/>
        </w:rPr>
        <w:t>.</w:t>
      </w:r>
    </w:p>
    <w:p w14:paraId="0F44539A" w14:textId="77777777" w:rsidR="004B2749" w:rsidRPr="00192541" w:rsidRDefault="004B2749" w:rsidP="00FC6CB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92541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Преследуемые цели</w:t>
      </w:r>
      <w:r w:rsidRPr="00192541">
        <w:rPr>
          <w:rFonts w:ascii="Times New Roman" w:eastAsia="Calibri" w:hAnsi="Times New Roman" w:cs="Times New Roman"/>
          <w:b/>
          <w:sz w:val="28"/>
          <w:szCs w:val="28"/>
        </w:rPr>
        <w:t xml:space="preserve"> в результате применения новых положений</w:t>
      </w:r>
    </w:p>
    <w:p w14:paraId="4B47E6EE" w14:textId="77777777" w:rsidR="004B2749" w:rsidRPr="00192541" w:rsidRDefault="004B2749" w:rsidP="00FC6CB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2541">
        <w:rPr>
          <w:rFonts w:ascii="Times New Roman" w:eastAsia="Calibri" w:hAnsi="Times New Roman" w:cs="Times New Roman"/>
          <w:sz w:val="28"/>
          <w:szCs w:val="28"/>
        </w:rPr>
        <w:t xml:space="preserve">Настоящий законопроект был разработан с целью установления в Регламенте Парламента четкой процедуры проведения консультирования Парламентом Республики Молдова </w:t>
      </w:r>
      <w:r w:rsidRPr="0019254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c </w:t>
      </w:r>
      <w:r w:rsidRPr="00192541">
        <w:rPr>
          <w:rFonts w:ascii="Times New Roman" w:eastAsia="Calibri" w:hAnsi="Times New Roman" w:cs="Times New Roman"/>
          <w:sz w:val="28"/>
          <w:szCs w:val="28"/>
        </w:rPr>
        <w:t>Народным Собранием Гагаузии в случае рассмотрения законопроектов, касающихся статуса, полномочий или других вопросов, связанных с АТО Гагаузия.</w:t>
      </w:r>
    </w:p>
    <w:p w14:paraId="207303D7" w14:textId="77777777" w:rsidR="004B2749" w:rsidRPr="00192541" w:rsidRDefault="004B2749" w:rsidP="00FC6CB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2541">
        <w:rPr>
          <w:rFonts w:ascii="Times New Roman" w:eastAsia="Calibri" w:hAnsi="Times New Roman" w:cs="Times New Roman"/>
          <w:sz w:val="28"/>
          <w:szCs w:val="28"/>
        </w:rPr>
        <w:t>Новые положения прямо предусматривают в Регламенте Парламента обязанность проведения консультаций с Народным Собранием АТО Гагаузия. Выполнение этих положений будет осуществляться таким же образом, как в настоящее время требуются обязательные заключения от Правительства, других центральных и местных органов публичного управления.</w:t>
      </w:r>
    </w:p>
    <w:p w14:paraId="77671E9A" w14:textId="77777777" w:rsidR="004B2749" w:rsidRPr="00192541" w:rsidRDefault="004B2749" w:rsidP="00FC6CB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2541">
        <w:rPr>
          <w:rFonts w:ascii="Times New Roman" w:eastAsia="Calibri" w:hAnsi="Times New Roman" w:cs="Times New Roman"/>
          <w:sz w:val="28"/>
          <w:szCs w:val="28"/>
        </w:rPr>
        <w:t>Кроме того, предусмотрена обязанность ответственной парламентской комиссии приглашать представителей Народного собрания на публичные слушания, организуемые по законопроектам, относящимся к АТО Гагаузия.</w:t>
      </w:r>
    </w:p>
    <w:p w14:paraId="4A0DEF6F" w14:textId="77777777" w:rsidR="004B2749" w:rsidRPr="00192541" w:rsidRDefault="004B2749" w:rsidP="00FC6CBE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2541">
        <w:rPr>
          <w:rFonts w:ascii="Times New Roman" w:eastAsia="Calibri" w:hAnsi="Times New Roman" w:cs="Times New Roman"/>
          <w:sz w:val="28"/>
          <w:szCs w:val="28"/>
        </w:rPr>
        <w:t xml:space="preserve">Эти изменения станут важным шагом на пути к более эффективным консультациям, лучшему пониманию автономии и дополнительной </w:t>
      </w:r>
      <w:r w:rsidRPr="00192541">
        <w:rPr>
          <w:rFonts w:ascii="Times New Roman" w:eastAsia="Calibri" w:hAnsi="Times New Roman" w:cs="Times New Roman"/>
          <w:sz w:val="28"/>
          <w:szCs w:val="28"/>
        </w:rPr>
        <w:lastRenderedPageBreak/>
        <w:t>стабильности существующих правовых норм. Эти изменения создают пространство для достижения политического и юридического консенсуса по предлагаемым изменениям в нормативно-правовой базе, которые могут повлиять на автономию.</w:t>
      </w:r>
    </w:p>
    <w:p w14:paraId="13A747F9" w14:textId="77777777" w:rsidR="004B2749" w:rsidRPr="00192541" w:rsidRDefault="004B2749" w:rsidP="00FC6CB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92541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Основные положения проекта с выделением новых элементов</w:t>
      </w:r>
    </w:p>
    <w:p w14:paraId="1380DC59" w14:textId="77777777" w:rsidR="004B2749" w:rsidRPr="00192541" w:rsidRDefault="004B2749" w:rsidP="00FC6CB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254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192541">
        <w:rPr>
          <w:rFonts w:ascii="Times New Roman" w:eastAsia="Calibri" w:hAnsi="Times New Roman" w:cs="Times New Roman"/>
          <w:sz w:val="28"/>
          <w:szCs w:val="28"/>
        </w:rPr>
        <w:t xml:space="preserve">Согласно данному законопроекту, все проекты нормативных актов, касающихся статуса </w:t>
      </w:r>
      <w:r w:rsidRPr="00192541">
        <w:rPr>
          <w:rFonts w:ascii="Times New Roman" w:eastAsia="Calibri" w:hAnsi="Times New Roman" w:cs="Times New Roman"/>
          <w:bCs/>
          <w:spacing w:val="1"/>
          <w:sz w:val="28"/>
          <w:szCs w:val="28"/>
        </w:rPr>
        <w:t>и/или</w:t>
      </w:r>
      <w:r w:rsidRPr="00192541">
        <w:rPr>
          <w:rFonts w:ascii="Times New Roman" w:eastAsia="Calibri" w:hAnsi="Times New Roman" w:cs="Times New Roman"/>
          <w:sz w:val="28"/>
          <w:szCs w:val="28"/>
        </w:rPr>
        <w:t xml:space="preserve"> полномочий, связанных с АТО Гагаузия, в обязательном порядке будут представлены Народному Собранию АТО Гагаузия для дачи заключения.</w:t>
      </w:r>
    </w:p>
    <w:p w14:paraId="51920159" w14:textId="77777777" w:rsidR="004B2749" w:rsidRPr="00192541" w:rsidRDefault="004B2749" w:rsidP="00FC6CB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2541">
        <w:rPr>
          <w:rFonts w:ascii="Times New Roman" w:eastAsia="Calibri" w:hAnsi="Times New Roman" w:cs="Times New Roman"/>
          <w:sz w:val="28"/>
          <w:szCs w:val="28"/>
        </w:rPr>
        <w:t>Согласно проекту, заключение Народного Собрания АТО Гагаузия представляется в течение 30 дней, а непредставление его в установленный срок не препятствует рассмотрению проекта Парламентом.</w:t>
      </w:r>
    </w:p>
    <w:p w14:paraId="694A83F4" w14:textId="77777777" w:rsidR="004B2749" w:rsidRPr="00192541" w:rsidRDefault="004B2749" w:rsidP="00FC6CBE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92541">
        <w:rPr>
          <w:rFonts w:ascii="Times New Roman" w:eastAsia="Calibri" w:hAnsi="Times New Roman" w:cs="Times New Roman"/>
          <w:sz w:val="28"/>
          <w:szCs w:val="28"/>
        </w:rPr>
        <w:t>Проект предусматривает обязанность ответственной парламентской комиссии приглашать Народное собрание АТО Гагаузия, для участия через своих делегированных представителей в публичных слушаниях, организованных комиссией по проекту нормативного акта, который относится к АТО Гагаузия или имеет к нему отношение.</w:t>
      </w:r>
    </w:p>
    <w:p w14:paraId="6AB51290" w14:textId="77777777" w:rsidR="004B2749" w:rsidRPr="00192541" w:rsidRDefault="004B2749" w:rsidP="00FC6CB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pacing w:val="-10"/>
          <w:sz w:val="28"/>
          <w:szCs w:val="28"/>
          <w:shd w:val="clear" w:color="auto" w:fill="FFFFFF"/>
        </w:rPr>
      </w:pPr>
      <w:r w:rsidRPr="00192541">
        <w:rPr>
          <w:rFonts w:ascii="Times New Roman" w:eastAsia="Calibri" w:hAnsi="Times New Roman" w:cs="Times New Roman"/>
          <w:b/>
          <w:bCs/>
          <w:spacing w:val="-10"/>
          <w:sz w:val="28"/>
          <w:szCs w:val="28"/>
          <w:shd w:val="clear" w:color="auto" w:fill="FFFFFF"/>
        </w:rPr>
        <w:t>Финансово-экономическое обоснование</w:t>
      </w:r>
    </w:p>
    <w:p w14:paraId="3F95FFDF" w14:textId="77777777" w:rsidR="004B2749" w:rsidRPr="00192541" w:rsidRDefault="004B2749" w:rsidP="00FC6CBE">
      <w:pPr>
        <w:spacing w:line="240" w:lineRule="auto"/>
        <w:ind w:firstLine="567"/>
        <w:jc w:val="both"/>
        <w:rPr>
          <w:rFonts w:ascii="Times New Roman" w:eastAsia="Calibri" w:hAnsi="Times New Roman" w:cs="Times New Roman"/>
          <w:spacing w:val="-10"/>
          <w:sz w:val="28"/>
          <w:szCs w:val="28"/>
        </w:rPr>
      </w:pPr>
      <w:r w:rsidRPr="00192541">
        <w:rPr>
          <w:rFonts w:ascii="Times New Roman" w:eastAsia="Calibri" w:hAnsi="Times New Roman" w:cs="Times New Roman"/>
          <w:spacing w:val="-10"/>
          <w:sz w:val="28"/>
          <w:szCs w:val="28"/>
          <w:shd w:val="clear" w:color="auto" w:fill="FFFFFF"/>
        </w:rPr>
        <w:t>Реализация положений проекта закона не требует выделения дополнительных финансовых средств из государственного бюджета.</w:t>
      </w:r>
    </w:p>
    <w:p w14:paraId="7885D484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b/>
          <w:bCs/>
          <w:spacing w:val="1"/>
          <w:sz w:val="28"/>
          <w:szCs w:val="28"/>
        </w:rPr>
        <w:t>Способ включения закона в действующую нормативную базу</w:t>
      </w:r>
    </w:p>
    <w:p w14:paraId="4136C93C" w14:textId="77777777" w:rsidR="004B2749" w:rsidRPr="00192541" w:rsidRDefault="004B2749" w:rsidP="00FC6CBE">
      <w:pPr>
        <w:widowControl w:val="0"/>
        <w:autoSpaceDE w:val="0"/>
        <w:autoSpaceDN w:val="0"/>
        <w:adjustRightInd w:val="0"/>
        <w:spacing w:line="240" w:lineRule="auto"/>
        <w:ind w:firstLine="567"/>
        <w:jc w:val="both"/>
        <w:rPr>
          <w:rFonts w:ascii="Times New Roman" w:eastAsia="Calibri" w:hAnsi="Times New Roman" w:cs="Times New Roman"/>
          <w:spacing w:val="1"/>
          <w:sz w:val="28"/>
          <w:szCs w:val="28"/>
        </w:rPr>
      </w:pPr>
      <w:r w:rsidRPr="00192541">
        <w:rPr>
          <w:rFonts w:ascii="Times New Roman" w:eastAsia="Calibri" w:hAnsi="Times New Roman" w:cs="Times New Roman"/>
          <w:spacing w:val="1"/>
          <w:sz w:val="28"/>
          <w:szCs w:val="28"/>
        </w:rPr>
        <w:t>Новые положения и поправки будут интегрированы в национальную законодательную базу. Реализация предложений в этом проекте не предполагает принятия дополнительных нормативных актов или изменения вторичной нормативной базы.</w:t>
      </w:r>
    </w:p>
    <w:p w14:paraId="6DD2D13F" w14:textId="77777777" w:rsidR="00214934" w:rsidRDefault="00214934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BB23E8B" w14:textId="77777777" w:rsidR="005A6046" w:rsidRDefault="005A6046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1640A0" w14:textId="77777777" w:rsidR="005A6046" w:rsidRDefault="005A6046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BA03B4" w14:textId="77777777" w:rsidR="005A6046" w:rsidRDefault="005A6046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2CF877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44D289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4D9B6D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506D47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A7D1DF9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F3C9DA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93755A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09F0A2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3616945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B103D8E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91640FB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5C7D990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F2573C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2095E2E" w14:textId="77777777" w:rsidR="00FC6CBE" w:rsidRDefault="00FC6CBE" w:rsidP="00FC6CB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C6EEC31" w14:textId="57C500A6" w:rsidR="00104053" w:rsidRPr="00192541" w:rsidRDefault="00104053" w:rsidP="00104053">
      <w:pPr>
        <w:framePr w:hSpace="141" w:wrap="auto" w:vAnchor="text" w:hAnchor="page" w:x="9616" w:y="115"/>
        <w:spacing w:after="0" w:line="240" w:lineRule="auto"/>
        <w:rPr>
          <w:rFonts w:ascii="Times New Roman" w:eastAsia="Times New Roman" w:hAnsi="Times New Roman" w:cs="Times New Roman"/>
          <w:noProof/>
          <w:sz w:val="20"/>
          <w:szCs w:val="20"/>
        </w:rPr>
      </w:pPr>
    </w:p>
    <w:p w14:paraId="507B780D" w14:textId="7B827B66" w:rsidR="002D5F45" w:rsidRDefault="00104053" w:rsidP="002D39CE">
      <w:pPr>
        <w:keepNext/>
        <w:spacing w:after="0" w:line="240" w:lineRule="auto"/>
        <w:jc w:val="center"/>
        <w:outlineLvl w:val="4"/>
        <w:rPr>
          <w:rFonts w:ascii="Times New Roman" w:hAnsi="Times New Roman" w:cs="Times New Roman"/>
          <w:sz w:val="28"/>
          <w:szCs w:val="28"/>
          <w:lang w:val="en-US"/>
        </w:rPr>
      </w:pPr>
      <w:r w:rsidRPr="00192541">
        <w:rPr>
          <w:rFonts w:ascii="Times New Roman" w:eastAsia="Times New Roman" w:hAnsi="Times New Roman" w:cs="Times New Roman"/>
          <w:b/>
          <w:sz w:val="24"/>
          <w:szCs w:val="20"/>
        </w:rPr>
        <w:t xml:space="preserve">                         </w:t>
      </w:r>
    </w:p>
    <w:sectPr w:rsidR="002D5F45" w:rsidSect="00A97F2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67298F"/>
    <w:multiLevelType w:val="singleLevel"/>
    <w:tmpl w:val="3DF0779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 w16cid:durableId="157917226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7B16"/>
    <w:rsid w:val="000028B6"/>
    <w:rsid w:val="0000608D"/>
    <w:rsid w:val="000240B9"/>
    <w:rsid w:val="00024F5D"/>
    <w:rsid w:val="00045D7A"/>
    <w:rsid w:val="0005016C"/>
    <w:rsid w:val="000532A5"/>
    <w:rsid w:val="00053D3E"/>
    <w:rsid w:val="000607EB"/>
    <w:rsid w:val="0006267A"/>
    <w:rsid w:val="00067C69"/>
    <w:rsid w:val="00083F73"/>
    <w:rsid w:val="00086B1B"/>
    <w:rsid w:val="0009489D"/>
    <w:rsid w:val="000A69FA"/>
    <w:rsid w:val="000B5635"/>
    <w:rsid w:val="000C31E6"/>
    <w:rsid w:val="000E276F"/>
    <w:rsid w:val="000F662C"/>
    <w:rsid w:val="00104053"/>
    <w:rsid w:val="00114459"/>
    <w:rsid w:val="00116041"/>
    <w:rsid w:val="00121055"/>
    <w:rsid w:val="00141479"/>
    <w:rsid w:val="00147EEE"/>
    <w:rsid w:val="00151B71"/>
    <w:rsid w:val="00153153"/>
    <w:rsid w:val="00166456"/>
    <w:rsid w:val="00172C02"/>
    <w:rsid w:val="001913FD"/>
    <w:rsid w:val="00192541"/>
    <w:rsid w:val="001A7426"/>
    <w:rsid w:val="001B2645"/>
    <w:rsid w:val="001C0CDF"/>
    <w:rsid w:val="001F08DC"/>
    <w:rsid w:val="00202F50"/>
    <w:rsid w:val="00203AEF"/>
    <w:rsid w:val="00203EB8"/>
    <w:rsid w:val="00213056"/>
    <w:rsid w:val="00214934"/>
    <w:rsid w:val="00221F9D"/>
    <w:rsid w:val="00242059"/>
    <w:rsid w:val="00254AA2"/>
    <w:rsid w:val="00260B21"/>
    <w:rsid w:val="002962C9"/>
    <w:rsid w:val="002A10D8"/>
    <w:rsid w:val="002A1895"/>
    <w:rsid w:val="002A18BF"/>
    <w:rsid w:val="002A5FA2"/>
    <w:rsid w:val="002B3C86"/>
    <w:rsid w:val="002B7414"/>
    <w:rsid w:val="002D39CE"/>
    <w:rsid w:val="002D3D16"/>
    <w:rsid w:val="002D3DF7"/>
    <w:rsid w:val="002D59F7"/>
    <w:rsid w:val="002D5F45"/>
    <w:rsid w:val="00306172"/>
    <w:rsid w:val="00313D3E"/>
    <w:rsid w:val="003200EA"/>
    <w:rsid w:val="00322C08"/>
    <w:rsid w:val="0033776E"/>
    <w:rsid w:val="003774CF"/>
    <w:rsid w:val="003A31FA"/>
    <w:rsid w:val="003B7984"/>
    <w:rsid w:val="003C0CE5"/>
    <w:rsid w:val="003D162C"/>
    <w:rsid w:val="003D21BF"/>
    <w:rsid w:val="003E76F0"/>
    <w:rsid w:val="0042550F"/>
    <w:rsid w:val="00445FDE"/>
    <w:rsid w:val="00460F5E"/>
    <w:rsid w:val="00480545"/>
    <w:rsid w:val="00480A56"/>
    <w:rsid w:val="00486681"/>
    <w:rsid w:val="00486853"/>
    <w:rsid w:val="004A21CF"/>
    <w:rsid w:val="004B2749"/>
    <w:rsid w:val="004C5F15"/>
    <w:rsid w:val="004D7FDD"/>
    <w:rsid w:val="004E4CC7"/>
    <w:rsid w:val="004F0214"/>
    <w:rsid w:val="00510EF4"/>
    <w:rsid w:val="00521BED"/>
    <w:rsid w:val="00525FFA"/>
    <w:rsid w:val="00535302"/>
    <w:rsid w:val="00542573"/>
    <w:rsid w:val="005475D0"/>
    <w:rsid w:val="00561425"/>
    <w:rsid w:val="00563392"/>
    <w:rsid w:val="0058196A"/>
    <w:rsid w:val="0058365B"/>
    <w:rsid w:val="0058632C"/>
    <w:rsid w:val="005A6046"/>
    <w:rsid w:val="005B00E4"/>
    <w:rsid w:val="005B7D6C"/>
    <w:rsid w:val="005D777E"/>
    <w:rsid w:val="005E7280"/>
    <w:rsid w:val="005F7083"/>
    <w:rsid w:val="00616E84"/>
    <w:rsid w:val="0064737F"/>
    <w:rsid w:val="00650AB6"/>
    <w:rsid w:val="00693CB8"/>
    <w:rsid w:val="006B4695"/>
    <w:rsid w:val="006B6A76"/>
    <w:rsid w:val="006E2B6C"/>
    <w:rsid w:val="00703D3C"/>
    <w:rsid w:val="0071337C"/>
    <w:rsid w:val="00716D7A"/>
    <w:rsid w:val="007220F6"/>
    <w:rsid w:val="00726171"/>
    <w:rsid w:val="007269BB"/>
    <w:rsid w:val="0073250E"/>
    <w:rsid w:val="0073352F"/>
    <w:rsid w:val="00733A35"/>
    <w:rsid w:val="00740A51"/>
    <w:rsid w:val="007838ED"/>
    <w:rsid w:val="00785746"/>
    <w:rsid w:val="007A78B7"/>
    <w:rsid w:val="007C3E4B"/>
    <w:rsid w:val="007F168B"/>
    <w:rsid w:val="00817D1D"/>
    <w:rsid w:val="00834721"/>
    <w:rsid w:val="0083484C"/>
    <w:rsid w:val="008704D3"/>
    <w:rsid w:val="00870AD8"/>
    <w:rsid w:val="00876022"/>
    <w:rsid w:val="00896E28"/>
    <w:rsid w:val="008A0EDF"/>
    <w:rsid w:val="008B1F20"/>
    <w:rsid w:val="008B6B74"/>
    <w:rsid w:val="008D0E9C"/>
    <w:rsid w:val="008E1086"/>
    <w:rsid w:val="009117F4"/>
    <w:rsid w:val="00922BBA"/>
    <w:rsid w:val="00931C34"/>
    <w:rsid w:val="00947C6B"/>
    <w:rsid w:val="009511E5"/>
    <w:rsid w:val="00955A5E"/>
    <w:rsid w:val="009749A7"/>
    <w:rsid w:val="00980E1C"/>
    <w:rsid w:val="0098346F"/>
    <w:rsid w:val="009A75FB"/>
    <w:rsid w:val="009B0C73"/>
    <w:rsid w:val="009C0DC2"/>
    <w:rsid w:val="009E35E0"/>
    <w:rsid w:val="009E77BF"/>
    <w:rsid w:val="009F3304"/>
    <w:rsid w:val="00A12E16"/>
    <w:rsid w:val="00A150D9"/>
    <w:rsid w:val="00A243B0"/>
    <w:rsid w:val="00A32728"/>
    <w:rsid w:val="00A371AE"/>
    <w:rsid w:val="00A52364"/>
    <w:rsid w:val="00A766AF"/>
    <w:rsid w:val="00A8195F"/>
    <w:rsid w:val="00A93EE6"/>
    <w:rsid w:val="00A94126"/>
    <w:rsid w:val="00A96E07"/>
    <w:rsid w:val="00A97F22"/>
    <w:rsid w:val="00AC5B12"/>
    <w:rsid w:val="00AD1409"/>
    <w:rsid w:val="00AF01E1"/>
    <w:rsid w:val="00B12997"/>
    <w:rsid w:val="00B2129A"/>
    <w:rsid w:val="00B218EC"/>
    <w:rsid w:val="00B22F17"/>
    <w:rsid w:val="00B27C96"/>
    <w:rsid w:val="00B33513"/>
    <w:rsid w:val="00B46C3C"/>
    <w:rsid w:val="00B724C9"/>
    <w:rsid w:val="00B735C9"/>
    <w:rsid w:val="00B75F0D"/>
    <w:rsid w:val="00B80A66"/>
    <w:rsid w:val="00B90A08"/>
    <w:rsid w:val="00B941F2"/>
    <w:rsid w:val="00BC1A24"/>
    <w:rsid w:val="00BC7A3F"/>
    <w:rsid w:val="00BD4DA7"/>
    <w:rsid w:val="00BE758F"/>
    <w:rsid w:val="00BF5AC9"/>
    <w:rsid w:val="00C258C3"/>
    <w:rsid w:val="00C35F98"/>
    <w:rsid w:val="00C361BA"/>
    <w:rsid w:val="00C42819"/>
    <w:rsid w:val="00C519D7"/>
    <w:rsid w:val="00C63A33"/>
    <w:rsid w:val="00C744C0"/>
    <w:rsid w:val="00C87394"/>
    <w:rsid w:val="00C90F95"/>
    <w:rsid w:val="00CA06A9"/>
    <w:rsid w:val="00CA5651"/>
    <w:rsid w:val="00CA6C19"/>
    <w:rsid w:val="00CB4D08"/>
    <w:rsid w:val="00CC2000"/>
    <w:rsid w:val="00CC413B"/>
    <w:rsid w:val="00CE239D"/>
    <w:rsid w:val="00CE2A2C"/>
    <w:rsid w:val="00D03625"/>
    <w:rsid w:val="00D200CF"/>
    <w:rsid w:val="00D2193E"/>
    <w:rsid w:val="00D35FE8"/>
    <w:rsid w:val="00D44685"/>
    <w:rsid w:val="00D45441"/>
    <w:rsid w:val="00D51D75"/>
    <w:rsid w:val="00D605B1"/>
    <w:rsid w:val="00D64757"/>
    <w:rsid w:val="00D7706F"/>
    <w:rsid w:val="00D82B97"/>
    <w:rsid w:val="00D857DA"/>
    <w:rsid w:val="00D92AF0"/>
    <w:rsid w:val="00DA3B1E"/>
    <w:rsid w:val="00DB5845"/>
    <w:rsid w:val="00DC4B39"/>
    <w:rsid w:val="00DD2A92"/>
    <w:rsid w:val="00DF749D"/>
    <w:rsid w:val="00E25108"/>
    <w:rsid w:val="00E25534"/>
    <w:rsid w:val="00E25A1B"/>
    <w:rsid w:val="00E353AD"/>
    <w:rsid w:val="00E41D5E"/>
    <w:rsid w:val="00E4385F"/>
    <w:rsid w:val="00E62E03"/>
    <w:rsid w:val="00E644AA"/>
    <w:rsid w:val="00E64C7A"/>
    <w:rsid w:val="00E65FBA"/>
    <w:rsid w:val="00E74AC4"/>
    <w:rsid w:val="00E92BAF"/>
    <w:rsid w:val="00E97B16"/>
    <w:rsid w:val="00EA4926"/>
    <w:rsid w:val="00EA4949"/>
    <w:rsid w:val="00EA53A4"/>
    <w:rsid w:val="00EC61DE"/>
    <w:rsid w:val="00ED22B3"/>
    <w:rsid w:val="00F12266"/>
    <w:rsid w:val="00F245BF"/>
    <w:rsid w:val="00F30640"/>
    <w:rsid w:val="00F3516B"/>
    <w:rsid w:val="00F36203"/>
    <w:rsid w:val="00F80284"/>
    <w:rsid w:val="00F928AF"/>
    <w:rsid w:val="00F93DCE"/>
    <w:rsid w:val="00FA0626"/>
    <w:rsid w:val="00FB3A23"/>
    <w:rsid w:val="00FC3F9E"/>
    <w:rsid w:val="00FC6CBE"/>
    <w:rsid w:val="00FD3F5D"/>
    <w:rsid w:val="00FF3B0D"/>
    <w:rsid w:val="00FF5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AD9BB0C"/>
  <w15:docId w15:val="{AC1621D1-63BC-4E56-9E81-36168443F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0B9"/>
  </w:style>
  <w:style w:type="paragraph" w:styleId="Heading1">
    <w:name w:val="heading 1"/>
    <w:basedOn w:val="Normal"/>
    <w:next w:val="Normal"/>
    <w:link w:val="Heading1Char"/>
    <w:uiPriority w:val="9"/>
    <w:qFormat/>
    <w:rsid w:val="00AC5B1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F01E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2"/>
      <w:szCs w:val="20"/>
      <w:lang w:val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97B16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7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B16"/>
    <w:rPr>
      <w:rFonts w:ascii="Tahoma" w:hAnsi="Tahoma" w:cs="Tahoma"/>
      <w:sz w:val="16"/>
      <w:szCs w:val="16"/>
    </w:rPr>
  </w:style>
  <w:style w:type="character" w:customStyle="1" w:styleId="Heading5Char">
    <w:name w:val="Heading 5 Char"/>
    <w:basedOn w:val="DefaultParagraphFont"/>
    <w:link w:val="Heading5"/>
    <w:semiHidden/>
    <w:rsid w:val="00AF01E1"/>
    <w:rPr>
      <w:rFonts w:ascii="Times New Roman" w:eastAsia="Times New Roman" w:hAnsi="Times New Roman" w:cs="Times New Roman"/>
      <w:b/>
      <w:sz w:val="32"/>
      <w:szCs w:val="20"/>
      <w:lang w:val="tr-TR"/>
    </w:rPr>
  </w:style>
  <w:style w:type="character" w:styleId="Strong">
    <w:name w:val="Strong"/>
    <w:basedOn w:val="DefaultParagraphFont"/>
    <w:uiPriority w:val="22"/>
    <w:qFormat/>
    <w:rsid w:val="00AF01E1"/>
    <w:rPr>
      <w:b/>
      <w:bCs/>
    </w:rPr>
  </w:style>
  <w:style w:type="character" w:styleId="Hyperlink">
    <w:name w:val="Hyperlink"/>
    <w:basedOn w:val="DefaultParagraphFont"/>
    <w:uiPriority w:val="99"/>
    <w:unhideWhenUsed/>
    <w:rsid w:val="00AF01E1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C5B1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82B97"/>
    <w:pPr>
      <w:ind w:left="720"/>
      <w:contextualSpacing/>
    </w:pPr>
  </w:style>
  <w:style w:type="paragraph" w:styleId="NoSpacing">
    <w:name w:val="No Spacing"/>
    <w:uiPriority w:val="1"/>
    <w:qFormat/>
    <w:rsid w:val="004B2749"/>
    <w:pPr>
      <w:spacing w:after="0" w:line="240" w:lineRule="auto"/>
    </w:pPr>
    <w:rPr>
      <w:rFonts w:eastAsiaTheme="minorHAns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5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702AEAB-B3DB-4867-B1D3-642027EDD63B}"/>
</file>

<file path=customXml/itemProps2.xml><?xml version="1.0" encoding="utf-8"?>
<ds:datastoreItem xmlns:ds="http://schemas.openxmlformats.org/officeDocument/2006/customXml" ds:itemID="{7888BD6B-69A6-4AAD-8286-59CBB88CC00D}"/>
</file>

<file path=customXml/itemProps3.xml><?xml version="1.0" encoding="utf-8"?>
<ds:datastoreItem xmlns:ds="http://schemas.openxmlformats.org/officeDocument/2006/customXml" ds:itemID="{0F5F7A85-565F-4194-A629-7180E3E01FBD}"/>
</file>

<file path=customXml/itemProps4.xml><?xml version="1.0" encoding="utf-8"?>
<ds:datastoreItem xmlns:ds="http://schemas.openxmlformats.org/officeDocument/2006/customXml" ds:itemID="{4D4E8243-097A-44A5-BBDF-A0371BB8C4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1017</Words>
  <Characters>5797</Characters>
  <Application>Microsoft Office Word</Application>
  <DocSecurity>4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432.2022.ru</dc:title>
  <dc:subject/>
  <dc:creator>DRIVE</dc:creator>
  <cp:keywords/>
  <dc:description/>
  <cp:lastModifiedBy>Tatiana Cupcenco</cp:lastModifiedBy>
  <cp:revision>2</cp:revision>
  <cp:lastPrinted>2022-11-30T07:36:00Z</cp:lastPrinted>
  <dcterms:created xsi:type="dcterms:W3CDTF">2022-11-30T12:11:00Z</dcterms:created>
  <dcterms:modified xsi:type="dcterms:W3CDTF">2022-11-30T12:11:00Z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