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D9B" w:rsidRPr="006B3ACE" w:rsidRDefault="00162D9B" w:rsidP="004E3DE6">
      <w:pPr>
        <w:pStyle w:val="a5"/>
        <w:shd w:val="clear" w:color="auto" w:fill="auto"/>
        <w:tabs>
          <w:tab w:val="left" w:pos="3969"/>
        </w:tabs>
        <w:spacing w:after="0" w:line="240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bidi="en-US"/>
        </w:rPr>
      </w:pPr>
    </w:p>
    <w:p w:rsidR="00162D9B" w:rsidRPr="006B3ACE" w:rsidRDefault="00162D9B" w:rsidP="00A40A5C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bidi="en-US"/>
        </w:rPr>
      </w:pPr>
    </w:p>
    <w:p w:rsidR="00162D9B" w:rsidRDefault="00162D9B" w:rsidP="00A40A5C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bidi="en-US"/>
        </w:rPr>
      </w:pPr>
    </w:p>
    <w:p w:rsidR="00A40A5C" w:rsidRDefault="00A40A5C" w:rsidP="00A40A5C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bidi="en-US"/>
        </w:rPr>
      </w:pPr>
    </w:p>
    <w:p w:rsidR="00A40A5C" w:rsidRDefault="00A40A5C" w:rsidP="00A40A5C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bidi="en-US"/>
        </w:rPr>
      </w:pPr>
    </w:p>
    <w:p w:rsidR="00A40A5C" w:rsidRDefault="00A40A5C" w:rsidP="00A40A5C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bidi="en-US"/>
        </w:rPr>
      </w:pPr>
    </w:p>
    <w:p w:rsidR="00A40A5C" w:rsidRPr="006B3ACE" w:rsidRDefault="00A40A5C" w:rsidP="00A40A5C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bidi="en-US"/>
        </w:rPr>
      </w:pPr>
    </w:p>
    <w:p w:rsidR="00162D9B" w:rsidRPr="00A40A5C" w:rsidRDefault="00A40A5C" w:rsidP="00A40A5C">
      <w:pPr>
        <w:pStyle w:val="a5"/>
        <w:shd w:val="clear" w:color="auto" w:fill="auto"/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bidi="en-US"/>
        </w:rPr>
        <w:t xml:space="preserve">         </w:t>
      </w:r>
      <w:r w:rsidR="004E3DE6">
        <w:rPr>
          <w:rFonts w:ascii="Times New Roman" w:hAnsi="Times New Roman" w:cs="Times New Roman"/>
          <w:b/>
          <w:bCs/>
          <w:color w:val="000000"/>
          <w:sz w:val="28"/>
          <w:szCs w:val="28"/>
          <w:lang w:bidi="en-US"/>
        </w:rPr>
        <w:t xml:space="preserve">                               </w:t>
      </w:r>
      <w:r w:rsidR="00162D9B" w:rsidRPr="00A40A5C">
        <w:rPr>
          <w:rFonts w:ascii="Times New Roman" w:hAnsi="Times New Roman" w:cs="Times New Roman"/>
          <w:b/>
          <w:bCs/>
          <w:color w:val="000000"/>
          <w:sz w:val="28"/>
          <w:szCs w:val="28"/>
          <w:lang w:bidi="en-US"/>
        </w:rPr>
        <w:t>H O T A R</w:t>
      </w:r>
      <w:r w:rsidR="006B3ACE" w:rsidRPr="00A40A5C">
        <w:rPr>
          <w:rFonts w:ascii="Times New Roman" w:hAnsi="Times New Roman" w:cs="Times New Roman"/>
          <w:b/>
          <w:bCs/>
          <w:color w:val="000000"/>
          <w:sz w:val="28"/>
          <w:szCs w:val="28"/>
          <w:lang w:bidi="en-US"/>
        </w:rPr>
        <w:t xml:space="preserve"> Â</w:t>
      </w:r>
      <w:r w:rsidR="00162D9B" w:rsidRPr="00A40A5C">
        <w:rPr>
          <w:rFonts w:ascii="Times New Roman" w:hAnsi="Times New Roman" w:cs="Times New Roman"/>
          <w:b/>
          <w:bCs/>
          <w:color w:val="000000"/>
          <w:sz w:val="28"/>
          <w:szCs w:val="28"/>
          <w:lang w:bidi="en-US"/>
        </w:rPr>
        <w:t xml:space="preserve"> R E</w:t>
      </w:r>
    </w:p>
    <w:p w:rsidR="00162D9B" w:rsidRPr="00A40A5C" w:rsidRDefault="00162D9B" w:rsidP="00A40A5C">
      <w:pPr>
        <w:pStyle w:val="cb"/>
        <w:rPr>
          <w:b w:val="0"/>
          <w:sz w:val="28"/>
          <w:szCs w:val="28"/>
        </w:rPr>
      </w:pPr>
    </w:p>
    <w:p w:rsidR="006B3ACE" w:rsidRPr="00A40A5C" w:rsidRDefault="00162D9B" w:rsidP="00A40A5C">
      <w:pPr>
        <w:pStyle w:val="cb"/>
        <w:rPr>
          <w:bCs w:val="0"/>
          <w:sz w:val="28"/>
          <w:szCs w:val="28"/>
        </w:rPr>
      </w:pPr>
      <w:r w:rsidRPr="00A40A5C">
        <w:rPr>
          <w:bCs w:val="0"/>
          <w:sz w:val="28"/>
          <w:szCs w:val="28"/>
        </w:rPr>
        <w:t>pentru modificarea articolului 2 din Hotărârea Parlamentului nr.</w:t>
      </w:r>
      <w:r w:rsidR="006B3ACE" w:rsidRPr="00A40A5C">
        <w:rPr>
          <w:bCs w:val="0"/>
          <w:sz w:val="28"/>
          <w:szCs w:val="28"/>
        </w:rPr>
        <w:t xml:space="preserve"> </w:t>
      </w:r>
      <w:r w:rsidRPr="00A40A5C">
        <w:rPr>
          <w:bCs w:val="0"/>
          <w:sz w:val="28"/>
          <w:szCs w:val="28"/>
        </w:rPr>
        <w:t xml:space="preserve">216/2020 </w:t>
      </w:r>
    </w:p>
    <w:p w:rsidR="006B3ACE" w:rsidRPr="00A40A5C" w:rsidRDefault="00162D9B" w:rsidP="00A40A5C">
      <w:pPr>
        <w:pStyle w:val="cb"/>
        <w:rPr>
          <w:bCs w:val="0"/>
          <w:sz w:val="28"/>
          <w:szCs w:val="28"/>
        </w:rPr>
      </w:pPr>
      <w:r w:rsidRPr="00A40A5C">
        <w:rPr>
          <w:bCs w:val="0"/>
          <w:sz w:val="28"/>
          <w:szCs w:val="28"/>
        </w:rPr>
        <w:t xml:space="preserve">cu privire la constituirea Comisiei de anchetă privind modul de exploatare </w:t>
      </w:r>
    </w:p>
    <w:p w:rsidR="00162D9B" w:rsidRDefault="00A40A5C" w:rsidP="00A40A5C">
      <w:pPr>
        <w:pStyle w:val="cb"/>
        <w:jc w:val="lef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                                    </w:t>
      </w:r>
      <w:r w:rsidR="00162D9B" w:rsidRPr="00A40A5C">
        <w:rPr>
          <w:bCs w:val="0"/>
          <w:sz w:val="28"/>
          <w:szCs w:val="28"/>
        </w:rPr>
        <w:t xml:space="preserve">a substanţelor minerale utile </w:t>
      </w:r>
    </w:p>
    <w:p w:rsidR="00A40A5C" w:rsidRPr="00A40A5C" w:rsidRDefault="006F7251" w:rsidP="00A40A5C">
      <w:pPr>
        <w:pStyle w:val="cb"/>
        <w:jc w:val="left"/>
        <w:rPr>
          <w:bCs w:val="0"/>
          <w:sz w:val="28"/>
          <w:szCs w:val="28"/>
        </w:rPr>
      </w:pPr>
      <w:r w:rsidRPr="006F7251">
        <w:rPr>
          <w:bCs w:val="0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margin-left:15.5pt;margin-top:2.9pt;width:438.75pt;height:0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"/>
        </w:pict>
      </w:r>
    </w:p>
    <w:p w:rsidR="00162D9B" w:rsidRPr="00A40A5C" w:rsidRDefault="00162D9B" w:rsidP="00A40A5C">
      <w:pPr>
        <w:pStyle w:val="cb"/>
        <w:jc w:val="left"/>
        <w:rPr>
          <w:b w:val="0"/>
          <w:color w:val="303741"/>
          <w:sz w:val="28"/>
          <w:szCs w:val="28"/>
          <w:lang w:eastAsia="en-US" w:bidi="en-US"/>
        </w:rPr>
      </w:pPr>
    </w:p>
    <w:p w:rsidR="00162D9B" w:rsidRDefault="00162D9B" w:rsidP="00A40A5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A40A5C">
        <w:rPr>
          <w:rFonts w:ascii="Times New Roman" w:eastAsia="Times New Roman" w:hAnsi="Times New Roman"/>
          <w:sz w:val="28"/>
          <w:szCs w:val="28"/>
          <w:lang w:eastAsia="ro-RO"/>
        </w:rPr>
        <w:t>Parlamentul adoptă prezenta hotărâre.</w:t>
      </w:r>
    </w:p>
    <w:p w:rsidR="00A40A5C" w:rsidRPr="00A40A5C" w:rsidRDefault="00A40A5C" w:rsidP="00A40A5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:rsidR="006B3ACE" w:rsidRDefault="00162D9B" w:rsidP="00A40A5C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40A5C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Art.</w:t>
      </w:r>
      <w:r w:rsidR="006B3ACE" w:rsidRPr="00A40A5C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Pr="00A40A5C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I.</w:t>
      </w:r>
      <w:r w:rsidRPr="00A40A5C">
        <w:rPr>
          <w:rFonts w:ascii="Times New Roman" w:eastAsia="Times New Roman" w:hAnsi="Times New Roman"/>
          <w:sz w:val="28"/>
          <w:szCs w:val="28"/>
          <w:lang w:eastAsia="ro-RO"/>
        </w:rPr>
        <w:t xml:space="preserve"> – </w:t>
      </w:r>
      <w:r w:rsidR="006B3ACE" w:rsidRPr="00A40A5C">
        <w:rPr>
          <w:rFonts w:ascii="Times New Roman" w:eastAsia="Times New Roman" w:hAnsi="Times New Roman"/>
          <w:sz w:val="28"/>
          <w:szCs w:val="28"/>
          <w:lang w:eastAsia="ro-RO"/>
        </w:rPr>
        <w:t>La a</w:t>
      </w:r>
      <w:r w:rsidRPr="00A40A5C">
        <w:rPr>
          <w:rFonts w:ascii="Times New Roman" w:eastAsia="Times New Roman" w:hAnsi="Times New Roman"/>
          <w:sz w:val="28"/>
          <w:szCs w:val="28"/>
          <w:lang w:eastAsia="ro-RO"/>
        </w:rPr>
        <w:t xml:space="preserve">rticolul 2 din </w:t>
      </w:r>
      <w:hyperlink r:id="rId4" w:history="1">
        <w:r w:rsidRPr="00A40A5C">
          <w:rPr>
            <w:rFonts w:ascii="Times New Roman" w:eastAsia="Times New Roman" w:hAnsi="Times New Roman"/>
            <w:sz w:val="28"/>
            <w:szCs w:val="28"/>
            <w:lang w:eastAsia="ro-RO"/>
          </w:rPr>
          <w:t>Hotărârea Parlamentului nr.</w:t>
        </w:r>
        <w:r w:rsidR="006B3ACE" w:rsidRPr="00A40A5C">
          <w:rPr>
            <w:rFonts w:ascii="Times New Roman" w:eastAsia="Times New Roman" w:hAnsi="Times New Roman"/>
            <w:sz w:val="28"/>
            <w:szCs w:val="28"/>
            <w:lang w:eastAsia="ro-RO"/>
          </w:rPr>
          <w:t xml:space="preserve"> </w:t>
        </w:r>
        <w:r w:rsidRPr="00A40A5C">
          <w:rPr>
            <w:rFonts w:ascii="Times New Roman" w:eastAsia="Times New Roman" w:hAnsi="Times New Roman"/>
            <w:sz w:val="28"/>
            <w:szCs w:val="28"/>
            <w:lang w:eastAsia="ro-RO"/>
          </w:rPr>
          <w:t>216/2020</w:t>
        </w:r>
      </w:hyperlink>
      <w:r w:rsidRPr="00A40A5C">
        <w:rPr>
          <w:rFonts w:ascii="Times New Roman" w:eastAsia="Times New Roman" w:hAnsi="Times New Roman"/>
          <w:sz w:val="28"/>
          <w:szCs w:val="28"/>
          <w:lang w:eastAsia="ro-RO"/>
        </w:rPr>
        <w:t xml:space="preserve"> cu privire la constituirea</w:t>
      </w:r>
      <w:r w:rsidR="00CC1EB3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Pr="00A40A5C">
        <w:rPr>
          <w:rFonts w:ascii="Times New Roman" w:eastAsia="Times New Roman" w:hAnsi="Times New Roman"/>
          <w:sz w:val="28"/>
          <w:szCs w:val="28"/>
          <w:lang w:eastAsia="ro-RO"/>
        </w:rPr>
        <w:t xml:space="preserve">Comisiei de anchetă privind modul de exploatare a substanţelor minerale utile (Monitorul </w:t>
      </w:r>
      <w:r w:rsidRPr="00327F0F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Oficial al Republicii Moldova, 2020, nr.</w:t>
      </w:r>
      <w:r w:rsidR="006B3ACE" w:rsidRPr="00327F0F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 </w:t>
      </w:r>
      <w:r w:rsidRPr="00327F0F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329–331, </w:t>
      </w:r>
      <w:r w:rsidR="006B3ACE" w:rsidRPr="00327F0F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ro-RO"/>
        </w:rPr>
        <w:t xml:space="preserve">           </w:t>
      </w:r>
      <w:r w:rsidRPr="00327F0F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art.</w:t>
      </w:r>
      <w:r w:rsidR="006B3ACE" w:rsidRPr="00327F0F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 </w:t>
      </w:r>
      <w:r w:rsidRPr="00327F0F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218), cu modificările ulterioare, </w:t>
      </w:r>
      <w:r w:rsidR="00EF4D47" w:rsidRPr="00327F0F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textul</w:t>
      </w:r>
      <w:r w:rsidR="006B3ACE" w:rsidRPr="00327F0F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 „</w:t>
      </w:r>
      <w:r w:rsidR="006B3ACE" w:rsidRPr="00327F0F">
        <w:rPr>
          <w:rFonts w:ascii="Times New Roman" w:hAnsi="Times New Roman"/>
          <w:color w:val="000000" w:themeColor="text1"/>
          <w:sz w:val="28"/>
          <w:szCs w:val="28"/>
        </w:rPr>
        <w:t>în termen de 90 de zile” se</w:t>
      </w:r>
      <w:r w:rsidR="006B3ACE" w:rsidRPr="00327F0F">
        <w:rPr>
          <w:rFonts w:ascii="Times New Roman" w:hAnsi="Times New Roman"/>
          <w:color w:val="000000" w:themeColor="text1"/>
          <w:sz w:val="28"/>
          <w:szCs w:val="28"/>
          <w:lang w:val="en-US"/>
        </w:rPr>
        <w:t xml:space="preserve"> </w:t>
      </w:r>
      <w:r w:rsidR="006B3ACE" w:rsidRPr="00327F0F">
        <w:rPr>
          <w:rFonts w:ascii="Times New Roman" w:hAnsi="Times New Roman"/>
          <w:color w:val="000000" w:themeColor="text1"/>
          <w:sz w:val="28"/>
          <w:szCs w:val="28"/>
        </w:rPr>
        <w:t xml:space="preserve">substituie cu </w:t>
      </w:r>
      <w:r w:rsidR="00EF4D47" w:rsidRPr="00327F0F">
        <w:rPr>
          <w:rFonts w:ascii="Times New Roman" w:hAnsi="Times New Roman"/>
          <w:color w:val="000000" w:themeColor="text1"/>
          <w:sz w:val="28"/>
          <w:szCs w:val="28"/>
        </w:rPr>
        <w:t>textul</w:t>
      </w:r>
      <w:r w:rsidR="006B3ACE" w:rsidRPr="00327F0F">
        <w:rPr>
          <w:rFonts w:ascii="Times New Roman" w:hAnsi="Times New Roman"/>
          <w:color w:val="000000" w:themeColor="text1"/>
          <w:sz w:val="28"/>
          <w:szCs w:val="28"/>
        </w:rPr>
        <w:t xml:space="preserve"> „în termen de </w:t>
      </w:r>
      <w:r w:rsidR="00EF4D47" w:rsidRPr="00327F0F">
        <w:rPr>
          <w:rFonts w:ascii="Times New Roman" w:hAnsi="Times New Roman"/>
          <w:color w:val="000000" w:themeColor="text1"/>
          <w:sz w:val="28"/>
          <w:szCs w:val="28"/>
        </w:rPr>
        <w:t xml:space="preserve">6 </w:t>
      </w:r>
      <w:r w:rsidR="006B3ACE" w:rsidRPr="00327F0F">
        <w:rPr>
          <w:rFonts w:ascii="Times New Roman" w:hAnsi="Times New Roman"/>
          <w:color w:val="000000" w:themeColor="text1"/>
          <w:sz w:val="28"/>
          <w:szCs w:val="28"/>
        </w:rPr>
        <w:t xml:space="preserve">luni”. </w:t>
      </w:r>
    </w:p>
    <w:p w:rsidR="00A40A5C" w:rsidRPr="00A40A5C" w:rsidRDefault="00A40A5C" w:rsidP="00A40A5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:rsidR="00162D9B" w:rsidRPr="00A40A5C" w:rsidRDefault="00162D9B" w:rsidP="004E3DE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A40A5C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Art.</w:t>
      </w:r>
      <w:r w:rsidR="006B3ACE" w:rsidRPr="00A40A5C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Pr="00A40A5C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II.</w:t>
      </w:r>
      <w:r w:rsidRPr="00A40A5C">
        <w:rPr>
          <w:rFonts w:ascii="Times New Roman" w:eastAsia="Times New Roman" w:hAnsi="Times New Roman"/>
          <w:sz w:val="28"/>
          <w:szCs w:val="28"/>
          <w:lang w:eastAsia="ro-RO"/>
        </w:rPr>
        <w:t xml:space="preserve"> – Prezenta hotărâre intră în vigoare la data adoptării. </w:t>
      </w:r>
    </w:p>
    <w:p w:rsidR="00EF4D47" w:rsidRDefault="00EF4D47" w:rsidP="004E3DE6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:rsidR="004E3DE6" w:rsidRDefault="004E3DE6" w:rsidP="006A7CB1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:rsidR="00162D9B" w:rsidRPr="00A40A5C" w:rsidRDefault="00EF4D47" w:rsidP="00A40A5C">
      <w:pPr>
        <w:tabs>
          <w:tab w:val="left" w:pos="3969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              </w:t>
      </w:r>
      <w:r w:rsidR="00A40A5C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 </w:t>
      </w:r>
      <w:r w:rsidR="00162D9B" w:rsidRPr="00A40A5C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PREȘEDINTELE</w:t>
      </w:r>
      <w:r w:rsidR="006B3ACE" w:rsidRPr="00A40A5C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="00162D9B" w:rsidRPr="00A40A5C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PARLAMENTULUI</w:t>
      </w:r>
    </w:p>
    <w:p w:rsidR="006B3ACE" w:rsidRDefault="006B3ACE" w:rsidP="00A40A5C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:rsidR="00A40A5C" w:rsidRDefault="00A40A5C" w:rsidP="00A40A5C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:rsidR="00A40A5C" w:rsidRPr="00A40A5C" w:rsidRDefault="00A40A5C" w:rsidP="00A40A5C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:rsidR="006B3ACE" w:rsidRDefault="00A40A5C" w:rsidP="00A40A5C">
      <w:pPr>
        <w:tabs>
          <w:tab w:val="left" w:pos="3969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                            </w:t>
      </w:r>
      <w:r w:rsidR="006B3ACE" w:rsidRPr="00A40A5C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ZINAIDA  GRECEANÎI</w:t>
      </w:r>
    </w:p>
    <w:p w:rsidR="00A40A5C" w:rsidRDefault="00A40A5C" w:rsidP="00A40A5C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:rsidR="00A40A5C" w:rsidRDefault="00A40A5C" w:rsidP="00A40A5C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:rsidR="00A40A5C" w:rsidRPr="00A40A5C" w:rsidRDefault="00A40A5C" w:rsidP="00A40A5C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:rsidR="006B3ACE" w:rsidRPr="00A40A5C" w:rsidRDefault="006B3ACE" w:rsidP="00A40A5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:rsidR="006B3ACE" w:rsidRPr="00A40A5C" w:rsidRDefault="006B3ACE" w:rsidP="00A40A5C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A40A5C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Chișinău, 4 martie 2021.</w:t>
      </w:r>
    </w:p>
    <w:p w:rsidR="00162D9B" w:rsidRPr="00A40A5C" w:rsidRDefault="006B3ACE" w:rsidP="00BF7DCC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A40A5C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Nr. 19.</w:t>
      </w:r>
    </w:p>
    <w:p w:rsidR="00162D9B" w:rsidRPr="00A40A5C" w:rsidRDefault="00162D9B" w:rsidP="00A40A5C">
      <w:pPr>
        <w:spacing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:rsidR="00D9685E" w:rsidRPr="00A40A5C" w:rsidRDefault="00D9685E" w:rsidP="00A40A5C">
      <w:pPr>
        <w:spacing w:line="240" w:lineRule="auto"/>
        <w:rPr>
          <w:rFonts w:ascii="Times New Roman" w:hAnsi="Times New Roman"/>
          <w:sz w:val="28"/>
          <w:szCs w:val="28"/>
        </w:rPr>
      </w:pPr>
    </w:p>
    <w:sectPr w:rsidR="00D9685E" w:rsidRPr="00A40A5C" w:rsidSect="00A40A5C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altName w:val="﷽﷽﷽﷽﷽﷽﷽﷽"/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D186D"/>
    <w:rsid w:val="0003432D"/>
    <w:rsid w:val="0004632A"/>
    <w:rsid w:val="000A171B"/>
    <w:rsid w:val="00162D9B"/>
    <w:rsid w:val="001F7295"/>
    <w:rsid w:val="002C0DB0"/>
    <w:rsid w:val="00304FE9"/>
    <w:rsid w:val="00327F0F"/>
    <w:rsid w:val="004E3DE6"/>
    <w:rsid w:val="005C08B6"/>
    <w:rsid w:val="006A7CB1"/>
    <w:rsid w:val="006B3ACE"/>
    <w:rsid w:val="006F1017"/>
    <w:rsid w:val="006F7251"/>
    <w:rsid w:val="00724B91"/>
    <w:rsid w:val="0074086F"/>
    <w:rsid w:val="008D186D"/>
    <w:rsid w:val="00A059FA"/>
    <w:rsid w:val="00A067B2"/>
    <w:rsid w:val="00A40A5C"/>
    <w:rsid w:val="00A9624A"/>
    <w:rsid w:val="00AD6D1B"/>
    <w:rsid w:val="00BF7DCC"/>
    <w:rsid w:val="00C76827"/>
    <w:rsid w:val="00CC1EB3"/>
    <w:rsid w:val="00D92FC8"/>
    <w:rsid w:val="00D9685E"/>
    <w:rsid w:val="00E17FFB"/>
    <w:rsid w:val="00EC01C8"/>
    <w:rsid w:val="00EE31A4"/>
    <w:rsid w:val="00EF4D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6F"/>
    <w:pPr>
      <w:spacing w:after="200" w:line="276" w:lineRule="auto"/>
    </w:pPr>
    <w:rPr>
      <w:rFonts w:ascii="Calibri" w:eastAsia="Calibri" w:hAnsi="Calibri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7295"/>
    <w:pPr>
      <w:spacing w:after="0" w:line="240" w:lineRule="auto"/>
    </w:pPr>
    <w:rPr>
      <w:lang w:val="en-US"/>
    </w:rPr>
  </w:style>
  <w:style w:type="character" w:customStyle="1" w:styleId="a4">
    <w:name w:val="Основной текст Знак"/>
    <w:basedOn w:val="a0"/>
    <w:link w:val="a5"/>
    <w:rsid w:val="00162D9B"/>
    <w:rPr>
      <w:rFonts w:ascii="Georgia" w:eastAsia="Georgia" w:hAnsi="Georgia" w:cs="Georgia"/>
      <w:shd w:val="clear" w:color="auto" w:fill="FFFFFF"/>
    </w:rPr>
  </w:style>
  <w:style w:type="paragraph" w:styleId="a5">
    <w:name w:val="Body Text"/>
    <w:basedOn w:val="a"/>
    <w:link w:val="a4"/>
    <w:qFormat/>
    <w:rsid w:val="00162D9B"/>
    <w:pPr>
      <w:widowControl w:val="0"/>
      <w:shd w:val="clear" w:color="auto" w:fill="FFFFFF"/>
      <w:spacing w:after="240"/>
      <w:ind w:firstLine="400"/>
    </w:pPr>
    <w:rPr>
      <w:rFonts w:ascii="Georgia" w:eastAsia="Georgia" w:hAnsi="Georgia" w:cs="Georgia"/>
    </w:rPr>
  </w:style>
  <w:style w:type="character" w:customStyle="1" w:styleId="CorptextCaracter1">
    <w:name w:val="Corp text Caracter1"/>
    <w:basedOn w:val="a0"/>
    <w:uiPriority w:val="99"/>
    <w:semiHidden/>
    <w:rsid w:val="00162D9B"/>
    <w:rPr>
      <w:rFonts w:ascii="Calibri" w:eastAsia="Calibri" w:hAnsi="Calibri" w:cs="Times New Roman"/>
      <w:lang w:val="ro-RO"/>
    </w:rPr>
  </w:style>
  <w:style w:type="paragraph" w:customStyle="1" w:styleId="cb">
    <w:name w:val="cb"/>
    <w:basedOn w:val="a"/>
    <w:rsid w:val="00162D9B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lex:HPHP20201127216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7C63BC-B332-4C8A-A686-84ABB1C94778}"/>
</file>

<file path=customXml/itemProps2.xml><?xml version="1.0" encoding="utf-8"?>
<ds:datastoreItem xmlns:ds="http://schemas.openxmlformats.org/officeDocument/2006/customXml" ds:itemID="{EFD3E1AE-D7FB-465D-A7F8-B98B14D5BBFC}"/>
</file>

<file path=customXml/itemProps3.xml><?xml version="1.0" encoding="utf-8"?>
<ds:datastoreItem xmlns:ds="http://schemas.openxmlformats.org/officeDocument/2006/customXml" ds:itemID="{A6D7C567-AFE8-44E7-B0FE-6B3A248F35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HP 19 ro</dc:title>
  <dc:creator>Tatiana Baimastruc</dc:creator>
  <cp:lastModifiedBy>Admin</cp:lastModifiedBy>
  <cp:revision>7</cp:revision>
  <dcterms:created xsi:type="dcterms:W3CDTF">2021-03-09T06:25:00Z</dcterms:created>
  <dcterms:modified xsi:type="dcterms:W3CDTF">2021-03-09T07:21:00Z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