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ACBEC" w14:textId="77777777" w:rsidR="00793DA4" w:rsidRPr="00D015BC" w:rsidRDefault="00793DA4" w:rsidP="00793DA4">
      <w:pPr>
        <w:widowControl w:val="0"/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bidi="en-US"/>
        </w:rPr>
      </w:pPr>
    </w:p>
    <w:p w14:paraId="126DFF0B" w14:textId="57083570" w:rsidR="00793DA4" w:rsidRDefault="00793DA4" w:rsidP="00793DA4">
      <w:pPr>
        <w:widowControl w:val="0"/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bidi="en-US"/>
        </w:rPr>
      </w:pPr>
    </w:p>
    <w:p w14:paraId="70F6DE94" w14:textId="77777777" w:rsidR="00283EC2" w:rsidRDefault="00283EC2" w:rsidP="00793DA4">
      <w:pPr>
        <w:widowControl w:val="0"/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bidi="en-US"/>
        </w:rPr>
      </w:pPr>
    </w:p>
    <w:p w14:paraId="27B1AA63" w14:textId="77777777" w:rsidR="00283EC2" w:rsidRPr="00D015BC" w:rsidRDefault="00283EC2" w:rsidP="00793DA4">
      <w:pPr>
        <w:widowControl w:val="0"/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bidi="en-US"/>
        </w:rPr>
      </w:pPr>
    </w:p>
    <w:p w14:paraId="20DE0876" w14:textId="77777777" w:rsidR="00793DA4" w:rsidRPr="00D015BC" w:rsidRDefault="00793DA4" w:rsidP="00793DA4">
      <w:pPr>
        <w:widowControl w:val="0"/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bidi="en-US"/>
        </w:rPr>
      </w:pPr>
    </w:p>
    <w:p w14:paraId="00F76AF1" w14:textId="77777777" w:rsidR="00793DA4" w:rsidRPr="00D015BC" w:rsidRDefault="00793DA4" w:rsidP="00793DA4">
      <w:pPr>
        <w:widowControl w:val="0"/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bidi="en-US"/>
        </w:rPr>
      </w:pPr>
    </w:p>
    <w:p w14:paraId="2ECE4B63" w14:textId="77777777" w:rsidR="00793DA4" w:rsidRPr="00D015BC" w:rsidRDefault="00793DA4" w:rsidP="00793DA4">
      <w:pPr>
        <w:widowControl w:val="0"/>
        <w:spacing w:after="0" w:line="240" w:lineRule="auto"/>
        <w:ind w:left="0" w:firstLine="709"/>
        <w:rPr>
          <w:rFonts w:ascii="Times New Roman" w:eastAsia="Georgia" w:hAnsi="Times New Roman" w:cs="Times New Roman"/>
          <w:b/>
          <w:bCs/>
          <w:sz w:val="28"/>
          <w:szCs w:val="28"/>
          <w:lang w:bidi="en-US"/>
        </w:rPr>
      </w:pPr>
    </w:p>
    <w:p w14:paraId="3B2ED268" w14:textId="77777777" w:rsidR="00793DA4" w:rsidRPr="00D015BC" w:rsidRDefault="00793DA4" w:rsidP="00283EC2">
      <w:pPr>
        <w:widowControl w:val="0"/>
        <w:spacing w:after="0" w:line="240" w:lineRule="auto"/>
        <w:ind w:left="567" w:right="1983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bidi="en-US"/>
        </w:rPr>
      </w:pPr>
      <w:r w:rsidRPr="00D015BC">
        <w:rPr>
          <w:rFonts w:ascii="Times New Roman" w:eastAsia="Georgia" w:hAnsi="Times New Roman" w:cs="Times New Roman"/>
          <w:b/>
          <w:bCs/>
          <w:sz w:val="28"/>
          <w:szCs w:val="28"/>
          <w:lang w:bidi="en-US"/>
        </w:rPr>
        <w:t>H O T Ă R Â R E</w:t>
      </w:r>
    </w:p>
    <w:p w14:paraId="0E4AC307" w14:textId="77777777" w:rsidR="00793DA4" w:rsidRPr="00D015BC" w:rsidRDefault="00793DA4" w:rsidP="00283EC2">
      <w:pPr>
        <w:widowControl w:val="0"/>
        <w:spacing w:after="0" w:line="240" w:lineRule="auto"/>
        <w:ind w:left="567" w:right="1983"/>
        <w:jc w:val="center"/>
        <w:rPr>
          <w:rFonts w:ascii="Times New Roman" w:eastAsia="Georgia" w:hAnsi="Times New Roman" w:cs="Times New Roman"/>
          <w:sz w:val="28"/>
          <w:szCs w:val="28"/>
        </w:rPr>
      </w:pPr>
    </w:p>
    <w:p w14:paraId="65289A3D" w14:textId="77777777" w:rsidR="00793DA4" w:rsidRPr="00D015BC" w:rsidRDefault="00793DA4" w:rsidP="00283EC2">
      <w:pPr>
        <w:spacing w:after="0" w:line="240" w:lineRule="auto"/>
        <w:ind w:left="0" w:right="155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</w:pPr>
      <w:r w:rsidRPr="00D015BC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 xml:space="preserve">pentru modificarea articolului 2 din Hotărârea Parlamentului </w:t>
      </w:r>
    </w:p>
    <w:p w14:paraId="61B206ED" w14:textId="77777777" w:rsidR="00793DA4" w:rsidRPr="00D015BC" w:rsidRDefault="00793DA4" w:rsidP="00283EC2">
      <w:pPr>
        <w:spacing w:after="0" w:line="240" w:lineRule="auto"/>
        <w:ind w:left="0" w:right="155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</w:pPr>
      <w:r w:rsidRPr="00D015BC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 xml:space="preserve">nr. 163/2021 cu privire la constituirea Comisiei de anchetă </w:t>
      </w:r>
    </w:p>
    <w:p w14:paraId="27D15E9B" w14:textId="77777777" w:rsidR="00283EC2" w:rsidRDefault="00793DA4" w:rsidP="00283EC2">
      <w:pPr>
        <w:tabs>
          <w:tab w:val="left" w:pos="3969"/>
        </w:tabs>
        <w:spacing w:after="0" w:line="240" w:lineRule="auto"/>
        <w:ind w:left="0" w:right="155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</w:pPr>
      <w:r w:rsidRPr="00D015BC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 xml:space="preserve">privind modul de exploatare a substanțelor minerale utile </w:t>
      </w:r>
    </w:p>
    <w:p w14:paraId="48E48F6B" w14:textId="26273162" w:rsidR="00793DA4" w:rsidRPr="00D015BC" w:rsidRDefault="00793DA4" w:rsidP="00283EC2">
      <w:pPr>
        <w:tabs>
          <w:tab w:val="left" w:pos="3969"/>
        </w:tabs>
        <w:spacing w:after="0" w:line="240" w:lineRule="auto"/>
        <w:ind w:left="0" w:right="155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</w:pPr>
      <w:r w:rsidRPr="00D015BC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>și determinarea impactului asupra mediului</w:t>
      </w:r>
    </w:p>
    <w:p w14:paraId="035EC9A7" w14:textId="77777777" w:rsidR="00793DA4" w:rsidRPr="00D015BC" w:rsidRDefault="00793DA4" w:rsidP="00793DA4">
      <w:pP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  <w:lang w:bidi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FA97FC" wp14:editId="544DCF0A">
                <wp:simplePos x="0" y="0"/>
                <wp:positionH relativeFrom="page">
                  <wp:align>center</wp:align>
                </wp:positionH>
                <wp:positionV relativeFrom="paragraph">
                  <wp:posOffset>53975</wp:posOffset>
                </wp:positionV>
                <wp:extent cx="4695825" cy="0"/>
                <wp:effectExtent l="0" t="0" r="0" b="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695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F73112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" from="0,4.25pt" to="369.7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" strokecolor="black [3213]">
                <v:stroke joinstyle="miter"/>
                <w10:wrap anchorx="page"/>
              </v:line>
            </w:pict>
          </mc:Fallback>
        </mc:AlternateContent>
      </w:r>
    </w:p>
    <w:p w14:paraId="666AAD9C" w14:textId="77777777" w:rsidR="00793DA4" w:rsidRPr="00D015BC" w:rsidRDefault="00793DA4" w:rsidP="00793DA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5931E61" w14:textId="77777777" w:rsidR="00793DA4" w:rsidRPr="00D015BC" w:rsidRDefault="00793DA4" w:rsidP="00793DA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015BC">
        <w:rPr>
          <w:rFonts w:ascii="Times New Roman" w:eastAsia="Times New Roman" w:hAnsi="Times New Roman" w:cs="Times New Roman"/>
          <w:sz w:val="28"/>
          <w:szCs w:val="28"/>
        </w:rPr>
        <w:t>Parlamentul adoptă prezenta hotărâre.</w:t>
      </w:r>
    </w:p>
    <w:p w14:paraId="18012783" w14:textId="77777777" w:rsidR="00793DA4" w:rsidRPr="00D015BC" w:rsidRDefault="00793DA4" w:rsidP="00793DA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F558FDF" w14:textId="77777777" w:rsidR="00793DA4" w:rsidRPr="00D015BC" w:rsidRDefault="00793DA4" w:rsidP="00793DA4">
      <w:pPr>
        <w:pStyle w:val="NoSpacing"/>
        <w:ind w:firstLine="709"/>
        <w:jc w:val="both"/>
        <w:rPr>
          <w:rFonts w:ascii="Times New Roman" w:eastAsia="Times New Roman" w:hAnsi="Times New Roman"/>
          <w:sz w:val="28"/>
          <w:szCs w:val="28"/>
          <w:lang w:val="ro-RO"/>
        </w:rPr>
      </w:pPr>
      <w:r w:rsidRPr="00D015BC">
        <w:rPr>
          <w:rFonts w:ascii="Times New Roman" w:eastAsia="Times New Roman" w:hAnsi="Times New Roman"/>
          <w:b/>
          <w:bCs/>
          <w:sz w:val="28"/>
          <w:szCs w:val="28"/>
          <w:lang w:val="ro-RO"/>
        </w:rPr>
        <w:t xml:space="preserve">Art. I. </w:t>
      </w:r>
      <w:r w:rsidRPr="00D015BC">
        <w:rPr>
          <w:rFonts w:ascii="Times New Roman" w:eastAsia="Times New Roman" w:hAnsi="Times New Roman"/>
          <w:sz w:val="28"/>
          <w:szCs w:val="28"/>
          <w:lang w:val="ro-RO"/>
        </w:rPr>
        <w:t xml:space="preserve">– La articolul 2 din Hotărârea Parlamentului nr. 163/2021 cu privire la constituirea Comisiei de anchetă privind modul de exploatare a substanțelor minerale utile și determinarea impactului asupra mediului </w:t>
      </w:r>
      <w:r w:rsidRPr="00D015BC">
        <w:rPr>
          <w:rFonts w:ascii="Times New Roman" w:hAnsi="Times New Roman"/>
          <w:sz w:val="28"/>
          <w:szCs w:val="28"/>
          <w:lang w:val="ro-RO"/>
        </w:rPr>
        <w:t>(Monitorul Oficial al Republicii Moldova, 2021, nr. 274–278, art. 370)</w:t>
      </w:r>
      <w:r w:rsidRPr="00D015BC">
        <w:rPr>
          <w:rFonts w:ascii="Times New Roman" w:eastAsia="Times New Roman" w:hAnsi="Times New Roman"/>
          <w:sz w:val="28"/>
          <w:szCs w:val="28"/>
          <w:lang w:val="ro-RO"/>
        </w:rPr>
        <w:t xml:space="preserve">, cu modificările ulterioare, textul „în termen de </w:t>
      </w:r>
      <w:r>
        <w:rPr>
          <w:rFonts w:ascii="Times New Roman" w:eastAsia="Times New Roman" w:hAnsi="Times New Roman"/>
          <w:sz w:val="28"/>
          <w:szCs w:val="28"/>
          <w:lang w:val="ro-RO"/>
        </w:rPr>
        <w:t>7</w:t>
      </w:r>
      <w:r w:rsidRPr="00D015BC">
        <w:rPr>
          <w:rFonts w:ascii="Times New Roman" w:eastAsia="Times New Roman" w:hAnsi="Times New Roman"/>
          <w:sz w:val="28"/>
          <w:szCs w:val="28"/>
          <w:lang w:val="ro-RO"/>
        </w:rPr>
        <w:t xml:space="preserve"> luni” se substituie cu textul „în termen de </w:t>
      </w:r>
      <w:r>
        <w:rPr>
          <w:rFonts w:ascii="Times New Roman" w:eastAsia="Times New Roman" w:hAnsi="Times New Roman"/>
          <w:sz w:val="28"/>
          <w:szCs w:val="28"/>
          <w:lang w:val="ro-RO"/>
        </w:rPr>
        <w:t>8</w:t>
      </w:r>
      <w:r w:rsidRPr="00D015BC">
        <w:rPr>
          <w:rFonts w:ascii="Times New Roman" w:eastAsia="Times New Roman" w:hAnsi="Times New Roman"/>
          <w:sz w:val="28"/>
          <w:szCs w:val="28"/>
          <w:lang w:val="ro-RO"/>
        </w:rPr>
        <w:t xml:space="preserve"> luni”.</w:t>
      </w:r>
    </w:p>
    <w:p w14:paraId="107D6290" w14:textId="77777777" w:rsidR="00793DA4" w:rsidRPr="00D015BC" w:rsidRDefault="00793DA4" w:rsidP="00793DA4">
      <w:pPr>
        <w:pStyle w:val="NoSpacing"/>
        <w:ind w:firstLine="709"/>
        <w:jc w:val="both"/>
        <w:rPr>
          <w:rFonts w:ascii="Times New Roman" w:eastAsia="Times New Roman" w:hAnsi="Times New Roman"/>
          <w:sz w:val="28"/>
          <w:szCs w:val="28"/>
          <w:lang w:val="ro-RO"/>
        </w:rPr>
      </w:pPr>
    </w:p>
    <w:p w14:paraId="353AEE3A" w14:textId="77777777" w:rsidR="00793DA4" w:rsidRPr="00D015BC" w:rsidRDefault="00793DA4" w:rsidP="00793DA4">
      <w:pPr>
        <w:pStyle w:val="NoSpacing"/>
        <w:ind w:firstLine="709"/>
        <w:jc w:val="both"/>
        <w:rPr>
          <w:rFonts w:ascii="Times New Roman" w:eastAsia="Times New Roman" w:hAnsi="Times New Roman"/>
          <w:sz w:val="28"/>
          <w:szCs w:val="28"/>
          <w:lang w:val="ro-RO"/>
        </w:rPr>
      </w:pPr>
      <w:r w:rsidRPr="00D015BC">
        <w:rPr>
          <w:rFonts w:ascii="Times New Roman" w:eastAsia="Times New Roman" w:hAnsi="Times New Roman"/>
          <w:b/>
          <w:bCs/>
          <w:sz w:val="28"/>
          <w:szCs w:val="28"/>
          <w:lang w:val="ro-RO"/>
        </w:rPr>
        <w:t>Art. II.</w:t>
      </w:r>
      <w:r w:rsidRPr="00D015BC">
        <w:rPr>
          <w:rFonts w:ascii="Times New Roman" w:eastAsia="Times New Roman" w:hAnsi="Times New Roman"/>
          <w:sz w:val="28"/>
          <w:szCs w:val="28"/>
          <w:lang w:val="ro-RO"/>
        </w:rPr>
        <w:t xml:space="preserve"> – Prezenta hotărâre intră în vigoare la data adoptării.</w:t>
      </w:r>
    </w:p>
    <w:p w14:paraId="30D1FE96" w14:textId="77777777" w:rsidR="00793DA4" w:rsidRPr="00D015BC" w:rsidRDefault="00793DA4" w:rsidP="00793DA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320A054" w14:textId="77777777" w:rsidR="00793DA4" w:rsidRPr="00D015BC" w:rsidRDefault="00793DA4" w:rsidP="00793DA4">
      <w:pP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51CF217" w14:textId="1BEDEF56" w:rsidR="00793DA4" w:rsidRDefault="00793DA4" w:rsidP="00283EC2">
      <w:pPr>
        <w:tabs>
          <w:tab w:val="left" w:pos="3969"/>
        </w:tabs>
        <w:spacing w:after="0" w:line="240" w:lineRule="auto"/>
        <w:ind w:left="0" w:right="113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104464552"/>
      <w:r w:rsidRPr="006E0477">
        <w:rPr>
          <w:rFonts w:ascii="Times New Roman" w:hAnsi="Times New Roman" w:cs="Times New Roman"/>
          <w:b/>
          <w:bCs/>
          <w:sz w:val="28"/>
          <w:szCs w:val="28"/>
        </w:rPr>
        <w:t>PREȘEDINTELE  PARLAMENTULUI</w:t>
      </w:r>
    </w:p>
    <w:p w14:paraId="6280123A" w14:textId="77777777" w:rsidR="00793DA4" w:rsidRDefault="00793DA4" w:rsidP="00283EC2">
      <w:pPr>
        <w:tabs>
          <w:tab w:val="left" w:pos="3969"/>
        </w:tabs>
        <w:spacing w:after="0" w:line="240" w:lineRule="auto"/>
        <w:ind w:left="0" w:right="113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6482BE9" w14:textId="77777777" w:rsidR="00793DA4" w:rsidRDefault="00793DA4" w:rsidP="00283EC2">
      <w:pPr>
        <w:tabs>
          <w:tab w:val="left" w:pos="3969"/>
        </w:tabs>
        <w:spacing w:after="0" w:line="240" w:lineRule="auto"/>
        <w:ind w:left="0" w:right="113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9C9789C" w14:textId="77777777" w:rsidR="00793DA4" w:rsidRDefault="00793DA4" w:rsidP="00283EC2">
      <w:pPr>
        <w:tabs>
          <w:tab w:val="left" w:pos="3969"/>
        </w:tabs>
        <w:spacing w:after="0" w:line="240" w:lineRule="auto"/>
        <w:ind w:left="0" w:right="113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124F940" w14:textId="77777777" w:rsidR="00793DA4" w:rsidRPr="006E0477" w:rsidRDefault="00793DA4" w:rsidP="00283EC2">
      <w:pPr>
        <w:tabs>
          <w:tab w:val="left" w:pos="3969"/>
        </w:tabs>
        <w:spacing w:after="0" w:line="240" w:lineRule="auto"/>
        <w:ind w:left="0" w:right="113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27ADA66" w14:textId="77777777" w:rsidR="00793DA4" w:rsidRPr="00077691" w:rsidRDefault="00793DA4" w:rsidP="00283EC2">
      <w:pPr>
        <w:tabs>
          <w:tab w:val="left" w:pos="3969"/>
          <w:tab w:val="left" w:pos="4253"/>
        </w:tabs>
        <w:spacing w:after="0" w:line="240" w:lineRule="auto"/>
        <w:ind w:left="0" w:right="113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77691">
        <w:rPr>
          <w:rFonts w:ascii="Times New Roman" w:eastAsia="Times New Roman" w:hAnsi="Times New Roman" w:cs="Times New Roman"/>
          <w:b/>
          <w:sz w:val="28"/>
          <w:szCs w:val="28"/>
        </w:rPr>
        <w:t>IGOR  GROSU</w:t>
      </w:r>
    </w:p>
    <w:p w14:paraId="7E196633" w14:textId="77777777" w:rsidR="00793DA4" w:rsidRPr="00077691" w:rsidRDefault="00793DA4" w:rsidP="00793DA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F72A8FE" w14:textId="77777777" w:rsidR="00793DA4" w:rsidRPr="00077691" w:rsidRDefault="00793DA4" w:rsidP="00793DA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CC9D27E" w14:textId="77777777" w:rsidR="00793DA4" w:rsidRPr="00077691" w:rsidRDefault="00793DA4" w:rsidP="00793DA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59D0AC8" w14:textId="45643C8C" w:rsidR="00793DA4" w:rsidRDefault="00793DA4" w:rsidP="00793D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1739443" w14:textId="3A0B9A2B" w:rsidR="00283EC2" w:rsidRDefault="00283EC2" w:rsidP="00793D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A263691" w14:textId="77777777" w:rsidR="00283EC2" w:rsidRDefault="00283EC2" w:rsidP="00793D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8A9E5E6" w14:textId="48E56C11" w:rsidR="00283EC2" w:rsidRDefault="00283EC2" w:rsidP="00793D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46F94E8" w14:textId="77777777" w:rsidR="00283EC2" w:rsidRPr="00077691" w:rsidRDefault="00283EC2" w:rsidP="00793D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4B380C9" w14:textId="76F860D8" w:rsidR="00793DA4" w:rsidRPr="00077691" w:rsidRDefault="00793DA4" w:rsidP="00793DA4">
      <w:pPr>
        <w:tabs>
          <w:tab w:val="left" w:pos="396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77691">
        <w:rPr>
          <w:rFonts w:ascii="Times New Roman" w:eastAsia="Times New Roman" w:hAnsi="Times New Roman" w:cs="Times New Roman"/>
          <w:b/>
          <w:sz w:val="28"/>
          <w:szCs w:val="28"/>
        </w:rPr>
        <w:t xml:space="preserve">Chișinău,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 iunie</w:t>
      </w:r>
      <w:r w:rsidRPr="00077691">
        <w:rPr>
          <w:rFonts w:ascii="Times New Roman" w:eastAsia="Times New Roman" w:hAnsi="Times New Roman" w:cs="Times New Roman"/>
          <w:b/>
          <w:sz w:val="28"/>
          <w:szCs w:val="28"/>
        </w:rPr>
        <w:t xml:space="preserve"> 2022.</w:t>
      </w:r>
    </w:p>
    <w:p w14:paraId="65606899" w14:textId="3346B1FB" w:rsidR="00793DA4" w:rsidRDefault="00793DA4" w:rsidP="00793DA4">
      <w:pPr>
        <w:tabs>
          <w:tab w:val="left" w:pos="3969"/>
          <w:tab w:val="left" w:pos="6386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077691">
        <w:rPr>
          <w:rFonts w:ascii="Times New Roman" w:eastAsia="Times New Roman" w:hAnsi="Times New Roman" w:cs="Times New Roman"/>
          <w:b/>
          <w:sz w:val="28"/>
          <w:szCs w:val="28"/>
        </w:rPr>
        <w:t xml:space="preserve">Nr.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144</w:t>
      </w:r>
      <w:r w:rsidRPr="00077691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bookmarkEnd w:id="0"/>
    </w:p>
    <w:p w14:paraId="033EB6A2" w14:textId="77777777" w:rsidR="009636F4" w:rsidRDefault="009636F4"/>
    <w:sectPr w:rsidR="009636F4" w:rsidSect="00BE3FE7">
      <w:pgSz w:w="11906" w:h="16838" w:code="9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DA4"/>
    <w:rsid w:val="001505F4"/>
    <w:rsid w:val="00262A7D"/>
    <w:rsid w:val="00283EC2"/>
    <w:rsid w:val="00793DA4"/>
    <w:rsid w:val="009625CA"/>
    <w:rsid w:val="0096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E67C0"/>
  <w15:chartTrackingRefBased/>
  <w15:docId w15:val="{DA6A4B4D-2073-4028-BE04-EF10EFA95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DA4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qFormat/>
    <w:rsid w:val="00262A7D"/>
    <w:pPr>
      <w:keepNext/>
      <w:keepLines/>
      <w:spacing w:before="480" w:after="200" w:line="276" w:lineRule="auto"/>
      <w:ind w:left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NoSpacing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rFonts w:asciiTheme="minorHAnsi" w:hAnsiTheme="minorHAns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F3F6D89F-BC6B-432B-A807-2CEB1A3325AC}"/>
</file>

<file path=customXml/itemProps2.xml><?xml version="1.0" encoding="utf-8"?>
<ds:datastoreItem xmlns:ds="http://schemas.openxmlformats.org/officeDocument/2006/customXml" ds:itemID="{C18BECAC-F349-49F5-8730-4E5884A1A463}"/>
</file>

<file path=customXml/itemProps3.xml><?xml version="1.0" encoding="utf-8"?>
<ds:datastoreItem xmlns:ds="http://schemas.openxmlformats.org/officeDocument/2006/customXml" ds:itemID="{FFAC0BF4-05A6-4A38-95BA-D9A9B22B677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</Words>
  <Characters>713</Characters>
  <Application>Microsoft Office Word</Application>
  <DocSecurity>0</DocSecurity>
  <Lines>5</Lines>
  <Paragraphs>1</Paragraphs>
  <ScaleCrop>false</ScaleCrop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H_144.2022.ro</dc:title>
  <dc:subject/>
  <dc:creator>Aliona Galaico</dc:creator>
  <cp:keywords/>
  <dc:description/>
  <cp:lastModifiedBy>Inga Rusnac</cp:lastModifiedBy>
  <cp:revision>3</cp:revision>
  <dcterms:created xsi:type="dcterms:W3CDTF">2022-06-03T06:33:00Z</dcterms:created>
  <dcterms:modified xsi:type="dcterms:W3CDTF">2022-06-03T06:35:00Z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