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E9F2DB" w14:textId="1686DE73" w:rsidR="00F53177" w:rsidRDefault="00F53177" w:rsidP="00C14C0B">
      <w:pPr>
        <w:tabs>
          <w:tab w:val="left" w:pos="6386"/>
        </w:tabs>
        <w:ind w:firstLine="720"/>
        <w:jc w:val="center"/>
        <w:rPr>
          <w:i/>
          <w:sz w:val="28"/>
          <w:szCs w:val="28"/>
          <w:lang w:eastAsia="ru-RU"/>
        </w:rPr>
      </w:pPr>
    </w:p>
    <w:p w14:paraId="4F10A25D" w14:textId="4C31B9A7" w:rsidR="0087439D" w:rsidRDefault="0087439D" w:rsidP="00C14C0B">
      <w:pPr>
        <w:tabs>
          <w:tab w:val="left" w:pos="6386"/>
        </w:tabs>
        <w:ind w:firstLine="720"/>
        <w:jc w:val="center"/>
        <w:rPr>
          <w:i/>
          <w:sz w:val="28"/>
          <w:szCs w:val="28"/>
          <w:lang w:eastAsia="ru-RU"/>
        </w:rPr>
      </w:pPr>
    </w:p>
    <w:p w14:paraId="2AAC1CC7" w14:textId="77777777" w:rsidR="0087439D" w:rsidRPr="00C14C0B" w:rsidRDefault="0087439D" w:rsidP="00C14C0B">
      <w:pPr>
        <w:tabs>
          <w:tab w:val="left" w:pos="6386"/>
        </w:tabs>
        <w:ind w:firstLine="720"/>
        <w:jc w:val="center"/>
        <w:rPr>
          <w:b/>
          <w:sz w:val="28"/>
          <w:szCs w:val="28"/>
          <w:lang w:eastAsia="ru-RU"/>
        </w:rPr>
      </w:pPr>
    </w:p>
    <w:p w14:paraId="46168956" w14:textId="77777777" w:rsidR="00835AB1" w:rsidRPr="00C14C0B" w:rsidRDefault="00835AB1" w:rsidP="00C14C0B">
      <w:pPr>
        <w:tabs>
          <w:tab w:val="left" w:pos="6386"/>
        </w:tabs>
        <w:ind w:firstLine="720"/>
        <w:jc w:val="center"/>
        <w:rPr>
          <w:b/>
          <w:sz w:val="28"/>
          <w:szCs w:val="28"/>
          <w:lang w:eastAsia="ru-RU"/>
        </w:rPr>
      </w:pPr>
    </w:p>
    <w:p w14:paraId="699F708C" w14:textId="77777777" w:rsidR="00F53177" w:rsidRPr="00C14C0B" w:rsidRDefault="00F53177" w:rsidP="00C14C0B">
      <w:pPr>
        <w:tabs>
          <w:tab w:val="left" w:pos="6386"/>
        </w:tabs>
        <w:ind w:firstLine="720"/>
        <w:jc w:val="center"/>
        <w:rPr>
          <w:b/>
          <w:sz w:val="28"/>
          <w:szCs w:val="28"/>
          <w:lang w:eastAsia="ru-RU"/>
        </w:rPr>
      </w:pPr>
    </w:p>
    <w:p w14:paraId="316965F3" w14:textId="42EBBEC9" w:rsidR="00F53177" w:rsidRDefault="00F53177" w:rsidP="00C14C0B">
      <w:pPr>
        <w:tabs>
          <w:tab w:val="left" w:pos="6386"/>
        </w:tabs>
        <w:ind w:firstLine="720"/>
        <w:rPr>
          <w:sz w:val="28"/>
          <w:szCs w:val="28"/>
          <w:lang w:eastAsia="ru-RU"/>
        </w:rPr>
      </w:pPr>
    </w:p>
    <w:p w14:paraId="3378DE90" w14:textId="77777777" w:rsidR="00F53177" w:rsidRPr="00C14C0B" w:rsidRDefault="00F53177" w:rsidP="00C14C0B">
      <w:pPr>
        <w:tabs>
          <w:tab w:val="left" w:pos="6386"/>
        </w:tabs>
        <w:ind w:firstLine="720"/>
        <w:rPr>
          <w:sz w:val="28"/>
          <w:szCs w:val="28"/>
          <w:lang w:eastAsia="ru-RU"/>
        </w:rPr>
      </w:pPr>
    </w:p>
    <w:p w14:paraId="68F8E306" w14:textId="77777777" w:rsidR="00EC4ADD" w:rsidRPr="00C14C0B" w:rsidRDefault="00EC4ADD" w:rsidP="00C14C0B">
      <w:pPr>
        <w:tabs>
          <w:tab w:val="left" w:pos="3969"/>
        </w:tabs>
        <w:ind w:left="-1418" w:firstLine="0"/>
        <w:jc w:val="center"/>
        <w:rPr>
          <w:b/>
          <w:spacing w:val="80"/>
          <w:sz w:val="28"/>
          <w:szCs w:val="28"/>
          <w:lang w:eastAsia="ru-RU"/>
        </w:rPr>
      </w:pPr>
      <w:r w:rsidRPr="00C14C0B">
        <w:rPr>
          <w:b/>
          <w:spacing w:val="80"/>
          <w:sz w:val="28"/>
          <w:szCs w:val="28"/>
          <w:lang w:eastAsia="ru-RU"/>
        </w:rPr>
        <w:t>LEGE</w:t>
      </w:r>
    </w:p>
    <w:p w14:paraId="2F2A536B" w14:textId="77777777" w:rsidR="00EC4ADD" w:rsidRPr="00C14C0B" w:rsidRDefault="00EC4ADD" w:rsidP="00C14C0B">
      <w:pPr>
        <w:tabs>
          <w:tab w:val="left" w:pos="3969"/>
        </w:tabs>
        <w:ind w:left="-1418" w:firstLine="0"/>
        <w:jc w:val="center"/>
        <w:rPr>
          <w:b/>
          <w:sz w:val="28"/>
          <w:szCs w:val="28"/>
          <w:lang w:eastAsia="ru-RU"/>
        </w:rPr>
      </w:pPr>
    </w:p>
    <w:p w14:paraId="05CEFB7A" w14:textId="77777777" w:rsidR="00EC4ADD" w:rsidRPr="00C14C0B" w:rsidRDefault="00EC4ADD" w:rsidP="00C14C0B">
      <w:pPr>
        <w:tabs>
          <w:tab w:val="left" w:pos="3969"/>
        </w:tabs>
        <w:ind w:left="-1418" w:firstLine="0"/>
        <w:jc w:val="center"/>
        <w:rPr>
          <w:b/>
          <w:sz w:val="28"/>
          <w:szCs w:val="28"/>
          <w:lang w:eastAsia="ru-RU"/>
        </w:rPr>
      </w:pPr>
      <w:r w:rsidRPr="00C14C0B">
        <w:rPr>
          <w:b/>
          <w:sz w:val="28"/>
          <w:szCs w:val="28"/>
          <w:lang w:eastAsia="ru-RU"/>
        </w:rPr>
        <w:t>pentru modificarea unor acte normative</w:t>
      </w:r>
    </w:p>
    <w:p w14:paraId="7092355C" w14:textId="77777777" w:rsidR="00EC4ADD" w:rsidRPr="00C14C0B" w:rsidRDefault="00EC4ADD" w:rsidP="00C14C0B">
      <w:pPr>
        <w:ind w:firstLine="720"/>
        <w:jc w:val="center"/>
        <w:rPr>
          <w:b/>
          <w:sz w:val="28"/>
          <w:szCs w:val="28"/>
          <w:lang w:eastAsia="ru-RU"/>
        </w:rPr>
      </w:pPr>
      <w:r w:rsidRPr="00C14C0B">
        <w:rPr>
          <w:b/>
          <w:noProof/>
          <w:sz w:val="28"/>
          <w:szCs w:val="28"/>
          <w:lang w:val="ru-MD" w:eastAsia="ru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15F38C" wp14:editId="55CC1B23">
                <wp:simplePos x="0" y="0"/>
                <wp:positionH relativeFrom="column">
                  <wp:posOffset>996950</wp:posOffset>
                </wp:positionH>
                <wp:positionV relativeFrom="paragraph">
                  <wp:posOffset>45720</wp:posOffset>
                </wp:positionV>
                <wp:extent cx="305752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57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5D157F8D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5pt,3.6pt" to="319.2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</w:p>
    <w:p w14:paraId="66092827" w14:textId="77777777" w:rsidR="00F53177" w:rsidRPr="00C14C0B" w:rsidRDefault="00F53177" w:rsidP="00C14C0B">
      <w:pPr>
        <w:ind w:firstLine="720"/>
        <w:jc w:val="center"/>
        <w:rPr>
          <w:b/>
          <w:sz w:val="28"/>
          <w:szCs w:val="28"/>
          <w:lang w:eastAsia="ru-RU"/>
        </w:rPr>
      </w:pPr>
    </w:p>
    <w:p w14:paraId="08564420" w14:textId="77777777" w:rsidR="00F53177" w:rsidRPr="00C14C0B" w:rsidRDefault="00F53177" w:rsidP="00C14C0B">
      <w:pPr>
        <w:ind w:firstLine="720"/>
        <w:rPr>
          <w:sz w:val="28"/>
          <w:szCs w:val="28"/>
          <w:lang w:eastAsia="ru-RU"/>
        </w:rPr>
      </w:pPr>
      <w:r w:rsidRPr="00C14C0B">
        <w:rPr>
          <w:sz w:val="28"/>
          <w:szCs w:val="28"/>
          <w:lang w:eastAsia="ru-RU"/>
        </w:rPr>
        <w:t>Parlamentul adoptă prezenta lege organică.</w:t>
      </w:r>
    </w:p>
    <w:p w14:paraId="02FB69B0" w14:textId="77777777" w:rsidR="00F53177" w:rsidRPr="00C14C0B" w:rsidRDefault="00F53177" w:rsidP="00C14C0B">
      <w:pPr>
        <w:ind w:firstLine="720"/>
        <w:rPr>
          <w:sz w:val="28"/>
          <w:szCs w:val="28"/>
          <w:lang w:eastAsia="ru-RU"/>
        </w:rPr>
      </w:pPr>
    </w:p>
    <w:p w14:paraId="02123904" w14:textId="4F5F5FF8" w:rsidR="00F53177" w:rsidRPr="00C14C0B" w:rsidRDefault="00F53177" w:rsidP="00C14C0B">
      <w:pPr>
        <w:ind w:firstLine="720"/>
        <w:rPr>
          <w:sz w:val="28"/>
          <w:szCs w:val="28"/>
          <w:lang w:eastAsia="ru-RU"/>
        </w:rPr>
      </w:pPr>
      <w:r w:rsidRPr="00C14C0B">
        <w:rPr>
          <w:b/>
          <w:sz w:val="28"/>
          <w:szCs w:val="28"/>
          <w:lang w:eastAsia="ru-RU"/>
        </w:rPr>
        <w:t xml:space="preserve">Art. I. </w:t>
      </w:r>
      <w:r w:rsidRPr="00C14C0B">
        <w:rPr>
          <w:bCs/>
          <w:sz w:val="28"/>
          <w:szCs w:val="28"/>
          <w:lang w:eastAsia="ru-RU"/>
        </w:rPr>
        <w:t>–</w:t>
      </w:r>
      <w:r w:rsidRPr="00C14C0B">
        <w:rPr>
          <w:b/>
          <w:color w:val="000000"/>
          <w:sz w:val="28"/>
          <w:szCs w:val="28"/>
          <w:lang w:eastAsia="ru-RU"/>
        </w:rPr>
        <w:t xml:space="preserve"> </w:t>
      </w:r>
      <w:r w:rsidRPr="00C14C0B">
        <w:rPr>
          <w:sz w:val="28"/>
          <w:szCs w:val="28"/>
          <w:lang w:eastAsia="ru-RU"/>
        </w:rPr>
        <w:t>Codul serviciilor media audiovi</w:t>
      </w:r>
      <w:r w:rsidR="006B1DC5" w:rsidRPr="00C14C0B">
        <w:rPr>
          <w:sz w:val="28"/>
          <w:szCs w:val="28"/>
          <w:lang w:eastAsia="ru-RU"/>
        </w:rPr>
        <w:t xml:space="preserve">zuale al Republicii Moldova </w:t>
      </w:r>
      <w:r w:rsidR="00C14C0B">
        <w:rPr>
          <w:sz w:val="28"/>
          <w:szCs w:val="28"/>
          <w:lang w:eastAsia="ru-RU"/>
        </w:rPr>
        <w:t xml:space="preserve">               </w:t>
      </w:r>
      <w:r w:rsidR="006B1DC5" w:rsidRPr="00C14C0B">
        <w:rPr>
          <w:sz w:val="28"/>
          <w:szCs w:val="28"/>
          <w:lang w:eastAsia="ru-RU"/>
        </w:rPr>
        <w:t>nr.</w:t>
      </w:r>
      <w:r w:rsidR="00EC4ADD" w:rsidRPr="00C14C0B">
        <w:rPr>
          <w:sz w:val="28"/>
          <w:szCs w:val="28"/>
          <w:lang w:eastAsia="ru-RU"/>
        </w:rPr>
        <w:t xml:space="preserve"> </w:t>
      </w:r>
      <w:r w:rsidRPr="00C14C0B">
        <w:rPr>
          <w:sz w:val="28"/>
          <w:szCs w:val="28"/>
          <w:lang w:eastAsia="ru-RU"/>
        </w:rPr>
        <w:t>174/2018 (Monitorul Oficial al Republicii Moldova, 2018, nr. 462</w:t>
      </w:r>
      <w:r w:rsidR="00EC4ADD" w:rsidRPr="00C14C0B">
        <w:rPr>
          <w:sz w:val="28"/>
          <w:szCs w:val="28"/>
          <w:lang w:eastAsia="ru-RU"/>
        </w:rPr>
        <w:t>–</w:t>
      </w:r>
      <w:r w:rsidRPr="00C14C0B">
        <w:rPr>
          <w:sz w:val="28"/>
          <w:szCs w:val="28"/>
          <w:lang w:eastAsia="ru-RU"/>
        </w:rPr>
        <w:t>466,</w:t>
      </w:r>
      <w:r w:rsidR="004F6536">
        <w:rPr>
          <w:sz w:val="28"/>
          <w:szCs w:val="28"/>
          <w:lang w:eastAsia="ru-RU"/>
        </w:rPr>
        <w:t xml:space="preserve"> </w:t>
      </w:r>
      <w:r w:rsidRPr="004F6536">
        <w:rPr>
          <w:sz w:val="28"/>
          <w:szCs w:val="28"/>
          <w:lang w:eastAsia="ru-RU"/>
        </w:rPr>
        <w:t>art.</w:t>
      </w:r>
      <w:r w:rsidRPr="00C14C0B">
        <w:rPr>
          <w:sz w:val="28"/>
          <w:szCs w:val="28"/>
          <w:lang w:eastAsia="ru-RU"/>
        </w:rPr>
        <w:t xml:space="preserve"> 766), cu modificările ulterioare, se modifică după cum urmează:</w:t>
      </w:r>
    </w:p>
    <w:p w14:paraId="10220B27" w14:textId="77777777" w:rsidR="00F53177" w:rsidRPr="00C14C0B" w:rsidRDefault="00F53177" w:rsidP="00C14C0B">
      <w:pPr>
        <w:ind w:firstLine="720"/>
        <w:rPr>
          <w:b/>
          <w:bCs/>
          <w:sz w:val="28"/>
          <w:szCs w:val="28"/>
          <w:lang w:eastAsia="ru-RU"/>
        </w:rPr>
      </w:pPr>
    </w:p>
    <w:p w14:paraId="0512803A" w14:textId="33C6C36E" w:rsidR="00F53177" w:rsidRPr="00C14C0B" w:rsidRDefault="00F53177" w:rsidP="00C14C0B">
      <w:pPr>
        <w:ind w:firstLine="720"/>
        <w:rPr>
          <w:sz w:val="28"/>
          <w:szCs w:val="28"/>
          <w:lang w:eastAsia="ru-RU"/>
        </w:rPr>
      </w:pPr>
      <w:r w:rsidRPr="00C14C0B">
        <w:rPr>
          <w:sz w:val="28"/>
          <w:szCs w:val="28"/>
          <w:lang w:eastAsia="ru-RU"/>
        </w:rPr>
        <w:t>1.</w:t>
      </w:r>
      <w:r w:rsidRPr="00C14C0B">
        <w:rPr>
          <w:bCs/>
          <w:sz w:val="28"/>
          <w:szCs w:val="28"/>
          <w:lang w:eastAsia="ru-RU"/>
        </w:rPr>
        <w:t xml:space="preserve"> A</w:t>
      </w:r>
      <w:r w:rsidRPr="00C14C0B">
        <w:rPr>
          <w:sz w:val="28"/>
          <w:szCs w:val="28"/>
          <w:lang w:eastAsia="ru-RU"/>
        </w:rPr>
        <w:t>rticolul 1:</w:t>
      </w:r>
    </w:p>
    <w:p w14:paraId="6B443125" w14:textId="77777777" w:rsidR="00EC4ADD" w:rsidRPr="00C14C0B" w:rsidRDefault="00EC4ADD" w:rsidP="00C14C0B">
      <w:pPr>
        <w:ind w:firstLine="720"/>
        <w:rPr>
          <w:sz w:val="28"/>
          <w:szCs w:val="28"/>
          <w:lang w:eastAsia="ru-RU"/>
        </w:rPr>
      </w:pPr>
    </w:p>
    <w:p w14:paraId="77D4F1B2" w14:textId="1E4441A1" w:rsidR="00F53177" w:rsidRPr="00C14C0B" w:rsidRDefault="00F53177" w:rsidP="00C14C0B">
      <w:pPr>
        <w:shd w:val="clear" w:color="auto" w:fill="FFFFFF"/>
        <w:ind w:firstLine="720"/>
        <w:rPr>
          <w:color w:val="000000"/>
          <w:sz w:val="28"/>
          <w:szCs w:val="28"/>
          <w:lang w:eastAsia="ru-RU"/>
        </w:rPr>
      </w:pPr>
      <w:r w:rsidRPr="00C14C0B">
        <w:rPr>
          <w:iCs/>
          <w:color w:val="000000"/>
          <w:sz w:val="28"/>
          <w:szCs w:val="28"/>
          <w:lang w:eastAsia="ru-RU"/>
        </w:rPr>
        <w:t xml:space="preserve">la </w:t>
      </w:r>
      <w:r w:rsidRPr="004F6536">
        <w:rPr>
          <w:iCs/>
          <w:color w:val="000000"/>
          <w:sz w:val="28"/>
          <w:szCs w:val="28"/>
          <w:lang w:eastAsia="ru-RU"/>
        </w:rPr>
        <w:t>n</w:t>
      </w:r>
      <w:r w:rsidRPr="004F6536">
        <w:rPr>
          <w:sz w:val="28"/>
          <w:szCs w:val="28"/>
          <w:lang w:eastAsia="ru-RU"/>
        </w:rPr>
        <w:t>oțiunea „</w:t>
      </w:r>
      <w:r w:rsidRPr="004F6536">
        <w:rPr>
          <w:iCs/>
          <w:color w:val="000000"/>
          <w:sz w:val="28"/>
          <w:szCs w:val="28"/>
          <w:lang w:eastAsia="ru-RU"/>
        </w:rPr>
        <w:t>multiplex”</w:t>
      </w:r>
      <w:r w:rsidRPr="004F6536">
        <w:rPr>
          <w:color w:val="000000"/>
          <w:sz w:val="28"/>
          <w:szCs w:val="28"/>
          <w:lang w:eastAsia="ru-RU"/>
        </w:rPr>
        <w:t>,</w:t>
      </w:r>
      <w:r w:rsidRPr="00C14C0B">
        <w:rPr>
          <w:i/>
          <w:iCs/>
          <w:color w:val="000000"/>
          <w:sz w:val="28"/>
          <w:szCs w:val="28"/>
          <w:lang w:eastAsia="ru-RU"/>
        </w:rPr>
        <w:t xml:space="preserve"> </w:t>
      </w:r>
      <w:r w:rsidRPr="00C14C0B">
        <w:rPr>
          <w:iCs/>
          <w:color w:val="000000"/>
          <w:sz w:val="28"/>
          <w:szCs w:val="28"/>
          <w:lang w:eastAsia="ru-RU"/>
        </w:rPr>
        <w:t xml:space="preserve">după </w:t>
      </w:r>
      <w:r w:rsidRPr="00C14C0B">
        <w:rPr>
          <w:color w:val="000000"/>
          <w:sz w:val="28"/>
          <w:szCs w:val="28"/>
          <w:lang w:eastAsia="ru-RU"/>
        </w:rPr>
        <w:t>cuvântul „televiziune” se introduc cuvintele „sau de radiodifuziune</w:t>
      </w:r>
      <w:r w:rsidR="00EC4ADD" w:rsidRPr="00C14C0B">
        <w:rPr>
          <w:color w:val="000000"/>
          <w:sz w:val="28"/>
          <w:szCs w:val="28"/>
          <w:lang w:eastAsia="ru-RU"/>
        </w:rPr>
        <w:t>”;</w:t>
      </w:r>
    </w:p>
    <w:p w14:paraId="0F196119" w14:textId="77777777" w:rsidR="00EC4ADD" w:rsidRPr="00C14C0B" w:rsidRDefault="00EC4ADD" w:rsidP="00C14C0B">
      <w:pPr>
        <w:shd w:val="clear" w:color="auto" w:fill="FFFFFF"/>
        <w:ind w:firstLine="720"/>
        <w:rPr>
          <w:color w:val="000000"/>
          <w:sz w:val="28"/>
          <w:szCs w:val="28"/>
          <w:lang w:eastAsia="ru-RU"/>
        </w:rPr>
      </w:pPr>
    </w:p>
    <w:p w14:paraId="3F493692" w14:textId="6E5267AF" w:rsidR="00F53177" w:rsidRPr="004F6536" w:rsidRDefault="00F53177" w:rsidP="00C14C0B">
      <w:pPr>
        <w:ind w:firstLine="720"/>
        <w:rPr>
          <w:sz w:val="28"/>
          <w:szCs w:val="28"/>
          <w:lang w:eastAsia="ru-RU"/>
        </w:rPr>
      </w:pPr>
      <w:r w:rsidRPr="004F6536">
        <w:rPr>
          <w:sz w:val="28"/>
          <w:szCs w:val="28"/>
          <w:lang w:eastAsia="ru-RU"/>
        </w:rPr>
        <w:t>după noțiunea „</w:t>
      </w:r>
      <w:r w:rsidRPr="004F6536">
        <w:rPr>
          <w:iCs/>
          <w:color w:val="000000"/>
          <w:sz w:val="28"/>
          <w:szCs w:val="28"/>
          <w:lang w:eastAsia="ru-RU"/>
        </w:rPr>
        <w:t>multiplex</w:t>
      </w:r>
      <w:r w:rsidRPr="004F6536">
        <w:rPr>
          <w:sz w:val="28"/>
          <w:szCs w:val="28"/>
          <w:lang w:eastAsia="ru-RU"/>
        </w:rPr>
        <w:t xml:space="preserve">” se introduc </w:t>
      </w:r>
      <w:r w:rsidR="007307DF" w:rsidRPr="004F6536">
        <w:rPr>
          <w:sz w:val="28"/>
          <w:szCs w:val="28"/>
          <w:lang w:eastAsia="ru-RU"/>
        </w:rPr>
        <w:t xml:space="preserve">două </w:t>
      </w:r>
      <w:r w:rsidRPr="004F6536">
        <w:rPr>
          <w:sz w:val="28"/>
          <w:szCs w:val="28"/>
          <w:lang w:eastAsia="ru-RU"/>
        </w:rPr>
        <w:t>noțiuni</w:t>
      </w:r>
      <w:r w:rsidR="007307DF" w:rsidRPr="004F6536">
        <w:rPr>
          <w:sz w:val="28"/>
          <w:szCs w:val="28"/>
          <w:lang w:eastAsia="ru-RU"/>
        </w:rPr>
        <w:t xml:space="preserve"> noi cu următorul cuprins</w:t>
      </w:r>
      <w:r w:rsidRPr="004F6536">
        <w:rPr>
          <w:sz w:val="28"/>
          <w:szCs w:val="28"/>
          <w:lang w:eastAsia="ru-RU"/>
        </w:rPr>
        <w:t>:</w:t>
      </w:r>
    </w:p>
    <w:p w14:paraId="585549D3" w14:textId="77777777" w:rsidR="00EC4ADD" w:rsidRPr="004F6536" w:rsidRDefault="00EC4ADD" w:rsidP="00C14C0B">
      <w:pPr>
        <w:ind w:firstLine="720"/>
        <w:rPr>
          <w:sz w:val="28"/>
          <w:szCs w:val="28"/>
          <w:lang w:eastAsia="ru-RU"/>
        </w:rPr>
      </w:pPr>
    </w:p>
    <w:p w14:paraId="76BF5115" w14:textId="174D1053" w:rsidR="00F53177" w:rsidRPr="004F6536" w:rsidRDefault="00F53177" w:rsidP="00C14C0B">
      <w:pPr>
        <w:ind w:firstLine="720"/>
        <w:rPr>
          <w:iCs/>
          <w:color w:val="000000"/>
          <w:sz w:val="28"/>
          <w:szCs w:val="28"/>
          <w:lang w:eastAsia="ru-RU"/>
        </w:rPr>
      </w:pPr>
      <w:r w:rsidRPr="004F6536">
        <w:rPr>
          <w:iCs/>
          <w:sz w:val="28"/>
          <w:szCs w:val="28"/>
          <w:lang w:eastAsia="ru-RU"/>
        </w:rPr>
        <w:t>„</w:t>
      </w:r>
      <w:r w:rsidRPr="004F6536">
        <w:rPr>
          <w:i/>
          <w:iCs/>
          <w:color w:val="000000"/>
          <w:sz w:val="28"/>
          <w:szCs w:val="28"/>
          <w:lang w:eastAsia="ru-RU"/>
        </w:rPr>
        <w:t xml:space="preserve">multiplex cu acoperire națională </w:t>
      </w:r>
      <w:r w:rsidR="00EC4ADD" w:rsidRPr="004F6536">
        <w:rPr>
          <w:i/>
          <w:iCs/>
          <w:color w:val="000000"/>
          <w:sz w:val="28"/>
          <w:szCs w:val="28"/>
          <w:lang w:eastAsia="ru-RU"/>
        </w:rPr>
        <w:t>–</w:t>
      </w:r>
      <w:r w:rsidR="00EC4ADD" w:rsidRPr="004F6536">
        <w:rPr>
          <w:iCs/>
          <w:color w:val="000000"/>
          <w:sz w:val="28"/>
          <w:szCs w:val="28"/>
          <w:lang w:eastAsia="ru-RU"/>
        </w:rPr>
        <w:t xml:space="preserve"> </w:t>
      </w:r>
      <w:r w:rsidRPr="004F6536">
        <w:rPr>
          <w:iCs/>
          <w:color w:val="000000"/>
          <w:sz w:val="28"/>
          <w:szCs w:val="28"/>
          <w:lang w:eastAsia="ru-RU"/>
        </w:rPr>
        <w:t>multiplex al cărui semnal poate fi recepționat de cel puțin 2/3 din populația Republicii Moldova;</w:t>
      </w:r>
    </w:p>
    <w:p w14:paraId="275B3965" w14:textId="77777777" w:rsidR="007307DF" w:rsidRPr="004F6536" w:rsidRDefault="007307DF" w:rsidP="00C14C0B">
      <w:pPr>
        <w:ind w:firstLine="720"/>
        <w:rPr>
          <w:i/>
          <w:iCs/>
          <w:color w:val="000000"/>
          <w:sz w:val="28"/>
          <w:szCs w:val="28"/>
          <w:lang w:eastAsia="ru-RU"/>
        </w:rPr>
      </w:pPr>
    </w:p>
    <w:p w14:paraId="24968EDD" w14:textId="0E9BA182" w:rsidR="00F53177" w:rsidRPr="00C14C0B" w:rsidRDefault="00F53177" w:rsidP="00C14C0B">
      <w:pPr>
        <w:ind w:firstLine="720"/>
        <w:rPr>
          <w:i/>
          <w:color w:val="333333"/>
          <w:sz w:val="28"/>
          <w:szCs w:val="28"/>
          <w:u w:val="single"/>
          <w:shd w:val="clear" w:color="auto" w:fill="FFFFFF"/>
          <w:lang w:eastAsia="ru-RU"/>
        </w:rPr>
      </w:pPr>
      <w:r w:rsidRPr="004F6536">
        <w:rPr>
          <w:i/>
          <w:iCs/>
          <w:color w:val="000000"/>
          <w:sz w:val="28"/>
          <w:szCs w:val="28"/>
          <w:lang w:eastAsia="ru-RU"/>
        </w:rPr>
        <w:t>multiplex</w:t>
      </w:r>
      <w:r w:rsidRPr="00C14C0B">
        <w:rPr>
          <w:i/>
          <w:iCs/>
          <w:color w:val="000000"/>
          <w:sz w:val="28"/>
          <w:szCs w:val="28"/>
          <w:lang w:eastAsia="ru-RU"/>
        </w:rPr>
        <w:t xml:space="preserve"> cu acoperire regională </w:t>
      </w:r>
      <w:r w:rsidR="00EC4ADD" w:rsidRPr="00C14C0B">
        <w:rPr>
          <w:i/>
          <w:iCs/>
          <w:color w:val="000000"/>
          <w:sz w:val="28"/>
          <w:szCs w:val="28"/>
          <w:lang w:eastAsia="ru-RU"/>
        </w:rPr>
        <w:t xml:space="preserve">– </w:t>
      </w:r>
      <w:r w:rsidRPr="00C14C0B">
        <w:rPr>
          <w:iCs/>
          <w:color w:val="000000"/>
          <w:sz w:val="28"/>
          <w:szCs w:val="28"/>
          <w:lang w:eastAsia="ru-RU"/>
        </w:rPr>
        <w:t>multiplex al cărui semnal poate fi recepționat de cel puțin 2/3 din populația regiunii geografice pentru care sunt destinate resursele de spectru radio</w:t>
      </w:r>
      <w:r w:rsidR="007307DF" w:rsidRPr="006202B9">
        <w:rPr>
          <w:iCs/>
          <w:sz w:val="28"/>
          <w:szCs w:val="28"/>
          <w:lang w:eastAsia="ru-RU"/>
        </w:rPr>
        <w:t>,</w:t>
      </w:r>
      <w:r w:rsidRPr="00C14C0B">
        <w:rPr>
          <w:iCs/>
          <w:color w:val="000000"/>
          <w:sz w:val="28"/>
          <w:szCs w:val="28"/>
          <w:lang w:eastAsia="ru-RU"/>
        </w:rPr>
        <w:t xml:space="preserve"> stabilite de Guvern în baza tratatelor internaționale la care Republica Moldova este parte</w:t>
      </w:r>
      <w:r w:rsidR="00EC4ADD" w:rsidRPr="00C14C0B">
        <w:rPr>
          <w:iCs/>
          <w:color w:val="000000"/>
          <w:sz w:val="28"/>
          <w:szCs w:val="28"/>
          <w:lang w:eastAsia="ru-RU"/>
        </w:rPr>
        <w:t>;</w:t>
      </w:r>
      <w:r w:rsidRPr="00C14C0B">
        <w:rPr>
          <w:iCs/>
          <w:color w:val="000000"/>
          <w:sz w:val="28"/>
          <w:szCs w:val="28"/>
          <w:lang w:eastAsia="ru-RU"/>
        </w:rPr>
        <w:t>”</w:t>
      </w:r>
    </w:p>
    <w:p w14:paraId="5C081D14" w14:textId="77777777" w:rsidR="00EC4ADD" w:rsidRPr="00C14C0B" w:rsidRDefault="00EC4ADD" w:rsidP="00C14C0B">
      <w:pPr>
        <w:ind w:firstLine="720"/>
        <w:rPr>
          <w:sz w:val="28"/>
          <w:szCs w:val="28"/>
          <w:lang w:eastAsia="ru-RU"/>
        </w:rPr>
      </w:pPr>
    </w:p>
    <w:p w14:paraId="391B9908" w14:textId="3CCD8BA5" w:rsidR="00EC4ADD" w:rsidRPr="004F6536" w:rsidRDefault="00EC4ADD" w:rsidP="00C14C0B">
      <w:pPr>
        <w:ind w:firstLine="720"/>
        <w:rPr>
          <w:sz w:val="28"/>
          <w:szCs w:val="28"/>
          <w:lang w:eastAsia="ru-RU"/>
        </w:rPr>
      </w:pPr>
      <w:r w:rsidRPr="00C14C0B">
        <w:rPr>
          <w:sz w:val="28"/>
          <w:szCs w:val="28"/>
          <w:lang w:eastAsia="ru-RU"/>
        </w:rPr>
        <w:t>după noțiunea „</w:t>
      </w:r>
      <w:proofErr w:type="spellStart"/>
      <w:r w:rsidRPr="00C14C0B">
        <w:rPr>
          <w:sz w:val="28"/>
          <w:szCs w:val="28"/>
          <w:lang w:eastAsia="ru-RU"/>
        </w:rPr>
        <w:t>teleshopping</w:t>
      </w:r>
      <w:proofErr w:type="spellEnd"/>
      <w:r w:rsidRPr="00C14C0B">
        <w:rPr>
          <w:sz w:val="28"/>
          <w:szCs w:val="28"/>
          <w:lang w:eastAsia="ru-RU"/>
        </w:rPr>
        <w:t xml:space="preserve">” se introduc </w:t>
      </w:r>
      <w:r w:rsidR="007307DF" w:rsidRPr="004F6536">
        <w:rPr>
          <w:sz w:val="28"/>
          <w:szCs w:val="28"/>
          <w:lang w:eastAsia="ru-RU"/>
        </w:rPr>
        <w:t xml:space="preserve">două </w:t>
      </w:r>
      <w:r w:rsidRPr="004F6536">
        <w:rPr>
          <w:sz w:val="28"/>
          <w:szCs w:val="28"/>
          <w:lang w:eastAsia="ru-RU"/>
        </w:rPr>
        <w:t>noțiuni</w:t>
      </w:r>
      <w:r w:rsidR="007307DF" w:rsidRPr="004F6536">
        <w:rPr>
          <w:sz w:val="28"/>
          <w:szCs w:val="28"/>
          <w:lang w:eastAsia="ru-RU"/>
        </w:rPr>
        <w:t xml:space="preserve"> noi cu următorul cuprins</w:t>
      </w:r>
      <w:r w:rsidRPr="004F6536">
        <w:rPr>
          <w:sz w:val="28"/>
          <w:szCs w:val="28"/>
          <w:lang w:eastAsia="ru-RU"/>
        </w:rPr>
        <w:t>:</w:t>
      </w:r>
    </w:p>
    <w:p w14:paraId="72CA99A6" w14:textId="77777777" w:rsidR="00EC4ADD" w:rsidRPr="00C14C0B" w:rsidRDefault="00EC4ADD" w:rsidP="00C14C0B">
      <w:pPr>
        <w:ind w:firstLine="720"/>
        <w:rPr>
          <w:sz w:val="28"/>
          <w:szCs w:val="28"/>
          <w:lang w:eastAsia="ru-RU"/>
        </w:rPr>
      </w:pPr>
    </w:p>
    <w:p w14:paraId="61757C06" w14:textId="4CE567FA" w:rsidR="00EC4ADD" w:rsidRPr="00C14C0B" w:rsidRDefault="00EC4ADD" w:rsidP="00C14C0B">
      <w:pPr>
        <w:ind w:firstLine="720"/>
        <w:rPr>
          <w:sz w:val="28"/>
          <w:szCs w:val="28"/>
          <w:lang w:eastAsia="ru-RU"/>
        </w:rPr>
      </w:pPr>
      <w:r w:rsidRPr="00C14C0B">
        <w:rPr>
          <w:sz w:val="28"/>
          <w:szCs w:val="28"/>
          <w:lang w:eastAsia="ru-RU"/>
        </w:rPr>
        <w:t>„</w:t>
      </w:r>
      <w:r w:rsidRPr="00C14C0B">
        <w:rPr>
          <w:i/>
          <w:iCs/>
          <w:sz w:val="28"/>
          <w:szCs w:val="28"/>
          <w:lang w:eastAsia="ru-RU"/>
        </w:rPr>
        <w:t>televiziune cu rezoluție standard</w:t>
      </w:r>
      <w:r w:rsidRPr="00C14C0B">
        <w:rPr>
          <w:sz w:val="28"/>
          <w:szCs w:val="28"/>
          <w:lang w:eastAsia="ru-RU"/>
        </w:rPr>
        <w:t xml:space="preserve"> </w:t>
      </w:r>
      <w:r w:rsidRPr="00C14C0B">
        <w:rPr>
          <w:i/>
          <w:iCs/>
          <w:sz w:val="28"/>
          <w:szCs w:val="28"/>
          <w:lang w:eastAsia="ru-RU"/>
        </w:rPr>
        <w:t>(</w:t>
      </w:r>
      <w:r w:rsidRPr="004F6536">
        <w:rPr>
          <w:i/>
          <w:iCs/>
          <w:sz w:val="28"/>
          <w:szCs w:val="28"/>
          <w:lang w:eastAsia="ru-RU"/>
        </w:rPr>
        <w:t>Standard-</w:t>
      </w:r>
      <w:proofErr w:type="spellStart"/>
      <w:r w:rsidRPr="004F6536">
        <w:rPr>
          <w:i/>
          <w:iCs/>
          <w:sz w:val="28"/>
          <w:szCs w:val="28"/>
          <w:lang w:eastAsia="ru-RU"/>
        </w:rPr>
        <w:t>definition</w:t>
      </w:r>
      <w:proofErr w:type="spellEnd"/>
      <w:r w:rsidRPr="004F6536">
        <w:rPr>
          <w:i/>
          <w:iCs/>
          <w:sz w:val="28"/>
          <w:szCs w:val="28"/>
          <w:lang w:eastAsia="ru-RU"/>
        </w:rPr>
        <w:t xml:space="preserve"> </w:t>
      </w:r>
      <w:proofErr w:type="spellStart"/>
      <w:r w:rsidRPr="004F6536">
        <w:rPr>
          <w:i/>
          <w:iCs/>
          <w:sz w:val="28"/>
          <w:szCs w:val="28"/>
          <w:lang w:eastAsia="ru-RU"/>
        </w:rPr>
        <w:t>television</w:t>
      </w:r>
      <w:proofErr w:type="spellEnd"/>
      <w:r w:rsidRPr="004F6536">
        <w:rPr>
          <w:i/>
          <w:iCs/>
          <w:sz w:val="28"/>
          <w:szCs w:val="28"/>
          <w:lang w:eastAsia="ru-RU"/>
        </w:rPr>
        <w:t xml:space="preserve"> </w:t>
      </w:r>
      <w:r w:rsidR="007307DF" w:rsidRPr="004F6536">
        <w:rPr>
          <w:i/>
          <w:iCs/>
          <w:sz w:val="28"/>
          <w:szCs w:val="28"/>
          <w:lang w:eastAsia="ru-RU"/>
        </w:rPr>
        <w:t>(</w:t>
      </w:r>
      <w:r w:rsidRPr="004F6536">
        <w:rPr>
          <w:i/>
          <w:iCs/>
          <w:sz w:val="28"/>
          <w:szCs w:val="28"/>
          <w:lang w:eastAsia="ru-RU"/>
        </w:rPr>
        <w:t>SDTV</w:t>
      </w:r>
      <w:r w:rsidR="007307DF" w:rsidRPr="004F6536">
        <w:rPr>
          <w:i/>
          <w:iCs/>
          <w:sz w:val="28"/>
          <w:szCs w:val="28"/>
          <w:lang w:eastAsia="ru-RU"/>
        </w:rPr>
        <w:t>)</w:t>
      </w:r>
      <w:r w:rsidRPr="004F6536">
        <w:rPr>
          <w:i/>
          <w:iCs/>
          <w:sz w:val="28"/>
          <w:szCs w:val="28"/>
          <w:lang w:eastAsia="ru-RU"/>
        </w:rPr>
        <w:t>)</w:t>
      </w:r>
      <w:r w:rsidRPr="004F6536">
        <w:rPr>
          <w:sz w:val="28"/>
          <w:szCs w:val="28"/>
          <w:lang w:eastAsia="ru-RU"/>
        </w:rPr>
        <w:t xml:space="preserve"> – </w:t>
      </w:r>
      <w:r w:rsidRPr="00C14C0B">
        <w:rPr>
          <w:sz w:val="28"/>
          <w:szCs w:val="28"/>
          <w:lang w:eastAsia="ru-RU"/>
        </w:rPr>
        <w:t>format digital de difuzare a semnalului și imaginilor de televiziune, ce utilizează o rezoluție de 720x576 puncte, care nu se consideră a fi televiziune cu rezoluție înaltă;</w:t>
      </w:r>
    </w:p>
    <w:p w14:paraId="3F253C04" w14:textId="77777777" w:rsidR="00D30DBF" w:rsidRDefault="00D30DBF" w:rsidP="00C14C0B">
      <w:pPr>
        <w:ind w:firstLine="720"/>
        <w:rPr>
          <w:i/>
          <w:iCs/>
          <w:sz w:val="28"/>
          <w:szCs w:val="28"/>
          <w:lang w:eastAsia="ru-RU"/>
        </w:rPr>
      </w:pPr>
    </w:p>
    <w:p w14:paraId="7323E2CB" w14:textId="6937FD5F" w:rsidR="00EC4ADD" w:rsidRPr="00C14C0B" w:rsidRDefault="00EC4ADD" w:rsidP="00C14C0B">
      <w:pPr>
        <w:ind w:firstLine="720"/>
        <w:rPr>
          <w:sz w:val="28"/>
          <w:szCs w:val="28"/>
          <w:lang w:eastAsia="ru-RU"/>
        </w:rPr>
      </w:pPr>
      <w:r w:rsidRPr="0041323E">
        <w:rPr>
          <w:i/>
          <w:iCs/>
          <w:sz w:val="28"/>
          <w:szCs w:val="28"/>
          <w:lang w:eastAsia="ru-RU"/>
        </w:rPr>
        <w:t>t</w:t>
      </w:r>
      <w:r w:rsidRPr="00C14C0B">
        <w:rPr>
          <w:i/>
          <w:iCs/>
          <w:sz w:val="28"/>
          <w:szCs w:val="28"/>
          <w:lang w:eastAsia="ru-RU"/>
        </w:rPr>
        <w:t>eleviziune cu rezoluție înaltă</w:t>
      </w:r>
      <w:r w:rsidRPr="00C14C0B">
        <w:rPr>
          <w:sz w:val="28"/>
          <w:szCs w:val="28"/>
          <w:lang w:eastAsia="ru-RU"/>
        </w:rPr>
        <w:t xml:space="preserve"> </w:t>
      </w:r>
      <w:r w:rsidRPr="00C14C0B">
        <w:rPr>
          <w:i/>
          <w:iCs/>
          <w:sz w:val="28"/>
          <w:szCs w:val="28"/>
          <w:lang w:eastAsia="ru-RU"/>
        </w:rPr>
        <w:t>(</w:t>
      </w:r>
      <w:proofErr w:type="spellStart"/>
      <w:r w:rsidRPr="00C14C0B">
        <w:rPr>
          <w:i/>
          <w:iCs/>
          <w:sz w:val="28"/>
          <w:szCs w:val="28"/>
          <w:lang w:eastAsia="ru-RU"/>
        </w:rPr>
        <w:t>High-definition</w:t>
      </w:r>
      <w:proofErr w:type="spellEnd"/>
      <w:r w:rsidRPr="00C14C0B">
        <w:rPr>
          <w:i/>
          <w:iCs/>
          <w:sz w:val="28"/>
          <w:szCs w:val="28"/>
          <w:lang w:eastAsia="ru-RU"/>
        </w:rPr>
        <w:t xml:space="preserve"> </w:t>
      </w:r>
      <w:proofErr w:type="spellStart"/>
      <w:r w:rsidRPr="004F6536">
        <w:rPr>
          <w:i/>
          <w:iCs/>
          <w:sz w:val="28"/>
          <w:szCs w:val="28"/>
          <w:lang w:eastAsia="ru-RU"/>
        </w:rPr>
        <w:t>television</w:t>
      </w:r>
      <w:proofErr w:type="spellEnd"/>
      <w:r w:rsidRPr="004F6536">
        <w:rPr>
          <w:i/>
          <w:iCs/>
          <w:sz w:val="28"/>
          <w:szCs w:val="28"/>
          <w:lang w:eastAsia="ru-RU"/>
        </w:rPr>
        <w:t xml:space="preserve"> </w:t>
      </w:r>
      <w:r w:rsidR="007307DF" w:rsidRPr="004F6536">
        <w:rPr>
          <w:i/>
          <w:iCs/>
          <w:sz w:val="28"/>
          <w:szCs w:val="28"/>
          <w:lang w:eastAsia="ru-RU"/>
        </w:rPr>
        <w:t>(</w:t>
      </w:r>
      <w:r w:rsidRPr="004F6536">
        <w:rPr>
          <w:i/>
          <w:iCs/>
          <w:sz w:val="28"/>
          <w:szCs w:val="28"/>
          <w:lang w:eastAsia="ru-RU"/>
        </w:rPr>
        <w:t>HDTV</w:t>
      </w:r>
      <w:r w:rsidR="007307DF" w:rsidRPr="004F6536">
        <w:rPr>
          <w:i/>
          <w:iCs/>
          <w:sz w:val="28"/>
          <w:szCs w:val="28"/>
          <w:lang w:eastAsia="ru-RU"/>
        </w:rPr>
        <w:t>)</w:t>
      </w:r>
      <w:r w:rsidRPr="004F6536">
        <w:rPr>
          <w:i/>
          <w:iCs/>
          <w:sz w:val="28"/>
          <w:szCs w:val="28"/>
          <w:lang w:eastAsia="ru-RU"/>
        </w:rPr>
        <w:t>)</w:t>
      </w:r>
      <w:r w:rsidRPr="004F6536">
        <w:rPr>
          <w:sz w:val="28"/>
          <w:szCs w:val="28"/>
          <w:lang w:eastAsia="ru-RU"/>
        </w:rPr>
        <w:t xml:space="preserve"> </w:t>
      </w:r>
      <w:r w:rsidRPr="00C14C0B">
        <w:rPr>
          <w:sz w:val="28"/>
          <w:szCs w:val="28"/>
          <w:lang w:eastAsia="ru-RU"/>
        </w:rPr>
        <w:t>– format digital de difuziune televizată, care oferă o redare a imaginii de o detaliere și calitate superioară, cu o rezoluție de 1920x1080 sau 1280x720 puncte;”.</w:t>
      </w:r>
    </w:p>
    <w:p w14:paraId="3EF36E0E" w14:textId="77777777" w:rsidR="00F53177" w:rsidRPr="00C14C0B" w:rsidRDefault="00F53177" w:rsidP="00C14C0B">
      <w:pPr>
        <w:ind w:firstLine="720"/>
        <w:rPr>
          <w:b/>
          <w:bCs/>
          <w:sz w:val="28"/>
          <w:szCs w:val="28"/>
          <w:lang w:eastAsia="ru-RU"/>
        </w:rPr>
      </w:pPr>
    </w:p>
    <w:p w14:paraId="1BD1EAA7" w14:textId="5AFE17B7" w:rsidR="00F53177" w:rsidRPr="00C14C0B" w:rsidRDefault="00F53177" w:rsidP="00C14C0B">
      <w:pPr>
        <w:ind w:firstLine="720"/>
        <w:rPr>
          <w:sz w:val="28"/>
          <w:szCs w:val="28"/>
          <w:lang w:eastAsia="ru-RU"/>
        </w:rPr>
      </w:pPr>
      <w:r w:rsidRPr="00C14C0B">
        <w:rPr>
          <w:sz w:val="28"/>
          <w:szCs w:val="28"/>
          <w:lang w:eastAsia="ru-RU"/>
        </w:rPr>
        <w:t xml:space="preserve">2. Articolul 12 se completează cu alineatul (3) cu următorul cuprins: </w:t>
      </w:r>
    </w:p>
    <w:p w14:paraId="60E0AF2E" w14:textId="77777777" w:rsidR="00EC4ADD" w:rsidRPr="00C14C0B" w:rsidRDefault="00EC4ADD" w:rsidP="00C14C0B">
      <w:pPr>
        <w:ind w:firstLine="720"/>
        <w:rPr>
          <w:sz w:val="28"/>
          <w:szCs w:val="28"/>
          <w:lang w:eastAsia="ru-RU"/>
        </w:rPr>
      </w:pPr>
    </w:p>
    <w:p w14:paraId="5F23BACB" w14:textId="02A378A5" w:rsidR="00F53177" w:rsidRPr="00C14C0B" w:rsidRDefault="00F53177" w:rsidP="00C14C0B">
      <w:pPr>
        <w:ind w:firstLine="720"/>
        <w:rPr>
          <w:sz w:val="28"/>
          <w:szCs w:val="28"/>
          <w:lang w:eastAsia="ru-RU"/>
        </w:rPr>
      </w:pPr>
      <w:r w:rsidRPr="00C14C0B">
        <w:rPr>
          <w:sz w:val="28"/>
          <w:szCs w:val="28"/>
          <w:lang w:eastAsia="ru-RU"/>
        </w:rPr>
        <w:t xml:space="preserve">„(3) Multiplexul de televiziune digitală terestră cu acoperire națională mai mult de 98% </w:t>
      </w:r>
      <w:r w:rsidR="00255F4F" w:rsidRPr="00C14C0B">
        <w:rPr>
          <w:sz w:val="28"/>
          <w:szCs w:val="28"/>
          <w:lang w:eastAsia="ru-RU"/>
        </w:rPr>
        <w:t xml:space="preserve">din populația </w:t>
      </w:r>
      <w:r w:rsidRPr="00C14C0B">
        <w:rPr>
          <w:sz w:val="28"/>
          <w:szCs w:val="28"/>
          <w:lang w:eastAsia="ru-RU"/>
        </w:rPr>
        <w:t>Republicii Moldova este destinat difuzării serviciilor media audiovizuale cu acces necondiționat.”</w:t>
      </w:r>
    </w:p>
    <w:p w14:paraId="78C1EB70" w14:textId="77777777" w:rsidR="00F53177" w:rsidRPr="00C14C0B" w:rsidRDefault="00F53177" w:rsidP="00C14C0B">
      <w:pPr>
        <w:ind w:firstLine="720"/>
        <w:rPr>
          <w:sz w:val="28"/>
          <w:szCs w:val="28"/>
          <w:lang w:eastAsia="ru-RU"/>
        </w:rPr>
      </w:pPr>
    </w:p>
    <w:p w14:paraId="427224E5" w14:textId="4E9879C5" w:rsidR="007135D9" w:rsidRPr="00C14C0B" w:rsidRDefault="007135D9" w:rsidP="00C14C0B">
      <w:pPr>
        <w:ind w:firstLine="720"/>
        <w:rPr>
          <w:sz w:val="28"/>
          <w:szCs w:val="28"/>
          <w:lang w:eastAsia="ru-RU"/>
        </w:rPr>
      </w:pPr>
      <w:r w:rsidRPr="00C14C0B">
        <w:rPr>
          <w:bCs/>
          <w:sz w:val="28"/>
          <w:szCs w:val="28"/>
          <w:lang w:eastAsia="ru-RU"/>
        </w:rPr>
        <w:t>3.</w:t>
      </w:r>
      <w:r w:rsidRPr="00C14C0B">
        <w:rPr>
          <w:sz w:val="28"/>
          <w:szCs w:val="28"/>
          <w:lang w:eastAsia="ru-RU"/>
        </w:rPr>
        <w:t xml:space="preserve"> </w:t>
      </w:r>
      <w:r w:rsidR="00255F4F" w:rsidRPr="00C14C0B">
        <w:rPr>
          <w:sz w:val="28"/>
          <w:szCs w:val="28"/>
          <w:lang w:eastAsia="ru-RU"/>
        </w:rPr>
        <w:t>Codul se completează cu</w:t>
      </w:r>
      <w:r w:rsidRPr="00C14C0B">
        <w:rPr>
          <w:sz w:val="28"/>
          <w:szCs w:val="28"/>
          <w:lang w:eastAsia="ru-RU"/>
        </w:rPr>
        <w:t xml:space="preserve"> articolul 25</w:t>
      </w:r>
      <w:r w:rsidR="00255F4F" w:rsidRPr="00C14C0B">
        <w:rPr>
          <w:sz w:val="28"/>
          <w:szCs w:val="28"/>
          <w:vertAlign w:val="superscript"/>
          <w:lang w:eastAsia="ru-RU"/>
        </w:rPr>
        <w:t>1</w:t>
      </w:r>
      <w:r w:rsidRPr="00C14C0B">
        <w:rPr>
          <w:sz w:val="28"/>
          <w:szCs w:val="28"/>
          <w:lang w:eastAsia="ru-RU"/>
        </w:rPr>
        <w:t xml:space="preserve"> cu următorul cuprins:</w:t>
      </w:r>
    </w:p>
    <w:p w14:paraId="2FFE2CC0" w14:textId="77777777" w:rsidR="007135D9" w:rsidRPr="00C14C0B" w:rsidRDefault="007135D9" w:rsidP="00C14C0B">
      <w:pPr>
        <w:ind w:firstLine="720"/>
        <w:rPr>
          <w:sz w:val="28"/>
          <w:szCs w:val="28"/>
          <w:lang w:eastAsia="ru-RU"/>
        </w:rPr>
      </w:pPr>
    </w:p>
    <w:p w14:paraId="66291BE4" w14:textId="77777777" w:rsidR="009E57F2" w:rsidRDefault="007135D9" w:rsidP="00F5000A">
      <w:pPr>
        <w:ind w:firstLine="720"/>
        <w:jc w:val="left"/>
        <w:rPr>
          <w:sz w:val="28"/>
          <w:szCs w:val="28"/>
          <w:lang w:eastAsia="ru-RU"/>
        </w:rPr>
      </w:pPr>
      <w:r w:rsidRPr="00C14C0B">
        <w:rPr>
          <w:sz w:val="28"/>
          <w:szCs w:val="28"/>
          <w:lang w:eastAsia="ru-RU"/>
        </w:rPr>
        <w:t>„</w:t>
      </w:r>
      <w:r w:rsidRPr="00C14C0B">
        <w:rPr>
          <w:b/>
          <w:bCs/>
          <w:sz w:val="28"/>
          <w:szCs w:val="28"/>
          <w:lang w:eastAsia="ru-RU"/>
        </w:rPr>
        <w:t>Articolul 25</w:t>
      </w:r>
      <w:r w:rsidR="00255F4F" w:rsidRPr="00C14C0B">
        <w:rPr>
          <w:b/>
          <w:bCs/>
          <w:sz w:val="28"/>
          <w:szCs w:val="28"/>
          <w:vertAlign w:val="superscript"/>
          <w:lang w:eastAsia="ru-RU"/>
        </w:rPr>
        <w:t>1</w:t>
      </w:r>
      <w:r w:rsidRPr="00C14C0B">
        <w:rPr>
          <w:b/>
          <w:bCs/>
          <w:sz w:val="28"/>
          <w:szCs w:val="28"/>
          <w:lang w:eastAsia="ru-RU"/>
        </w:rPr>
        <w:t>.</w:t>
      </w:r>
      <w:r w:rsidRPr="00C14C0B">
        <w:rPr>
          <w:sz w:val="28"/>
          <w:szCs w:val="28"/>
          <w:lang w:eastAsia="ru-RU"/>
        </w:rPr>
        <w:t xml:space="preserve"> Utilizarea </w:t>
      </w:r>
      <w:proofErr w:type="spellStart"/>
      <w:r w:rsidRPr="00C14C0B">
        <w:rPr>
          <w:sz w:val="28"/>
          <w:szCs w:val="28"/>
          <w:lang w:eastAsia="ru-RU"/>
        </w:rPr>
        <w:t>sloturilor</w:t>
      </w:r>
      <w:proofErr w:type="spellEnd"/>
      <w:r w:rsidRPr="00C14C0B">
        <w:rPr>
          <w:sz w:val="28"/>
          <w:szCs w:val="28"/>
          <w:lang w:eastAsia="ru-RU"/>
        </w:rPr>
        <w:t xml:space="preserve"> din multiplex și/sau a frecvențelor radio</w:t>
      </w:r>
    </w:p>
    <w:p w14:paraId="45078722" w14:textId="46A223F6" w:rsidR="007135D9" w:rsidRPr="00C14C0B" w:rsidRDefault="009E57F2" w:rsidP="00F5000A">
      <w:pPr>
        <w:ind w:firstLine="720"/>
        <w:jc w:val="lef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               </w:t>
      </w:r>
      <w:r w:rsidR="007135D9" w:rsidRPr="00C14C0B">
        <w:rPr>
          <w:sz w:val="28"/>
          <w:szCs w:val="28"/>
          <w:lang w:eastAsia="ru-RU"/>
        </w:rPr>
        <w:t xml:space="preserve"> pentru difuzarea serviciilor media audiovizuale </w:t>
      </w:r>
    </w:p>
    <w:p w14:paraId="645D4607" w14:textId="77777777" w:rsidR="00EC4ADD" w:rsidRPr="00C14C0B" w:rsidRDefault="00EC4ADD" w:rsidP="00F5000A">
      <w:pPr>
        <w:ind w:firstLine="720"/>
        <w:jc w:val="left"/>
        <w:rPr>
          <w:sz w:val="28"/>
          <w:szCs w:val="28"/>
          <w:lang w:eastAsia="ru-RU"/>
        </w:rPr>
      </w:pPr>
    </w:p>
    <w:p w14:paraId="4CD804D5" w14:textId="369339E6" w:rsidR="007135D9" w:rsidRPr="00C14C0B" w:rsidRDefault="007135D9" w:rsidP="00C14C0B">
      <w:pPr>
        <w:ind w:firstLine="720"/>
        <w:rPr>
          <w:sz w:val="28"/>
          <w:szCs w:val="28"/>
          <w:lang w:eastAsia="ru-RU"/>
        </w:rPr>
      </w:pPr>
      <w:r w:rsidRPr="00C14C0B">
        <w:rPr>
          <w:sz w:val="28"/>
          <w:szCs w:val="28"/>
          <w:lang w:eastAsia="ru-RU"/>
        </w:rPr>
        <w:t xml:space="preserve">(1) Dreptul de utilizare a </w:t>
      </w:r>
      <w:proofErr w:type="spellStart"/>
      <w:r w:rsidRPr="00C14C0B">
        <w:rPr>
          <w:sz w:val="28"/>
          <w:szCs w:val="28"/>
          <w:lang w:eastAsia="ru-RU"/>
        </w:rPr>
        <w:t>sloturilor</w:t>
      </w:r>
      <w:proofErr w:type="spellEnd"/>
      <w:r w:rsidRPr="00C14C0B">
        <w:rPr>
          <w:sz w:val="28"/>
          <w:szCs w:val="28"/>
          <w:lang w:eastAsia="ru-RU"/>
        </w:rPr>
        <w:t xml:space="preserve"> din multiplex și/sau a frecvențelor radio pentru difuzarea serviciilor media audiovizuale de către furnizorii de servicii media </w:t>
      </w:r>
      <w:r w:rsidR="00164895" w:rsidRPr="00C14C0B">
        <w:rPr>
          <w:sz w:val="28"/>
          <w:szCs w:val="28"/>
          <w:lang w:eastAsia="ru-RU"/>
        </w:rPr>
        <w:t>se acordă</w:t>
      </w:r>
      <w:r w:rsidRPr="00C14C0B">
        <w:rPr>
          <w:sz w:val="28"/>
          <w:szCs w:val="28"/>
          <w:lang w:eastAsia="ru-RU"/>
        </w:rPr>
        <w:t xml:space="preserve"> de Consiliul Audiovizualului în bază de concurs, cu parametrii tehnici din setul indicat în concluzia tehnică a organului central de specialitate al administrației publice.</w:t>
      </w:r>
    </w:p>
    <w:p w14:paraId="661BA3E8" w14:textId="77777777" w:rsidR="00EC4ADD" w:rsidRPr="00C14C0B" w:rsidRDefault="00EC4ADD" w:rsidP="00C14C0B">
      <w:pPr>
        <w:ind w:firstLine="720"/>
        <w:rPr>
          <w:sz w:val="28"/>
          <w:szCs w:val="28"/>
          <w:lang w:eastAsia="ru-RU"/>
        </w:rPr>
      </w:pPr>
    </w:p>
    <w:p w14:paraId="163E4549" w14:textId="593A92EB" w:rsidR="007135D9" w:rsidRPr="00C14C0B" w:rsidRDefault="007135D9" w:rsidP="00C14C0B">
      <w:pPr>
        <w:ind w:firstLine="720"/>
        <w:rPr>
          <w:sz w:val="28"/>
          <w:szCs w:val="28"/>
          <w:lang w:eastAsia="ru-RU"/>
        </w:rPr>
      </w:pPr>
      <w:r w:rsidRPr="00C14C0B">
        <w:rPr>
          <w:sz w:val="28"/>
          <w:szCs w:val="28"/>
          <w:lang w:eastAsia="ru-RU"/>
        </w:rPr>
        <w:t xml:space="preserve">(2) Dreptul de utilizare a </w:t>
      </w:r>
      <w:proofErr w:type="spellStart"/>
      <w:r w:rsidRPr="00C14C0B">
        <w:rPr>
          <w:sz w:val="28"/>
          <w:szCs w:val="28"/>
          <w:lang w:eastAsia="ru-RU"/>
        </w:rPr>
        <w:t>sloturilor</w:t>
      </w:r>
      <w:proofErr w:type="spellEnd"/>
      <w:r w:rsidRPr="00C14C0B">
        <w:rPr>
          <w:sz w:val="28"/>
          <w:szCs w:val="28"/>
          <w:lang w:eastAsia="ru-RU"/>
        </w:rPr>
        <w:t xml:space="preserve"> din multiplex și/sau a frecvențelor radio pentru difuzarea serviciilor media audiovizuale de către furnizorii de servicii media/retransmisia serviciilor media de către distribuitorii de servicii media </w:t>
      </w:r>
      <w:r w:rsidR="004F0A0D" w:rsidRPr="00C14C0B">
        <w:rPr>
          <w:sz w:val="28"/>
          <w:szCs w:val="28"/>
          <w:lang w:eastAsia="ru-RU"/>
        </w:rPr>
        <w:t>se acordă</w:t>
      </w:r>
      <w:r w:rsidRPr="00C14C0B">
        <w:rPr>
          <w:sz w:val="28"/>
          <w:szCs w:val="28"/>
          <w:lang w:eastAsia="ru-RU"/>
        </w:rPr>
        <w:t xml:space="preserve"> pe perioada de valabilitate a licenței de emisie/autorizației de retransmisie.</w:t>
      </w:r>
    </w:p>
    <w:p w14:paraId="3E6E45D4" w14:textId="77777777" w:rsidR="00EC4ADD" w:rsidRPr="00C14C0B" w:rsidRDefault="00EC4ADD" w:rsidP="00C14C0B">
      <w:pPr>
        <w:ind w:firstLine="720"/>
        <w:rPr>
          <w:sz w:val="28"/>
          <w:szCs w:val="28"/>
          <w:lang w:eastAsia="ru-RU"/>
        </w:rPr>
      </w:pPr>
    </w:p>
    <w:p w14:paraId="6DF4B631" w14:textId="77777777" w:rsidR="007135D9" w:rsidRPr="00C14C0B" w:rsidRDefault="007135D9" w:rsidP="00C14C0B">
      <w:pPr>
        <w:ind w:firstLine="720"/>
        <w:rPr>
          <w:sz w:val="28"/>
          <w:szCs w:val="28"/>
          <w:lang w:eastAsia="ru-RU"/>
        </w:rPr>
      </w:pPr>
      <w:r w:rsidRPr="00C14C0B">
        <w:rPr>
          <w:sz w:val="28"/>
          <w:szCs w:val="28"/>
          <w:lang w:eastAsia="ru-RU"/>
        </w:rPr>
        <w:t>(3) Capacitatea disponibilă a multiplexului poate fi utilizată:</w:t>
      </w:r>
    </w:p>
    <w:p w14:paraId="5FFE6A3D" w14:textId="557ADB28" w:rsidR="007135D9" w:rsidRPr="00C14C0B" w:rsidRDefault="007135D9" w:rsidP="00C14C0B">
      <w:pPr>
        <w:ind w:firstLine="720"/>
        <w:rPr>
          <w:sz w:val="28"/>
          <w:szCs w:val="28"/>
          <w:lang w:eastAsia="ru-RU"/>
        </w:rPr>
      </w:pPr>
      <w:r w:rsidRPr="00C14C0B">
        <w:rPr>
          <w:sz w:val="28"/>
          <w:szCs w:val="28"/>
          <w:lang w:eastAsia="ru-RU"/>
        </w:rPr>
        <w:t>a) de către furnizorii de servicii media</w:t>
      </w:r>
      <w:r w:rsidR="004F0A0D" w:rsidRPr="00C14C0B">
        <w:rPr>
          <w:sz w:val="28"/>
          <w:szCs w:val="28"/>
          <w:lang w:eastAsia="ru-RU"/>
        </w:rPr>
        <w:t>,</w:t>
      </w:r>
      <w:r w:rsidRPr="00C14C0B">
        <w:rPr>
          <w:sz w:val="28"/>
          <w:szCs w:val="28"/>
          <w:lang w:eastAsia="ru-RU"/>
        </w:rPr>
        <w:t xml:space="preserve"> în baza deciziei Consiliului Audiovizualului și a licenței de emisie;</w:t>
      </w:r>
    </w:p>
    <w:p w14:paraId="3E3E8A7D" w14:textId="2779ADE9" w:rsidR="007135D9" w:rsidRPr="00C14C0B" w:rsidRDefault="007135D9" w:rsidP="00C14C0B">
      <w:pPr>
        <w:ind w:firstLine="720"/>
        <w:rPr>
          <w:sz w:val="28"/>
          <w:szCs w:val="28"/>
          <w:lang w:eastAsia="ru-RU"/>
        </w:rPr>
      </w:pPr>
      <w:r w:rsidRPr="00C14C0B">
        <w:rPr>
          <w:sz w:val="28"/>
          <w:szCs w:val="28"/>
          <w:lang w:eastAsia="ru-RU"/>
        </w:rPr>
        <w:t>b) de către distribuitorii de servicii media, în baza deciziei Consiliului Audiovizualului și a autorizației de retransmisie, în cazul în care există capacitatea disponibilă a multiplexului, nesolicitată de către furnizorii de servicii media.</w:t>
      </w:r>
    </w:p>
    <w:p w14:paraId="02117999" w14:textId="77777777" w:rsidR="00EC4ADD" w:rsidRPr="00C14C0B" w:rsidRDefault="00EC4ADD" w:rsidP="00C14C0B">
      <w:pPr>
        <w:ind w:firstLine="720"/>
        <w:rPr>
          <w:sz w:val="28"/>
          <w:szCs w:val="28"/>
          <w:lang w:eastAsia="ru-RU"/>
        </w:rPr>
      </w:pPr>
    </w:p>
    <w:p w14:paraId="0053BF92" w14:textId="2556830C" w:rsidR="007135D9" w:rsidRPr="00C14C0B" w:rsidRDefault="007135D9" w:rsidP="00C14C0B">
      <w:pPr>
        <w:ind w:firstLine="720"/>
        <w:rPr>
          <w:sz w:val="28"/>
          <w:szCs w:val="28"/>
          <w:lang w:eastAsia="ru-RU"/>
        </w:rPr>
      </w:pPr>
      <w:r w:rsidRPr="00C14C0B">
        <w:rPr>
          <w:sz w:val="28"/>
          <w:szCs w:val="28"/>
          <w:lang w:eastAsia="ru-RU"/>
        </w:rPr>
        <w:t>(4) Prin derogare de la prevederile alin. (1)</w:t>
      </w:r>
      <w:r w:rsidR="004F0A0D" w:rsidRPr="00C14C0B">
        <w:rPr>
          <w:sz w:val="28"/>
          <w:szCs w:val="28"/>
          <w:lang w:eastAsia="ru-RU"/>
        </w:rPr>
        <w:t>–</w:t>
      </w:r>
      <w:r w:rsidRPr="00C14C0B">
        <w:rPr>
          <w:sz w:val="28"/>
          <w:szCs w:val="28"/>
          <w:lang w:eastAsia="ru-RU"/>
        </w:rPr>
        <w:t>(3), capacitatea disponibilă a multiplexului, nesolicitată de către furnizorii de servicii media și/sau distribuitorii de servicii media din jurisdicția Republicii Moldova, poate fi utilizată, în baza deciziei Consiliului Audiovizualului, de către furnizorul de servicii media străin în cazul în care dreptul de a retransmite aceste servicii pe teritoriul Republicii Moldova este prevăzut de un tratat internațional la care Republica Moldova este parte.</w:t>
      </w:r>
    </w:p>
    <w:p w14:paraId="0CB19D9D" w14:textId="77777777" w:rsidR="00EC4ADD" w:rsidRPr="00C14C0B" w:rsidRDefault="00EC4ADD" w:rsidP="00C14C0B">
      <w:pPr>
        <w:ind w:firstLine="720"/>
        <w:rPr>
          <w:sz w:val="28"/>
          <w:szCs w:val="28"/>
          <w:lang w:eastAsia="ru-RU"/>
        </w:rPr>
      </w:pPr>
    </w:p>
    <w:p w14:paraId="27E8F592" w14:textId="366A02FA" w:rsidR="007135D9" w:rsidRPr="00C14C0B" w:rsidRDefault="007135D9" w:rsidP="00C14C0B">
      <w:pPr>
        <w:ind w:firstLine="720"/>
        <w:rPr>
          <w:sz w:val="28"/>
          <w:szCs w:val="28"/>
          <w:lang w:eastAsia="ru-RU"/>
        </w:rPr>
      </w:pPr>
      <w:r w:rsidRPr="00C14C0B">
        <w:rPr>
          <w:sz w:val="28"/>
          <w:szCs w:val="28"/>
          <w:lang w:eastAsia="ru-RU"/>
        </w:rPr>
        <w:t xml:space="preserve">(5) Numărul de servicii media audiovizuale </w:t>
      </w:r>
      <w:r w:rsidR="0077576D" w:rsidRPr="00C14C0B">
        <w:rPr>
          <w:sz w:val="28"/>
          <w:szCs w:val="28"/>
          <w:lang w:eastAsia="ru-RU"/>
        </w:rPr>
        <w:t xml:space="preserve">care </w:t>
      </w:r>
      <w:r w:rsidRPr="00C14C0B">
        <w:rPr>
          <w:sz w:val="28"/>
          <w:szCs w:val="28"/>
          <w:lang w:eastAsia="ru-RU"/>
        </w:rPr>
        <w:t>utiliz</w:t>
      </w:r>
      <w:r w:rsidR="000F24CC" w:rsidRPr="00C14C0B">
        <w:rPr>
          <w:sz w:val="28"/>
          <w:szCs w:val="28"/>
          <w:lang w:eastAsia="ru-RU"/>
        </w:rPr>
        <w:t>ează</w:t>
      </w:r>
      <w:r w:rsidRPr="00C14C0B">
        <w:rPr>
          <w:sz w:val="28"/>
          <w:szCs w:val="28"/>
          <w:lang w:eastAsia="ru-RU"/>
        </w:rPr>
        <w:t xml:space="preserve"> un multiplex depinde de posibilitățile tehnice ale multiplexului. Numărul serviciilor media audiovizuale </w:t>
      </w:r>
      <w:r w:rsidR="000F24CC" w:rsidRPr="00C14C0B">
        <w:rPr>
          <w:sz w:val="28"/>
          <w:szCs w:val="28"/>
          <w:lang w:eastAsia="ru-RU"/>
        </w:rPr>
        <w:t>se stabilește</w:t>
      </w:r>
      <w:r w:rsidRPr="00C14C0B">
        <w:rPr>
          <w:sz w:val="28"/>
          <w:szCs w:val="28"/>
          <w:lang w:eastAsia="ru-RU"/>
        </w:rPr>
        <w:t xml:space="preserve"> în concluzia tehnică a organului central de specialitate al administrației publice, dar nu poate fi mai mic de 4 pentru televiziunea cu rezoluție standard și mai mic de 2</w:t>
      </w:r>
      <w:r w:rsidR="00D54F69">
        <w:rPr>
          <w:sz w:val="28"/>
          <w:szCs w:val="28"/>
          <w:lang w:eastAsia="ru-RU"/>
        </w:rPr>
        <w:t xml:space="preserve"> </w:t>
      </w:r>
      <w:r w:rsidRPr="00C14C0B">
        <w:rPr>
          <w:sz w:val="28"/>
          <w:szCs w:val="28"/>
          <w:lang w:eastAsia="ru-RU"/>
        </w:rPr>
        <w:t>pentru televiziunea cu rezoluție înaltă.</w:t>
      </w:r>
    </w:p>
    <w:p w14:paraId="1115235B" w14:textId="77777777" w:rsidR="00EC4ADD" w:rsidRPr="00C14C0B" w:rsidRDefault="00EC4ADD" w:rsidP="00C14C0B">
      <w:pPr>
        <w:ind w:firstLine="720"/>
        <w:rPr>
          <w:sz w:val="28"/>
          <w:szCs w:val="28"/>
          <w:lang w:eastAsia="ru-RU"/>
        </w:rPr>
      </w:pPr>
    </w:p>
    <w:p w14:paraId="2F2197FE" w14:textId="3D80AE5D" w:rsidR="007135D9" w:rsidRPr="00C14C0B" w:rsidRDefault="007135D9" w:rsidP="00C14C0B">
      <w:pPr>
        <w:ind w:firstLine="720"/>
        <w:rPr>
          <w:sz w:val="28"/>
          <w:szCs w:val="28"/>
          <w:lang w:eastAsia="ru-RU"/>
        </w:rPr>
      </w:pPr>
      <w:r w:rsidRPr="00C14C0B">
        <w:rPr>
          <w:sz w:val="28"/>
          <w:szCs w:val="28"/>
          <w:lang w:eastAsia="ru-RU"/>
        </w:rPr>
        <w:lastRenderedPageBreak/>
        <w:t xml:space="preserve">(6) Serviciilor media audiovizuale ale furnizorului public național de servicii media </w:t>
      </w:r>
      <w:r w:rsidR="00FF4259" w:rsidRPr="00C14C0B">
        <w:rPr>
          <w:sz w:val="28"/>
          <w:szCs w:val="28"/>
          <w:lang w:eastAsia="ru-RU"/>
        </w:rPr>
        <w:t xml:space="preserve">– </w:t>
      </w:r>
      <w:r w:rsidRPr="00C14C0B">
        <w:rPr>
          <w:sz w:val="28"/>
          <w:szCs w:val="28"/>
          <w:lang w:eastAsia="ru-RU"/>
        </w:rPr>
        <w:t>Compania „</w:t>
      </w:r>
      <w:proofErr w:type="spellStart"/>
      <w:r w:rsidRPr="00C14C0B">
        <w:rPr>
          <w:sz w:val="28"/>
          <w:szCs w:val="28"/>
          <w:lang w:eastAsia="ru-RU"/>
        </w:rPr>
        <w:t>Teleradio</w:t>
      </w:r>
      <w:proofErr w:type="spellEnd"/>
      <w:r w:rsidRPr="00C14C0B">
        <w:rPr>
          <w:sz w:val="28"/>
          <w:szCs w:val="28"/>
          <w:lang w:eastAsia="ru-RU"/>
        </w:rPr>
        <w:t>-Moldova” și</w:t>
      </w:r>
      <w:r w:rsidR="0077576D" w:rsidRPr="00C14C0B">
        <w:rPr>
          <w:sz w:val="28"/>
          <w:szCs w:val="28"/>
          <w:lang w:eastAsia="ru-RU"/>
        </w:rPr>
        <w:t xml:space="preserve"> celor</w:t>
      </w:r>
      <w:r w:rsidRPr="00C14C0B">
        <w:rPr>
          <w:sz w:val="28"/>
          <w:szCs w:val="28"/>
          <w:lang w:eastAsia="ru-RU"/>
        </w:rPr>
        <w:t xml:space="preserve"> </w:t>
      </w:r>
      <w:r w:rsidR="0077576D" w:rsidRPr="00C14C0B">
        <w:rPr>
          <w:sz w:val="28"/>
          <w:szCs w:val="28"/>
          <w:lang w:eastAsia="ru-RU"/>
        </w:rPr>
        <w:t xml:space="preserve">ale </w:t>
      </w:r>
      <w:r w:rsidRPr="00C14C0B">
        <w:rPr>
          <w:sz w:val="28"/>
          <w:szCs w:val="28"/>
          <w:lang w:eastAsia="ru-RU"/>
        </w:rPr>
        <w:t xml:space="preserve">furnizorului public regional de servicii media </w:t>
      </w:r>
      <w:r w:rsidR="00FF4259" w:rsidRPr="00C14C0B">
        <w:rPr>
          <w:sz w:val="28"/>
          <w:szCs w:val="28"/>
          <w:lang w:eastAsia="ru-RU"/>
        </w:rPr>
        <w:t xml:space="preserve">– </w:t>
      </w:r>
      <w:r w:rsidRPr="00C14C0B">
        <w:rPr>
          <w:sz w:val="28"/>
          <w:szCs w:val="28"/>
          <w:lang w:eastAsia="ru-RU"/>
        </w:rPr>
        <w:t>Compania „</w:t>
      </w:r>
      <w:proofErr w:type="spellStart"/>
      <w:r w:rsidRPr="00C14C0B">
        <w:rPr>
          <w:sz w:val="28"/>
          <w:szCs w:val="28"/>
          <w:lang w:eastAsia="ru-RU"/>
        </w:rPr>
        <w:t>Gagauziya</w:t>
      </w:r>
      <w:proofErr w:type="spellEnd"/>
      <w:r w:rsidRPr="00C14C0B">
        <w:rPr>
          <w:sz w:val="28"/>
          <w:szCs w:val="28"/>
          <w:lang w:eastAsia="ru-RU"/>
        </w:rPr>
        <w:t xml:space="preserve"> Radio </w:t>
      </w:r>
      <w:proofErr w:type="spellStart"/>
      <w:r w:rsidRPr="00C14C0B">
        <w:rPr>
          <w:sz w:val="28"/>
          <w:szCs w:val="28"/>
          <w:lang w:eastAsia="ru-RU"/>
        </w:rPr>
        <w:t>Televizionu</w:t>
      </w:r>
      <w:proofErr w:type="spellEnd"/>
      <w:r w:rsidRPr="00C14C0B">
        <w:rPr>
          <w:sz w:val="28"/>
          <w:szCs w:val="28"/>
          <w:lang w:eastAsia="ru-RU"/>
        </w:rPr>
        <w:t xml:space="preserve">” li se asigură posibilitatea includerii </w:t>
      </w:r>
      <w:r w:rsidR="0015181A" w:rsidRPr="00C14C0B">
        <w:rPr>
          <w:sz w:val="28"/>
          <w:szCs w:val="28"/>
          <w:lang w:eastAsia="ru-RU"/>
        </w:rPr>
        <w:t xml:space="preserve">fără concurs </w:t>
      </w:r>
      <w:r w:rsidRPr="00C14C0B">
        <w:rPr>
          <w:sz w:val="28"/>
          <w:szCs w:val="28"/>
          <w:lang w:eastAsia="ru-RU"/>
        </w:rPr>
        <w:t xml:space="preserve">în multiplexul cu acoperire națională cu acces necondiționat. Cheltuielile de transmisiune a serviciilor media audiovizuale incluse în multiplex </w:t>
      </w:r>
      <w:r w:rsidR="00FF4259" w:rsidRPr="00C14C0B">
        <w:rPr>
          <w:sz w:val="28"/>
          <w:szCs w:val="28"/>
          <w:lang w:eastAsia="ru-RU"/>
        </w:rPr>
        <w:t>se acoperă</w:t>
      </w:r>
      <w:r w:rsidRPr="00C14C0B">
        <w:rPr>
          <w:sz w:val="28"/>
          <w:szCs w:val="28"/>
          <w:lang w:eastAsia="ru-RU"/>
        </w:rPr>
        <w:t xml:space="preserve"> de către furnizorul public de servicii media respectiv.</w:t>
      </w:r>
    </w:p>
    <w:p w14:paraId="7CE91DD2" w14:textId="77777777" w:rsidR="00EC4ADD" w:rsidRPr="00C14C0B" w:rsidRDefault="00EC4ADD" w:rsidP="00C14C0B">
      <w:pPr>
        <w:ind w:firstLine="720"/>
        <w:rPr>
          <w:sz w:val="28"/>
          <w:szCs w:val="28"/>
          <w:lang w:eastAsia="ru-RU"/>
        </w:rPr>
      </w:pPr>
    </w:p>
    <w:p w14:paraId="36D0A4BF" w14:textId="023990C0" w:rsidR="007135D9" w:rsidRPr="00C14C0B" w:rsidRDefault="007135D9" w:rsidP="00E559EB">
      <w:pPr>
        <w:tabs>
          <w:tab w:val="left" w:pos="1985"/>
        </w:tabs>
        <w:ind w:firstLine="720"/>
        <w:rPr>
          <w:sz w:val="28"/>
          <w:szCs w:val="28"/>
          <w:lang w:eastAsia="ru-RU"/>
        </w:rPr>
      </w:pPr>
      <w:r w:rsidRPr="00C14C0B">
        <w:rPr>
          <w:sz w:val="28"/>
          <w:szCs w:val="28"/>
          <w:lang w:eastAsia="ru-RU"/>
        </w:rPr>
        <w:t xml:space="preserve">(7) Serviciile media audiovizuale </w:t>
      </w:r>
      <w:r w:rsidR="00AD74AF" w:rsidRPr="0041323E">
        <w:rPr>
          <w:sz w:val="28"/>
          <w:szCs w:val="28"/>
          <w:lang w:eastAsia="ru-RU"/>
        </w:rPr>
        <w:t>se emit</w:t>
      </w:r>
      <w:r w:rsidRPr="00C14C0B">
        <w:rPr>
          <w:sz w:val="28"/>
          <w:szCs w:val="28"/>
          <w:lang w:eastAsia="ru-RU"/>
        </w:rPr>
        <w:t xml:space="preserve"> prin </w:t>
      </w:r>
      <w:r w:rsidR="00AD74AF" w:rsidRPr="00C14C0B">
        <w:rPr>
          <w:sz w:val="28"/>
          <w:szCs w:val="28"/>
          <w:lang w:eastAsia="ru-RU"/>
        </w:rPr>
        <w:t xml:space="preserve">intermediul </w:t>
      </w:r>
      <w:r w:rsidRPr="00C14C0B">
        <w:rPr>
          <w:sz w:val="28"/>
          <w:szCs w:val="28"/>
          <w:lang w:eastAsia="ru-RU"/>
        </w:rPr>
        <w:t>multiplex</w:t>
      </w:r>
      <w:r w:rsidR="00AD74AF" w:rsidRPr="00C14C0B">
        <w:rPr>
          <w:sz w:val="28"/>
          <w:szCs w:val="28"/>
          <w:lang w:eastAsia="ru-RU"/>
        </w:rPr>
        <w:t>ului</w:t>
      </w:r>
      <w:r w:rsidR="006076C9">
        <w:rPr>
          <w:sz w:val="28"/>
          <w:szCs w:val="28"/>
          <w:lang w:eastAsia="ru-RU"/>
        </w:rPr>
        <w:t xml:space="preserve"> </w:t>
      </w:r>
      <w:r w:rsidRPr="00C14C0B">
        <w:rPr>
          <w:sz w:val="28"/>
          <w:szCs w:val="28"/>
          <w:lang w:eastAsia="ru-RU"/>
        </w:rPr>
        <w:t>în condiții nediscriminatorii, cu parametrii din setul indicat în concluzia tehnică a organului central de specialitate al administrației publice. În funcție de parametrii de emisie din setul specificat în concluzia tehnică a organului central de specialitate, conveniți în contractul încheiat cu furnizorul de multiplex, acestuia i se achită plăți corespunzătoare, care sunt identice în cazul parametrilor de emisie identici.</w:t>
      </w:r>
    </w:p>
    <w:p w14:paraId="6157B53F" w14:textId="77777777" w:rsidR="00EC4ADD" w:rsidRPr="00C14C0B" w:rsidRDefault="00EC4ADD" w:rsidP="00C14C0B">
      <w:pPr>
        <w:ind w:firstLine="720"/>
        <w:rPr>
          <w:sz w:val="28"/>
          <w:szCs w:val="28"/>
          <w:lang w:eastAsia="ru-RU"/>
        </w:rPr>
      </w:pPr>
    </w:p>
    <w:p w14:paraId="7D4CF313" w14:textId="38235578" w:rsidR="007135D9" w:rsidRPr="00C14C0B" w:rsidRDefault="007135D9" w:rsidP="00C14C0B">
      <w:pPr>
        <w:ind w:firstLine="720"/>
        <w:rPr>
          <w:sz w:val="28"/>
          <w:szCs w:val="28"/>
          <w:lang w:eastAsia="ru-RU"/>
        </w:rPr>
      </w:pPr>
      <w:r w:rsidRPr="00C14C0B">
        <w:rPr>
          <w:sz w:val="28"/>
          <w:szCs w:val="28"/>
          <w:lang w:eastAsia="ru-RU"/>
        </w:rPr>
        <w:t xml:space="preserve">(8) Furnizorii de servicii media care au câștigat dreptul de a utiliza un </w:t>
      </w:r>
      <w:proofErr w:type="spellStart"/>
      <w:r w:rsidRPr="00C14C0B">
        <w:rPr>
          <w:sz w:val="28"/>
          <w:szCs w:val="28"/>
          <w:lang w:eastAsia="ru-RU"/>
        </w:rPr>
        <w:t>slot</w:t>
      </w:r>
      <w:proofErr w:type="spellEnd"/>
      <w:r w:rsidRPr="00C14C0B">
        <w:rPr>
          <w:sz w:val="28"/>
          <w:szCs w:val="28"/>
          <w:lang w:eastAsia="ru-RU"/>
        </w:rPr>
        <w:t xml:space="preserve"> din multiplex au obligația să difuzeze serviciile media audiovizuale prin intermediul </w:t>
      </w:r>
      <w:proofErr w:type="spellStart"/>
      <w:r w:rsidRPr="00C14C0B">
        <w:rPr>
          <w:sz w:val="28"/>
          <w:szCs w:val="28"/>
          <w:lang w:eastAsia="ru-RU"/>
        </w:rPr>
        <w:t>slotului</w:t>
      </w:r>
      <w:proofErr w:type="spellEnd"/>
      <w:r w:rsidRPr="00C14C0B">
        <w:rPr>
          <w:sz w:val="28"/>
          <w:szCs w:val="28"/>
          <w:lang w:eastAsia="ru-RU"/>
        </w:rPr>
        <w:t xml:space="preserve"> în termen de maxim </w:t>
      </w:r>
      <w:r w:rsidR="00FF4259" w:rsidRPr="00C14C0B">
        <w:rPr>
          <w:sz w:val="28"/>
          <w:szCs w:val="28"/>
          <w:lang w:eastAsia="ru-RU"/>
        </w:rPr>
        <w:t xml:space="preserve">o </w:t>
      </w:r>
      <w:r w:rsidRPr="00C14C0B">
        <w:rPr>
          <w:sz w:val="28"/>
          <w:szCs w:val="28"/>
          <w:lang w:eastAsia="ru-RU"/>
        </w:rPr>
        <w:t xml:space="preserve">lună de la data adoptării deciziei Consiliului Audiovizualului prin care </w:t>
      </w:r>
      <w:r w:rsidR="00F65E10">
        <w:rPr>
          <w:sz w:val="28"/>
          <w:szCs w:val="28"/>
          <w:lang w:eastAsia="ru-RU"/>
        </w:rPr>
        <w:t>le</w:t>
      </w:r>
      <w:r w:rsidRPr="00C14C0B">
        <w:rPr>
          <w:sz w:val="28"/>
          <w:szCs w:val="28"/>
          <w:lang w:eastAsia="ru-RU"/>
        </w:rPr>
        <w:t xml:space="preserve">-a fost acordat dreptul de utilizare a </w:t>
      </w:r>
      <w:proofErr w:type="spellStart"/>
      <w:r w:rsidRPr="00C14C0B">
        <w:rPr>
          <w:sz w:val="28"/>
          <w:szCs w:val="28"/>
          <w:lang w:eastAsia="ru-RU"/>
        </w:rPr>
        <w:t>slotului</w:t>
      </w:r>
      <w:proofErr w:type="spellEnd"/>
      <w:r w:rsidRPr="00C14C0B">
        <w:rPr>
          <w:sz w:val="28"/>
          <w:szCs w:val="28"/>
          <w:lang w:eastAsia="ru-RU"/>
        </w:rPr>
        <w:t xml:space="preserve">. În cazul în care nu a început difuzarea în termenul respectiv, Consiliul Audiovizualului poate să revoce dreptul furnizorului de servicii media de a utiliza </w:t>
      </w:r>
      <w:proofErr w:type="spellStart"/>
      <w:r w:rsidRPr="00C14C0B">
        <w:rPr>
          <w:sz w:val="28"/>
          <w:szCs w:val="28"/>
          <w:lang w:eastAsia="ru-RU"/>
        </w:rPr>
        <w:t>slotul</w:t>
      </w:r>
      <w:proofErr w:type="spellEnd"/>
      <w:r w:rsidRPr="00C14C0B">
        <w:rPr>
          <w:sz w:val="28"/>
          <w:szCs w:val="28"/>
          <w:lang w:eastAsia="ru-RU"/>
        </w:rPr>
        <w:t xml:space="preserve"> din multiplex.</w:t>
      </w:r>
    </w:p>
    <w:p w14:paraId="7EA1235D" w14:textId="77777777" w:rsidR="00EC4ADD" w:rsidRPr="00C14C0B" w:rsidRDefault="00EC4ADD" w:rsidP="00C14C0B">
      <w:pPr>
        <w:ind w:firstLine="720"/>
        <w:rPr>
          <w:sz w:val="28"/>
          <w:szCs w:val="28"/>
          <w:lang w:eastAsia="ru-RU"/>
        </w:rPr>
      </w:pPr>
    </w:p>
    <w:p w14:paraId="0C1608E1" w14:textId="5EA3F246" w:rsidR="007135D9" w:rsidRPr="00C14C0B" w:rsidRDefault="007135D9" w:rsidP="00C14C0B">
      <w:pPr>
        <w:ind w:firstLine="720"/>
        <w:rPr>
          <w:sz w:val="28"/>
          <w:szCs w:val="28"/>
          <w:lang w:eastAsia="ru-RU"/>
        </w:rPr>
      </w:pPr>
      <w:r w:rsidRPr="00C14C0B">
        <w:rPr>
          <w:sz w:val="28"/>
          <w:szCs w:val="28"/>
          <w:lang w:eastAsia="ru-RU"/>
        </w:rPr>
        <w:t xml:space="preserve">(9) Furnizorul de servicii media poate solicita Consiliului Audiovizualului suspendarea difuzării serviciului media audiovizual pe o perioadă ce nu va depăși </w:t>
      </w:r>
      <w:r w:rsidR="00384905">
        <w:rPr>
          <w:sz w:val="28"/>
          <w:szCs w:val="28"/>
          <w:lang w:eastAsia="ru-RU"/>
        </w:rPr>
        <w:t xml:space="preserve"> </w:t>
      </w:r>
      <w:r w:rsidR="004C1F73">
        <w:rPr>
          <w:sz w:val="28"/>
          <w:szCs w:val="28"/>
          <w:lang w:eastAsia="ru-RU"/>
        </w:rPr>
        <w:t xml:space="preserve">  </w:t>
      </w:r>
      <w:r w:rsidRPr="00384905">
        <w:rPr>
          <w:sz w:val="28"/>
          <w:szCs w:val="28"/>
          <w:lang w:eastAsia="ru-RU"/>
        </w:rPr>
        <w:t>3</w:t>
      </w:r>
      <w:r w:rsidRPr="00C14C0B">
        <w:rPr>
          <w:sz w:val="28"/>
          <w:szCs w:val="28"/>
          <w:lang w:eastAsia="ru-RU"/>
        </w:rPr>
        <w:t xml:space="preserve"> luni. În cazul în care </w:t>
      </w:r>
      <w:r w:rsidR="00C36062" w:rsidRPr="00C14C0B">
        <w:rPr>
          <w:sz w:val="28"/>
          <w:szCs w:val="28"/>
          <w:lang w:eastAsia="ru-RU"/>
        </w:rPr>
        <w:t xml:space="preserve">furnizorul </w:t>
      </w:r>
      <w:r w:rsidRPr="00C14C0B">
        <w:rPr>
          <w:sz w:val="28"/>
          <w:szCs w:val="28"/>
          <w:lang w:eastAsia="ru-RU"/>
        </w:rPr>
        <w:t xml:space="preserve">de servicii media nu începe difuzarea prin </w:t>
      </w:r>
      <w:r w:rsidR="00AD74AF" w:rsidRPr="00C14C0B">
        <w:rPr>
          <w:sz w:val="28"/>
          <w:szCs w:val="28"/>
          <w:lang w:eastAsia="ru-RU"/>
        </w:rPr>
        <w:t xml:space="preserve">intermediul </w:t>
      </w:r>
      <w:r w:rsidRPr="00C14C0B">
        <w:rPr>
          <w:sz w:val="28"/>
          <w:szCs w:val="28"/>
          <w:lang w:eastAsia="ru-RU"/>
        </w:rPr>
        <w:t>multiplex</w:t>
      </w:r>
      <w:r w:rsidR="00AD74AF" w:rsidRPr="00C14C0B">
        <w:rPr>
          <w:sz w:val="28"/>
          <w:szCs w:val="28"/>
          <w:lang w:eastAsia="ru-RU"/>
        </w:rPr>
        <w:t>ului</w:t>
      </w:r>
      <w:r w:rsidRPr="00C14C0B">
        <w:rPr>
          <w:sz w:val="28"/>
          <w:szCs w:val="28"/>
          <w:lang w:eastAsia="ru-RU"/>
        </w:rPr>
        <w:t xml:space="preserve"> în termen de 10 zile din </w:t>
      </w:r>
      <w:r w:rsidR="00C36062" w:rsidRPr="00C14C0B">
        <w:rPr>
          <w:sz w:val="28"/>
          <w:szCs w:val="28"/>
          <w:lang w:eastAsia="ru-RU"/>
        </w:rPr>
        <w:t xml:space="preserve">data </w:t>
      </w:r>
      <w:r w:rsidRPr="00C14C0B">
        <w:rPr>
          <w:sz w:val="28"/>
          <w:szCs w:val="28"/>
          <w:lang w:eastAsia="ru-RU"/>
        </w:rPr>
        <w:t xml:space="preserve">expirării termenului de suspendare, Consiliul Audiovizualului poate revoca dreptul furnizorului de servicii media de a utiliza </w:t>
      </w:r>
      <w:proofErr w:type="spellStart"/>
      <w:r w:rsidRPr="00C14C0B">
        <w:rPr>
          <w:sz w:val="28"/>
          <w:szCs w:val="28"/>
          <w:lang w:eastAsia="ru-RU"/>
        </w:rPr>
        <w:t>slotul</w:t>
      </w:r>
      <w:proofErr w:type="spellEnd"/>
      <w:r w:rsidRPr="00C14C0B">
        <w:rPr>
          <w:sz w:val="28"/>
          <w:szCs w:val="28"/>
          <w:lang w:eastAsia="ru-RU"/>
        </w:rPr>
        <w:t xml:space="preserve"> din multiplex.”</w:t>
      </w:r>
    </w:p>
    <w:p w14:paraId="445F65A5" w14:textId="77777777" w:rsidR="00F53177" w:rsidRPr="00C14C0B" w:rsidRDefault="00F53177" w:rsidP="00C14C0B">
      <w:pPr>
        <w:ind w:firstLine="720"/>
        <w:rPr>
          <w:b/>
          <w:bCs/>
          <w:sz w:val="28"/>
          <w:szCs w:val="28"/>
          <w:lang w:eastAsia="ru-RU"/>
        </w:rPr>
      </w:pPr>
    </w:p>
    <w:p w14:paraId="1ACB56D7" w14:textId="77777777" w:rsidR="00F53177" w:rsidRPr="00C14C0B" w:rsidRDefault="00F53177" w:rsidP="00C14C0B">
      <w:pPr>
        <w:ind w:firstLine="720"/>
        <w:rPr>
          <w:sz w:val="28"/>
          <w:szCs w:val="28"/>
          <w:lang w:eastAsia="ru-RU"/>
        </w:rPr>
      </w:pPr>
      <w:r w:rsidRPr="004F6536">
        <w:rPr>
          <w:bCs/>
          <w:sz w:val="28"/>
          <w:szCs w:val="28"/>
          <w:lang w:eastAsia="ru-RU"/>
        </w:rPr>
        <w:t>4.</w:t>
      </w:r>
      <w:r w:rsidRPr="00C14C0B">
        <w:rPr>
          <w:sz w:val="28"/>
          <w:szCs w:val="28"/>
          <w:lang w:eastAsia="ru-RU"/>
        </w:rPr>
        <w:t xml:space="preserve"> La articolul 30 alineatul (3), cuvântul ,,ad-hoc” se exclude.</w:t>
      </w:r>
    </w:p>
    <w:p w14:paraId="05CF3F2A" w14:textId="77777777" w:rsidR="00F53177" w:rsidRPr="00C14C0B" w:rsidRDefault="00F53177" w:rsidP="00C14C0B">
      <w:pPr>
        <w:ind w:firstLine="720"/>
        <w:rPr>
          <w:b/>
          <w:bCs/>
          <w:sz w:val="28"/>
          <w:szCs w:val="28"/>
          <w:lang w:eastAsia="ru-RU"/>
        </w:rPr>
      </w:pPr>
    </w:p>
    <w:p w14:paraId="7AB6E58D" w14:textId="28CB43BB" w:rsidR="00F53177" w:rsidRPr="00C14C0B" w:rsidRDefault="00F53177" w:rsidP="00C14C0B">
      <w:pPr>
        <w:ind w:firstLine="720"/>
        <w:rPr>
          <w:sz w:val="28"/>
          <w:szCs w:val="28"/>
          <w:lang w:eastAsia="ru-RU"/>
        </w:rPr>
      </w:pPr>
      <w:r w:rsidRPr="00C14C0B">
        <w:rPr>
          <w:b/>
          <w:sz w:val="28"/>
          <w:szCs w:val="28"/>
          <w:lang w:eastAsia="ru-RU"/>
        </w:rPr>
        <w:t xml:space="preserve">Art. II. </w:t>
      </w:r>
      <w:r w:rsidRPr="00C14C0B">
        <w:rPr>
          <w:bCs/>
          <w:sz w:val="28"/>
          <w:szCs w:val="28"/>
          <w:lang w:eastAsia="ru-RU"/>
        </w:rPr>
        <w:t>–</w:t>
      </w:r>
      <w:r w:rsidRPr="00C14C0B">
        <w:rPr>
          <w:b/>
          <w:sz w:val="28"/>
          <w:szCs w:val="28"/>
          <w:lang w:eastAsia="ru-RU"/>
        </w:rPr>
        <w:t xml:space="preserve"> </w:t>
      </w:r>
      <w:r w:rsidRPr="00C14C0B">
        <w:rPr>
          <w:sz w:val="28"/>
          <w:szCs w:val="28"/>
          <w:lang w:eastAsia="ru-RU"/>
        </w:rPr>
        <w:t>Legea comunicați</w:t>
      </w:r>
      <w:r w:rsidR="007135D9" w:rsidRPr="00C14C0B">
        <w:rPr>
          <w:sz w:val="28"/>
          <w:szCs w:val="28"/>
          <w:lang w:eastAsia="ru-RU"/>
        </w:rPr>
        <w:t>ilor electronice nr. 241/2007 (r</w:t>
      </w:r>
      <w:r w:rsidRPr="00C14C0B">
        <w:rPr>
          <w:sz w:val="28"/>
          <w:szCs w:val="28"/>
          <w:lang w:eastAsia="ru-RU"/>
        </w:rPr>
        <w:t>epublicată în Monitorul Oficial al Republicii Moldova, 2017, nr. 399</w:t>
      </w:r>
      <w:r w:rsidR="00C36062" w:rsidRPr="00C14C0B">
        <w:rPr>
          <w:sz w:val="28"/>
          <w:szCs w:val="28"/>
          <w:lang w:eastAsia="ru-RU"/>
        </w:rPr>
        <w:t>–</w:t>
      </w:r>
      <w:r w:rsidRPr="00C14C0B">
        <w:rPr>
          <w:sz w:val="28"/>
          <w:szCs w:val="28"/>
          <w:lang w:eastAsia="ru-RU"/>
        </w:rPr>
        <w:t>410, art. 679), cu modificările ulterioare, se modifică după cum urmează:</w:t>
      </w:r>
    </w:p>
    <w:p w14:paraId="5591545F" w14:textId="77777777" w:rsidR="00F53177" w:rsidRPr="00C14C0B" w:rsidRDefault="00F53177" w:rsidP="00C14C0B">
      <w:pPr>
        <w:ind w:firstLine="720"/>
        <w:rPr>
          <w:sz w:val="28"/>
          <w:szCs w:val="28"/>
          <w:lang w:eastAsia="ru-RU"/>
        </w:rPr>
      </w:pPr>
    </w:p>
    <w:p w14:paraId="435EADFB" w14:textId="57DF32EF" w:rsidR="00F53177" w:rsidRPr="00C14C0B" w:rsidRDefault="00F53177" w:rsidP="00C14C0B">
      <w:pPr>
        <w:tabs>
          <w:tab w:val="left" w:pos="1134"/>
        </w:tabs>
        <w:ind w:firstLine="720"/>
        <w:contextualSpacing/>
        <w:rPr>
          <w:sz w:val="28"/>
          <w:szCs w:val="28"/>
          <w:lang w:eastAsia="ru-RU"/>
        </w:rPr>
      </w:pPr>
      <w:r w:rsidRPr="00C14C0B">
        <w:rPr>
          <w:bCs/>
          <w:sz w:val="28"/>
          <w:szCs w:val="28"/>
          <w:lang w:eastAsia="ru-RU"/>
        </w:rPr>
        <w:t>1</w:t>
      </w:r>
      <w:r w:rsidRPr="004F6536">
        <w:rPr>
          <w:bCs/>
          <w:sz w:val="28"/>
          <w:szCs w:val="28"/>
          <w:lang w:eastAsia="ru-RU"/>
        </w:rPr>
        <w:t>.</w:t>
      </w:r>
      <w:r w:rsidRPr="00C14C0B">
        <w:rPr>
          <w:sz w:val="28"/>
          <w:szCs w:val="28"/>
          <w:lang w:eastAsia="ru-RU"/>
        </w:rPr>
        <w:t xml:space="preserve"> În </w:t>
      </w:r>
      <w:r w:rsidR="00743CD3" w:rsidRPr="00384905">
        <w:rPr>
          <w:sz w:val="28"/>
          <w:szCs w:val="28"/>
          <w:lang w:eastAsia="ru-RU"/>
        </w:rPr>
        <w:t xml:space="preserve">cuprinsul </w:t>
      </w:r>
      <w:r w:rsidRPr="00C14C0B">
        <w:rPr>
          <w:sz w:val="28"/>
          <w:szCs w:val="28"/>
          <w:lang w:eastAsia="ru-RU"/>
        </w:rPr>
        <w:t xml:space="preserve">legii, </w:t>
      </w:r>
      <w:r w:rsidR="00C36062" w:rsidRPr="00C14C0B">
        <w:rPr>
          <w:sz w:val="28"/>
          <w:szCs w:val="28"/>
          <w:lang w:eastAsia="ru-RU"/>
        </w:rPr>
        <w:t xml:space="preserve">sintagma </w:t>
      </w:r>
      <w:r w:rsidRPr="00C14C0B">
        <w:rPr>
          <w:sz w:val="28"/>
          <w:szCs w:val="28"/>
          <w:lang w:eastAsia="ru-RU"/>
        </w:rPr>
        <w:t xml:space="preserve">„Legea nr. 451/2001 privind reglementarea prin licențiere a activității de întreprinzător” se substituie cu </w:t>
      </w:r>
      <w:r w:rsidR="00C36062" w:rsidRPr="00C14C0B">
        <w:rPr>
          <w:sz w:val="28"/>
          <w:szCs w:val="28"/>
          <w:lang w:eastAsia="ru-RU"/>
        </w:rPr>
        <w:t xml:space="preserve">sintagma </w:t>
      </w:r>
      <w:r w:rsidRPr="00C14C0B">
        <w:rPr>
          <w:sz w:val="28"/>
          <w:szCs w:val="28"/>
          <w:lang w:eastAsia="ru-RU"/>
        </w:rPr>
        <w:t>„Legea</w:t>
      </w:r>
      <w:r w:rsidR="009E57F2">
        <w:rPr>
          <w:sz w:val="28"/>
          <w:szCs w:val="28"/>
          <w:lang w:eastAsia="ru-RU"/>
        </w:rPr>
        <w:t xml:space="preserve"> </w:t>
      </w:r>
      <w:r w:rsidR="004C1F73">
        <w:rPr>
          <w:sz w:val="28"/>
          <w:szCs w:val="28"/>
          <w:lang w:eastAsia="ru-RU"/>
        </w:rPr>
        <w:t xml:space="preserve">                    </w:t>
      </w:r>
      <w:r w:rsidRPr="00C14C0B">
        <w:rPr>
          <w:sz w:val="28"/>
          <w:szCs w:val="28"/>
          <w:lang w:eastAsia="ru-RU"/>
        </w:rPr>
        <w:t>nr. 160/2011 privind reglementarea prin autorizare a activității de întreprinzător”.</w:t>
      </w:r>
    </w:p>
    <w:p w14:paraId="22455E7C" w14:textId="77777777" w:rsidR="00F53177" w:rsidRPr="00C14C0B" w:rsidRDefault="00F53177" w:rsidP="00C14C0B">
      <w:pPr>
        <w:tabs>
          <w:tab w:val="left" w:pos="1134"/>
        </w:tabs>
        <w:ind w:firstLine="720"/>
        <w:contextualSpacing/>
        <w:rPr>
          <w:sz w:val="28"/>
          <w:szCs w:val="28"/>
          <w:highlight w:val="green"/>
          <w:lang w:eastAsia="ru-RU"/>
        </w:rPr>
      </w:pPr>
    </w:p>
    <w:p w14:paraId="3A3B6CB0" w14:textId="77777777" w:rsidR="00C36062" w:rsidRPr="00C14C0B" w:rsidRDefault="00F53177" w:rsidP="00C14C0B">
      <w:pPr>
        <w:ind w:firstLine="720"/>
        <w:rPr>
          <w:sz w:val="28"/>
          <w:szCs w:val="28"/>
          <w:lang w:eastAsia="ru-RU"/>
        </w:rPr>
      </w:pPr>
      <w:r w:rsidRPr="00C14C0B">
        <w:rPr>
          <w:bCs/>
          <w:sz w:val="28"/>
          <w:szCs w:val="28"/>
          <w:lang w:eastAsia="ru-RU"/>
        </w:rPr>
        <w:t>2.</w:t>
      </w:r>
      <w:r w:rsidRPr="00C14C0B">
        <w:rPr>
          <w:sz w:val="28"/>
          <w:szCs w:val="28"/>
          <w:lang w:eastAsia="ru-RU"/>
        </w:rPr>
        <w:t xml:space="preserve"> Articolul 26</w:t>
      </w:r>
      <w:r w:rsidR="00C36062" w:rsidRPr="00C14C0B">
        <w:rPr>
          <w:sz w:val="28"/>
          <w:szCs w:val="28"/>
          <w:lang w:eastAsia="ru-RU"/>
        </w:rPr>
        <w:t>:</w:t>
      </w:r>
    </w:p>
    <w:p w14:paraId="01B9BF0D" w14:textId="25F52774" w:rsidR="00C36062" w:rsidRPr="00C14C0B" w:rsidRDefault="00C36062" w:rsidP="00C14C0B">
      <w:pPr>
        <w:ind w:firstLine="720"/>
        <w:rPr>
          <w:sz w:val="28"/>
          <w:szCs w:val="28"/>
          <w:lang w:eastAsia="ru-RU"/>
        </w:rPr>
      </w:pPr>
    </w:p>
    <w:p w14:paraId="5A468EE4" w14:textId="48F74B2E" w:rsidR="00F53177" w:rsidRPr="00C14C0B" w:rsidRDefault="00F53177" w:rsidP="00C14C0B">
      <w:pPr>
        <w:ind w:firstLine="720"/>
        <w:rPr>
          <w:sz w:val="28"/>
          <w:szCs w:val="28"/>
          <w:lang w:eastAsia="ru-RU"/>
        </w:rPr>
      </w:pPr>
      <w:r w:rsidRPr="00C14C0B">
        <w:rPr>
          <w:sz w:val="28"/>
          <w:szCs w:val="28"/>
          <w:lang w:eastAsia="ru-RU"/>
        </w:rPr>
        <w:t>se completează cu alineatul (20</w:t>
      </w:r>
      <w:r w:rsidR="006B1DC5" w:rsidRPr="00C14C0B">
        <w:rPr>
          <w:sz w:val="28"/>
          <w:szCs w:val="28"/>
          <w:vertAlign w:val="superscript"/>
          <w:lang w:eastAsia="ru-RU"/>
        </w:rPr>
        <w:t>1</w:t>
      </w:r>
      <w:r w:rsidRPr="00C14C0B">
        <w:rPr>
          <w:sz w:val="28"/>
          <w:szCs w:val="28"/>
          <w:lang w:eastAsia="ru-RU"/>
        </w:rPr>
        <w:t>) cu următorul cuprins:</w:t>
      </w:r>
    </w:p>
    <w:p w14:paraId="722D5C89" w14:textId="77777777" w:rsidR="00EC4ADD" w:rsidRPr="00C14C0B" w:rsidRDefault="00EC4ADD" w:rsidP="00C14C0B">
      <w:pPr>
        <w:ind w:firstLine="720"/>
        <w:rPr>
          <w:sz w:val="28"/>
          <w:szCs w:val="28"/>
          <w:lang w:eastAsia="ru-RU"/>
        </w:rPr>
      </w:pPr>
    </w:p>
    <w:p w14:paraId="5FE4A47B" w14:textId="33554183" w:rsidR="00F53177" w:rsidRPr="00C14C0B" w:rsidRDefault="00F53177" w:rsidP="00C14C0B">
      <w:pPr>
        <w:ind w:firstLine="720"/>
        <w:rPr>
          <w:sz w:val="28"/>
          <w:szCs w:val="28"/>
          <w:lang w:eastAsia="ru-RU"/>
        </w:rPr>
      </w:pPr>
      <w:r w:rsidRPr="00C14C0B">
        <w:rPr>
          <w:sz w:val="28"/>
          <w:szCs w:val="28"/>
          <w:lang w:eastAsia="ru-RU"/>
        </w:rPr>
        <w:lastRenderedPageBreak/>
        <w:t>,,(20</w:t>
      </w:r>
      <w:r w:rsidR="006B1DC5" w:rsidRPr="00C14C0B">
        <w:rPr>
          <w:sz w:val="28"/>
          <w:szCs w:val="28"/>
          <w:vertAlign w:val="superscript"/>
          <w:lang w:eastAsia="ru-RU"/>
        </w:rPr>
        <w:t>1</w:t>
      </w:r>
      <w:r w:rsidRPr="00C14C0B">
        <w:rPr>
          <w:sz w:val="28"/>
          <w:szCs w:val="28"/>
          <w:lang w:eastAsia="ru-RU"/>
        </w:rPr>
        <w:t>) Resursele de spectru radio pentru implementarea multiplexelor de televiziune și/sau radiodifuziune digitală terestră se stabilesc de Guvern în baza tratatelor internaționale la care Republica Moldova este parte.”</w:t>
      </w:r>
    </w:p>
    <w:p w14:paraId="119BDC23" w14:textId="77777777" w:rsidR="00C36062" w:rsidRPr="00C14C0B" w:rsidRDefault="00C36062" w:rsidP="00C14C0B">
      <w:pPr>
        <w:ind w:firstLine="720"/>
        <w:rPr>
          <w:sz w:val="28"/>
          <w:szCs w:val="28"/>
          <w:lang w:eastAsia="ru-RU"/>
        </w:rPr>
      </w:pPr>
    </w:p>
    <w:p w14:paraId="6186F2D9" w14:textId="00959AF7" w:rsidR="00F53177" w:rsidRPr="00C14C0B" w:rsidRDefault="00F53177" w:rsidP="00C14C0B">
      <w:pPr>
        <w:ind w:firstLine="720"/>
        <w:rPr>
          <w:sz w:val="28"/>
          <w:szCs w:val="28"/>
          <w:lang w:eastAsia="ru-RU"/>
        </w:rPr>
      </w:pPr>
      <w:r w:rsidRPr="00C14C0B">
        <w:rPr>
          <w:sz w:val="28"/>
          <w:szCs w:val="28"/>
          <w:lang w:eastAsia="ru-RU"/>
        </w:rPr>
        <w:t>la alineatul (27) litera b), textul ,,</w:t>
      </w:r>
      <w:r w:rsidR="00BF469E" w:rsidRPr="00C14C0B">
        <w:rPr>
          <w:sz w:val="28"/>
          <w:szCs w:val="28"/>
          <w:lang w:eastAsia="ru-RU"/>
        </w:rPr>
        <w:t xml:space="preserve"> , </w:t>
      </w:r>
      <w:r w:rsidRPr="00C14C0B">
        <w:rPr>
          <w:sz w:val="28"/>
          <w:szCs w:val="28"/>
          <w:lang w:eastAsia="ru-RU"/>
        </w:rPr>
        <w:t>cu excepția furnizorilor rețelelor respective aflate în proprietate publică și/sau a furnizorilor de multiplexe de televiziune digitală terestră, în cazul cărora licența se eliberează numai în baza cererii depuse” se exclude;</w:t>
      </w:r>
    </w:p>
    <w:p w14:paraId="26252EE2" w14:textId="77777777" w:rsidR="00C36062" w:rsidRPr="00C14C0B" w:rsidRDefault="00C36062" w:rsidP="00C14C0B">
      <w:pPr>
        <w:ind w:firstLine="720"/>
        <w:rPr>
          <w:sz w:val="28"/>
          <w:szCs w:val="28"/>
          <w:lang w:eastAsia="ru-RU"/>
        </w:rPr>
      </w:pPr>
    </w:p>
    <w:p w14:paraId="111F6BD1" w14:textId="71D1D43F" w:rsidR="00F53177" w:rsidRPr="00C14C0B" w:rsidRDefault="00F53177" w:rsidP="00C14C0B">
      <w:pPr>
        <w:ind w:firstLine="720"/>
        <w:rPr>
          <w:sz w:val="28"/>
          <w:szCs w:val="28"/>
          <w:lang w:eastAsia="ru-RU"/>
        </w:rPr>
      </w:pPr>
      <w:r w:rsidRPr="00C14C0B">
        <w:rPr>
          <w:sz w:val="28"/>
          <w:szCs w:val="28"/>
          <w:lang w:eastAsia="ru-RU"/>
        </w:rPr>
        <w:t xml:space="preserve">la alineatul (34), după cuvintele „sau de televiziune” se introduce textul </w:t>
      </w:r>
      <w:r w:rsidRPr="00384905">
        <w:rPr>
          <w:sz w:val="28"/>
          <w:szCs w:val="28"/>
          <w:lang w:eastAsia="ru-RU"/>
        </w:rPr>
        <w:t>„ , cu</w:t>
      </w:r>
      <w:r w:rsidRPr="00C14C0B">
        <w:rPr>
          <w:sz w:val="28"/>
          <w:szCs w:val="28"/>
          <w:lang w:eastAsia="ru-RU"/>
        </w:rPr>
        <w:t xml:space="preserve"> excepția cazurilor prevăzute la alin. (34</w:t>
      </w:r>
      <w:r w:rsidR="006B1DC5" w:rsidRPr="00C14C0B">
        <w:rPr>
          <w:sz w:val="28"/>
          <w:szCs w:val="28"/>
          <w:vertAlign w:val="superscript"/>
          <w:lang w:eastAsia="ru-RU"/>
        </w:rPr>
        <w:t>1</w:t>
      </w:r>
      <w:r w:rsidR="00BF469E" w:rsidRPr="00C14C0B">
        <w:rPr>
          <w:sz w:val="28"/>
          <w:szCs w:val="28"/>
          <w:lang w:eastAsia="ru-RU"/>
        </w:rPr>
        <w:t>),”;</w:t>
      </w:r>
    </w:p>
    <w:p w14:paraId="7D77E380" w14:textId="77777777" w:rsidR="00F53177" w:rsidRPr="00C14C0B" w:rsidRDefault="00F53177" w:rsidP="00C14C0B">
      <w:pPr>
        <w:ind w:firstLine="720"/>
        <w:rPr>
          <w:sz w:val="28"/>
          <w:szCs w:val="28"/>
          <w:lang w:eastAsia="ru-RU"/>
        </w:rPr>
      </w:pPr>
    </w:p>
    <w:p w14:paraId="7B5F96A3" w14:textId="676DA916" w:rsidR="00F53177" w:rsidRPr="00C14C0B" w:rsidRDefault="00BF469E" w:rsidP="00C14C0B">
      <w:pPr>
        <w:ind w:firstLine="720"/>
        <w:rPr>
          <w:sz w:val="28"/>
          <w:szCs w:val="28"/>
          <w:lang w:eastAsia="ru-RU"/>
        </w:rPr>
      </w:pPr>
      <w:r w:rsidRPr="00C14C0B">
        <w:rPr>
          <w:sz w:val="28"/>
          <w:szCs w:val="28"/>
          <w:lang w:eastAsia="ru-RU"/>
        </w:rPr>
        <w:t xml:space="preserve">articolul </w:t>
      </w:r>
      <w:r w:rsidR="00F53177" w:rsidRPr="00C14C0B">
        <w:rPr>
          <w:sz w:val="28"/>
          <w:szCs w:val="28"/>
          <w:lang w:eastAsia="ru-RU"/>
        </w:rPr>
        <w:t>se completează cu alineatul (34</w:t>
      </w:r>
      <w:r w:rsidR="006B1DC5" w:rsidRPr="00C14C0B">
        <w:rPr>
          <w:sz w:val="28"/>
          <w:szCs w:val="28"/>
          <w:vertAlign w:val="superscript"/>
          <w:lang w:eastAsia="ru-RU"/>
        </w:rPr>
        <w:t>1</w:t>
      </w:r>
      <w:r w:rsidR="00F53177" w:rsidRPr="00C14C0B">
        <w:rPr>
          <w:sz w:val="28"/>
          <w:szCs w:val="28"/>
          <w:lang w:eastAsia="ru-RU"/>
        </w:rPr>
        <w:t>) cu următorul cuprins:</w:t>
      </w:r>
    </w:p>
    <w:p w14:paraId="4DFB0841" w14:textId="77777777" w:rsidR="00EC4ADD" w:rsidRPr="00C14C0B" w:rsidRDefault="00EC4ADD" w:rsidP="00C14C0B">
      <w:pPr>
        <w:ind w:firstLine="720"/>
        <w:rPr>
          <w:sz w:val="28"/>
          <w:szCs w:val="28"/>
          <w:lang w:eastAsia="ru-RU"/>
        </w:rPr>
      </w:pPr>
    </w:p>
    <w:p w14:paraId="1D22F636" w14:textId="17CB7A87" w:rsidR="00F53177" w:rsidRPr="00C14C0B" w:rsidRDefault="00F53177" w:rsidP="00C14C0B">
      <w:pPr>
        <w:ind w:firstLine="720"/>
        <w:contextualSpacing/>
        <w:rPr>
          <w:sz w:val="28"/>
          <w:szCs w:val="28"/>
          <w:lang w:eastAsia="ru-RU"/>
        </w:rPr>
      </w:pPr>
      <w:r w:rsidRPr="00C14C0B">
        <w:rPr>
          <w:sz w:val="28"/>
          <w:szCs w:val="28"/>
          <w:lang w:eastAsia="ru-RU"/>
        </w:rPr>
        <w:t>„(34</w:t>
      </w:r>
      <w:r w:rsidR="006B1DC5" w:rsidRPr="00C14C0B">
        <w:rPr>
          <w:sz w:val="28"/>
          <w:szCs w:val="28"/>
          <w:vertAlign w:val="superscript"/>
          <w:lang w:eastAsia="ru-RU"/>
        </w:rPr>
        <w:t>1</w:t>
      </w:r>
      <w:r w:rsidRPr="00C14C0B">
        <w:rPr>
          <w:sz w:val="28"/>
          <w:szCs w:val="28"/>
          <w:lang w:eastAsia="ru-RU"/>
        </w:rPr>
        <w:t xml:space="preserve">) Licențele de utilizare a canalelor sau frecvențelor radio pentru </w:t>
      </w:r>
      <w:r w:rsidRPr="00C14C0B">
        <w:rPr>
          <w:sz w:val="28"/>
          <w:szCs w:val="28"/>
        </w:rPr>
        <w:t>furnizorii rețelelor respective</w:t>
      </w:r>
      <w:r w:rsidR="007135D9" w:rsidRPr="00C14C0B">
        <w:rPr>
          <w:sz w:val="28"/>
          <w:szCs w:val="28"/>
        </w:rPr>
        <w:t xml:space="preserve"> de radio sau de televiziune</w:t>
      </w:r>
      <w:r w:rsidRPr="00C14C0B">
        <w:rPr>
          <w:sz w:val="28"/>
          <w:szCs w:val="28"/>
        </w:rPr>
        <w:t xml:space="preserve"> aflate în proprietate publică și/sau</w:t>
      </w:r>
      <w:r w:rsidRPr="00C14C0B">
        <w:rPr>
          <w:sz w:val="28"/>
          <w:szCs w:val="28"/>
          <w:lang w:eastAsia="ru-RU"/>
        </w:rPr>
        <w:t xml:space="preserve"> furnizorii de multiplexe de televiziune sau r</w:t>
      </w:r>
      <w:r w:rsidR="007135D9" w:rsidRPr="00C14C0B">
        <w:rPr>
          <w:sz w:val="28"/>
          <w:szCs w:val="28"/>
          <w:lang w:eastAsia="ru-RU"/>
        </w:rPr>
        <w:t>adiodifuziune digitală terestră</w:t>
      </w:r>
      <w:r w:rsidRPr="00C14C0B">
        <w:rPr>
          <w:sz w:val="28"/>
          <w:szCs w:val="28"/>
          <w:lang w:eastAsia="ru-RU"/>
        </w:rPr>
        <w:t xml:space="preserve"> se eliberează de către Agenție în baza cererii depuse, printr-o procedură de selectare comparativă, sau prin încredințare directă, dacă dreptul oferit este o evoluție succesivă pentru rețeaua deja construită și furnizată în mod autorizat.”</w:t>
      </w:r>
    </w:p>
    <w:p w14:paraId="614C26FE" w14:textId="77777777" w:rsidR="00F53177" w:rsidRPr="00C14C0B" w:rsidRDefault="00F53177" w:rsidP="00C14C0B">
      <w:pPr>
        <w:ind w:firstLine="720"/>
        <w:contextualSpacing/>
        <w:rPr>
          <w:b/>
          <w:sz w:val="28"/>
          <w:szCs w:val="28"/>
          <w:lang w:eastAsia="ru-RU"/>
        </w:rPr>
      </w:pPr>
    </w:p>
    <w:p w14:paraId="062BF3C8" w14:textId="3B1F5A07" w:rsidR="00AB24A8" w:rsidRPr="00C14C0B" w:rsidRDefault="00AB24A8" w:rsidP="00C14C0B">
      <w:pPr>
        <w:ind w:firstLine="720"/>
        <w:contextualSpacing/>
        <w:rPr>
          <w:sz w:val="28"/>
          <w:szCs w:val="28"/>
          <w:lang w:eastAsia="ru-RU"/>
        </w:rPr>
      </w:pPr>
      <w:r w:rsidRPr="00C14C0B">
        <w:rPr>
          <w:b/>
          <w:sz w:val="28"/>
          <w:szCs w:val="28"/>
          <w:lang w:eastAsia="ru-RU"/>
        </w:rPr>
        <w:t>Art. III.</w:t>
      </w:r>
      <w:r w:rsidR="00BF469E" w:rsidRPr="00C14C0B">
        <w:rPr>
          <w:b/>
          <w:sz w:val="28"/>
          <w:szCs w:val="28"/>
          <w:lang w:eastAsia="ru-RU"/>
        </w:rPr>
        <w:t xml:space="preserve"> </w:t>
      </w:r>
      <w:r w:rsidR="00BF469E" w:rsidRPr="00C14C0B">
        <w:rPr>
          <w:bCs/>
          <w:sz w:val="28"/>
          <w:szCs w:val="28"/>
          <w:lang w:eastAsia="ru-RU"/>
        </w:rPr>
        <w:t>–</w:t>
      </w:r>
      <w:r w:rsidRPr="00C14C0B">
        <w:rPr>
          <w:sz w:val="28"/>
          <w:szCs w:val="28"/>
          <w:lang w:eastAsia="ru-RU"/>
        </w:rPr>
        <w:t xml:space="preserve"> (1) Prezenta lege intră în vigoare la data publicării în Monitorul Oficial al Republicii Moldova.</w:t>
      </w:r>
    </w:p>
    <w:p w14:paraId="56B8148A" w14:textId="77777777" w:rsidR="00EC4ADD" w:rsidRPr="00C14C0B" w:rsidRDefault="00EC4ADD" w:rsidP="00C14C0B">
      <w:pPr>
        <w:ind w:firstLine="720"/>
        <w:contextualSpacing/>
        <w:rPr>
          <w:sz w:val="28"/>
          <w:szCs w:val="28"/>
          <w:lang w:eastAsia="ru-RU"/>
        </w:rPr>
      </w:pPr>
    </w:p>
    <w:p w14:paraId="5F340364" w14:textId="6EF8DFFA" w:rsidR="00AB24A8" w:rsidRPr="00C14C0B" w:rsidRDefault="00AB24A8" w:rsidP="00C14C0B">
      <w:pPr>
        <w:ind w:firstLine="720"/>
        <w:contextualSpacing/>
        <w:rPr>
          <w:sz w:val="28"/>
          <w:szCs w:val="28"/>
          <w:lang w:eastAsia="ru-RU"/>
        </w:rPr>
      </w:pPr>
      <w:r w:rsidRPr="00C14C0B">
        <w:rPr>
          <w:sz w:val="28"/>
          <w:szCs w:val="28"/>
          <w:lang w:eastAsia="ru-RU"/>
        </w:rPr>
        <w:t>(2) Tranziția la televiziunea digitală terestră în Republica Moldova se va încheia nu mai târziu de 1 mai 2022, cu sistarea televiziunii în sistem analogic terestru.</w:t>
      </w:r>
    </w:p>
    <w:p w14:paraId="5CB55E99" w14:textId="77777777" w:rsidR="00EC4ADD" w:rsidRPr="00C14C0B" w:rsidRDefault="00EC4ADD" w:rsidP="00C14C0B">
      <w:pPr>
        <w:ind w:firstLine="720"/>
        <w:contextualSpacing/>
        <w:rPr>
          <w:sz w:val="28"/>
          <w:szCs w:val="28"/>
          <w:lang w:eastAsia="ru-RU"/>
        </w:rPr>
      </w:pPr>
    </w:p>
    <w:p w14:paraId="6972F4F5" w14:textId="578E2F8B" w:rsidR="00AB24A8" w:rsidRPr="00C14C0B" w:rsidRDefault="00AB24A8" w:rsidP="00C14C0B">
      <w:pPr>
        <w:ind w:firstLine="720"/>
        <w:contextualSpacing/>
        <w:rPr>
          <w:sz w:val="28"/>
          <w:szCs w:val="28"/>
          <w:lang w:eastAsia="ru-RU"/>
        </w:rPr>
      </w:pPr>
      <w:r w:rsidRPr="00C14C0B">
        <w:rPr>
          <w:sz w:val="28"/>
          <w:szCs w:val="28"/>
          <w:lang w:eastAsia="ru-RU"/>
        </w:rPr>
        <w:t xml:space="preserve">(3) În scopul asigurării furnizării multiplexului de televiziune/radiodifuziune digitală terestră cu acoperire națională mai mult de 98% </w:t>
      </w:r>
      <w:r w:rsidR="00BF469E" w:rsidRPr="00C14C0B">
        <w:rPr>
          <w:sz w:val="28"/>
          <w:szCs w:val="28"/>
          <w:lang w:eastAsia="ru-RU"/>
        </w:rPr>
        <w:t xml:space="preserve">din populația </w:t>
      </w:r>
      <w:r w:rsidRPr="00C14C0B">
        <w:rPr>
          <w:sz w:val="28"/>
          <w:szCs w:val="28"/>
          <w:lang w:eastAsia="ru-RU"/>
        </w:rPr>
        <w:t xml:space="preserve">Republicii Moldova, astfel încât acesta să devină mai atractiv din </w:t>
      </w:r>
      <w:r w:rsidRPr="00384905">
        <w:rPr>
          <w:sz w:val="28"/>
          <w:szCs w:val="28"/>
          <w:lang w:eastAsia="ru-RU"/>
        </w:rPr>
        <w:t>punct</w:t>
      </w:r>
      <w:r w:rsidR="00743CD3" w:rsidRPr="00384905">
        <w:rPr>
          <w:sz w:val="28"/>
          <w:szCs w:val="28"/>
          <w:lang w:eastAsia="ru-RU"/>
        </w:rPr>
        <w:t>ul</w:t>
      </w:r>
      <w:r w:rsidRPr="00384905">
        <w:rPr>
          <w:sz w:val="28"/>
          <w:szCs w:val="28"/>
          <w:lang w:eastAsia="ru-RU"/>
        </w:rPr>
        <w:t xml:space="preserve"> de vedere al costului de transmisiune a serviciilor media audiovizuale pentru furnizorii de servicii media audiovizuale și să fie suplinit </w:t>
      </w:r>
      <w:r w:rsidR="0015181A" w:rsidRPr="00384905">
        <w:rPr>
          <w:sz w:val="28"/>
          <w:szCs w:val="28"/>
          <w:lang w:eastAsia="ru-RU"/>
        </w:rPr>
        <w:t xml:space="preserve">până </w:t>
      </w:r>
      <w:r w:rsidRPr="00384905">
        <w:rPr>
          <w:sz w:val="28"/>
          <w:szCs w:val="28"/>
          <w:lang w:eastAsia="ru-RU"/>
        </w:rPr>
        <w:t xml:space="preserve">la capacitatea sa maximă, </w:t>
      </w:r>
      <w:r w:rsidR="0015181A" w:rsidRPr="00384905">
        <w:rPr>
          <w:sz w:val="28"/>
          <w:szCs w:val="28"/>
          <w:lang w:eastAsia="ru-RU"/>
        </w:rPr>
        <w:t xml:space="preserve">prin </w:t>
      </w:r>
      <w:r w:rsidRPr="00384905">
        <w:rPr>
          <w:sz w:val="28"/>
          <w:szCs w:val="28"/>
          <w:lang w:eastAsia="ru-RU"/>
        </w:rPr>
        <w:t>acces necondiționat la aceste servicii pe întreg teritoriul Republicii Moldova, organul central de specialitate al administrației publice</w:t>
      </w:r>
      <w:r w:rsidR="00970A6B" w:rsidRPr="00384905">
        <w:rPr>
          <w:sz w:val="28"/>
          <w:szCs w:val="28"/>
          <w:lang w:eastAsia="ru-RU"/>
        </w:rPr>
        <w:t xml:space="preserve"> va acorda, pe parcursul anilor 2022–2024, ajutor de stat furnizorului acestui multiplex</w:t>
      </w:r>
      <w:r w:rsidRPr="00384905">
        <w:rPr>
          <w:sz w:val="28"/>
          <w:szCs w:val="28"/>
          <w:lang w:eastAsia="ru-RU"/>
        </w:rPr>
        <w:t xml:space="preserve"> în limitele alocațiilor prevăzute în acest scop în </w:t>
      </w:r>
      <w:r w:rsidR="00AB40B4" w:rsidRPr="006202B9">
        <w:rPr>
          <w:sz w:val="28"/>
          <w:szCs w:val="28"/>
          <w:lang w:eastAsia="ru-RU"/>
        </w:rPr>
        <w:t>l</w:t>
      </w:r>
      <w:r w:rsidRPr="00384905">
        <w:rPr>
          <w:sz w:val="28"/>
          <w:szCs w:val="28"/>
          <w:lang w:eastAsia="ru-RU"/>
        </w:rPr>
        <w:t>egea bugetului de stat anuală</w:t>
      </w:r>
      <w:r w:rsidR="00970A6B" w:rsidRPr="00384905">
        <w:rPr>
          <w:sz w:val="28"/>
          <w:szCs w:val="28"/>
          <w:lang w:eastAsia="ru-RU"/>
        </w:rPr>
        <w:t xml:space="preserve"> și </w:t>
      </w:r>
      <w:r w:rsidRPr="00384905">
        <w:rPr>
          <w:sz w:val="28"/>
          <w:szCs w:val="28"/>
          <w:lang w:eastAsia="ru-RU"/>
        </w:rPr>
        <w:t xml:space="preserve">în condițiile Legii </w:t>
      </w:r>
      <w:r w:rsidR="006B1DC5" w:rsidRPr="00384905">
        <w:rPr>
          <w:sz w:val="28"/>
          <w:szCs w:val="28"/>
          <w:lang w:eastAsia="ru-RU"/>
        </w:rPr>
        <w:t xml:space="preserve">nr. 139/2012 </w:t>
      </w:r>
      <w:r w:rsidRPr="00384905">
        <w:rPr>
          <w:sz w:val="28"/>
          <w:szCs w:val="28"/>
          <w:lang w:eastAsia="ru-RU"/>
        </w:rPr>
        <w:t>cu privire la ajutorul de stat.</w:t>
      </w:r>
    </w:p>
    <w:p w14:paraId="1B39457A" w14:textId="77777777" w:rsidR="00EC4ADD" w:rsidRPr="00C14C0B" w:rsidRDefault="00EC4ADD" w:rsidP="00C14C0B">
      <w:pPr>
        <w:ind w:firstLine="720"/>
        <w:contextualSpacing/>
        <w:rPr>
          <w:sz w:val="28"/>
          <w:szCs w:val="28"/>
          <w:lang w:eastAsia="ru-RU"/>
        </w:rPr>
      </w:pPr>
    </w:p>
    <w:p w14:paraId="7A2C4ED7" w14:textId="6961F9A9" w:rsidR="00AB24A8" w:rsidRPr="00C14C0B" w:rsidRDefault="00AB24A8" w:rsidP="00C14C0B">
      <w:pPr>
        <w:ind w:firstLine="720"/>
        <w:contextualSpacing/>
        <w:rPr>
          <w:sz w:val="28"/>
          <w:szCs w:val="28"/>
          <w:lang w:eastAsia="ru-RU"/>
        </w:rPr>
      </w:pPr>
      <w:r w:rsidRPr="00C14C0B">
        <w:rPr>
          <w:sz w:val="28"/>
          <w:szCs w:val="28"/>
          <w:lang w:eastAsia="ru-RU"/>
        </w:rPr>
        <w:t xml:space="preserve">(4) </w:t>
      </w:r>
      <w:r w:rsidR="00BF469E" w:rsidRPr="00C14C0B">
        <w:rPr>
          <w:sz w:val="28"/>
          <w:szCs w:val="28"/>
          <w:lang w:eastAsia="ru-RU"/>
        </w:rPr>
        <w:t xml:space="preserve">Consiliul Audiovizualului, Consiliul Concurenței și Agenția Națională pentru Reglementare în Comunicații Electronice și Tehnologia Informației, în </w:t>
      </w:r>
      <w:r w:rsidRPr="00C14C0B">
        <w:rPr>
          <w:sz w:val="28"/>
          <w:szCs w:val="28"/>
          <w:lang w:eastAsia="ru-RU"/>
        </w:rPr>
        <w:t xml:space="preserve">termen de 6 luni de la data </w:t>
      </w:r>
      <w:r w:rsidR="00BF469E" w:rsidRPr="00C14C0B">
        <w:rPr>
          <w:sz w:val="28"/>
          <w:szCs w:val="28"/>
          <w:lang w:eastAsia="ru-RU"/>
        </w:rPr>
        <w:t xml:space="preserve">intrării în vigoare a </w:t>
      </w:r>
      <w:r w:rsidRPr="00C14C0B">
        <w:rPr>
          <w:sz w:val="28"/>
          <w:szCs w:val="28"/>
          <w:lang w:eastAsia="ru-RU"/>
        </w:rPr>
        <w:t xml:space="preserve">prezentei legi, </w:t>
      </w:r>
      <w:bookmarkStart w:id="0" w:name="_Hlk98321380"/>
      <w:r w:rsidRPr="00C14C0B">
        <w:rPr>
          <w:sz w:val="28"/>
          <w:szCs w:val="28"/>
          <w:lang w:eastAsia="ru-RU"/>
        </w:rPr>
        <w:t xml:space="preserve">vor aduce actele sale </w:t>
      </w:r>
      <w:r w:rsidR="009D47ED" w:rsidRPr="00C14C0B">
        <w:rPr>
          <w:sz w:val="28"/>
          <w:szCs w:val="28"/>
          <w:lang w:eastAsia="ru-RU"/>
        </w:rPr>
        <w:t xml:space="preserve">normative </w:t>
      </w:r>
      <w:r w:rsidRPr="00C14C0B">
        <w:rPr>
          <w:sz w:val="28"/>
          <w:szCs w:val="28"/>
          <w:lang w:eastAsia="ru-RU"/>
        </w:rPr>
        <w:t xml:space="preserve">în concordanță cu </w:t>
      </w:r>
      <w:bookmarkEnd w:id="0"/>
      <w:r w:rsidR="00384905">
        <w:rPr>
          <w:sz w:val="28"/>
          <w:szCs w:val="28"/>
          <w:lang w:eastAsia="ru-RU"/>
        </w:rPr>
        <w:t>aceasta</w:t>
      </w:r>
      <w:r w:rsidRPr="00C14C0B">
        <w:rPr>
          <w:sz w:val="28"/>
          <w:szCs w:val="28"/>
          <w:lang w:eastAsia="ru-RU"/>
        </w:rPr>
        <w:t>.</w:t>
      </w:r>
    </w:p>
    <w:p w14:paraId="31ADBEBF" w14:textId="77777777" w:rsidR="00EC4ADD" w:rsidRPr="00C14C0B" w:rsidRDefault="00EC4ADD" w:rsidP="00C14C0B">
      <w:pPr>
        <w:ind w:firstLine="720"/>
        <w:contextualSpacing/>
        <w:rPr>
          <w:sz w:val="28"/>
          <w:szCs w:val="28"/>
          <w:lang w:eastAsia="ru-RU"/>
        </w:rPr>
      </w:pPr>
    </w:p>
    <w:p w14:paraId="10D98745" w14:textId="4C17A995" w:rsidR="00AB24A8" w:rsidRPr="00C14C0B" w:rsidRDefault="00AB24A8" w:rsidP="00C14C0B">
      <w:pPr>
        <w:ind w:firstLine="720"/>
        <w:contextualSpacing/>
        <w:rPr>
          <w:sz w:val="28"/>
          <w:szCs w:val="28"/>
          <w:lang w:eastAsia="ru-RU"/>
        </w:rPr>
      </w:pPr>
      <w:r w:rsidRPr="00C14C0B">
        <w:rPr>
          <w:sz w:val="28"/>
          <w:szCs w:val="28"/>
          <w:lang w:eastAsia="ru-RU"/>
        </w:rPr>
        <w:t xml:space="preserve">(5) Consiliul Audiovizualului, în termen de cel mult 4 luni de la data </w:t>
      </w:r>
      <w:r w:rsidR="00BF469E" w:rsidRPr="00C14C0B">
        <w:rPr>
          <w:sz w:val="28"/>
          <w:szCs w:val="28"/>
          <w:lang w:eastAsia="ru-RU"/>
        </w:rPr>
        <w:t xml:space="preserve">intrării în vigoare a </w:t>
      </w:r>
      <w:r w:rsidRPr="00C14C0B">
        <w:rPr>
          <w:sz w:val="28"/>
          <w:szCs w:val="28"/>
          <w:lang w:eastAsia="ru-RU"/>
        </w:rPr>
        <w:t xml:space="preserve">prezentei legi, va elabora </w:t>
      </w:r>
      <w:r w:rsidRPr="00384905">
        <w:rPr>
          <w:sz w:val="28"/>
          <w:szCs w:val="28"/>
          <w:lang w:eastAsia="ru-RU"/>
        </w:rPr>
        <w:t xml:space="preserve">și </w:t>
      </w:r>
      <w:r w:rsidR="00AB40B4" w:rsidRPr="00384905">
        <w:rPr>
          <w:sz w:val="28"/>
          <w:szCs w:val="28"/>
          <w:lang w:eastAsia="ru-RU"/>
        </w:rPr>
        <w:t xml:space="preserve">va </w:t>
      </w:r>
      <w:r w:rsidRPr="00C14C0B">
        <w:rPr>
          <w:sz w:val="28"/>
          <w:szCs w:val="28"/>
          <w:lang w:eastAsia="ru-RU"/>
        </w:rPr>
        <w:t xml:space="preserve">aproba Regulamentul cu privire la procedura și condițiile de acordare a </w:t>
      </w:r>
      <w:r w:rsidR="00BF469E" w:rsidRPr="00C14C0B">
        <w:rPr>
          <w:sz w:val="28"/>
          <w:szCs w:val="28"/>
          <w:lang w:eastAsia="ru-RU"/>
        </w:rPr>
        <w:t xml:space="preserve">dreptului </w:t>
      </w:r>
      <w:r w:rsidRPr="00C14C0B">
        <w:rPr>
          <w:sz w:val="28"/>
          <w:szCs w:val="28"/>
          <w:lang w:eastAsia="ru-RU"/>
        </w:rPr>
        <w:t xml:space="preserve">de utilizare a </w:t>
      </w:r>
      <w:proofErr w:type="spellStart"/>
      <w:r w:rsidRPr="00C14C0B">
        <w:rPr>
          <w:sz w:val="28"/>
          <w:szCs w:val="28"/>
          <w:lang w:eastAsia="ru-RU"/>
        </w:rPr>
        <w:t>sloturilor</w:t>
      </w:r>
      <w:proofErr w:type="spellEnd"/>
      <w:r w:rsidRPr="00C14C0B">
        <w:rPr>
          <w:sz w:val="28"/>
          <w:szCs w:val="28"/>
          <w:lang w:eastAsia="ru-RU"/>
        </w:rPr>
        <w:t xml:space="preserve"> din multiplex și/sau a frecvențelor radio prin concurs</w:t>
      </w:r>
      <w:r w:rsidRPr="00110AF4">
        <w:rPr>
          <w:color w:val="FF0000"/>
          <w:sz w:val="28"/>
          <w:szCs w:val="28"/>
          <w:lang w:eastAsia="ru-RU"/>
        </w:rPr>
        <w:t xml:space="preserve"> </w:t>
      </w:r>
      <w:r w:rsidRPr="00C14C0B">
        <w:rPr>
          <w:sz w:val="28"/>
          <w:szCs w:val="28"/>
          <w:lang w:eastAsia="ru-RU"/>
        </w:rPr>
        <w:t>și va iniția procedura de concurs.</w:t>
      </w:r>
    </w:p>
    <w:p w14:paraId="2A901CF3" w14:textId="77777777" w:rsidR="00EC4ADD" w:rsidRPr="00C14C0B" w:rsidRDefault="00EC4ADD" w:rsidP="00C14C0B">
      <w:pPr>
        <w:ind w:firstLine="720"/>
        <w:contextualSpacing/>
        <w:rPr>
          <w:sz w:val="28"/>
          <w:szCs w:val="28"/>
          <w:lang w:eastAsia="ru-RU"/>
        </w:rPr>
      </w:pPr>
    </w:p>
    <w:p w14:paraId="04270A9B" w14:textId="11F62285" w:rsidR="00AB24A8" w:rsidRPr="00C14C0B" w:rsidRDefault="00AB24A8" w:rsidP="00C14C0B">
      <w:pPr>
        <w:ind w:firstLine="720"/>
        <w:contextualSpacing/>
        <w:rPr>
          <w:sz w:val="28"/>
          <w:szCs w:val="28"/>
          <w:lang w:eastAsia="ru-RU"/>
        </w:rPr>
      </w:pPr>
      <w:r w:rsidRPr="00C14C0B">
        <w:rPr>
          <w:sz w:val="28"/>
          <w:szCs w:val="28"/>
          <w:lang w:eastAsia="ru-RU"/>
        </w:rPr>
        <w:t>(6) Se abrogă Hotărârea Parlamentului nr.</w:t>
      </w:r>
      <w:r w:rsidR="00BF469E" w:rsidRPr="00C14C0B">
        <w:rPr>
          <w:sz w:val="28"/>
          <w:szCs w:val="28"/>
          <w:lang w:eastAsia="ru-RU"/>
        </w:rPr>
        <w:t xml:space="preserve"> </w:t>
      </w:r>
      <w:r w:rsidRPr="00C14C0B">
        <w:rPr>
          <w:sz w:val="28"/>
          <w:szCs w:val="28"/>
          <w:lang w:eastAsia="ru-RU"/>
        </w:rPr>
        <w:t>433</w:t>
      </w:r>
      <w:r w:rsidR="006B1DC5" w:rsidRPr="00C14C0B">
        <w:rPr>
          <w:sz w:val="28"/>
          <w:szCs w:val="28"/>
          <w:lang w:eastAsia="ru-RU"/>
        </w:rPr>
        <w:t>/</w:t>
      </w:r>
      <w:r w:rsidRPr="00C14C0B">
        <w:rPr>
          <w:sz w:val="28"/>
          <w:szCs w:val="28"/>
          <w:lang w:eastAsia="ru-RU"/>
        </w:rPr>
        <w:t xml:space="preserve">2006 cu privire la aprobarea statutului, a structurii organizatorice </w:t>
      </w:r>
      <w:proofErr w:type="spellStart"/>
      <w:r w:rsidRPr="00C14C0B">
        <w:rPr>
          <w:sz w:val="28"/>
          <w:szCs w:val="28"/>
          <w:lang w:eastAsia="ru-RU"/>
        </w:rPr>
        <w:t>şi</w:t>
      </w:r>
      <w:proofErr w:type="spellEnd"/>
      <w:r w:rsidRPr="00C14C0B">
        <w:rPr>
          <w:sz w:val="28"/>
          <w:szCs w:val="28"/>
          <w:lang w:eastAsia="ru-RU"/>
        </w:rPr>
        <w:t xml:space="preserve"> a efectivului-limită ale Consiliului </w:t>
      </w:r>
      <w:r w:rsidR="00D9250D" w:rsidRPr="00C14C0B">
        <w:rPr>
          <w:sz w:val="28"/>
          <w:szCs w:val="28"/>
          <w:lang w:eastAsia="ru-RU"/>
        </w:rPr>
        <w:t>Coordonator al Audiovizualului.</w:t>
      </w:r>
    </w:p>
    <w:p w14:paraId="68CE9A0C" w14:textId="77777777" w:rsidR="00AB24A8" w:rsidRPr="00C14C0B" w:rsidRDefault="00AB24A8" w:rsidP="00C14C0B">
      <w:pPr>
        <w:ind w:firstLine="720"/>
        <w:contextualSpacing/>
        <w:rPr>
          <w:b/>
          <w:sz w:val="28"/>
          <w:szCs w:val="28"/>
          <w:lang w:eastAsia="ru-RU"/>
        </w:rPr>
      </w:pPr>
    </w:p>
    <w:p w14:paraId="58F8B1F9" w14:textId="77777777" w:rsidR="00F53177" w:rsidRPr="00C14C0B" w:rsidRDefault="00F53177" w:rsidP="00C14C0B">
      <w:pPr>
        <w:ind w:firstLine="720"/>
        <w:rPr>
          <w:sz w:val="28"/>
          <w:szCs w:val="28"/>
        </w:rPr>
      </w:pPr>
    </w:p>
    <w:p w14:paraId="750CFE4D" w14:textId="09FED2AC" w:rsidR="00F53177" w:rsidRDefault="00F53177" w:rsidP="009E57F2">
      <w:pPr>
        <w:ind w:firstLine="0"/>
        <w:jc w:val="center"/>
        <w:rPr>
          <w:b/>
          <w:bCs/>
          <w:caps/>
          <w:sz w:val="28"/>
          <w:szCs w:val="28"/>
          <w:lang w:eastAsia="ru-RU"/>
        </w:rPr>
      </w:pPr>
      <w:r w:rsidRPr="00C14C0B">
        <w:rPr>
          <w:b/>
          <w:bCs/>
          <w:caps/>
          <w:sz w:val="28"/>
          <w:szCs w:val="28"/>
          <w:lang w:eastAsia="ru-RU"/>
        </w:rPr>
        <w:t xml:space="preserve">Președintele </w:t>
      </w:r>
      <w:r w:rsidR="00FC36D3" w:rsidRPr="00C14C0B">
        <w:rPr>
          <w:b/>
          <w:bCs/>
          <w:caps/>
          <w:sz w:val="28"/>
          <w:szCs w:val="28"/>
          <w:lang w:eastAsia="ru-RU"/>
        </w:rPr>
        <w:t xml:space="preserve"> </w:t>
      </w:r>
      <w:r w:rsidRPr="00C14C0B">
        <w:rPr>
          <w:b/>
          <w:bCs/>
          <w:caps/>
          <w:sz w:val="28"/>
          <w:szCs w:val="28"/>
          <w:lang w:eastAsia="ru-RU"/>
        </w:rPr>
        <w:t>Parlamentului</w:t>
      </w:r>
    </w:p>
    <w:p w14:paraId="0FE4BC19" w14:textId="5510B39E" w:rsidR="0087439D" w:rsidRDefault="0087439D" w:rsidP="009E57F2">
      <w:pPr>
        <w:ind w:firstLine="0"/>
        <w:jc w:val="center"/>
        <w:rPr>
          <w:b/>
          <w:bCs/>
          <w:caps/>
          <w:sz w:val="28"/>
          <w:szCs w:val="28"/>
          <w:lang w:eastAsia="ru-RU"/>
        </w:rPr>
      </w:pPr>
    </w:p>
    <w:p w14:paraId="7CC79880" w14:textId="10325A1E" w:rsidR="0087439D" w:rsidRDefault="0087439D" w:rsidP="009E57F2">
      <w:pPr>
        <w:ind w:firstLine="0"/>
        <w:jc w:val="center"/>
        <w:rPr>
          <w:b/>
          <w:bCs/>
          <w:caps/>
          <w:sz w:val="28"/>
          <w:szCs w:val="28"/>
          <w:lang w:eastAsia="ru-RU"/>
        </w:rPr>
      </w:pPr>
    </w:p>
    <w:p w14:paraId="76B7EEDC" w14:textId="09537672" w:rsidR="0087439D" w:rsidRDefault="0087439D" w:rsidP="009E57F2">
      <w:pPr>
        <w:ind w:firstLine="0"/>
        <w:jc w:val="center"/>
        <w:rPr>
          <w:b/>
          <w:bCs/>
          <w:caps/>
          <w:sz w:val="28"/>
          <w:szCs w:val="28"/>
          <w:lang w:eastAsia="ru-RU"/>
        </w:rPr>
      </w:pPr>
    </w:p>
    <w:p w14:paraId="61F3A517" w14:textId="77777777" w:rsidR="0087439D" w:rsidRDefault="0087439D" w:rsidP="009E57F2">
      <w:pPr>
        <w:ind w:firstLine="0"/>
        <w:jc w:val="center"/>
        <w:rPr>
          <w:b/>
          <w:bCs/>
          <w:caps/>
          <w:sz w:val="28"/>
          <w:szCs w:val="28"/>
          <w:lang w:eastAsia="ru-RU"/>
        </w:rPr>
      </w:pPr>
    </w:p>
    <w:p w14:paraId="38DBFE9F" w14:textId="0C5DEAA1" w:rsidR="0087439D" w:rsidRPr="009B2756" w:rsidRDefault="0087439D" w:rsidP="0087439D">
      <w:pPr>
        <w:tabs>
          <w:tab w:val="left" w:pos="3969"/>
          <w:tab w:val="left" w:pos="4253"/>
        </w:tabs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  <w:r>
        <w:rPr>
          <w:b/>
          <w:sz w:val="28"/>
          <w:szCs w:val="28"/>
        </w:rPr>
        <w:t xml:space="preserve">         </w:t>
      </w:r>
      <w:r w:rsidRPr="009B2756">
        <w:rPr>
          <w:b/>
          <w:sz w:val="28"/>
          <w:szCs w:val="28"/>
        </w:rPr>
        <w:t>IGOR  GROSU</w:t>
      </w:r>
    </w:p>
    <w:p w14:paraId="6AC3E942" w14:textId="77777777" w:rsidR="0087439D" w:rsidRPr="009B2756" w:rsidRDefault="0087439D" w:rsidP="0087439D">
      <w:pPr>
        <w:ind w:firstLine="567"/>
        <w:jc w:val="center"/>
        <w:rPr>
          <w:b/>
          <w:sz w:val="28"/>
          <w:szCs w:val="28"/>
        </w:rPr>
      </w:pPr>
    </w:p>
    <w:p w14:paraId="78D87E76" w14:textId="77777777" w:rsidR="0087439D" w:rsidRDefault="0087439D" w:rsidP="0087439D">
      <w:pPr>
        <w:ind w:firstLine="567"/>
        <w:jc w:val="center"/>
        <w:rPr>
          <w:b/>
          <w:sz w:val="28"/>
          <w:szCs w:val="28"/>
        </w:rPr>
      </w:pPr>
    </w:p>
    <w:p w14:paraId="24786DE1" w14:textId="77777777" w:rsidR="0087439D" w:rsidRPr="009B2756" w:rsidRDefault="0087439D" w:rsidP="0087439D">
      <w:pPr>
        <w:ind w:firstLine="567"/>
        <w:jc w:val="center"/>
        <w:rPr>
          <w:b/>
          <w:sz w:val="28"/>
          <w:szCs w:val="28"/>
        </w:rPr>
      </w:pPr>
    </w:p>
    <w:p w14:paraId="3B1C11B4" w14:textId="77777777" w:rsidR="0087439D" w:rsidRPr="009B2756" w:rsidRDefault="0087439D" w:rsidP="0087439D">
      <w:pPr>
        <w:rPr>
          <w:b/>
          <w:sz w:val="28"/>
          <w:szCs w:val="28"/>
        </w:rPr>
      </w:pPr>
    </w:p>
    <w:p w14:paraId="3EDFEC60" w14:textId="77777777" w:rsidR="0087439D" w:rsidRPr="009B2756" w:rsidRDefault="0087439D" w:rsidP="0087439D">
      <w:pPr>
        <w:tabs>
          <w:tab w:val="left" w:pos="3969"/>
        </w:tabs>
        <w:ind w:firstLine="0"/>
        <w:rPr>
          <w:b/>
          <w:sz w:val="28"/>
          <w:szCs w:val="28"/>
        </w:rPr>
      </w:pPr>
      <w:r w:rsidRPr="009B2756">
        <w:rPr>
          <w:b/>
          <w:sz w:val="28"/>
          <w:szCs w:val="28"/>
        </w:rPr>
        <w:t xml:space="preserve">Chișinău, </w:t>
      </w:r>
      <w:r>
        <w:rPr>
          <w:b/>
          <w:sz w:val="28"/>
          <w:szCs w:val="28"/>
        </w:rPr>
        <w:t>17 martie</w:t>
      </w:r>
      <w:r w:rsidRPr="009B2756">
        <w:rPr>
          <w:b/>
          <w:sz w:val="28"/>
          <w:szCs w:val="28"/>
        </w:rPr>
        <w:t xml:space="preserve"> 202</w:t>
      </w:r>
      <w:r>
        <w:rPr>
          <w:b/>
          <w:sz w:val="28"/>
          <w:szCs w:val="28"/>
        </w:rPr>
        <w:t>2</w:t>
      </w:r>
      <w:r w:rsidRPr="009B2756">
        <w:rPr>
          <w:b/>
          <w:sz w:val="28"/>
          <w:szCs w:val="28"/>
        </w:rPr>
        <w:t>.</w:t>
      </w:r>
    </w:p>
    <w:p w14:paraId="2F7BEB61" w14:textId="09161931" w:rsidR="0087439D" w:rsidRPr="00A13B39" w:rsidRDefault="0087439D" w:rsidP="0087439D">
      <w:pPr>
        <w:tabs>
          <w:tab w:val="left" w:pos="3969"/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  <w:r w:rsidRPr="009B2756">
        <w:rPr>
          <w:b/>
          <w:sz w:val="28"/>
          <w:szCs w:val="28"/>
        </w:rPr>
        <w:t xml:space="preserve">Nr. </w:t>
      </w:r>
      <w:r>
        <w:rPr>
          <w:b/>
          <w:sz w:val="28"/>
          <w:szCs w:val="28"/>
        </w:rPr>
        <w:t>60</w:t>
      </w:r>
      <w:r w:rsidRPr="009B2756">
        <w:rPr>
          <w:b/>
          <w:sz w:val="28"/>
          <w:szCs w:val="28"/>
        </w:rPr>
        <w:t>.</w:t>
      </w:r>
    </w:p>
    <w:p w14:paraId="0A069057" w14:textId="77777777" w:rsidR="0087439D" w:rsidRPr="00C14C0B" w:rsidRDefault="0087439D" w:rsidP="009E57F2">
      <w:pPr>
        <w:ind w:firstLine="0"/>
        <w:jc w:val="center"/>
        <w:rPr>
          <w:b/>
          <w:bCs/>
          <w:caps/>
          <w:sz w:val="28"/>
          <w:szCs w:val="28"/>
          <w:lang w:eastAsia="ru-RU"/>
        </w:rPr>
      </w:pPr>
    </w:p>
    <w:p w14:paraId="0E84D25A" w14:textId="77777777" w:rsidR="00F53177" w:rsidRPr="00C14C0B" w:rsidRDefault="00F53177" w:rsidP="00C14C0B">
      <w:pPr>
        <w:pStyle w:val="NoSpacing"/>
        <w:ind w:firstLine="720"/>
        <w:rPr>
          <w:rFonts w:ascii="Times New Roman" w:hAnsi="Times New Roman" w:cs="Times New Roman"/>
          <w:sz w:val="28"/>
          <w:szCs w:val="28"/>
        </w:rPr>
      </w:pPr>
    </w:p>
    <w:p w14:paraId="18867C46" w14:textId="2EF7EF70" w:rsidR="00F53177" w:rsidRDefault="00F53177" w:rsidP="00C14C0B">
      <w:pPr>
        <w:pStyle w:val="NoSpacing"/>
        <w:ind w:firstLine="720"/>
        <w:rPr>
          <w:rFonts w:ascii="Times New Roman" w:hAnsi="Times New Roman" w:cs="Times New Roman"/>
          <w:sz w:val="28"/>
          <w:szCs w:val="28"/>
        </w:rPr>
      </w:pPr>
    </w:p>
    <w:p w14:paraId="78A95C6C" w14:textId="144B990B" w:rsidR="009E57F2" w:rsidRPr="009E57F2" w:rsidRDefault="009E57F2" w:rsidP="009E57F2"/>
    <w:p w14:paraId="333AED93" w14:textId="76B8EB2E" w:rsidR="009E57F2" w:rsidRPr="009E57F2" w:rsidRDefault="009E57F2" w:rsidP="009E57F2"/>
    <w:p w14:paraId="2F232831" w14:textId="6AC4DE09" w:rsidR="009E57F2" w:rsidRDefault="009E57F2" w:rsidP="009E57F2">
      <w:pPr>
        <w:tabs>
          <w:tab w:val="left" w:pos="4110"/>
        </w:tabs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ab/>
      </w:r>
    </w:p>
    <w:p w14:paraId="3D7C75ED" w14:textId="77777777" w:rsidR="009E57F2" w:rsidRPr="009E57F2" w:rsidRDefault="009E57F2" w:rsidP="009E57F2"/>
    <w:sectPr w:rsidR="009E57F2" w:rsidRPr="009E57F2" w:rsidSect="00C14C0B">
      <w:headerReference w:type="default" r:id="rId6"/>
      <w:footerReference w:type="default" r:id="rId7"/>
      <w:pgSz w:w="11907" w:h="16839" w:code="9"/>
      <w:pgMar w:top="1418" w:right="567" w:bottom="1418" w:left="1985" w:header="68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F26566" w14:textId="77777777" w:rsidR="003966C8" w:rsidRDefault="003966C8" w:rsidP="00F53177">
      <w:r>
        <w:separator/>
      </w:r>
    </w:p>
  </w:endnote>
  <w:endnote w:type="continuationSeparator" w:id="0">
    <w:p w14:paraId="72E2CF09" w14:textId="77777777" w:rsidR="003966C8" w:rsidRDefault="003966C8" w:rsidP="00F53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A8A41A" w14:textId="526B47FC" w:rsidR="00F53177" w:rsidRDefault="00F53177" w:rsidP="00F53177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536BC1" w14:textId="77777777" w:rsidR="003966C8" w:rsidRDefault="003966C8" w:rsidP="00F53177">
      <w:r>
        <w:separator/>
      </w:r>
    </w:p>
  </w:footnote>
  <w:footnote w:type="continuationSeparator" w:id="0">
    <w:p w14:paraId="050B6B74" w14:textId="77777777" w:rsidR="003966C8" w:rsidRDefault="003966C8" w:rsidP="00F531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5061775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3E68DFCD" w14:textId="3C47DD81" w:rsidR="00EC4ADD" w:rsidRPr="00C14C0B" w:rsidRDefault="00EC4ADD" w:rsidP="00C14C0B">
        <w:pPr>
          <w:pStyle w:val="Header"/>
          <w:ind w:firstLine="0"/>
          <w:jc w:val="center"/>
          <w:rPr>
            <w:sz w:val="28"/>
            <w:szCs w:val="28"/>
          </w:rPr>
        </w:pPr>
        <w:r w:rsidRPr="00C14C0B">
          <w:rPr>
            <w:sz w:val="28"/>
            <w:szCs w:val="28"/>
          </w:rPr>
          <w:fldChar w:fldCharType="begin"/>
        </w:r>
        <w:r w:rsidRPr="00C14C0B">
          <w:rPr>
            <w:sz w:val="28"/>
            <w:szCs w:val="28"/>
          </w:rPr>
          <w:instrText>PAGE   \* MERGEFORMAT</w:instrText>
        </w:r>
        <w:r w:rsidRPr="00C14C0B">
          <w:rPr>
            <w:sz w:val="28"/>
            <w:szCs w:val="28"/>
          </w:rPr>
          <w:fldChar w:fldCharType="separate"/>
        </w:r>
        <w:r w:rsidR="00D60D0B">
          <w:rPr>
            <w:noProof/>
            <w:sz w:val="28"/>
            <w:szCs w:val="28"/>
          </w:rPr>
          <w:t>3</w:t>
        </w:r>
        <w:r w:rsidRPr="00C14C0B">
          <w:rPr>
            <w:sz w:val="28"/>
            <w:szCs w:val="28"/>
          </w:rPr>
          <w:fldChar w:fldCharType="end"/>
        </w:r>
      </w:p>
    </w:sdtContent>
  </w:sdt>
  <w:p w14:paraId="13537B90" w14:textId="77777777" w:rsidR="00EC4ADD" w:rsidRDefault="00EC4AD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177"/>
    <w:rsid w:val="000B3A7C"/>
    <w:rsid w:val="000F24CC"/>
    <w:rsid w:val="00110AF4"/>
    <w:rsid w:val="00114E98"/>
    <w:rsid w:val="00137124"/>
    <w:rsid w:val="0015181A"/>
    <w:rsid w:val="00164895"/>
    <w:rsid w:val="00184CA5"/>
    <w:rsid w:val="00190343"/>
    <w:rsid w:val="001F0193"/>
    <w:rsid w:val="002040E0"/>
    <w:rsid w:val="002256EE"/>
    <w:rsid w:val="002266B5"/>
    <w:rsid w:val="00255F4F"/>
    <w:rsid w:val="003458A7"/>
    <w:rsid w:val="00384905"/>
    <w:rsid w:val="003966C8"/>
    <w:rsid w:val="003D1DC3"/>
    <w:rsid w:val="003D7FA8"/>
    <w:rsid w:val="003E47FC"/>
    <w:rsid w:val="003E7F38"/>
    <w:rsid w:val="0041323E"/>
    <w:rsid w:val="004C1F73"/>
    <w:rsid w:val="004F0A0D"/>
    <w:rsid w:val="004F6536"/>
    <w:rsid w:val="00540CE6"/>
    <w:rsid w:val="00570AB3"/>
    <w:rsid w:val="00591155"/>
    <w:rsid w:val="006076C9"/>
    <w:rsid w:val="006202B9"/>
    <w:rsid w:val="00674DB9"/>
    <w:rsid w:val="006B1DC5"/>
    <w:rsid w:val="007056AB"/>
    <w:rsid w:val="007135D9"/>
    <w:rsid w:val="007307DF"/>
    <w:rsid w:val="00743CD3"/>
    <w:rsid w:val="00747D39"/>
    <w:rsid w:val="0077576D"/>
    <w:rsid w:val="008009D4"/>
    <w:rsid w:val="00835AB1"/>
    <w:rsid w:val="008636B5"/>
    <w:rsid w:val="0087439D"/>
    <w:rsid w:val="00970A6B"/>
    <w:rsid w:val="009A2B4D"/>
    <w:rsid w:val="009C6751"/>
    <w:rsid w:val="009D47ED"/>
    <w:rsid w:val="009E57F2"/>
    <w:rsid w:val="00AB24A8"/>
    <w:rsid w:val="00AB40B4"/>
    <w:rsid w:val="00AD74AF"/>
    <w:rsid w:val="00AE2B84"/>
    <w:rsid w:val="00B575DD"/>
    <w:rsid w:val="00BF469E"/>
    <w:rsid w:val="00C14C0B"/>
    <w:rsid w:val="00C36062"/>
    <w:rsid w:val="00C750FA"/>
    <w:rsid w:val="00CD6898"/>
    <w:rsid w:val="00D02CD0"/>
    <w:rsid w:val="00D30DBF"/>
    <w:rsid w:val="00D54F69"/>
    <w:rsid w:val="00D60D0B"/>
    <w:rsid w:val="00D9250D"/>
    <w:rsid w:val="00DA507A"/>
    <w:rsid w:val="00DC40CD"/>
    <w:rsid w:val="00E559EB"/>
    <w:rsid w:val="00EC48A9"/>
    <w:rsid w:val="00EC4ADD"/>
    <w:rsid w:val="00F5000A"/>
    <w:rsid w:val="00F53177"/>
    <w:rsid w:val="00F65E10"/>
    <w:rsid w:val="00FA38C4"/>
    <w:rsid w:val="00FC36D3"/>
    <w:rsid w:val="00FE222F"/>
    <w:rsid w:val="00FF21BD"/>
    <w:rsid w:val="00FF4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04D6D"/>
  <w15:docId w15:val="{D210FD0C-A95A-47FB-9394-5153271EF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17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53177"/>
    <w:pPr>
      <w:spacing w:after="0" w:line="240" w:lineRule="auto"/>
    </w:pPr>
    <w:rPr>
      <w:lang w:val="ro-RO"/>
    </w:rPr>
  </w:style>
  <w:style w:type="paragraph" w:styleId="Header">
    <w:name w:val="header"/>
    <w:basedOn w:val="Normal"/>
    <w:link w:val="HeaderChar"/>
    <w:uiPriority w:val="99"/>
    <w:unhideWhenUsed/>
    <w:rsid w:val="00F5317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3177"/>
    <w:rPr>
      <w:rFonts w:ascii="Times New Roman" w:eastAsia="Times New Roman" w:hAnsi="Times New Roman" w:cs="Times New Roman"/>
      <w:sz w:val="20"/>
      <w:szCs w:val="20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F5317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3177"/>
    <w:rPr>
      <w:rFonts w:ascii="Times New Roman" w:eastAsia="Times New Roman" w:hAnsi="Times New Roman" w:cs="Times New Roman"/>
      <w:sz w:val="20"/>
      <w:szCs w:val="20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1648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6489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64895"/>
    <w:rPr>
      <w:rFonts w:ascii="Times New Roman" w:eastAsia="Times New Roman" w:hAnsi="Times New Roman" w:cs="Times New Roman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48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4895"/>
    <w:rPr>
      <w:rFonts w:ascii="Times New Roman" w:eastAsia="Times New Roman" w:hAnsi="Times New Roman" w:cs="Times New Roman"/>
      <w:b/>
      <w:bCs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98B632D9-62C5-49AA-9382-B36E64661176}"/>
</file>

<file path=customXml/itemProps2.xml><?xml version="1.0" encoding="utf-8"?>
<ds:datastoreItem xmlns:ds="http://schemas.openxmlformats.org/officeDocument/2006/customXml" ds:itemID="{1713E015-C02F-419B-B91D-9FF309F1C720}"/>
</file>

<file path=customXml/itemProps3.xml><?xml version="1.0" encoding="utf-8"?>
<ds:datastoreItem xmlns:ds="http://schemas.openxmlformats.org/officeDocument/2006/customXml" ds:itemID="{5F2E638E-09E5-4C52-A176-71EE89D061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1423</Words>
  <Characters>8260</Characters>
  <Application>Microsoft Office Word</Application>
  <DocSecurity>0</DocSecurity>
  <Lines>68</Lines>
  <Paragraphs>19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L_60.2022.ro</dc:title>
  <dc:creator>Ludmila Dabija</dc:creator>
  <cp:lastModifiedBy>Olimpiada Moraru</cp:lastModifiedBy>
  <cp:revision>5</cp:revision>
  <dcterms:created xsi:type="dcterms:W3CDTF">2022-03-17T08:40:00Z</dcterms:created>
  <dcterms:modified xsi:type="dcterms:W3CDTF">2022-03-17T12:57:00Z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