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FBC20" w14:textId="77777777" w:rsidR="001B3C35" w:rsidRDefault="001B3C35" w:rsidP="001B3C35">
      <w:pPr>
        <w:tabs>
          <w:tab w:val="left" w:pos="6386"/>
        </w:tabs>
        <w:jc w:val="right"/>
        <w:rPr>
          <w:i/>
          <w:iCs/>
          <w:sz w:val="28"/>
          <w:szCs w:val="28"/>
          <w:lang w:val="ro-RO" w:eastAsia="ru-RU"/>
        </w:rPr>
      </w:pPr>
    </w:p>
    <w:p w14:paraId="6E4DB558" w14:textId="77777777" w:rsidR="002515FE" w:rsidRDefault="002515FE" w:rsidP="001B3C35">
      <w:pPr>
        <w:tabs>
          <w:tab w:val="left" w:pos="6386"/>
        </w:tabs>
        <w:jc w:val="right"/>
        <w:rPr>
          <w:i/>
          <w:iCs/>
          <w:sz w:val="28"/>
          <w:szCs w:val="28"/>
          <w:lang w:val="ro-RO" w:eastAsia="ru-RU"/>
        </w:rPr>
      </w:pPr>
    </w:p>
    <w:p w14:paraId="5B8EB467" w14:textId="77777777" w:rsidR="002515FE" w:rsidRDefault="002515FE" w:rsidP="001B3C35">
      <w:pPr>
        <w:tabs>
          <w:tab w:val="left" w:pos="6386"/>
        </w:tabs>
        <w:jc w:val="right"/>
        <w:rPr>
          <w:i/>
          <w:iCs/>
          <w:sz w:val="28"/>
          <w:szCs w:val="28"/>
          <w:lang w:val="ro-RO" w:eastAsia="ru-RU"/>
        </w:rPr>
      </w:pPr>
    </w:p>
    <w:p w14:paraId="70A76CEB" w14:textId="77777777" w:rsidR="001B3C35" w:rsidRDefault="001B3C35" w:rsidP="001B3C35">
      <w:pPr>
        <w:tabs>
          <w:tab w:val="left" w:pos="6386"/>
        </w:tabs>
        <w:jc w:val="right"/>
        <w:rPr>
          <w:i/>
          <w:iCs/>
          <w:sz w:val="28"/>
          <w:szCs w:val="28"/>
          <w:lang w:val="ro-RO" w:eastAsia="ru-RU"/>
        </w:rPr>
      </w:pPr>
    </w:p>
    <w:p w14:paraId="4154D5F3" w14:textId="77777777" w:rsidR="001B3C35" w:rsidRDefault="001B3C35" w:rsidP="001B3C35">
      <w:pPr>
        <w:tabs>
          <w:tab w:val="left" w:pos="6386"/>
        </w:tabs>
        <w:jc w:val="right"/>
        <w:rPr>
          <w:i/>
          <w:iCs/>
          <w:sz w:val="28"/>
          <w:szCs w:val="28"/>
          <w:lang w:val="ro-RO" w:eastAsia="ru-RU"/>
        </w:rPr>
      </w:pPr>
    </w:p>
    <w:p w14:paraId="23196B03" w14:textId="77777777" w:rsidR="001B3C35" w:rsidRPr="001B3C35" w:rsidRDefault="001B3C35" w:rsidP="001B3C35">
      <w:pPr>
        <w:tabs>
          <w:tab w:val="left" w:pos="6386"/>
        </w:tabs>
        <w:jc w:val="right"/>
        <w:rPr>
          <w:i/>
          <w:iCs/>
          <w:sz w:val="28"/>
          <w:szCs w:val="28"/>
          <w:lang w:val="ro-RO" w:eastAsia="ru-RU"/>
        </w:rPr>
      </w:pPr>
    </w:p>
    <w:p w14:paraId="02B62053" w14:textId="7845104D" w:rsidR="00B64DB9" w:rsidRPr="001B3C35" w:rsidRDefault="00B64DB9" w:rsidP="001B3C35">
      <w:pPr>
        <w:tabs>
          <w:tab w:val="left" w:pos="6386"/>
        </w:tabs>
        <w:ind w:left="567" w:right="1985" w:firstLine="0"/>
        <w:jc w:val="center"/>
        <w:rPr>
          <w:b/>
          <w:bCs/>
          <w:spacing w:val="80"/>
          <w:sz w:val="28"/>
          <w:szCs w:val="28"/>
          <w:lang w:val="ro-RO" w:eastAsia="ru-RU"/>
        </w:rPr>
      </w:pPr>
      <w:r w:rsidRPr="001B3C35">
        <w:rPr>
          <w:b/>
          <w:bCs/>
          <w:spacing w:val="80"/>
          <w:sz w:val="28"/>
          <w:szCs w:val="28"/>
          <w:lang w:val="ro-RO" w:eastAsia="ru-RU"/>
        </w:rPr>
        <w:t>LEGE</w:t>
      </w:r>
    </w:p>
    <w:p w14:paraId="0C8F5276" w14:textId="77777777" w:rsidR="00B64DB9" w:rsidRPr="001B3C35" w:rsidRDefault="00B64DB9" w:rsidP="001B3C35">
      <w:pPr>
        <w:tabs>
          <w:tab w:val="left" w:pos="638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50CC3E5F" w14:textId="32A93763" w:rsidR="001B3C35" w:rsidRDefault="00B64DB9" w:rsidP="001B3C35">
      <w:pPr>
        <w:tabs>
          <w:tab w:val="left" w:pos="638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1B3C35">
        <w:rPr>
          <w:b/>
          <w:bCs/>
          <w:sz w:val="28"/>
          <w:szCs w:val="28"/>
          <w:lang w:val="ro-RO" w:eastAsia="ru-RU"/>
        </w:rPr>
        <w:t>privind atragerea împrumutului de stat extern</w:t>
      </w:r>
    </w:p>
    <w:p w14:paraId="745DE59E" w14:textId="20BE9D52" w:rsidR="001B3C35" w:rsidRDefault="00B64DB9" w:rsidP="001B3C35">
      <w:pPr>
        <w:tabs>
          <w:tab w:val="left" w:pos="638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1B3C35">
        <w:rPr>
          <w:b/>
          <w:bCs/>
          <w:sz w:val="28"/>
          <w:szCs w:val="28"/>
          <w:lang w:val="ro-RO" w:eastAsia="ru-RU"/>
        </w:rPr>
        <w:t>din partea Fondului Monetar Internațional</w:t>
      </w:r>
    </w:p>
    <w:p w14:paraId="3323E366" w14:textId="4BA609C9" w:rsidR="001B3C35" w:rsidRDefault="00B64DB9" w:rsidP="001B3C35">
      <w:pPr>
        <w:tabs>
          <w:tab w:val="left" w:pos="638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1B3C35">
        <w:rPr>
          <w:b/>
          <w:bCs/>
          <w:sz w:val="28"/>
          <w:szCs w:val="28"/>
          <w:lang w:val="ro-RO" w:eastAsia="ru-RU"/>
        </w:rPr>
        <w:t>prin intermediul mecanismului</w:t>
      </w:r>
      <w:r w:rsidR="001B3C35">
        <w:rPr>
          <w:b/>
          <w:bCs/>
          <w:sz w:val="28"/>
          <w:szCs w:val="28"/>
          <w:lang w:val="ro-RO" w:eastAsia="ru-RU"/>
        </w:rPr>
        <w:t xml:space="preserve"> </w:t>
      </w:r>
      <w:r w:rsidRPr="001B3C35">
        <w:rPr>
          <w:b/>
          <w:bCs/>
          <w:sz w:val="28"/>
          <w:szCs w:val="28"/>
          <w:lang w:val="ro-RO" w:eastAsia="ru-RU"/>
        </w:rPr>
        <w:t>de finanțare</w:t>
      </w:r>
    </w:p>
    <w:p w14:paraId="22E46283" w14:textId="3DA9B8D0" w:rsidR="00B64DB9" w:rsidRPr="001B3C35" w:rsidRDefault="00B64DB9" w:rsidP="001B3C35">
      <w:pPr>
        <w:tabs>
          <w:tab w:val="left" w:pos="6386"/>
        </w:tabs>
        <w:ind w:left="567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1B3C35">
        <w:rPr>
          <w:b/>
          <w:bCs/>
          <w:sz w:val="28"/>
          <w:szCs w:val="28"/>
          <w:lang w:val="ro-RO" w:eastAsia="ru-RU"/>
        </w:rPr>
        <w:t>pentru reziliență și durabilitate (RSF)</w:t>
      </w:r>
    </w:p>
    <w:p w14:paraId="37496515" w14:textId="301675F9" w:rsidR="00B64DB9" w:rsidRPr="001B3C35" w:rsidRDefault="001B3C35" w:rsidP="001B3C35">
      <w:pPr>
        <w:tabs>
          <w:tab w:val="left" w:pos="6386"/>
        </w:tabs>
        <w:rPr>
          <w:sz w:val="28"/>
          <w:szCs w:val="28"/>
          <w:lang w:val="ro-RO" w:eastAsia="ru-RU"/>
        </w:rPr>
      </w:pPr>
      <w:r>
        <w:rPr>
          <w:noProof/>
          <w:sz w:val="28"/>
          <w:szCs w:val="28"/>
          <w:lang w:val="ro-RO"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5BA47" wp14:editId="266B175B">
                <wp:simplePos x="0" y="0"/>
                <wp:positionH relativeFrom="column">
                  <wp:posOffset>742950</wp:posOffset>
                </wp:positionH>
                <wp:positionV relativeFrom="paragraph">
                  <wp:posOffset>17145</wp:posOffset>
                </wp:positionV>
                <wp:extent cx="3506525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0652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D30919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5pt,1.35pt" to="334.6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" strokecolor="black [3200]">
                <v:stroke joinstyle="miter"/>
              </v:line>
            </w:pict>
          </mc:Fallback>
        </mc:AlternateContent>
      </w:r>
    </w:p>
    <w:p w14:paraId="6737E43F" w14:textId="7814212B" w:rsidR="00B64DB9" w:rsidRPr="001B3C35" w:rsidRDefault="00B64DB9" w:rsidP="001B3C35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1B3C35">
        <w:rPr>
          <w:sz w:val="28"/>
          <w:szCs w:val="28"/>
          <w:lang w:val="ro-RO" w:eastAsia="ru-RU"/>
        </w:rPr>
        <w:t>Parlamentul adoptă prezenta lege organică.</w:t>
      </w:r>
    </w:p>
    <w:p w14:paraId="663C41A4" w14:textId="02D77FBF" w:rsidR="00B64DB9" w:rsidRPr="001B3C35" w:rsidRDefault="00B64DB9" w:rsidP="001B3C3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30AF1AFA" w14:textId="1F918258" w:rsidR="00B64DB9" w:rsidRPr="001B3C35" w:rsidRDefault="00B64DB9" w:rsidP="001B3C35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1B3C35">
        <w:rPr>
          <w:b/>
          <w:bCs/>
          <w:sz w:val="28"/>
          <w:szCs w:val="28"/>
          <w:lang w:val="ro-RO" w:eastAsia="ru-RU"/>
        </w:rPr>
        <w:t>Art. 1.</w:t>
      </w:r>
      <w:r w:rsidRPr="001B3C35">
        <w:rPr>
          <w:sz w:val="28"/>
          <w:szCs w:val="28"/>
          <w:lang w:val="ro-RO" w:eastAsia="ru-RU"/>
        </w:rPr>
        <w:t xml:space="preserve"> – Se aprobă atragerea de către Guvernul</w:t>
      </w:r>
      <w:r w:rsidR="00177BD0">
        <w:rPr>
          <w:sz w:val="28"/>
          <w:szCs w:val="28"/>
          <w:lang w:val="ro-RO" w:eastAsia="ru-RU"/>
        </w:rPr>
        <w:t xml:space="preserve"> Republicii Moldova</w:t>
      </w:r>
      <w:r w:rsidRPr="001B3C35">
        <w:rPr>
          <w:sz w:val="28"/>
          <w:szCs w:val="28"/>
          <w:lang w:val="ro-RO" w:eastAsia="ru-RU"/>
        </w:rPr>
        <w:t xml:space="preserve"> a împrumutului de stat extern din partea Fondului Monetar Internațional</w:t>
      </w:r>
      <w:r w:rsidR="0037508F">
        <w:rPr>
          <w:sz w:val="28"/>
          <w:szCs w:val="28"/>
          <w:lang w:val="ro-RO" w:eastAsia="ru-RU"/>
        </w:rPr>
        <w:t>,</w:t>
      </w:r>
      <w:r w:rsidRPr="001B3C35">
        <w:rPr>
          <w:sz w:val="28"/>
          <w:szCs w:val="28"/>
          <w:lang w:val="ro-RO" w:eastAsia="ru-RU"/>
        </w:rPr>
        <w:t xml:space="preserve"> prin intermediul mecanismului de finanțare pentru reziliență și durabilitate (RSF), în sumă de 129375000 de drepturi speciale de tragere (DST), care </w:t>
      </w:r>
      <w:r w:rsidR="00EA37B0">
        <w:rPr>
          <w:sz w:val="28"/>
          <w:szCs w:val="28"/>
          <w:lang w:val="ro-RO" w:eastAsia="ru-RU"/>
        </w:rPr>
        <w:t xml:space="preserve">va fi </w:t>
      </w:r>
      <w:r w:rsidRPr="001B3C35">
        <w:rPr>
          <w:sz w:val="28"/>
          <w:szCs w:val="28"/>
          <w:lang w:val="ro-RO" w:eastAsia="ru-RU"/>
        </w:rPr>
        <w:t>utiliza</w:t>
      </w:r>
      <w:r w:rsidR="00EA37B0">
        <w:rPr>
          <w:sz w:val="28"/>
          <w:szCs w:val="28"/>
          <w:lang w:val="ro-RO" w:eastAsia="ru-RU"/>
        </w:rPr>
        <w:t>t</w:t>
      </w:r>
      <w:r w:rsidRPr="001B3C35">
        <w:rPr>
          <w:sz w:val="28"/>
          <w:szCs w:val="28"/>
          <w:lang w:val="ro-RO" w:eastAsia="ru-RU"/>
        </w:rPr>
        <w:t xml:space="preserve"> pentru finanțarea necesităților bugetului de stat.</w:t>
      </w:r>
    </w:p>
    <w:p w14:paraId="48AABFF6" w14:textId="77777777" w:rsidR="00B64DB9" w:rsidRPr="001B3C35" w:rsidRDefault="00B64DB9" w:rsidP="001B3C3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599323B9" w14:textId="77777777" w:rsidR="00B64DB9" w:rsidRPr="001B3C35" w:rsidRDefault="00B64DB9" w:rsidP="001B3C35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1B3C35">
        <w:rPr>
          <w:b/>
          <w:bCs/>
          <w:sz w:val="28"/>
          <w:szCs w:val="28"/>
          <w:lang w:val="ro-RO" w:eastAsia="ru-RU"/>
        </w:rPr>
        <w:t>Art. 2.</w:t>
      </w:r>
      <w:r w:rsidRPr="001B3C35">
        <w:rPr>
          <w:sz w:val="28"/>
          <w:szCs w:val="28"/>
          <w:lang w:val="ro-RO" w:eastAsia="ru-RU"/>
        </w:rPr>
        <w:t xml:space="preserve"> – Guvernul, prin intermediul Ministerului Finanțelor, va efectua deservirea împrumutului acordat.</w:t>
      </w:r>
    </w:p>
    <w:p w14:paraId="7CCE447F" w14:textId="77777777" w:rsidR="00B64DB9" w:rsidRPr="001B3C35" w:rsidRDefault="00B64DB9" w:rsidP="001B3C3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026C99B" w14:textId="77777777" w:rsidR="00B64DB9" w:rsidRPr="001B3C35" w:rsidRDefault="00B64DB9" w:rsidP="001B3C35">
      <w:pPr>
        <w:tabs>
          <w:tab w:val="left" w:pos="6386"/>
        </w:tabs>
        <w:rPr>
          <w:sz w:val="28"/>
          <w:szCs w:val="28"/>
          <w:lang w:val="ro-RO" w:eastAsia="ru-RU"/>
        </w:rPr>
      </w:pPr>
      <w:r w:rsidRPr="001B3C35">
        <w:rPr>
          <w:b/>
          <w:bCs/>
          <w:sz w:val="28"/>
          <w:szCs w:val="28"/>
          <w:lang w:val="ro-RO" w:eastAsia="ru-RU"/>
        </w:rPr>
        <w:t>Art. 3.</w:t>
      </w:r>
      <w:r w:rsidRPr="001B3C35">
        <w:rPr>
          <w:sz w:val="28"/>
          <w:szCs w:val="28"/>
          <w:lang w:val="ro-RO" w:eastAsia="ru-RU"/>
        </w:rPr>
        <w:t xml:space="preserve"> – Prezenta lege intră în vigoare la data publicării în Monitorul Oficial al Republicii Moldova.</w:t>
      </w:r>
    </w:p>
    <w:p w14:paraId="3B10F063" w14:textId="77777777" w:rsidR="00B64DB9" w:rsidRPr="001B3C35" w:rsidRDefault="00B64DB9" w:rsidP="001B3C35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13E2DED5" w14:textId="77777777" w:rsidR="00B64DB9" w:rsidRPr="001B3C35" w:rsidRDefault="00B64DB9" w:rsidP="001B3C35">
      <w:pPr>
        <w:tabs>
          <w:tab w:val="left" w:pos="6386"/>
        </w:tabs>
        <w:ind w:firstLine="0"/>
        <w:jc w:val="center"/>
        <w:rPr>
          <w:sz w:val="28"/>
          <w:szCs w:val="28"/>
          <w:lang w:val="ro-RO" w:eastAsia="ru-RU"/>
        </w:rPr>
      </w:pPr>
    </w:p>
    <w:p w14:paraId="018B5531" w14:textId="204C8500" w:rsidR="00B64DB9" w:rsidRDefault="00B64DB9" w:rsidP="00315625">
      <w:pPr>
        <w:tabs>
          <w:tab w:val="left" w:pos="6386"/>
        </w:tabs>
        <w:ind w:leftChars="567" w:left="1134" w:right="1985" w:firstLine="0"/>
        <w:jc w:val="center"/>
        <w:rPr>
          <w:b/>
          <w:bCs/>
          <w:sz w:val="28"/>
          <w:szCs w:val="28"/>
          <w:lang w:val="ro-RO" w:eastAsia="ru-RU"/>
        </w:rPr>
      </w:pPr>
      <w:r w:rsidRPr="001B3C35">
        <w:rPr>
          <w:b/>
          <w:bCs/>
          <w:sz w:val="28"/>
          <w:szCs w:val="28"/>
          <w:lang w:val="ro-RO" w:eastAsia="ru-RU"/>
        </w:rPr>
        <w:t xml:space="preserve">PREȘEDINTELE </w:t>
      </w:r>
      <w:r w:rsidR="001B3C35">
        <w:rPr>
          <w:b/>
          <w:bCs/>
          <w:sz w:val="28"/>
          <w:szCs w:val="28"/>
          <w:lang w:val="ro-RO" w:eastAsia="ru-RU"/>
        </w:rPr>
        <w:t xml:space="preserve"> </w:t>
      </w:r>
      <w:r w:rsidRPr="001B3C35">
        <w:rPr>
          <w:b/>
          <w:bCs/>
          <w:sz w:val="28"/>
          <w:szCs w:val="28"/>
          <w:lang w:val="ro-RO" w:eastAsia="ru-RU"/>
        </w:rPr>
        <w:t>PARLAMENTULUI</w:t>
      </w:r>
    </w:p>
    <w:p w14:paraId="2FFE20E2" w14:textId="77777777" w:rsidR="002515FE" w:rsidRDefault="002515FE" w:rsidP="00315625">
      <w:pPr>
        <w:tabs>
          <w:tab w:val="left" w:pos="6386"/>
        </w:tabs>
        <w:ind w:leftChars="567" w:left="1134" w:right="1985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2757886" w14:textId="77777777" w:rsidR="002515FE" w:rsidRDefault="002515FE" w:rsidP="00315625">
      <w:pPr>
        <w:tabs>
          <w:tab w:val="left" w:pos="6386"/>
        </w:tabs>
        <w:ind w:leftChars="567" w:left="1134" w:right="1985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160E12B8" w14:textId="77777777" w:rsidR="002515FE" w:rsidRDefault="002515FE" w:rsidP="00315625">
      <w:pPr>
        <w:tabs>
          <w:tab w:val="left" w:pos="6386"/>
        </w:tabs>
        <w:ind w:leftChars="567" w:left="1134" w:right="1985" w:firstLine="0"/>
        <w:jc w:val="center"/>
        <w:rPr>
          <w:b/>
          <w:bCs/>
          <w:sz w:val="28"/>
          <w:szCs w:val="28"/>
          <w:lang w:val="ro-RO" w:eastAsia="ru-RU"/>
        </w:rPr>
      </w:pPr>
    </w:p>
    <w:p w14:paraId="21BFB77D" w14:textId="77777777" w:rsidR="002515FE" w:rsidRPr="00495D76" w:rsidRDefault="002515FE" w:rsidP="00315625">
      <w:pPr>
        <w:pStyle w:val="Frspaiere"/>
        <w:ind w:leftChars="567" w:left="1134" w:right="198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52EEF0B4" w14:textId="77777777" w:rsidR="002515FE" w:rsidRPr="00495D76" w:rsidRDefault="002515FE" w:rsidP="002515FE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33950F5E" w14:textId="2853CFC0" w:rsidR="002515FE" w:rsidRPr="00495D76" w:rsidRDefault="002515FE" w:rsidP="002515FE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27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787B6B27" w14:textId="78C6075B" w:rsidR="002515FE" w:rsidRPr="00454847" w:rsidRDefault="002515FE" w:rsidP="002515FE">
      <w:pPr>
        <w:pStyle w:val="Frspaiere"/>
        <w:rPr>
          <w:rFonts w:ascii="Times New Roman" w:hAnsi="Times New Roman" w:cs="Times New Roman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157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184ECA9D" w14:textId="77777777" w:rsidR="002515FE" w:rsidRPr="001B3C35" w:rsidRDefault="002515FE" w:rsidP="001B3C35">
      <w:pPr>
        <w:tabs>
          <w:tab w:val="left" w:pos="6386"/>
        </w:tabs>
        <w:ind w:firstLine="0"/>
        <w:jc w:val="center"/>
        <w:rPr>
          <w:sz w:val="28"/>
          <w:szCs w:val="28"/>
          <w:lang w:val="ro-RO" w:eastAsia="ru-RU"/>
        </w:rPr>
      </w:pPr>
    </w:p>
    <w:sectPr w:rsidR="002515FE" w:rsidRPr="001B3C35" w:rsidSect="001B3C35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525473" w14:textId="77777777" w:rsidR="00AB773F" w:rsidRDefault="00AB773F" w:rsidP="00B64DB9">
      <w:r>
        <w:separator/>
      </w:r>
    </w:p>
  </w:endnote>
  <w:endnote w:type="continuationSeparator" w:id="0">
    <w:p w14:paraId="6FD86B16" w14:textId="77777777" w:rsidR="00AB773F" w:rsidRDefault="00AB773F" w:rsidP="00B64D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B68C16" w14:textId="7AD9750C" w:rsidR="00293E17" w:rsidRPr="00C74719" w:rsidRDefault="0040716A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86D6A">
      <w:rPr>
        <w:noProof/>
        <w:sz w:val="16"/>
        <w:szCs w:val="16"/>
      </w:rPr>
      <w:t>C:\Users\Aliona.Galaico\AppData\Local\Microsoft\Windows\INetCache\Content.Outlook\OEVIQ4ED\L_157(2024) ro (002).docx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4580A" w14:textId="77777777" w:rsidR="00AB773F" w:rsidRDefault="00AB773F" w:rsidP="00B64DB9">
      <w:r>
        <w:separator/>
      </w:r>
    </w:p>
  </w:footnote>
  <w:footnote w:type="continuationSeparator" w:id="0">
    <w:p w14:paraId="4B079565" w14:textId="77777777" w:rsidR="00AB773F" w:rsidRDefault="00AB773F" w:rsidP="00B64D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2E038B" w14:textId="77777777" w:rsidR="00293E17" w:rsidRDefault="0040716A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Pr="00961F47">
      <w:rPr>
        <w:noProof/>
        <w:lang w:val="ro-RO"/>
      </w:rPr>
      <w:t>2</w:t>
    </w:r>
    <w:r>
      <w:fldChar w:fldCharType="end"/>
    </w:r>
  </w:p>
  <w:p w14:paraId="234AD539" w14:textId="77777777" w:rsidR="00293E17" w:rsidRDefault="00293E17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40935" w14:textId="77777777" w:rsidR="00293E17" w:rsidRPr="00B16328" w:rsidRDefault="00293E17" w:rsidP="0029400E">
    <w:pPr>
      <w:pStyle w:val="Antet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8CB"/>
    <w:rsid w:val="00070604"/>
    <w:rsid w:val="00177BD0"/>
    <w:rsid w:val="001A7083"/>
    <w:rsid w:val="001B3C35"/>
    <w:rsid w:val="001E0C98"/>
    <w:rsid w:val="002515FE"/>
    <w:rsid w:val="00293E17"/>
    <w:rsid w:val="002966A0"/>
    <w:rsid w:val="002C57F0"/>
    <w:rsid w:val="00315625"/>
    <w:rsid w:val="0037508F"/>
    <w:rsid w:val="0040716A"/>
    <w:rsid w:val="005D5FA8"/>
    <w:rsid w:val="005F30B8"/>
    <w:rsid w:val="006D1389"/>
    <w:rsid w:val="006D7897"/>
    <w:rsid w:val="00754ED1"/>
    <w:rsid w:val="0078359C"/>
    <w:rsid w:val="00A12409"/>
    <w:rsid w:val="00AB773F"/>
    <w:rsid w:val="00B00EA2"/>
    <w:rsid w:val="00B226A3"/>
    <w:rsid w:val="00B64DB9"/>
    <w:rsid w:val="00BE28B0"/>
    <w:rsid w:val="00C86D6A"/>
    <w:rsid w:val="00EA37B0"/>
    <w:rsid w:val="00F66C3C"/>
    <w:rsid w:val="00F81E85"/>
    <w:rsid w:val="00FE2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3807E"/>
  <w15:chartTrackingRefBased/>
  <w15:docId w15:val="{7A8A3549-82DC-4A28-84F1-280B8FBBC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4DB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Titlu8">
    <w:name w:val="heading 8"/>
    <w:basedOn w:val="Normal"/>
    <w:next w:val="Normal"/>
    <w:link w:val="Titlu8Caracter"/>
    <w:qFormat/>
    <w:rsid w:val="00B64DB9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8Caracter">
    <w:name w:val="Titlu 8 Caracter"/>
    <w:basedOn w:val="Fontdeparagrafimplicit"/>
    <w:link w:val="Titlu8"/>
    <w:rsid w:val="00B64DB9"/>
    <w:rPr>
      <w:rFonts w:ascii="$Caslon" w:eastAsia="Times New Roman" w:hAnsi="$Caslon" w:cs="Times New Roman"/>
      <w:b/>
      <w:sz w:val="24"/>
      <w:szCs w:val="20"/>
      <w:lang w:val="en-US"/>
    </w:rPr>
  </w:style>
  <w:style w:type="paragraph" w:styleId="Antet">
    <w:name w:val="header"/>
    <w:basedOn w:val="Normal"/>
    <w:link w:val="AntetCaracter"/>
    <w:rsid w:val="00B64DB9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rsid w:val="00B64DB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sol">
    <w:name w:val="footer"/>
    <w:basedOn w:val="Normal"/>
    <w:link w:val="SubsolCaracter"/>
    <w:rsid w:val="00B64DB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B64DB9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elgril">
    <w:name w:val="Table Grid"/>
    <w:basedOn w:val="TabelNormal"/>
    <w:uiPriority w:val="39"/>
    <w:rsid w:val="00B64DB9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177B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comentariu">
    <w:name w:val="annotation reference"/>
    <w:basedOn w:val="Fontdeparagrafimplicit"/>
    <w:uiPriority w:val="99"/>
    <w:semiHidden/>
    <w:unhideWhenUsed/>
    <w:rsid w:val="006D1389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6D1389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D1389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6D1389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6D1389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Frspaiere">
    <w:name w:val="No Spacing"/>
    <w:uiPriority w:val="1"/>
    <w:qFormat/>
    <w:rsid w:val="002515FE"/>
    <w:pPr>
      <w:spacing w:after="0" w:line="240" w:lineRule="auto"/>
    </w:pPr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E29C4CA4-72C9-4EB5-87AE-6F477A1FF941}"/>
</file>

<file path=customXml/itemProps2.xml><?xml version="1.0" encoding="utf-8"?>
<ds:datastoreItem xmlns:ds="http://schemas.openxmlformats.org/officeDocument/2006/customXml" ds:itemID="{97D5A65B-EFCE-49F8-89CF-757EAA9C37D8}"/>
</file>

<file path=customXml/itemProps3.xml><?xml version="1.0" encoding="utf-8"?>
<ds:datastoreItem xmlns:ds="http://schemas.openxmlformats.org/officeDocument/2006/customXml" ds:itemID="{323CC4F2-2CF9-4810-BEC0-42D2994EFF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747</Characters>
  <Application>Microsoft Office Word</Application>
  <DocSecurity>4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L_157.2024.ro</dc:title>
  <dc:subject/>
  <dc:creator>Irina Nirca</dc:creator>
  <cp:keywords/>
  <dc:description/>
  <cp:lastModifiedBy>Aliona Galaico</cp:lastModifiedBy>
  <cp:revision>2</cp:revision>
  <cp:lastPrinted>2024-06-27T08:39:00Z</cp:lastPrinted>
  <dcterms:created xsi:type="dcterms:W3CDTF">2024-06-27T08:43:00Z</dcterms:created>
  <dcterms:modified xsi:type="dcterms:W3CDTF">2024-06-27T08:43:00Z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