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E54BF" w14:textId="77777777" w:rsidR="00AC4971" w:rsidRPr="004B17FD" w:rsidRDefault="00AC4971" w:rsidP="00AC4971">
      <w:pPr>
        <w:ind w:firstLine="0"/>
        <w:jc w:val="center"/>
        <w:rPr>
          <w:b/>
          <w:sz w:val="28"/>
          <w:szCs w:val="28"/>
          <w:lang w:val="ro-RO"/>
        </w:rPr>
      </w:pPr>
      <w:r w:rsidRPr="004B17FD">
        <w:rPr>
          <w:b/>
          <w:sz w:val="28"/>
          <w:szCs w:val="28"/>
          <w:lang w:val="ro-RO"/>
        </w:rPr>
        <w:t>Cu privire la aprobarea proiectului Codului funciar</w:t>
      </w:r>
    </w:p>
    <w:p w14:paraId="5885F3C9" w14:textId="77777777" w:rsidR="00AC4971" w:rsidRPr="004B17FD" w:rsidRDefault="00AC4971" w:rsidP="00AC4971">
      <w:pPr>
        <w:ind w:firstLine="0"/>
        <w:jc w:val="center"/>
        <w:rPr>
          <w:b/>
          <w:sz w:val="28"/>
          <w:szCs w:val="28"/>
          <w:lang w:val="ro-RO"/>
        </w:rPr>
      </w:pPr>
      <w:r w:rsidRPr="004B17FD">
        <w:rPr>
          <w:b/>
          <w:sz w:val="28"/>
          <w:szCs w:val="28"/>
          <w:lang w:val="ro-RO"/>
        </w:rPr>
        <w:t>-------------------------------------------------------------</w:t>
      </w:r>
    </w:p>
    <w:p w14:paraId="25E63C0A" w14:textId="77777777" w:rsidR="00AC4971" w:rsidRPr="004B17FD" w:rsidRDefault="00AC4971" w:rsidP="00AC4971">
      <w:pPr>
        <w:ind w:firstLine="0"/>
        <w:rPr>
          <w:sz w:val="28"/>
          <w:szCs w:val="28"/>
          <w:lang w:val="ro-RO"/>
        </w:rPr>
      </w:pPr>
    </w:p>
    <w:p w14:paraId="0C9A1331" w14:textId="77777777" w:rsidR="00AC4971" w:rsidRPr="004B17FD" w:rsidRDefault="00AC4971" w:rsidP="00965B92">
      <w:pPr>
        <w:ind w:firstLine="709"/>
        <w:rPr>
          <w:sz w:val="28"/>
          <w:szCs w:val="28"/>
          <w:lang w:val="ro-RO"/>
        </w:rPr>
      </w:pPr>
      <w:r w:rsidRPr="004B17FD">
        <w:rPr>
          <w:sz w:val="28"/>
          <w:szCs w:val="28"/>
          <w:lang w:val="ro-RO"/>
        </w:rPr>
        <w:tab/>
        <w:t xml:space="preserve">Guvernul HOTĂRĂŞTE: </w:t>
      </w:r>
    </w:p>
    <w:p w14:paraId="0DDF0430" w14:textId="77777777" w:rsidR="00AC4971" w:rsidRPr="004B17FD" w:rsidRDefault="00AC4971" w:rsidP="00965B92">
      <w:pPr>
        <w:ind w:firstLine="709"/>
        <w:rPr>
          <w:sz w:val="28"/>
          <w:szCs w:val="28"/>
          <w:lang w:val="ro-RO"/>
        </w:rPr>
      </w:pPr>
    </w:p>
    <w:p w14:paraId="3FB0608E" w14:textId="77777777" w:rsidR="00AC4971" w:rsidRPr="004B17FD" w:rsidRDefault="00AC4971" w:rsidP="00965B92">
      <w:pPr>
        <w:ind w:firstLine="709"/>
        <w:rPr>
          <w:sz w:val="28"/>
          <w:szCs w:val="28"/>
          <w:lang w:val="ro-RO"/>
        </w:rPr>
      </w:pPr>
      <w:r w:rsidRPr="004B17FD">
        <w:rPr>
          <w:sz w:val="28"/>
          <w:szCs w:val="28"/>
          <w:lang w:val="ro-RO"/>
        </w:rPr>
        <w:tab/>
        <w:t>Se aprobă şi se prezintă Parlamentului spre examinare proiectul Codului funciar.</w:t>
      </w:r>
    </w:p>
    <w:p w14:paraId="6C750D7C" w14:textId="77777777" w:rsidR="00AC4971" w:rsidRPr="004B17FD" w:rsidRDefault="00AC4971" w:rsidP="00965B92">
      <w:pPr>
        <w:ind w:firstLine="709"/>
        <w:rPr>
          <w:lang w:val="ro-RO"/>
        </w:rPr>
      </w:pPr>
    </w:p>
    <w:p w14:paraId="61934F72" w14:textId="77777777" w:rsidR="00965B92" w:rsidRPr="004B17FD" w:rsidRDefault="00965B92" w:rsidP="00965B92">
      <w:pPr>
        <w:ind w:firstLine="709"/>
        <w:rPr>
          <w:lang w:val="ro-RO"/>
        </w:rPr>
      </w:pPr>
    </w:p>
    <w:p w14:paraId="6B5BBCED" w14:textId="77777777" w:rsidR="003B04ED" w:rsidRPr="004B17FD" w:rsidRDefault="003B04ED" w:rsidP="003B04ED">
      <w:pPr>
        <w:ind w:firstLine="0"/>
        <w:jc w:val="center"/>
        <w:rPr>
          <w:rFonts w:asciiTheme="majorBidi" w:hAnsiTheme="majorBidi" w:cstheme="majorBidi"/>
          <w:b/>
          <w:bCs/>
          <w:sz w:val="28"/>
          <w:szCs w:val="28"/>
          <w:lang w:val="ro-RO" w:eastAsia="ro-RO"/>
        </w:rPr>
      </w:pPr>
    </w:p>
    <w:p w14:paraId="396BBB3F" w14:textId="77777777" w:rsidR="003B04ED" w:rsidRPr="004B17FD" w:rsidRDefault="003B04ED" w:rsidP="0014378C">
      <w:pPr>
        <w:ind w:firstLine="709"/>
        <w:rPr>
          <w:rFonts w:asciiTheme="majorBidi" w:hAnsiTheme="majorBidi" w:cstheme="majorBidi"/>
          <w:b/>
          <w:sz w:val="28"/>
          <w:szCs w:val="28"/>
          <w:lang w:val="ro-RO" w:eastAsia="ro-RO"/>
        </w:rPr>
      </w:pPr>
      <w:r w:rsidRPr="004B17FD">
        <w:rPr>
          <w:rFonts w:asciiTheme="majorBidi" w:hAnsiTheme="majorBidi" w:cstheme="majorBidi"/>
          <w:b/>
          <w:sz w:val="28"/>
          <w:szCs w:val="28"/>
          <w:lang w:val="ro-RO" w:eastAsia="ro-RO"/>
        </w:rPr>
        <w:t>Prim-ministru</w:t>
      </w:r>
      <w:r w:rsidR="0014378C" w:rsidRPr="004B17FD">
        <w:rPr>
          <w:rFonts w:asciiTheme="majorBidi" w:hAnsiTheme="majorBidi" w:cstheme="majorBidi"/>
          <w:b/>
          <w:sz w:val="28"/>
          <w:szCs w:val="28"/>
          <w:lang w:val="ro-RO" w:eastAsia="ro-RO"/>
        </w:rPr>
        <w:tab/>
      </w:r>
      <w:r w:rsidR="0014378C" w:rsidRPr="004B17FD">
        <w:rPr>
          <w:rFonts w:asciiTheme="majorBidi" w:hAnsiTheme="majorBidi" w:cstheme="majorBidi"/>
          <w:b/>
          <w:sz w:val="28"/>
          <w:szCs w:val="28"/>
          <w:lang w:val="ro-RO" w:eastAsia="ro-RO"/>
        </w:rPr>
        <w:tab/>
      </w:r>
      <w:r w:rsidR="0014378C" w:rsidRPr="004B17FD">
        <w:rPr>
          <w:rFonts w:asciiTheme="majorBidi" w:hAnsiTheme="majorBidi" w:cstheme="majorBidi"/>
          <w:b/>
          <w:sz w:val="28"/>
          <w:szCs w:val="28"/>
          <w:lang w:val="ro-RO" w:eastAsia="ro-RO"/>
        </w:rPr>
        <w:tab/>
      </w:r>
      <w:r w:rsidR="0014378C" w:rsidRPr="004B17FD">
        <w:rPr>
          <w:rFonts w:asciiTheme="majorBidi" w:hAnsiTheme="majorBidi" w:cstheme="majorBidi"/>
          <w:b/>
          <w:sz w:val="28"/>
          <w:szCs w:val="28"/>
          <w:lang w:val="ro-RO" w:eastAsia="ro-RO"/>
        </w:rPr>
        <w:tab/>
      </w:r>
      <w:r w:rsidR="0014378C" w:rsidRPr="004B17FD">
        <w:rPr>
          <w:rFonts w:asciiTheme="majorBidi" w:hAnsiTheme="majorBidi" w:cstheme="majorBidi"/>
          <w:b/>
          <w:sz w:val="28"/>
          <w:szCs w:val="28"/>
          <w:lang w:val="ro-RO" w:eastAsia="ro-RO"/>
        </w:rPr>
        <w:tab/>
      </w:r>
      <w:r w:rsidR="0014378C" w:rsidRPr="004B17FD">
        <w:rPr>
          <w:rFonts w:asciiTheme="majorBidi" w:hAnsiTheme="majorBidi" w:cstheme="majorBidi"/>
          <w:b/>
          <w:sz w:val="28"/>
          <w:szCs w:val="28"/>
          <w:lang w:val="ro-RO" w:eastAsia="ro-RO"/>
        </w:rPr>
        <w:tab/>
      </w:r>
      <w:r w:rsidRPr="004B17FD">
        <w:rPr>
          <w:rFonts w:asciiTheme="majorBidi" w:hAnsiTheme="majorBidi" w:cstheme="majorBidi"/>
          <w:b/>
          <w:sz w:val="28"/>
          <w:szCs w:val="28"/>
          <w:lang w:val="ro-RO" w:eastAsia="ro-RO"/>
        </w:rPr>
        <w:t>PAVEL FILIP</w:t>
      </w:r>
    </w:p>
    <w:p w14:paraId="74FB3022" w14:textId="77777777" w:rsidR="003B04ED" w:rsidRPr="004B17FD" w:rsidRDefault="003B04ED" w:rsidP="0014378C">
      <w:pPr>
        <w:ind w:firstLine="709"/>
        <w:rPr>
          <w:rFonts w:asciiTheme="majorBidi" w:hAnsiTheme="majorBidi" w:cstheme="majorBidi"/>
          <w:b/>
          <w:sz w:val="28"/>
          <w:szCs w:val="28"/>
          <w:lang w:val="ro-RO" w:eastAsia="ro-RO"/>
        </w:rPr>
      </w:pPr>
    </w:p>
    <w:p w14:paraId="637276CB" w14:textId="77777777" w:rsidR="00965B92" w:rsidRPr="004B17FD" w:rsidRDefault="00965B92" w:rsidP="0014378C">
      <w:pPr>
        <w:ind w:firstLine="709"/>
        <w:rPr>
          <w:rFonts w:asciiTheme="majorBidi" w:hAnsiTheme="majorBidi" w:cstheme="majorBidi"/>
          <w:b/>
          <w:sz w:val="28"/>
          <w:szCs w:val="28"/>
          <w:lang w:val="ro-RO" w:eastAsia="ro-RO"/>
        </w:rPr>
      </w:pPr>
    </w:p>
    <w:p w14:paraId="3944400F" w14:textId="77777777" w:rsidR="003B04ED" w:rsidRPr="004B17FD" w:rsidRDefault="003B04ED" w:rsidP="0014378C">
      <w:pPr>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Contrasemnează:</w:t>
      </w:r>
    </w:p>
    <w:p w14:paraId="0A5A5206" w14:textId="77777777" w:rsidR="003B04ED" w:rsidRPr="004B17FD" w:rsidRDefault="003B04ED" w:rsidP="0014378C">
      <w:pPr>
        <w:ind w:firstLine="709"/>
        <w:rPr>
          <w:rFonts w:asciiTheme="majorBidi" w:hAnsiTheme="majorBidi" w:cstheme="majorBidi"/>
          <w:sz w:val="28"/>
          <w:szCs w:val="28"/>
          <w:lang w:val="ro-RO" w:eastAsia="ro-RO"/>
        </w:rPr>
      </w:pPr>
    </w:p>
    <w:p w14:paraId="46096A19" w14:textId="77777777" w:rsidR="00965B92" w:rsidRPr="004B17FD" w:rsidRDefault="00965B92" w:rsidP="0014378C">
      <w:pPr>
        <w:ind w:firstLine="709"/>
        <w:rPr>
          <w:rFonts w:asciiTheme="majorBidi" w:hAnsiTheme="majorBidi" w:cstheme="majorBidi"/>
          <w:sz w:val="28"/>
          <w:szCs w:val="28"/>
          <w:lang w:val="ro-RO" w:eastAsia="ro-RO"/>
        </w:rPr>
      </w:pPr>
    </w:p>
    <w:p w14:paraId="72382A94" w14:textId="77777777" w:rsidR="00965B92" w:rsidRPr="004B17FD" w:rsidRDefault="00965B92" w:rsidP="00965B92">
      <w:pPr>
        <w:ind w:firstLine="709"/>
        <w:rPr>
          <w:rFonts w:asciiTheme="majorBidi" w:hAnsiTheme="majorBidi" w:cstheme="majorBidi"/>
          <w:sz w:val="28"/>
          <w:szCs w:val="28"/>
          <w:lang w:val="ro-RO" w:eastAsia="ru-RU"/>
        </w:rPr>
      </w:pPr>
      <w:r w:rsidRPr="004B17FD">
        <w:rPr>
          <w:rFonts w:asciiTheme="majorBidi" w:hAnsiTheme="majorBidi" w:cstheme="majorBidi"/>
          <w:sz w:val="28"/>
          <w:szCs w:val="28"/>
          <w:lang w:val="ro-RO" w:eastAsia="ru-RU"/>
        </w:rPr>
        <w:t xml:space="preserve">Ministrul agriculturii, </w:t>
      </w:r>
    </w:p>
    <w:p w14:paraId="6FC66660" w14:textId="77777777" w:rsidR="00965B92" w:rsidRPr="004B17FD" w:rsidRDefault="00965B92" w:rsidP="00965B92">
      <w:pPr>
        <w:ind w:firstLine="709"/>
        <w:rPr>
          <w:rFonts w:asciiTheme="majorBidi" w:hAnsiTheme="majorBidi" w:cstheme="majorBidi"/>
          <w:sz w:val="28"/>
          <w:szCs w:val="28"/>
          <w:lang w:val="ro-RO" w:eastAsia="ru-RU"/>
        </w:rPr>
      </w:pPr>
      <w:r w:rsidRPr="004B17FD">
        <w:rPr>
          <w:rFonts w:asciiTheme="majorBidi" w:hAnsiTheme="majorBidi" w:cstheme="majorBidi"/>
          <w:sz w:val="28"/>
          <w:szCs w:val="28"/>
          <w:lang w:val="ro-RO" w:eastAsia="ru-RU"/>
        </w:rPr>
        <w:t xml:space="preserve">dezvoltării regionale </w:t>
      </w:r>
    </w:p>
    <w:p w14:paraId="29525F65" w14:textId="77777777" w:rsidR="00E04C14" w:rsidRPr="004B17FD" w:rsidRDefault="00965B92" w:rsidP="00965B92">
      <w:pPr>
        <w:ind w:firstLine="709"/>
        <w:rPr>
          <w:rFonts w:asciiTheme="majorBidi" w:hAnsiTheme="majorBidi" w:cstheme="majorBidi"/>
          <w:sz w:val="28"/>
          <w:szCs w:val="28"/>
          <w:lang w:val="ro-RO" w:eastAsia="ru-RU"/>
        </w:rPr>
      </w:pPr>
      <w:r w:rsidRPr="004B17FD">
        <w:rPr>
          <w:rFonts w:asciiTheme="majorBidi" w:hAnsiTheme="majorBidi" w:cstheme="majorBidi"/>
          <w:sz w:val="28"/>
          <w:szCs w:val="28"/>
          <w:lang w:val="ro-RO" w:eastAsia="ru-RU"/>
        </w:rPr>
        <w:t>şi mediului</w:t>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t>Nicolae Ciubuc</w:t>
      </w:r>
      <w:r w:rsidRPr="004B17FD">
        <w:rPr>
          <w:rFonts w:asciiTheme="majorBidi" w:hAnsiTheme="majorBidi" w:cstheme="majorBidi"/>
          <w:sz w:val="28"/>
          <w:szCs w:val="28"/>
          <w:lang w:val="ro-RO" w:eastAsia="ru-RU"/>
        </w:rPr>
        <w:tab/>
      </w:r>
    </w:p>
    <w:p w14:paraId="58227C88" w14:textId="77777777" w:rsidR="00965B92" w:rsidRPr="004B17FD" w:rsidRDefault="00965B92" w:rsidP="00965B92">
      <w:pPr>
        <w:ind w:firstLine="709"/>
        <w:rPr>
          <w:rFonts w:asciiTheme="majorBidi" w:hAnsiTheme="majorBidi" w:cstheme="majorBidi"/>
          <w:sz w:val="28"/>
          <w:szCs w:val="28"/>
          <w:lang w:val="ro-RO" w:eastAsia="ru-RU"/>
        </w:rPr>
      </w:pPr>
    </w:p>
    <w:p w14:paraId="3E105B40" w14:textId="77777777" w:rsidR="00965B92" w:rsidRPr="004B17FD" w:rsidRDefault="00965B92" w:rsidP="00965B92">
      <w:pPr>
        <w:ind w:firstLine="709"/>
        <w:rPr>
          <w:rFonts w:asciiTheme="majorBidi" w:hAnsiTheme="majorBidi" w:cstheme="majorBidi"/>
          <w:sz w:val="28"/>
          <w:szCs w:val="28"/>
          <w:lang w:val="ro-RO" w:eastAsia="ru-RU"/>
        </w:rPr>
      </w:pPr>
    </w:p>
    <w:p w14:paraId="14898B08" w14:textId="77777777" w:rsidR="00965B92" w:rsidRPr="004B17FD" w:rsidRDefault="00965B92" w:rsidP="00965B92">
      <w:pPr>
        <w:ind w:firstLine="709"/>
        <w:rPr>
          <w:rFonts w:asciiTheme="majorBidi" w:hAnsiTheme="majorBidi" w:cstheme="majorBidi"/>
          <w:sz w:val="28"/>
          <w:szCs w:val="28"/>
          <w:lang w:val="ro-RO" w:eastAsia="ru-RU"/>
        </w:rPr>
      </w:pPr>
      <w:r w:rsidRPr="004B17FD">
        <w:rPr>
          <w:rFonts w:asciiTheme="majorBidi" w:hAnsiTheme="majorBidi" w:cstheme="majorBidi"/>
          <w:sz w:val="28"/>
          <w:szCs w:val="28"/>
          <w:lang w:val="ro-RO" w:eastAsia="ru-RU"/>
        </w:rPr>
        <w:t>Ministrul finanţelor</w:t>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t>Octavian Armaşu</w:t>
      </w:r>
    </w:p>
    <w:p w14:paraId="7BA77124" w14:textId="77777777" w:rsidR="0014378C" w:rsidRPr="004B17FD" w:rsidRDefault="0014378C" w:rsidP="0014378C">
      <w:pPr>
        <w:ind w:firstLine="709"/>
        <w:rPr>
          <w:rFonts w:asciiTheme="majorBidi" w:hAnsiTheme="majorBidi" w:cstheme="majorBidi"/>
          <w:sz w:val="28"/>
          <w:szCs w:val="28"/>
          <w:lang w:val="ro-RO" w:eastAsia="ru-RU"/>
        </w:rPr>
      </w:pPr>
    </w:p>
    <w:p w14:paraId="61AC7DF8" w14:textId="77777777" w:rsidR="00965B92" w:rsidRPr="004B17FD" w:rsidRDefault="00965B92" w:rsidP="0014378C">
      <w:pPr>
        <w:ind w:firstLine="709"/>
        <w:rPr>
          <w:rFonts w:asciiTheme="majorBidi" w:hAnsiTheme="majorBidi" w:cstheme="majorBidi"/>
          <w:sz w:val="28"/>
          <w:szCs w:val="28"/>
          <w:lang w:val="ro-RO" w:eastAsia="ru-RU"/>
        </w:rPr>
      </w:pPr>
    </w:p>
    <w:p w14:paraId="316971BB" w14:textId="77777777" w:rsidR="0014378C" w:rsidRPr="004B17FD" w:rsidRDefault="0014378C" w:rsidP="0014378C">
      <w:pPr>
        <w:ind w:firstLine="709"/>
        <w:rPr>
          <w:rFonts w:asciiTheme="majorBidi" w:hAnsiTheme="majorBidi" w:cstheme="majorBidi"/>
          <w:sz w:val="28"/>
          <w:szCs w:val="28"/>
          <w:lang w:val="ro-RO" w:eastAsia="ru-RU"/>
        </w:rPr>
      </w:pPr>
      <w:r w:rsidRPr="004B17FD">
        <w:rPr>
          <w:rFonts w:asciiTheme="majorBidi" w:hAnsiTheme="majorBidi" w:cstheme="majorBidi"/>
          <w:sz w:val="28"/>
          <w:szCs w:val="28"/>
          <w:lang w:val="ro-RO" w:eastAsia="ru-RU"/>
        </w:rPr>
        <w:t>Ministrul justiţiei</w:t>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003321A4" w:rsidRPr="004B17FD">
        <w:rPr>
          <w:rFonts w:asciiTheme="majorBidi" w:hAnsiTheme="majorBidi" w:cstheme="majorBidi"/>
          <w:sz w:val="28"/>
          <w:szCs w:val="28"/>
          <w:lang w:val="ro-RO" w:eastAsia="ru-RU"/>
        </w:rPr>
        <w:t>Victoria Iftodi</w:t>
      </w:r>
    </w:p>
    <w:p w14:paraId="353CD638" w14:textId="77777777" w:rsidR="0014378C" w:rsidRPr="004B17FD" w:rsidRDefault="0014378C" w:rsidP="0014378C">
      <w:pPr>
        <w:ind w:firstLine="709"/>
        <w:rPr>
          <w:rFonts w:asciiTheme="majorBidi" w:hAnsiTheme="majorBidi" w:cstheme="majorBidi"/>
          <w:sz w:val="28"/>
          <w:szCs w:val="28"/>
          <w:lang w:val="ro-RO" w:eastAsia="ru-RU"/>
        </w:rPr>
      </w:pPr>
    </w:p>
    <w:p w14:paraId="79F30087" w14:textId="77777777" w:rsidR="0014378C" w:rsidRPr="004B17FD" w:rsidRDefault="0014378C" w:rsidP="0014378C">
      <w:pPr>
        <w:ind w:firstLine="709"/>
        <w:rPr>
          <w:rFonts w:asciiTheme="majorBidi" w:hAnsiTheme="majorBidi" w:cstheme="majorBidi"/>
          <w:sz w:val="28"/>
          <w:szCs w:val="28"/>
          <w:lang w:val="ro-RO" w:eastAsia="ru-RU"/>
        </w:rPr>
      </w:pP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p>
    <w:p w14:paraId="7A68213E" w14:textId="77777777" w:rsidR="00085DA8" w:rsidRPr="004B17FD" w:rsidRDefault="00085DA8" w:rsidP="00CF2559">
      <w:pPr>
        <w:ind w:firstLine="709"/>
        <w:rPr>
          <w:rFonts w:asciiTheme="majorBidi" w:hAnsiTheme="majorBidi" w:cstheme="majorBidi"/>
          <w:sz w:val="28"/>
          <w:szCs w:val="28"/>
          <w:lang w:val="ro-RO" w:eastAsia="ru-RU"/>
        </w:rPr>
      </w:pPr>
    </w:p>
    <w:p w14:paraId="07D03E70" w14:textId="77777777" w:rsidR="00965B92" w:rsidRPr="004B17FD" w:rsidRDefault="00965B92" w:rsidP="00CF2559">
      <w:pPr>
        <w:ind w:firstLine="709"/>
        <w:rPr>
          <w:rFonts w:asciiTheme="majorBidi" w:hAnsiTheme="majorBidi" w:cstheme="majorBidi"/>
          <w:sz w:val="28"/>
          <w:szCs w:val="28"/>
          <w:lang w:val="ro-RO" w:eastAsia="ru-RU"/>
        </w:rPr>
      </w:pPr>
    </w:p>
    <w:p w14:paraId="5AF80C5A" w14:textId="77777777" w:rsidR="00965B92" w:rsidRPr="004B17FD" w:rsidRDefault="00965B92" w:rsidP="00CF2559">
      <w:pPr>
        <w:ind w:firstLine="709"/>
        <w:rPr>
          <w:rFonts w:asciiTheme="majorBidi" w:hAnsiTheme="majorBidi" w:cstheme="majorBidi"/>
          <w:sz w:val="28"/>
          <w:szCs w:val="28"/>
          <w:lang w:val="ro-RO" w:eastAsia="ru-RU"/>
        </w:rPr>
      </w:pPr>
    </w:p>
    <w:p w14:paraId="78FEC557" w14:textId="77777777" w:rsidR="00965B92" w:rsidRPr="004B17FD" w:rsidRDefault="00965B92" w:rsidP="00CF2559">
      <w:pPr>
        <w:ind w:firstLine="709"/>
        <w:rPr>
          <w:rFonts w:asciiTheme="majorBidi" w:hAnsiTheme="majorBidi" w:cstheme="majorBidi"/>
          <w:sz w:val="28"/>
          <w:szCs w:val="28"/>
          <w:lang w:val="ro-RO" w:eastAsia="ru-RU"/>
        </w:rPr>
      </w:pPr>
    </w:p>
    <w:p w14:paraId="60E582FB" w14:textId="77777777" w:rsidR="00965B92" w:rsidRPr="004B17FD" w:rsidRDefault="00965B92" w:rsidP="00CF2559">
      <w:pPr>
        <w:ind w:firstLine="709"/>
        <w:rPr>
          <w:rFonts w:asciiTheme="majorBidi" w:hAnsiTheme="majorBidi" w:cstheme="majorBidi"/>
          <w:sz w:val="28"/>
          <w:szCs w:val="28"/>
          <w:lang w:val="ro-RO" w:eastAsia="ru-RU"/>
        </w:rPr>
      </w:pPr>
    </w:p>
    <w:p w14:paraId="5FDEB212" w14:textId="77777777" w:rsidR="00965B92" w:rsidRPr="004B17FD" w:rsidRDefault="00965B92" w:rsidP="00CF2559">
      <w:pPr>
        <w:ind w:firstLine="709"/>
        <w:rPr>
          <w:rFonts w:asciiTheme="majorBidi" w:hAnsiTheme="majorBidi" w:cstheme="majorBidi"/>
          <w:sz w:val="28"/>
          <w:szCs w:val="28"/>
          <w:lang w:val="ro-RO" w:eastAsia="ru-RU"/>
        </w:rPr>
      </w:pPr>
    </w:p>
    <w:p w14:paraId="7D62430A" w14:textId="77777777" w:rsidR="00965B92" w:rsidRPr="004B17FD" w:rsidRDefault="00965B92" w:rsidP="00CF2559">
      <w:pPr>
        <w:ind w:firstLine="709"/>
        <w:rPr>
          <w:rFonts w:asciiTheme="majorBidi" w:hAnsiTheme="majorBidi" w:cstheme="majorBidi"/>
          <w:sz w:val="28"/>
          <w:szCs w:val="28"/>
          <w:lang w:val="ro-RO" w:eastAsia="ru-RU"/>
        </w:rPr>
      </w:pPr>
    </w:p>
    <w:p w14:paraId="3DB2C30E" w14:textId="77777777" w:rsidR="00965B92" w:rsidRPr="004B17FD" w:rsidRDefault="00965B92" w:rsidP="00CF2559">
      <w:pPr>
        <w:ind w:firstLine="709"/>
        <w:rPr>
          <w:rFonts w:asciiTheme="majorBidi" w:hAnsiTheme="majorBidi" w:cstheme="majorBidi"/>
          <w:sz w:val="28"/>
          <w:szCs w:val="28"/>
          <w:lang w:val="ro-RO" w:eastAsia="ru-RU"/>
        </w:rPr>
      </w:pPr>
    </w:p>
    <w:p w14:paraId="0DF1C3A2" w14:textId="77777777" w:rsidR="00965B92" w:rsidRPr="004B17FD" w:rsidRDefault="00965B92" w:rsidP="00CF2559">
      <w:pPr>
        <w:ind w:firstLine="709"/>
        <w:rPr>
          <w:rFonts w:asciiTheme="majorBidi" w:hAnsiTheme="majorBidi" w:cstheme="majorBidi"/>
          <w:sz w:val="28"/>
          <w:szCs w:val="28"/>
          <w:lang w:val="ro-RO" w:eastAsia="ru-RU"/>
        </w:rPr>
      </w:pPr>
    </w:p>
    <w:p w14:paraId="0EEAE5A3" w14:textId="77777777" w:rsidR="00965B92" w:rsidRPr="004B17FD" w:rsidRDefault="00965B92" w:rsidP="00CF2559">
      <w:pPr>
        <w:ind w:firstLine="709"/>
        <w:rPr>
          <w:rFonts w:asciiTheme="majorBidi" w:hAnsiTheme="majorBidi" w:cstheme="majorBidi"/>
          <w:sz w:val="28"/>
          <w:szCs w:val="28"/>
          <w:lang w:val="ro-RO" w:eastAsia="ru-RU"/>
        </w:rPr>
      </w:pPr>
    </w:p>
    <w:p w14:paraId="64785223" w14:textId="77777777" w:rsidR="00965B92" w:rsidRPr="004B17FD" w:rsidRDefault="00965B92" w:rsidP="00CF2559">
      <w:pPr>
        <w:ind w:firstLine="709"/>
        <w:rPr>
          <w:rFonts w:asciiTheme="majorBidi" w:hAnsiTheme="majorBidi" w:cstheme="majorBidi"/>
          <w:sz w:val="28"/>
          <w:szCs w:val="28"/>
          <w:lang w:val="ro-RO" w:eastAsia="ru-RU"/>
        </w:rPr>
      </w:pPr>
    </w:p>
    <w:p w14:paraId="76F40432" w14:textId="77777777" w:rsidR="00965B92" w:rsidRPr="004B17FD" w:rsidRDefault="00965B92" w:rsidP="00CF2559">
      <w:pPr>
        <w:ind w:firstLine="709"/>
        <w:rPr>
          <w:rFonts w:asciiTheme="majorBidi" w:hAnsiTheme="majorBidi" w:cstheme="majorBidi"/>
          <w:sz w:val="28"/>
          <w:szCs w:val="28"/>
          <w:lang w:val="ro-RO" w:eastAsia="ru-RU"/>
        </w:rPr>
      </w:pPr>
    </w:p>
    <w:p w14:paraId="0A51D932" w14:textId="77777777" w:rsidR="0084667B" w:rsidRPr="004B17FD" w:rsidRDefault="0084667B" w:rsidP="00937A00">
      <w:pPr>
        <w:ind w:firstLine="0"/>
        <w:rPr>
          <w:rFonts w:asciiTheme="majorBidi" w:hAnsiTheme="majorBidi" w:cstheme="majorBidi"/>
          <w:sz w:val="28"/>
          <w:szCs w:val="28"/>
          <w:lang w:val="ro-RO" w:eastAsia="ru-RU"/>
        </w:rPr>
      </w:pPr>
    </w:p>
    <w:p w14:paraId="0105FD5A" w14:textId="77777777" w:rsidR="0084667B" w:rsidRPr="004B17FD" w:rsidRDefault="0084667B" w:rsidP="00CF2559">
      <w:pPr>
        <w:ind w:firstLine="709"/>
        <w:rPr>
          <w:rFonts w:asciiTheme="majorBidi" w:hAnsiTheme="majorBidi" w:cstheme="majorBidi"/>
          <w:sz w:val="28"/>
          <w:szCs w:val="28"/>
          <w:lang w:val="ro-RO" w:eastAsia="ru-RU"/>
        </w:rPr>
      </w:pPr>
    </w:p>
    <w:p w14:paraId="5DD52349" w14:textId="77777777" w:rsidR="00CF2559" w:rsidRPr="004B17FD" w:rsidRDefault="00CF2559" w:rsidP="00CF2559">
      <w:pPr>
        <w:ind w:firstLine="709"/>
        <w:rPr>
          <w:rFonts w:asciiTheme="majorBidi" w:hAnsiTheme="majorBidi" w:cstheme="majorBidi"/>
          <w:sz w:val="28"/>
          <w:szCs w:val="28"/>
          <w:lang w:val="ro-RO" w:eastAsia="ru-RU"/>
        </w:rPr>
      </w:pPr>
      <w:r w:rsidRPr="004B17FD">
        <w:rPr>
          <w:rFonts w:asciiTheme="majorBidi" w:hAnsiTheme="majorBidi" w:cstheme="majorBidi"/>
          <w:sz w:val="28"/>
          <w:szCs w:val="28"/>
          <w:lang w:val="ro-RO" w:eastAsia="ru-RU"/>
        </w:rPr>
        <w:t>Vizează:</w:t>
      </w:r>
    </w:p>
    <w:p w14:paraId="54B78D33" w14:textId="77777777" w:rsidR="00CF2559" w:rsidRPr="004B17FD" w:rsidRDefault="00CF2559" w:rsidP="00CF2559">
      <w:pPr>
        <w:ind w:firstLine="709"/>
        <w:rPr>
          <w:rFonts w:asciiTheme="majorBidi" w:hAnsiTheme="majorBidi" w:cstheme="majorBidi"/>
          <w:sz w:val="28"/>
          <w:szCs w:val="28"/>
          <w:lang w:val="ro-RO" w:eastAsia="ru-RU"/>
        </w:rPr>
      </w:pPr>
    </w:p>
    <w:p w14:paraId="20B0AF20" w14:textId="77777777" w:rsidR="00CF2559" w:rsidRPr="004B17FD" w:rsidRDefault="00CF2559" w:rsidP="00CF2559">
      <w:pPr>
        <w:ind w:firstLine="709"/>
        <w:rPr>
          <w:rFonts w:asciiTheme="majorBidi" w:hAnsiTheme="majorBidi" w:cstheme="majorBidi"/>
          <w:sz w:val="28"/>
          <w:szCs w:val="28"/>
          <w:lang w:val="ro-RO" w:eastAsia="ru-RU"/>
        </w:rPr>
      </w:pPr>
    </w:p>
    <w:p w14:paraId="353B310C" w14:textId="77777777" w:rsidR="00CF2559" w:rsidRPr="004B17FD" w:rsidRDefault="00CF2559" w:rsidP="00CF2559">
      <w:pPr>
        <w:ind w:firstLine="709"/>
        <w:rPr>
          <w:rFonts w:asciiTheme="majorBidi" w:hAnsiTheme="majorBidi" w:cstheme="majorBidi"/>
          <w:sz w:val="28"/>
          <w:szCs w:val="28"/>
          <w:lang w:val="ro-RO" w:eastAsia="ru-RU"/>
        </w:rPr>
      </w:pPr>
      <w:r w:rsidRPr="004B17FD">
        <w:rPr>
          <w:rFonts w:asciiTheme="majorBidi" w:hAnsiTheme="majorBidi" w:cstheme="majorBidi"/>
          <w:sz w:val="28"/>
          <w:szCs w:val="28"/>
          <w:lang w:val="ro-RO" w:eastAsia="ru-RU"/>
        </w:rPr>
        <w:t>Secretar general al Guvernului</w:t>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Pr="004B17FD">
        <w:rPr>
          <w:rFonts w:asciiTheme="majorBidi" w:hAnsiTheme="majorBidi" w:cstheme="majorBidi"/>
          <w:sz w:val="28"/>
          <w:szCs w:val="28"/>
          <w:lang w:val="ro-RO" w:eastAsia="ru-RU"/>
        </w:rPr>
        <w:tab/>
      </w:r>
      <w:r w:rsidR="00A35DD9" w:rsidRPr="004B17FD">
        <w:rPr>
          <w:rFonts w:asciiTheme="majorBidi" w:hAnsiTheme="majorBidi" w:cstheme="majorBidi"/>
          <w:sz w:val="28"/>
          <w:szCs w:val="28"/>
          <w:lang w:val="ro-RO" w:eastAsia="ru-RU"/>
        </w:rPr>
        <w:t>Lilia PALII</w:t>
      </w:r>
      <w:r w:rsidRPr="004B17FD">
        <w:rPr>
          <w:rFonts w:asciiTheme="majorBidi" w:hAnsiTheme="majorBidi" w:cstheme="majorBidi"/>
          <w:sz w:val="28"/>
          <w:szCs w:val="28"/>
          <w:lang w:val="ro-RO" w:eastAsia="ru-RU"/>
        </w:rPr>
        <w:t xml:space="preserve"> </w:t>
      </w:r>
    </w:p>
    <w:p w14:paraId="3AD56BB5" w14:textId="77777777" w:rsidR="00CF2559" w:rsidRPr="004B17FD" w:rsidRDefault="00CF2559" w:rsidP="00CF2559">
      <w:pPr>
        <w:ind w:firstLine="709"/>
        <w:rPr>
          <w:rFonts w:asciiTheme="majorBidi" w:hAnsiTheme="majorBidi" w:cstheme="majorBidi"/>
          <w:sz w:val="28"/>
          <w:szCs w:val="28"/>
          <w:lang w:val="ro-RO" w:eastAsia="ru-RU"/>
        </w:rPr>
      </w:pPr>
    </w:p>
    <w:p w14:paraId="2891CA22" w14:textId="77777777" w:rsidR="00CF2559" w:rsidRPr="004B17FD" w:rsidRDefault="00CF2559" w:rsidP="00CF2559">
      <w:pPr>
        <w:ind w:firstLine="709"/>
        <w:rPr>
          <w:rFonts w:asciiTheme="majorBidi" w:hAnsiTheme="majorBidi" w:cstheme="majorBidi"/>
          <w:sz w:val="28"/>
          <w:szCs w:val="28"/>
          <w:lang w:val="ro-RO" w:eastAsia="ru-RU"/>
        </w:rPr>
      </w:pPr>
    </w:p>
    <w:p w14:paraId="7C0449D9" w14:textId="77777777" w:rsidR="00CF2559" w:rsidRPr="004B17FD" w:rsidRDefault="00CF2559" w:rsidP="00CF2559">
      <w:pPr>
        <w:ind w:firstLine="709"/>
        <w:rPr>
          <w:rFonts w:asciiTheme="majorBidi" w:hAnsiTheme="majorBidi" w:cstheme="majorBidi"/>
          <w:sz w:val="28"/>
          <w:szCs w:val="28"/>
          <w:lang w:val="ro-RO" w:eastAsia="ru-RU"/>
        </w:rPr>
      </w:pPr>
    </w:p>
    <w:p w14:paraId="4B91FF52" w14:textId="77777777" w:rsidR="00CF2559" w:rsidRPr="004B17FD" w:rsidRDefault="00CF2559" w:rsidP="00CF2559">
      <w:pPr>
        <w:ind w:firstLine="709"/>
        <w:rPr>
          <w:rFonts w:asciiTheme="majorBidi" w:hAnsiTheme="majorBidi" w:cstheme="majorBidi"/>
          <w:sz w:val="28"/>
          <w:szCs w:val="28"/>
          <w:lang w:val="ro-RO" w:eastAsia="ru-RU"/>
        </w:rPr>
      </w:pPr>
    </w:p>
    <w:p w14:paraId="3AFCBF70" w14:textId="77777777" w:rsidR="00CF2559" w:rsidRPr="004B17FD" w:rsidRDefault="00CF2559" w:rsidP="00CF2559">
      <w:pPr>
        <w:ind w:firstLine="709"/>
        <w:rPr>
          <w:rFonts w:asciiTheme="majorBidi" w:hAnsiTheme="majorBidi" w:cstheme="majorBidi"/>
          <w:sz w:val="28"/>
          <w:szCs w:val="28"/>
          <w:lang w:val="ro-RO" w:eastAsia="ru-RU"/>
        </w:rPr>
      </w:pPr>
      <w:r w:rsidRPr="004B17FD">
        <w:rPr>
          <w:rFonts w:asciiTheme="majorBidi" w:hAnsiTheme="majorBidi" w:cstheme="majorBidi"/>
          <w:sz w:val="28"/>
          <w:szCs w:val="28"/>
          <w:lang w:val="ro-RO" w:eastAsia="ru-RU"/>
        </w:rPr>
        <w:t>Aprobată în şedinţa Guvernului</w:t>
      </w:r>
    </w:p>
    <w:p w14:paraId="0D48EC94" w14:textId="77777777" w:rsidR="009E20E6" w:rsidRPr="004B17FD" w:rsidRDefault="00CF2559" w:rsidP="00CF2559">
      <w:pPr>
        <w:ind w:firstLine="709"/>
        <w:rPr>
          <w:rFonts w:asciiTheme="majorBidi" w:hAnsiTheme="majorBidi" w:cstheme="majorBidi"/>
          <w:sz w:val="28"/>
          <w:szCs w:val="28"/>
          <w:lang w:val="ro-RO" w:eastAsia="ru-RU"/>
        </w:rPr>
      </w:pPr>
      <w:r w:rsidRPr="004B17FD">
        <w:rPr>
          <w:rFonts w:asciiTheme="majorBidi" w:hAnsiTheme="majorBidi" w:cstheme="majorBidi"/>
          <w:sz w:val="28"/>
          <w:szCs w:val="28"/>
          <w:lang w:val="ro-RO" w:eastAsia="ru-RU"/>
        </w:rPr>
        <w:t>din</w:t>
      </w:r>
      <w:r w:rsidRPr="004B17FD">
        <w:rPr>
          <w:rFonts w:asciiTheme="majorBidi" w:hAnsiTheme="majorBidi" w:cstheme="majorBidi"/>
          <w:sz w:val="28"/>
          <w:szCs w:val="28"/>
          <w:lang w:val="ro-RO" w:eastAsia="ru-RU"/>
        </w:rPr>
        <w:tab/>
        <w:t xml:space="preserve">                     </w:t>
      </w:r>
    </w:p>
    <w:p w14:paraId="41A8A8C8" w14:textId="77777777" w:rsidR="009E20E6" w:rsidRPr="004B17FD" w:rsidRDefault="009E20E6" w:rsidP="00CF2559">
      <w:pPr>
        <w:ind w:firstLine="709"/>
        <w:rPr>
          <w:rFonts w:asciiTheme="majorBidi" w:hAnsiTheme="majorBidi" w:cstheme="majorBidi"/>
          <w:sz w:val="28"/>
          <w:szCs w:val="28"/>
          <w:lang w:val="ro-RO" w:eastAsia="ru-RU"/>
        </w:rPr>
      </w:pPr>
    </w:p>
    <w:p w14:paraId="7E5FD147" w14:textId="77777777" w:rsidR="009E20E6" w:rsidRPr="004B17FD" w:rsidRDefault="009E20E6" w:rsidP="00CF2559">
      <w:pPr>
        <w:ind w:firstLine="709"/>
        <w:rPr>
          <w:rFonts w:asciiTheme="majorBidi" w:hAnsiTheme="majorBidi" w:cstheme="majorBidi"/>
          <w:sz w:val="28"/>
          <w:szCs w:val="28"/>
          <w:lang w:val="ro-RO" w:eastAsia="ru-RU"/>
        </w:rPr>
      </w:pPr>
    </w:p>
    <w:p w14:paraId="3CEC7BB7" w14:textId="77777777" w:rsidR="0084667B" w:rsidRPr="004B17FD" w:rsidRDefault="0084667B" w:rsidP="00CF2559">
      <w:pPr>
        <w:ind w:firstLine="709"/>
        <w:rPr>
          <w:rFonts w:asciiTheme="majorBidi" w:hAnsiTheme="majorBidi" w:cstheme="majorBidi"/>
          <w:sz w:val="28"/>
          <w:szCs w:val="28"/>
          <w:lang w:val="ro-RO" w:eastAsia="ru-RU"/>
        </w:rPr>
      </w:pPr>
    </w:p>
    <w:p w14:paraId="5752FD1C" w14:textId="77777777" w:rsidR="0084667B" w:rsidRPr="004B17FD" w:rsidRDefault="0084667B" w:rsidP="00CF2559">
      <w:pPr>
        <w:ind w:firstLine="709"/>
        <w:rPr>
          <w:rFonts w:asciiTheme="majorBidi" w:hAnsiTheme="majorBidi" w:cstheme="majorBidi"/>
          <w:sz w:val="28"/>
          <w:szCs w:val="28"/>
          <w:lang w:val="ro-RO" w:eastAsia="ru-RU"/>
        </w:rPr>
      </w:pPr>
    </w:p>
    <w:p w14:paraId="25C50F03" w14:textId="77777777" w:rsidR="0084667B" w:rsidRPr="004B17FD" w:rsidRDefault="0084667B" w:rsidP="00CF2559">
      <w:pPr>
        <w:ind w:firstLine="709"/>
        <w:rPr>
          <w:rFonts w:asciiTheme="majorBidi" w:hAnsiTheme="majorBidi" w:cstheme="majorBidi"/>
          <w:sz w:val="28"/>
          <w:szCs w:val="28"/>
          <w:lang w:val="ro-RO" w:eastAsia="ru-RU"/>
        </w:rPr>
      </w:pPr>
    </w:p>
    <w:p w14:paraId="13DDB8E3" w14:textId="77777777" w:rsidR="00EA3268" w:rsidRPr="004B17FD" w:rsidRDefault="00EA3268" w:rsidP="00CF2559">
      <w:pPr>
        <w:ind w:firstLine="709"/>
        <w:rPr>
          <w:rFonts w:asciiTheme="majorBidi" w:hAnsiTheme="majorBidi" w:cstheme="majorBidi"/>
          <w:sz w:val="28"/>
          <w:szCs w:val="28"/>
          <w:lang w:val="ro-RO" w:eastAsia="ru-RU"/>
        </w:rPr>
      </w:pPr>
    </w:p>
    <w:p w14:paraId="3C0AAB4A" w14:textId="77777777" w:rsidR="00EA3268" w:rsidRPr="004B17FD" w:rsidRDefault="00EA3268" w:rsidP="00CF2559">
      <w:pPr>
        <w:ind w:firstLine="709"/>
        <w:rPr>
          <w:rFonts w:asciiTheme="majorBidi" w:hAnsiTheme="majorBidi" w:cstheme="majorBidi"/>
          <w:sz w:val="28"/>
          <w:szCs w:val="28"/>
          <w:lang w:val="ro-RO" w:eastAsia="ru-RU"/>
        </w:rPr>
      </w:pPr>
    </w:p>
    <w:p w14:paraId="005A1306" w14:textId="77777777" w:rsidR="00EA3268" w:rsidRPr="004B17FD" w:rsidRDefault="00EA3268" w:rsidP="00CF2559">
      <w:pPr>
        <w:ind w:firstLine="709"/>
        <w:rPr>
          <w:rFonts w:asciiTheme="majorBidi" w:hAnsiTheme="majorBidi" w:cstheme="majorBidi"/>
          <w:sz w:val="28"/>
          <w:szCs w:val="28"/>
          <w:lang w:val="ro-RO" w:eastAsia="ru-RU"/>
        </w:rPr>
      </w:pPr>
    </w:p>
    <w:p w14:paraId="1A987831" w14:textId="77777777" w:rsidR="00EA3268" w:rsidRPr="004B17FD" w:rsidRDefault="00EA3268" w:rsidP="00CF2559">
      <w:pPr>
        <w:ind w:firstLine="709"/>
        <w:rPr>
          <w:rFonts w:asciiTheme="majorBidi" w:hAnsiTheme="majorBidi" w:cstheme="majorBidi"/>
          <w:sz w:val="28"/>
          <w:szCs w:val="28"/>
          <w:lang w:val="ro-RO" w:eastAsia="ru-RU"/>
        </w:rPr>
      </w:pPr>
    </w:p>
    <w:p w14:paraId="6647AD51" w14:textId="77777777" w:rsidR="00EA3268" w:rsidRPr="004B17FD" w:rsidRDefault="00EA3268" w:rsidP="00CF2559">
      <w:pPr>
        <w:ind w:firstLine="709"/>
        <w:rPr>
          <w:rFonts w:asciiTheme="majorBidi" w:hAnsiTheme="majorBidi" w:cstheme="majorBidi"/>
          <w:sz w:val="28"/>
          <w:szCs w:val="28"/>
          <w:lang w:val="ro-RO" w:eastAsia="ru-RU"/>
        </w:rPr>
      </w:pPr>
    </w:p>
    <w:p w14:paraId="66D0E980" w14:textId="77777777" w:rsidR="00EA3268" w:rsidRPr="004B17FD" w:rsidRDefault="00EA3268" w:rsidP="00CF2559">
      <w:pPr>
        <w:ind w:firstLine="709"/>
        <w:rPr>
          <w:rFonts w:asciiTheme="majorBidi" w:hAnsiTheme="majorBidi" w:cstheme="majorBidi"/>
          <w:sz w:val="28"/>
          <w:szCs w:val="28"/>
          <w:lang w:val="ro-RO" w:eastAsia="ru-RU"/>
        </w:rPr>
      </w:pPr>
    </w:p>
    <w:p w14:paraId="779AC730" w14:textId="77777777" w:rsidR="00EA3268" w:rsidRPr="004B17FD" w:rsidRDefault="00EA3268" w:rsidP="00CF2559">
      <w:pPr>
        <w:ind w:firstLine="709"/>
        <w:rPr>
          <w:rFonts w:asciiTheme="majorBidi" w:hAnsiTheme="majorBidi" w:cstheme="majorBidi"/>
          <w:sz w:val="28"/>
          <w:szCs w:val="28"/>
          <w:lang w:val="ro-RO" w:eastAsia="ru-RU"/>
        </w:rPr>
      </w:pPr>
    </w:p>
    <w:p w14:paraId="07D867AA" w14:textId="77777777" w:rsidR="00EA3268" w:rsidRPr="004B17FD" w:rsidRDefault="00EA3268" w:rsidP="00CF2559">
      <w:pPr>
        <w:ind w:firstLine="709"/>
        <w:rPr>
          <w:rFonts w:asciiTheme="majorBidi" w:hAnsiTheme="majorBidi" w:cstheme="majorBidi"/>
          <w:sz w:val="28"/>
          <w:szCs w:val="28"/>
          <w:lang w:val="ro-RO" w:eastAsia="ru-RU"/>
        </w:rPr>
      </w:pPr>
    </w:p>
    <w:p w14:paraId="140D958A" w14:textId="77777777" w:rsidR="00EA3268" w:rsidRPr="004B17FD" w:rsidRDefault="00EA3268" w:rsidP="00CF2559">
      <w:pPr>
        <w:ind w:firstLine="709"/>
        <w:rPr>
          <w:rFonts w:asciiTheme="majorBidi" w:hAnsiTheme="majorBidi" w:cstheme="majorBidi"/>
          <w:sz w:val="28"/>
          <w:szCs w:val="28"/>
          <w:lang w:val="ro-RO" w:eastAsia="ru-RU"/>
        </w:rPr>
      </w:pPr>
    </w:p>
    <w:p w14:paraId="682E8C1F" w14:textId="77777777" w:rsidR="00CB05D3" w:rsidRPr="004B17FD" w:rsidRDefault="00CB05D3" w:rsidP="00CB05D3">
      <w:pPr>
        <w:tabs>
          <w:tab w:val="left" w:pos="1134"/>
        </w:tabs>
        <w:ind w:firstLine="709"/>
        <w:rPr>
          <w:rFonts w:asciiTheme="majorBidi" w:hAnsiTheme="majorBidi" w:cstheme="majorBidi"/>
          <w:sz w:val="28"/>
          <w:szCs w:val="28"/>
          <w:lang w:val="ro-RO" w:eastAsia="ru-RU"/>
        </w:rPr>
      </w:pPr>
    </w:p>
    <w:p w14:paraId="5CC27BEB" w14:textId="77777777" w:rsidR="00EA7735" w:rsidRPr="004B17FD" w:rsidRDefault="00EA7735" w:rsidP="00CB05D3">
      <w:pPr>
        <w:tabs>
          <w:tab w:val="left" w:pos="1134"/>
        </w:tabs>
        <w:ind w:firstLine="709"/>
        <w:rPr>
          <w:rFonts w:asciiTheme="majorBidi" w:hAnsiTheme="majorBidi" w:cstheme="majorBidi"/>
          <w:sz w:val="28"/>
          <w:szCs w:val="28"/>
          <w:lang w:val="ro-RO" w:eastAsia="ru-RU"/>
        </w:rPr>
      </w:pPr>
    </w:p>
    <w:p w14:paraId="2C18CD79" w14:textId="77777777" w:rsidR="00965B92" w:rsidRPr="004B17FD" w:rsidRDefault="00965B92" w:rsidP="00CB05D3">
      <w:pPr>
        <w:tabs>
          <w:tab w:val="left" w:pos="1134"/>
        </w:tabs>
        <w:ind w:firstLine="709"/>
        <w:rPr>
          <w:rFonts w:asciiTheme="majorBidi" w:hAnsiTheme="majorBidi" w:cstheme="majorBidi"/>
          <w:sz w:val="28"/>
          <w:szCs w:val="28"/>
          <w:lang w:val="ro-RO" w:eastAsia="ru-RU"/>
        </w:rPr>
      </w:pPr>
    </w:p>
    <w:p w14:paraId="4E8F7266" w14:textId="77777777" w:rsidR="00965B92" w:rsidRPr="004B17FD" w:rsidRDefault="00965B92" w:rsidP="00CB05D3">
      <w:pPr>
        <w:tabs>
          <w:tab w:val="left" w:pos="1134"/>
        </w:tabs>
        <w:ind w:firstLine="709"/>
        <w:rPr>
          <w:rFonts w:asciiTheme="majorBidi" w:hAnsiTheme="majorBidi" w:cstheme="majorBidi"/>
          <w:sz w:val="28"/>
          <w:szCs w:val="28"/>
          <w:lang w:val="ro-RO" w:eastAsia="ru-RU"/>
        </w:rPr>
      </w:pPr>
    </w:p>
    <w:p w14:paraId="70248BEB" w14:textId="77777777" w:rsidR="00965B92" w:rsidRPr="004B17FD" w:rsidRDefault="00965B92" w:rsidP="00CB05D3">
      <w:pPr>
        <w:tabs>
          <w:tab w:val="left" w:pos="1134"/>
        </w:tabs>
        <w:ind w:firstLine="709"/>
        <w:rPr>
          <w:rFonts w:asciiTheme="majorBidi" w:hAnsiTheme="majorBidi" w:cstheme="majorBidi"/>
          <w:sz w:val="28"/>
          <w:szCs w:val="28"/>
          <w:lang w:val="ro-RO" w:eastAsia="ru-RU"/>
        </w:rPr>
      </w:pPr>
    </w:p>
    <w:p w14:paraId="4518A08B" w14:textId="77777777" w:rsidR="00965B92" w:rsidRPr="004B17FD" w:rsidRDefault="00965B92" w:rsidP="00CB05D3">
      <w:pPr>
        <w:tabs>
          <w:tab w:val="left" w:pos="1134"/>
        </w:tabs>
        <w:ind w:firstLine="709"/>
        <w:rPr>
          <w:rFonts w:asciiTheme="majorBidi" w:hAnsiTheme="majorBidi" w:cstheme="majorBidi"/>
          <w:sz w:val="28"/>
          <w:szCs w:val="28"/>
          <w:lang w:val="ro-RO" w:eastAsia="ru-RU"/>
        </w:rPr>
      </w:pPr>
    </w:p>
    <w:p w14:paraId="5CD3DD2B" w14:textId="77777777" w:rsidR="00965B92" w:rsidRPr="004B17FD" w:rsidRDefault="00965B92" w:rsidP="00CB05D3">
      <w:pPr>
        <w:tabs>
          <w:tab w:val="left" w:pos="1134"/>
        </w:tabs>
        <w:ind w:firstLine="709"/>
        <w:rPr>
          <w:rFonts w:asciiTheme="majorBidi" w:hAnsiTheme="majorBidi" w:cstheme="majorBidi"/>
          <w:sz w:val="28"/>
          <w:szCs w:val="28"/>
          <w:lang w:val="ro-RO" w:eastAsia="ru-RU"/>
        </w:rPr>
      </w:pPr>
    </w:p>
    <w:p w14:paraId="46D8B14F" w14:textId="77777777" w:rsidR="00965B92" w:rsidRPr="004B17FD" w:rsidRDefault="00965B92" w:rsidP="00CB05D3">
      <w:pPr>
        <w:tabs>
          <w:tab w:val="left" w:pos="1134"/>
        </w:tabs>
        <w:ind w:firstLine="709"/>
        <w:rPr>
          <w:rFonts w:asciiTheme="majorBidi" w:hAnsiTheme="majorBidi" w:cstheme="majorBidi"/>
          <w:sz w:val="28"/>
          <w:szCs w:val="28"/>
          <w:lang w:val="ro-RO" w:eastAsia="ru-RU"/>
        </w:rPr>
      </w:pPr>
    </w:p>
    <w:p w14:paraId="0216F2C1" w14:textId="77777777" w:rsidR="00965B92" w:rsidRPr="004B17FD" w:rsidRDefault="00965B92" w:rsidP="00CB05D3">
      <w:pPr>
        <w:tabs>
          <w:tab w:val="left" w:pos="1134"/>
        </w:tabs>
        <w:ind w:firstLine="709"/>
        <w:rPr>
          <w:rFonts w:asciiTheme="majorBidi" w:hAnsiTheme="majorBidi" w:cstheme="majorBidi"/>
          <w:sz w:val="28"/>
          <w:szCs w:val="28"/>
          <w:lang w:val="ro-RO" w:eastAsia="ru-RU"/>
        </w:rPr>
      </w:pPr>
    </w:p>
    <w:p w14:paraId="456B7B6D" w14:textId="77777777" w:rsidR="00965B92" w:rsidRPr="004B17FD" w:rsidRDefault="00965B92" w:rsidP="00CB05D3">
      <w:pPr>
        <w:tabs>
          <w:tab w:val="left" w:pos="1134"/>
        </w:tabs>
        <w:ind w:firstLine="709"/>
        <w:rPr>
          <w:rFonts w:asciiTheme="majorBidi" w:hAnsiTheme="majorBidi" w:cstheme="majorBidi"/>
          <w:sz w:val="28"/>
          <w:szCs w:val="28"/>
          <w:lang w:val="ro-RO" w:eastAsia="ru-RU"/>
        </w:rPr>
      </w:pPr>
    </w:p>
    <w:p w14:paraId="476AEFF9" w14:textId="77777777" w:rsidR="00937A00" w:rsidRPr="004B17FD" w:rsidRDefault="00937A00" w:rsidP="00CB05D3">
      <w:pPr>
        <w:tabs>
          <w:tab w:val="left" w:pos="1134"/>
        </w:tabs>
        <w:ind w:firstLine="709"/>
        <w:rPr>
          <w:rFonts w:asciiTheme="majorBidi" w:hAnsiTheme="majorBidi" w:cstheme="majorBidi"/>
          <w:sz w:val="28"/>
          <w:szCs w:val="28"/>
          <w:lang w:val="ro-RO" w:eastAsia="ru-RU"/>
        </w:rPr>
      </w:pPr>
    </w:p>
    <w:p w14:paraId="6C84F919" w14:textId="77777777" w:rsidR="00937A00" w:rsidRPr="004B17FD" w:rsidRDefault="00937A00" w:rsidP="00CB05D3">
      <w:pPr>
        <w:tabs>
          <w:tab w:val="left" w:pos="1134"/>
        </w:tabs>
        <w:ind w:firstLine="709"/>
        <w:rPr>
          <w:rFonts w:asciiTheme="majorBidi" w:hAnsiTheme="majorBidi" w:cstheme="majorBidi"/>
          <w:sz w:val="28"/>
          <w:szCs w:val="28"/>
          <w:lang w:val="ro-RO" w:eastAsia="ru-RU"/>
        </w:rPr>
      </w:pPr>
    </w:p>
    <w:p w14:paraId="44552586" w14:textId="77777777" w:rsidR="00937A00" w:rsidRPr="004B17FD" w:rsidRDefault="00937A00" w:rsidP="00CB05D3">
      <w:pPr>
        <w:tabs>
          <w:tab w:val="left" w:pos="1134"/>
        </w:tabs>
        <w:ind w:firstLine="709"/>
        <w:rPr>
          <w:rFonts w:asciiTheme="majorBidi" w:hAnsiTheme="majorBidi" w:cstheme="majorBidi"/>
          <w:sz w:val="28"/>
          <w:szCs w:val="28"/>
          <w:lang w:val="ro-RO" w:eastAsia="ru-RU"/>
        </w:rPr>
      </w:pPr>
    </w:p>
    <w:p w14:paraId="118D5FD2" w14:textId="77777777" w:rsidR="00965B92" w:rsidRPr="004B17FD" w:rsidRDefault="000A5E04" w:rsidP="000A5E04">
      <w:pPr>
        <w:tabs>
          <w:tab w:val="left" w:pos="1134"/>
        </w:tabs>
        <w:ind w:left="6480" w:firstLine="709"/>
        <w:rPr>
          <w:rFonts w:asciiTheme="majorBidi" w:hAnsiTheme="majorBidi" w:cstheme="majorBidi"/>
          <w:i/>
          <w:iCs/>
          <w:sz w:val="28"/>
          <w:szCs w:val="28"/>
          <w:lang w:val="ro-RO" w:eastAsia="ru-RU"/>
        </w:rPr>
      </w:pPr>
      <w:r w:rsidRPr="004B17FD">
        <w:rPr>
          <w:rFonts w:asciiTheme="majorBidi" w:hAnsiTheme="majorBidi" w:cstheme="majorBidi"/>
          <w:i/>
          <w:iCs/>
          <w:sz w:val="28"/>
          <w:szCs w:val="28"/>
          <w:lang w:val="ro-RO" w:eastAsia="ru-RU"/>
        </w:rPr>
        <w:lastRenderedPageBreak/>
        <w:t>Proiect</w:t>
      </w:r>
    </w:p>
    <w:p w14:paraId="77A1C278" w14:textId="77777777" w:rsidR="00965B92" w:rsidRPr="004B17FD" w:rsidRDefault="00965B92" w:rsidP="00CB05D3">
      <w:pPr>
        <w:tabs>
          <w:tab w:val="left" w:pos="1134"/>
        </w:tabs>
        <w:ind w:firstLine="709"/>
        <w:rPr>
          <w:rFonts w:asciiTheme="majorBidi" w:hAnsiTheme="majorBidi" w:cstheme="majorBidi"/>
          <w:sz w:val="28"/>
          <w:szCs w:val="28"/>
          <w:lang w:val="ro-RO" w:eastAsia="ru-RU"/>
        </w:rPr>
      </w:pPr>
    </w:p>
    <w:p w14:paraId="13AE64DE" w14:textId="77777777" w:rsidR="00965B92" w:rsidRPr="004B17FD" w:rsidRDefault="00965B92" w:rsidP="00937A00">
      <w:pPr>
        <w:tabs>
          <w:tab w:val="left" w:pos="6096"/>
        </w:tabs>
        <w:ind w:firstLine="0"/>
        <w:jc w:val="center"/>
        <w:rPr>
          <w:rFonts w:asciiTheme="majorBidi" w:hAnsiTheme="majorBidi" w:cstheme="majorBidi"/>
          <w:b/>
          <w:bCs/>
          <w:sz w:val="28"/>
          <w:szCs w:val="28"/>
          <w:lang w:val="ro-RO"/>
        </w:rPr>
      </w:pPr>
      <w:r w:rsidRPr="004B17FD">
        <w:rPr>
          <w:rFonts w:asciiTheme="majorBidi" w:hAnsiTheme="majorBidi" w:cstheme="majorBidi"/>
          <w:b/>
          <w:bCs/>
          <w:sz w:val="28"/>
          <w:szCs w:val="28"/>
          <w:lang w:val="ro-RO"/>
        </w:rPr>
        <w:t>PARLAMENTUL REPUBLICII MOLDOVA</w:t>
      </w:r>
    </w:p>
    <w:p w14:paraId="24604216" w14:textId="77777777" w:rsidR="00965B92" w:rsidRPr="004B17FD" w:rsidRDefault="00965B92" w:rsidP="00937A00">
      <w:pPr>
        <w:tabs>
          <w:tab w:val="left" w:pos="6096"/>
        </w:tabs>
        <w:ind w:firstLine="0"/>
        <w:jc w:val="center"/>
        <w:rPr>
          <w:rFonts w:asciiTheme="majorBidi" w:hAnsiTheme="majorBidi" w:cstheme="majorBidi"/>
          <w:b/>
          <w:bCs/>
          <w:sz w:val="28"/>
          <w:szCs w:val="28"/>
          <w:lang w:val="ro-RO"/>
        </w:rPr>
      </w:pPr>
    </w:p>
    <w:p w14:paraId="1BD40AA1" w14:textId="77777777" w:rsidR="00965B92" w:rsidRPr="004B17FD" w:rsidRDefault="00965B92" w:rsidP="00937A00">
      <w:pPr>
        <w:tabs>
          <w:tab w:val="left" w:pos="6096"/>
        </w:tabs>
        <w:ind w:firstLine="0"/>
        <w:jc w:val="center"/>
        <w:rPr>
          <w:rFonts w:asciiTheme="majorBidi" w:hAnsiTheme="majorBidi" w:cstheme="majorBidi"/>
          <w:b/>
          <w:bCs/>
          <w:sz w:val="28"/>
          <w:szCs w:val="28"/>
          <w:lang w:val="ro-RO"/>
        </w:rPr>
      </w:pPr>
      <w:r w:rsidRPr="004B17FD">
        <w:rPr>
          <w:rFonts w:asciiTheme="majorBidi" w:hAnsiTheme="majorBidi" w:cstheme="majorBidi"/>
          <w:b/>
          <w:bCs/>
          <w:sz w:val="28"/>
          <w:szCs w:val="28"/>
          <w:lang w:val="ro-RO"/>
        </w:rPr>
        <w:t>CODUL FUNCIAR</w:t>
      </w:r>
    </w:p>
    <w:p w14:paraId="30A884A7" w14:textId="77777777" w:rsidR="00965B92" w:rsidRPr="004B17FD" w:rsidRDefault="00965B92" w:rsidP="00937A00">
      <w:pPr>
        <w:tabs>
          <w:tab w:val="left" w:pos="6096"/>
        </w:tabs>
        <w:ind w:firstLine="0"/>
        <w:jc w:val="center"/>
        <w:rPr>
          <w:rFonts w:asciiTheme="majorBidi" w:hAnsiTheme="majorBidi" w:cstheme="majorBidi"/>
          <w:sz w:val="28"/>
          <w:szCs w:val="28"/>
          <w:lang w:val="ro-RO"/>
        </w:rPr>
      </w:pPr>
    </w:p>
    <w:p w14:paraId="4BF5BD0E" w14:textId="77777777" w:rsidR="00965B92" w:rsidRPr="004B17FD" w:rsidRDefault="00965B92" w:rsidP="00DD306A">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Parlamentul adoptă prezentul </w:t>
      </w:r>
      <w:r w:rsidR="00DD306A" w:rsidRPr="004B17FD">
        <w:rPr>
          <w:rFonts w:asciiTheme="majorBidi" w:hAnsiTheme="majorBidi" w:cstheme="majorBidi"/>
          <w:sz w:val="28"/>
          <w:szCs w:val="28"/>
          <w:lang w:val="ro-RO"/>
        </w:rPr>
        <w:t>C</w:t>
      </w:r>
      <w:r w:rsidRPr="004B17FD">
        <w:rPr>
          <w:rFonts w:asciiTheme="majorBidi" w:hAnsiTheme="majorBidi" w:cstheme="majorBidi"/>
          <w:sz w:val="28"/>
          <w:szCs w:val="28"/>
          <w:lang w:val="ro-RO"/>
        </w:rPr>
        <w:t>od.</w:t>
      </w:r>
    </w:p>
    <w:p w14:paraId="2D629961" w14:textId="77777777" w:rsidR="00965B92" w:rsidRPr="004B17FD" w:rsidRDefault="00965B92" w:rsidP="00DD306A">
      <w:pPr>
        <w:tabs>
          <w:tab w:val="left" w:pos="6096"/>
        </w:tabs>
        <w:ind w:firstLine="709"/>
        <w:jc w:val="center"/>
        <w:rPr>
          <w:rFonts w:asciiTheme="majorBidi" w:hAnsiTheme="majorBidi" w:cstheme="majorBidi"/>
          <w:b/>
          <w:bCs/>
          <w:sz w:val="28"/>
          <w:szCs w:val="28"/>
          <w:lang w:val="ro-RO"/>
        </w:rPr>
      </w:pPr>
    </w:p>
    <w:p w14:paraId="3AA2E92B" w14:textId="77777777" w:rsidR="00965B92" w:rsidRPr="004B17FD" w:rsidRDefault="00965B92" w:rsidP="00937A00">
      <w:pPr>
        <w:tabs>
          <w:tab w:val="left" w:pos="6096"/>
        </w:tabs>
        <w:ind w:firstLine="0"/>
        <w:jc w:val="center"/>
        <w:rPr>
          <w:rFonts w:asciiTheme="majorBidi" w:hAnsiTheme="majorBidi" w:cstheme="majorBidi"/>
          <w:b/>
          <w:bCs/>
          <w:sz w:val="28"/>
          <w:szCs w:val="28"/>
          <w:lang w:val="ro-RO"/>
        </w:rPr>
      </w:pPr>
      <w:r w:rsidRPr="004B17FD">
        <w:rPr>
          <w:rFonts w:asciiTheme="majorBidi" w:hAnsiTheme="majorBidi" w:cstheme="majorBidi"/>
          <w:b/>
          <w:bCs/>
          <w:sz w:val="28"/>
          <w:szCs w:val="28"/>
          <w:lang w:val="ro-RO"/>
        </w:rPr>
        <w:t>Capitolul I</w:t>
      </w:r>
    </w:p>
    <w:p w14:paraId="16D7E2AD" w14:textId="77777777" w:rsidR="00965B92" w:rsidRPr="004B17FD" w:rsidRDefault="00965B92" w:rsidP="00937A00">
      <w:pPr>
        <w:tabs>
          <w:tab w:val="left" w:pos="6096"/>
        </w:tabs>
        <w:ind w:firstLine="0"/>
        <w:jc w:val="center"/>
        <w:rPr>
          <w:rFonts w:asciiTheme="majorBidi" w:hAnsiTheme="majorBidi" w:cstheme="majorBidi"/>
          <w:b/>
          <w:bCs/>
          <w:sz w:val="28"/>
          <w:szCs w:val="28"/>
          <w:lang w:val="ro-RO"/>
        </w:rPr>
      </w:pPr>
      <w:r w:rsidRPr="004B17FD">
        <w:rPr>
          <w:rFonts w:asciiTheme="majorBidi" w:hAnsiTheme="majorBidi" w:cstheme="majorBidi"/>
          <w:b/>
          <w:bCs/>
          <w:sz w:val="28"/>
          <w:szCs w:val="28"/>
          <w:lang w:val="ro-RO"/>
        </w:rPr>
        <w:t>DISPOZIŢII GENERALE</w:t>
      </w:r>
    </w:p>
    <w:p w14:paraId="731FC855" w14:textId="77777777" w:rsidR="00965B92" w:rsidRPr="004B17FD" w:rsidRDefault="00965B92" w:rsidP="00937A00">
      <w:pPr>
        <w:tabs>
          <w:tab w:val="left" w:pos="6096"/>
        </w:tabs>
        <w:ind w:firstLine="0"/>
        <w:rPr>
          <w:rFonts w:asciiTheme="majorBidi" w:hAnsiTheme="majorBidi" w:cstheme="majorBidi"/>
          <w:sz w:val="28"/>
          <w:szCs w:val="28"/>
          <w:lang w:val="ro-RO"/>
        </w:rPr>
      </w:pPr>
    </w:p>
    <w:p w14:paraId="25555BA4" w14:textId="77777777" w:rsidR="00965B92" w:rsidRPr="004B17FD" w:rsidRDefault="00965B92" w:rsidP="00937A00">
      <w:pPr>
        <w:pStyle w:val="6"/>
        <w:tabs>
          <w:tab w:val="left" w:pos="916"/>
          <w:tab w:val="left" w:pos="1832"/>
          <w:tab w:val="left" w:pos="2748"/>
          <w:tab w:val="left" w:pos="3664"/>
          <w:tab w:val="left" w:pos="4580"/>
          <w:tab w:val="left" w:pos="5496"/>
          <w:tab w:val="left" w:pos="6096"/>
          <w:tab w:val="left" w:pos="6412"/>
          <w:tab w:val="left" w:pos="7328"/>
          <w:tab w:val="left" w:pos="8244"/>
          <w:tab w:val="left" w:pos="9160"/>
          <w:tab w:val="left" w:pos="10076"/>
          <w:tab w:val="left" w:pos="10992"/>
          <w:tab w:val="left" w:pos="11908"/>
          <w:tab w:val="left" w:pos="12824"/>
          <w:tab w:val="left" w:pos="13740"/>
          <w:tab w:val="left" w:pos="14656"/>
        </w:tabs>
        <w:ind w:firstLine="0"/>
        <w:rPr>
          <w:rFonts w:asciiTheme="majorBidi" w:hAnsiTheme="majorBidi" w:cstheme="majorBidi"/>
          <w:sz w:val="28"/>
          <w:szCs w:val="28"/>
          <w:lang w:val="ro-RO"/>
        </w:rPr>
      </w:pPr>
      <w:r w:rsidRPr="004B17FD">
        <w:rPr>
          <w:rFonts w:asciiTheme="majorBidi" w:hAnsiTheme="majorBidi" w:cstheme="majorBidi"/>
          <w:sz w:val="28"/>
          <w:szCs w:val="28"/>
          <w:lang w:val="ro-RO"/>
        </w:rPr>
        <w:t>Secţiunea 1. Noţiuni şi subiecţii relaţiilor funciare</w:t>
      </w:r>
    </w:p>
    <w:p w14:paraId="56A978AB" w14:textId="77777777" w:rsidR="00965B92" w:rsidRPr="004B17FD" w:rsidRDefault="00965B92" w:rsidP="00937A00">
      <w:pPr>
        <w:tabs>
          <w:tab w:val="left" w:pos="6096"/>
        </w:tabs>
        <w:ind w:firstLine="0"/>
        <w:rPr>
          <w:rFonts w:asciiTheme="majorBidi" w:hAnsiTheme="majorBidi" w:cstheme="majorBidi"/>
          <w:sz w:val="28"/>
          <w:szCs w:val="28"/>
          <w:lang w:val="ro-RO"/>
        </w:rPr>
      </w:pPr>
    </w:p>
    <w:p w14:paraId="3E872D02" w14:textId="77777777" w:rsidR="00965B92" w:rsidRPr="004B17FD" w:rsidRDefault="00965B92" w:rsidP="00937A00">
      <w:pPr>
        <w:pStyle w:val="6"/>
        <w:tabs>
          <w:tab w:val="left" w:pos="916"/>
          <w:tab w:val="left" w:pos="1832"/>
          <w:tab w:val="left" w:pos="2748"/>
          <w:tab w:val="left" w:pos="3664"/>
          <w:tab w:val="left" w:pos="4580"/>
          <w:tab w:val="left" w:pos="5496"/>
          <w:tab w:val="left" w:pos="60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heme="majorBidi" w:hAnsiTheme="majorBidi" w:cstheme="majorBidi"/>
          <w:sz w:val="28"/>
          <w:szCs w:val="28"/>
          <w:lang w:val="ro-RO"/>
        </w:rPr>
      </w:pPr>
      <w:r w:rsidRPr="004B17FD">
        <w:rPr>
          <w:rFonts w:asciiTheme="majorBidi" w:hAnsiTheme="majorBidi" w:cstheme="majorBidi"/>
          <w:sz w:val="28"/>
          <w:szCs w:val="28"/>
          <w:lang w:val="ro-RO"/>
        </w:rPr>
        <w:t>Articolul 1. Obiectul de reglementare</w:t>
      </w:r>
    </w:p>
    <w:p w14:paraId="62D68D5A" w14:textId="77777777" w:rsidR="00965B92" w:rsidRPr="004B17FD" w:rsidRDefault="00965B92" w:rsidP="00937A00">
      <w:pPr>
        <w:pStyle w:val="ListParagraph1"/>
        <w:tabs>
          <w:tab w:val="left" w:pos="6096"/>
        </w:tabs>
        <w:ind w:left="0"/>
        <w:rPr>
          <w:rFonts w:asciiTheme="majorBidi" w:hAnsiTheme="majorBidi" w:cstheme="majorBidi"/>
          <w:lang w:eastAsia="ro-RO"/>
        </w:rPr>
      </w:pPr>
      <w:r w:rsidRPr="004B17FD">
        <w:rPr>
          <w:rFonts w:asciiTheme="majorBidi" w:hAnsiTheme="majorBidi" w:cstheme="majorBidi"/>
          <w:lang w:eastAsia="ro-RO"/>
        </w:rPr>
        <w:t xml:space="preserve">(1) Prezentul Cod reglementează regimul juridic al fondului funciar şi </w:t>
      </w:r>
      <w:bookmarkStart w:id="0" w:name="OLE_LINK1"/>
      <w:bookmarkStart w:id="1" w:name="OLE_LINK2"/>
      <w:r w:rsidRPr="004B17FD">
        <w:rPr>
          <w:rFonts w:asciiTheme="majorBidi" w:hAnsiTheme="majorBidi" w:cstheme="majorBidi"/>
          <w:lang w:eastAsia="ro-RO"/>
        </w:rPr>
        <w:t>relaţiile funciare stabilite între persoane</w:t>
      </w:r>
      <w:bookmarkEnd w:id="0"/>
      <w:bookmarkEnd w:id="1"/>
      <w:r w:rsidRPr="004B17FD">
        <w:rPr>
          <w:rFonts w:asciiTheme="majorBidi" w:hAnsiTheme="majorBidi" w:cstheme="majorBidi"/>
          <w:lang w:eastAsia="ro-RO"/>
        </w:rPr>
        <w:t>.</w:t>
      </w:r>
    </w:p>
    <w:p w14:paraId="5BF9978D"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 xml:space="preserve">(2) Fondul funciar se constituie din totalitatea terenurilor de orice fel, indiferent de tipul de proprietate, categoria de destinaţie sau de titlul pe baza căruia </w:t>
      </w:r>
      <w:r w:rsidR="00DD306A" w:rsidRPr="004B17FD">
        <w:rPr>
          <w:rFonts w:asciiTheme="majorBidi" w:hAnsiTheme="majorBidi" w:cstheme="majorBidi"/>
          <w:sz w:val="28"/>
          <w:szCs w:val="28"/>
          <w:lang w:val="ro-RO" w:eastAsia="ro-RO"/>
        </w:rPr>
        <w:t>sînt</w:t>
      </w:r>
      <w:r w:rsidRPr="004B17FD">
        <w:rPr>
          <w:rFonts w:asciiTheme="majorBidi" w:hAnsiTheme="majorBidi" w:cstheme="majorBidi"/>
          <w:sz w:val="28"/>
          <w:szCs w:val="28"/>
          <w:lang w:val="ro-RO" w:eastAsia="ro-RO"/>
        </w:rPr>
        <w:t xml:space="preserve"> deţinute.</w:t>
      </w:r>
    </w:p>
    <w:p w14:paraId="1137DE9B" w14:textId="77777777" w:rsidR="00965B92" w:rsidRPr="004B17FD" w:rsidRDefault="00965B92" w:rsidP="00937A00">
      <w:pPr>
        <w:tabs>
          <w:tab w:val="left" w:pos="6096"/>
        </w:tabs>
        <w:ind w:firstLine="709"/>
        <w:rPr>
          <w:rFonts w:asciiTheme="majorBidi" w:hAnsiTheme="majorBidi" w:cstheme="majorBidi"/>
          <w:sz w:val="28"/>
          <w:szCs w:val="28"/>
          <w:shd w:val="clear" w:color="auto" w:fill="FFFFFF"/>
          <w:lang w:val="ro-RO"/>
        </w:rPr>
      </w:pPr>
      <w:r w:rsidRPr="004B17FD">
        <w:rPr>
          <w:rFonts w:asciiTheme="majorBidi" w:hAnsiTheme="majorBidi" w:cstheme="majorBidi"/>
          <w:sz w:val="28"/>
          <w:szCs w:val="28"/>
          <w:shd w:val="clear" w:color="auto" w:fill="FFFFFF"/>
          <w:lang w:val="ro-RO"/>
        </w:rPr>
        <w:t>(3) Relaţiile funciare reprezintă totalitatea raporturilor stabilite între deținătorii de terenuri sau între aceșt</w:t>
      </w:r>
      <w:r w:rsidR="00DD306A" w:rsidRPr="004B17FD">
        <w:rPr>
          <w:rFonts w:asciiTheme="majorBidi" w:hAnsiTheme="majorBidi" w:cstheme="majorBidi"/>
          <w:sz w:val="28"/>
          <w:szCs w:val="28"/>
          <w:shd w:val="clear" w:color="auto" w:fill="FFFFFF"/>
          <w:lang w:val="ro-RO"/>
        </w:rPr>
        <w:t>i</w:t>
      </w:r>
      <w:r w:rsidRPr="004B17FD">
        <w:rPr>
          <w:rFonts w:asciiTheme="majorBidi" w:hAnsiTheme="majorBidi" w:cstheme="majorBidi"/>
          <w:sz w:val="28"/>
          <w:szCs w:val="28"/>
          <w:shd w:val="clear" w:color="auto" w:fill="FFFFFF"/>
          <w:lang w:val="ro-RO"/>
        </w:rPr>
        <w:t xml:space="preserve">a, pe de o parte, și autorităţile publice pe de altă parte, în temeiul legii, actelor sau </w:t>
      </w:r>
      <w:r w:rsidR="00DD306A" w:rsidRPr="004B17FD">
        <w:rPr>
          <w:rFonts w:asciiTheme="majorBidi" w:hAnsiTheme="majorBidi" w:cstheme="majorBidi"/>
          <w:sz w:val="28"/>
          <w:szCs w:val="28"/>
          <w:shd w:val="clear" w:color="auto" w:fill="FFFFFF"/>
          <w:lang w:val="ro-RO"/>
        </w:rPr>
        <w:t xml:space="preserve">al </w:t>
      </w:r>
      <w:r w:rsidRPr="004B17FD">
        <w:rPr>
          <w:rFonts w:asciiTheme="majorBidi" w:hAnsiTheme="majorBidi" w:cstheme="majorBidi"/>
          <w:sz w:val="28"/>
          <w:szCs w:val="28"/>
          <w:shd w:val="clear" w:color="auto" w:fill="FFFFFF"/>
          <w:lang w:val="ro-RO"/>
        </w:rPr>
        <w:t>faptelor juridice.</w:t>
      </w:r>
    </w:p>
    <w:p w14:paraId="2763A6BE" w14:textId="77777777" w:rsidR="00965B92" w:rsidRPr="004B17FD" w:rsidRDefault="00965B92" w:rsidP="00937A00">
      <w:pPr>
        <w:tabs>
          <w:tab w:val="left" w:pos="6096"/>
        </w:tabs>
        <w:ind w:firstLine="709"/>
        <w:rPr>
          <w:rFonts w:asciiTheme="majorBidi" w:hAnsiTheme="majorBidi" w:cstheme="majorBidi"/>
          <w:b/>
          <w:sz w:val="28"/>
          <w:szCs w:val="28"/>
          <w:shd w:val="clear" w:color="auto" w:fill="FFFFFF"/>
          <w:lang w:val="ro-RO"/>
        </w:rPr>
      </w:pPr>
    </w:p>
    <w:p w14:paraId="350096F9" w14:textId="77777777" w:rsidR="00965B92" w:rsidRPr="004B17FD" w:rsidRDefault="00965B92" w:rsidP="00937A00">
      <w:pPr>
        <w:tabs>
          <w:tab w:val="left" w:pos="6096"/>
        </w:tabs>
        <w:ind w:firstLine="709"/>
        <w:rPr>
          <w:rFonts w:asciiTheme="majorBidi" w:hAnsiTheme="majorBidi" w:cstheme="majorBidi"/>
          <w:b/>
          <w:sz w:val="28"/>
          <w:szCs w:val="28"/>
          <w:shd w:val="clear" w:color="auto" w:fill="FFFFFF"/>
          <w:lang w:val="ro-RO"/>
        </w:rPr>
      </w:pPr>
      <w:r w:rsidRPr="004B17FD">
        <w:rPr>
          <w:rFonts w:asciiTheme="majorBidi" w:hAnsiTheme="majorBidi" w:cstheme="majorBidi"/>
          <w:b/>
          <w:sz w:val="28"/>
          <w:szCs w:val="28"/>
          <w:shd w:val="clear" w:color="auto" w:fill="FFFFFF"/>
          <w:lang w:val="ro-RO"/>
        </w:rPr>
        <w:t>Articolul 2. Acorduri internaționale</w:t>
      </w:r>
    </w:p>
    <w:p w14:paraId="72ACA106" w14:textId="77777777" w:rsidR="00965B92" w:rsidRPr="004B17FD" w:rsidRDefault="00965B92" w:rsidP="00937A00">
      <w:pPr>
        <w:tabs>
          <w:tab w:val="left" w:pos="6096"/>
        </w:tabs>
        <w:ind w:firstLine="709"/>
        <w:rPr>
          <w:rFonts w:asciiTheme="majorBidi" w:hAnsiTheme="majorBidi" w:cstheme="majorBidi"/>
          <w:sz w:val="28"/>
          <w:szCs w:val="28"/>
          <w:shd w:val="clear" w:color="auto" w:fill="FFFFFF"/>
          <w:lang w:val="ro-RO"/>
        </w:rPr>
      </w:pPr>
      <w:r w:rsidRPr="004B17FD">
        <w:rPr>
          <w:rFonts w:asciiTheme="majorBidi" w:hAnsiTheme="majorBidi" w:cstheme="majorBidi"/>
          <w:sz w:val="28"/>
          <w:szCs w:val="28"/>
          <w:shd w:val="clear" w:color="auto" w:fill="FFFFFF"/>
          <w:lang w:val="ro-RO"/>
        </w:rPr>
        <w:t>În cazul în care tratatul internaţional la care Republica Moldova este parte stabileşte alte norme decît cele prevăzute de prezentul Cod, se aplică normele tratatului internaţional.</w:t>
      </w:r>
    </w:p>
    <w:p w14:paraId="63AA69D3"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p>
    <w:p w14:paraId="1BAAAD3B" w14:textId="77777777" w:rsidR="00965B92" w:rsidRPr="004B17FD" w:rsidRDefault="00965B92" w:rsidP="00937A00">
      <w:pPr>
        <w:tabs>
          <w:tab w:val="left" w:pos="6096"/>
        </w:tabs>
        <w:ind w:firstLine="709"/>
        <w:rPr>
          <w:rFonts w:asciiTheme="majorBidi" w:hAnsiTheme="majorBidi" w:cstheme="majorBidi"/>
          <w:b/>
          <w:sz w:val="28"/>
          <w:szCs w:val="28"/>
          <w:lang w:val="ro-RO" w:eastAsia="ro-RO"/>
        </w:rPr>
      </w:pPr>
      <w:r w:rsidRPr="004B17FD">
        <w:rPr>
          <w:rFonts w:asciiTheme="majorBidi" w:hAnsiTheme="majorBidi" w:cstheme="majorBidi"/>
          <w:b/>
          <w:sz w:val="28"/>
          <w:szCs w:val="28"/>
          <w:lang w:val="ro-RO" w:eastAsia="ro-RO"/>
        </w:rPr>
        <w:t>Articolul 3. Obiectul relaţiilor funciare</w:t>
      </w:r>
    </w:p>
    <w:p w14:paraId="7DC46149"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(1) Terenul se caracterizează prin suprafaţă, amplasament, hotare, regim juridic, destinaţie</w:t>
      </w:r>
      <w:r w:rsidR="00DD306A" w:rsidRPr="004B17FD">
        <w:rPr>
          <w:rFonts w:asciiTheme="majorBidi" w:hAnsiTheme="majorBidi" w:cstheme="majorBidi"/>
          <w:sz w:val="28"/>
          <w:szCs w:val="28"/>
          <w:lang w:val="ro-RO" w:eastAsia="ro-RO"/>
        </w:rPr>
        <w:t xml:space="preserve"> și</w:t>
      </w:r>
      <w:r w:rsidRPr="004B17FD">
        <w:rPr>
          <w:rFonts w:asciiTheme="majorBidi" w:hAnsiTheme="majorBidi" w:cstheme="majorBidi"/>
          <w:sz w:val="28"/>
          <w:szCs w:val="28"/>
          <w:lang w:val="ro-RO" w:eastAsia="ro-RO"/>
        </w:rPr>
        <w:t xml:space="preserve"> calitatea solului.</w:t>
      </w:r>
    </w:p>
    <w:p w14:paraId="71D517D7"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(2) Terenul pot fi divizibil şi indivizibil.</w:t>
      </w:r>
    </w:p>
    <w:p w14:paraId="170089B8"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 xml:space="preserve"> (3) Terenul este considerat indivizibil dacă caracteristic</w:t>
      </w:r>
      <w:r w:rsidR="00DD306A" w:rsidRPr="004B17FD">
        <w:rPr>
          <w:rFonts w:asciiTheme="majorBidi" w:hAnsiTheme="majorBidi" w:cstheme="majorBidi"/>
          <w:sz w:val="28"/>
          <w:szCs w:val="28"/>
          <w:lang w:val="ro-RO" w:eastAsia="ro-RO"/>
        </w:rPr>
        <w:t>i</w:t>
      </w:r>
      <w:r w:rsidRPr="004B17FD">
        <w:rPr>
          <w:rFonts w:asciiTheme="majorBidi" w:hAnsiTheme="majorBidi" w:cstheme="majorBidi"/>
          <w:sz w:val="28"/>
          <w:szCs w:val="28"/>
          <w:lang w:val="ro-RO" w:eastAsia="ro-RO"/>
        </w:rPr>
        <w:t>le acestuia nu permit formarea lui ca bun independent conform normativelor tehnice în vigoare.</w:t>
      </w:r>
    </w:p>
    <w:p w14:paraId="0AB02001"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(4) În cazurile stabilite de lege</w:t>
      </w:r>
      <w:r w:rsidR="00DD306A" w:rsidRPr="004B17FD">
        <w:rPr>
          <w:rFonts w:asciiTheme="majorBidi" w:hAnsiTheme="majorBidi" w:cstheme="majorBidi"/>
          <w:sz w:val="28"/>
          <w:szCs w:val="28"/>
          <w:lang w:val="ro-RO" w:eastAsia="ro-RO"/>
        </w:rPr>
        <w:t>,</w:t>
      </w:r>
      <w:r w:rsidRPr="004B17FD">
        <w:rPr>
          <w:rFonts w:asciiTheme="majorBidi" w:hAnsiTheme="majorBidi" w:cstheme="majorBidi"/>
          <w:sz w:val="28"/>
          <w:szCs w:val="28"/>
          <w:lang w:val="ro-RO" w:eastAsia="ro-RO"/>
        </w:rPr>
        <w:t xml:space="preserve"> terenul poate fi considerat indivizibil.</w:t>
      </w:r>
    </w:p>
    <w:p w14:paraId="21C876C5"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(5) Obiectul relațiilor funciare este fondul funciar al Republicii Moldova, care este alcătuit din totalitatea de terenuri aflate pe teritoriul acesteia.</w:t>
      </w:r>
    </w:p>
    <w:p w14:paraId="22812415"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p>
    <w:p w14:paraId="4F51FC2A"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b/>
          <w:sz w:val="28"/>
          <w:szCs w:val="28"/>
          <w:lang w:val="ro-RO" w:eastAsia="ro-RO"/>
        </w:rPr>
        <w:t>Articolul 4. Clasificarea terenurilor</w:t>
      </w:r>
    </w:p>
    <w:p w14:paraId="1743BC7D" w14:textId="77777777" w:rsidR="00965B92" w:rsidRPr="004B17FD" w:rsidRDefault="00965B92" w:rsidP="00937A00">
      <w:pPr>
        <w:tabs>
          <w:tab w:val="left" w:pos="6096"/>
        </w:tabs>
        <w:ind w:firstLine="709"/>
        <w:rPr>
          <w:rFonts w:asciiTheme="majorBidi" w:hAnsiTheme="majorBidi" w:cstheme="majorBidi"/>
          <w:b/>
          <w:bCs/>
          <w:i/>
          <w:iCs/>
          <w:sz w:val="28"/>
          <w:szCs w:val="28"/>
          <w:shd w:val="clear" w:color="auto" w:fill="FFFFFF"/>
          <w:lang w:val="ro-RO"/>
        </w:rPr>
      </w:pPr>
      <w:r w:rsidRPr="004B17FD">
        <w:rPr>
          <w:rFonts w:asciiTheme="majorBidi" w:hAnsiTheme="majorBidi" w:cstheme="majorBidi"/>
          <w:sz w:val="28"/>
          <w:szCs w:val="28"/>
          <w:shd w:val="clear" w:color="auto" w:fill="FFFFFF"/>
          <w:lang w:val="ro-RO"/>
        </w:rPr>
        <w:t>(1) În funcţie de tipul de proprietate, terenurile se clasifică în:</w:t>
      </w:r>
    </w:p>
    <w:p w14:paraId="1CA2CA19" w14:textId="77777777" w:rsidR="00965B92" w:rsidRPr="004B17FD" w:rsidRDefault="00965B92" w:rsidP="00937A00">
      <w:pPr>
        <w:tabs>
          <w:tab w:val="left" w:pos="6096"/>
        </w:tabs>
        <w:ind w:firstLine="709"/>
        <w:rPr>
          <w:rFonts w:asciiTheme="majorBidi" w:hAnsiTheme="majorBidi" w:cstheme="majorBidi"/>
          <w:b/>
          <w:bCs/>
          <w:i/>
          <w:iCs/>
          <w:sz w:val="28"/>
          <w:szCs w:val="28"/>
          <w:shd w:val="clear" w:color="auto" w:fill="FFFFFF"/>
          <w:lang w:val="ro-RO"/>
        </w:rPr>
      </w:pPr>
      <w:r w:rsidRPr="004B17FD">
        <w:rPr>
          <w:rFonts w:asciiTheme="majorBidi" w:hAnsiTheme="majorBidi" w:cstheme="majorBidi"/>
          <w:sz w:val="28"/>
          <w:szCs w:val="28"/>
          <w:shd w:val="clear" w:color="auto" w:fill="FFFFFF"/>
          <w:lang w:val="ro-RO"/>
        </w:rPr>
        <w:t>a) terenuri proprietate publică;</w:t>
      </w:r>
    </w:p>
    <w:p w14:paraId="2C2FEDE3" w14:textId="77777777" w:rsidR="00965B92" w:rsidRPr="004B17FD" w:rsidRDefault="00965B92" w:rsidP="00937A00">
      <w:pPr>
        <w:tabs>
          <w:tab w:val="left" w:pos="6096"/>
        </w:tabs>
        <w:ind w:firstLine="709"/>
        <w:rPr>
          <w:rFonts w:asciiTheme="majorBidi" w:hAnsiTheme="majorBidi" w:cstheme="majorBidi"/>
          <w:sz w:val="28"/>
          <w:szCs w:val="28"/>
          <w:shd w:val="clear" w:color="auto" w:fill="FFFFFF"/>
          <w:lang w:val="ro-RO"/>
        </w:rPr>
      </w:pPr>
      <w:r w:rsidRPr="004B17FD">
        <w:rPr>
          <w:rFonts w:asciiTheme="majorBidi" w:hAnsiTheme="majorBidi" w:cstheme="majorBidi"/>
          <w:sz w:val="28"/>
          <w:szCs w:val="28"/>
          <w:shd w:val="clear" w:color="auto" w:fill="FFFFFF"/>
          <w:lang w:val="ro-RO"/>
        </w:rPr>
        <w:t>b) terenuri proprietate privată.</w:t>
      </w:r>
    </w:p>
    <w:p w14:paraId="45C5D7E9" w14:textId="77777777" w:rsidR="00965B92" w:rsidRPr="004B17FD" w:rsidRDefault="00965B92" w:rsidP="00937A00">
      <w:pPr>
        <w:tabs>
          <w:tab w:val="left" w:pos="6096"/>
        </w:tabs>
        <w:ind w:firstLine="709"/>
        <w:rPr>
          <w:rFonts w:asciiTheme="majorBidi" w:hAnsiTheme="majorBidi" w:cstheme="majorBidi"/>
          <w:sz w:val="28"/>
          <w:szCs w:val="28"/>
          <w:shd w:val="clear" w:color="auto" w:fill="FFFFFF"/>
          <w:lang w:val="ro-RO"/>
        </w:rPr>
      </w:pPr>
      <w:r w:rsidRPr="004B17FD">
        <w:rPr>
          <w:rFonts w:asciiTheme="majorBidi" w:hAnsiTheme="majorBidi" w:cstheme="majorBidi"/>
          <w:sz w:val="28"/>
          <w:szCs w:val="28"/>
          <w:shd w:val="clear" w:color="auto" w:fill="FFFFFF"/>
          <w:lang w:val="ro-RO"/>
        </w:rPr>
        <w:t>(2) În funcție de domeniu, terenurile se clasifică în:</w:t>
      </w:r>
    </w:p>
    <w:p w14:paraId="51F8D332" w14:textId="77777777" w:rsidR="00965B92" w:rsidRPr="004B17FD" w:rsidRDefault="00965B92" w:rsidP="00937A00">
      <w:pPr>
        <w:tabs>
          <w:tab w:val="left" w:pos="6096"/>
        </w:tabs>
        <w:ind w:firstLine="709"/>
        <w:rPr>
          <w:rFonts w:asciiTheme="majorBidi" w:hAnsiTheme="majorBidi" w:cstheme="majorBidi"/>
          <w:b/>
          <w:bCs/>
          <w:i/>
          <w:iCs/>
          <w:sz w:val="28"/>
          <w:szCs w:val="28"/>
          <w:shd w:val="clear" w:color="auto" w:fill="FFFFFF"/>
          <w:lang w:val="ro-RO"/>
        </w:rPr>
      </w:pPr>
      <w:r w:rsidRPr="004B17FD">
        <w:rPr>
          <w:rFonts w:asciiTheme="majorBidi" w:hAnsiTheme="majorBidi" w:cstheme="majorBidi"/>
          <w:sz w:val="28"/>
          <w:szCs w:val="28"/>
          <w:shd w:val="clear" w:color="auto" w:fill="FFFFFF"/>
          <w:lang w:val="ro-RO"/>
        </w:rPr>
        <w:t>a) terenuri din domeniul public;</w:t>
      </w:r>
    </w:p>
    <w:p w14:paraId="51CAFEED" w14:textId="77777777" w:rsidR="00965B92" w:rsidRPr="004B17FD" w:rsidRDefault="00965B92" w:rsidP="00937A00">
      <w:pPr>
        <w:tabs>
          <w:tab w:val="left" w:pos="6096"/>
        </w:tabs>
        <w:ind w:firstLine="709"/>
        <w:rPr>
          <w:rFonts w:asciiTheme="majorBidi" w:hAnsiTheme="majorBidi" w:cstheme="majorBidi"/>
          <w:sz w:val="28"/>
          <w:szCs w:val="28"/>
          <w:shd w:val="clear" w:color="auto" w:fill="FFFFFF"/>
          <w:lang w:val="ro-RO"/>
        </w:rPr>
      </w:pPr>
      <w:r w:rsidRPr="004B17FD">
        <w:rPr>
          <w:rFonts w:asciiTheme="majorBidi" w:hAnsiTheme="majorBidi" w:cstheme="majorBidi"/>
          <w:sz w:val="28"/>
          <w:szCs w:val="28"/>
          <w:shd w:val="clear" w:color="auto" w:fill="FFFFFF"/>
          <w:lang w:val="ro-RO"/>
        </w:rPr>
        <w:t>b) terenuri din domeniul privat.</w:t>
      </w:r>
    </w:p>
    <w:p w14:paraId="73A2BB29" w14:textId="77777777" w:rsidR="00965B92" w:rsidRPr="004B17FD" w:rsidRDefault="00965B92" w:rsidP="00937A00">
      <w:pPr>
        <w:tabs>
          <w:tab w:val="left" w:pos="6096"/>
        </w:tabs>
        <w:ind w:firstLine="709"/>
        <w:rPr>
          <w:rFonts w:asciiTheme="majorBidi" w:hAnsiTheme="majorBidi" w:cstheme="majorBidi"/>
          <w:sz w:val="28"/>
          <w:szCs w:val="28"/>
          <w:shd w:val="clear" w:color="auto" w:fill="FFFFFF"/>
          <w:lang w:val="ro-RO"/>
        </w:rPr>
      </w:pPr>
      <w:r w:rsidRPr="004B17FD">
        <w:rPr>
          <w:rFonts w:asciiTheme="majorBidi" w:hAnsiTheme="majorBidi" w:cstheme="majorBidi"/>
          <w:sz w:val="28"/>
          <w:szCs w:val="28"/>
          <w:shd w:val="clear" w:color="auto" w:fill="FFFFFF"/>
          <w:lang w:val="ro-RO"/>
        </w:rPr>
        <w:lastRenderedPageBreak/>
        <w:t>(2) În funcţie de destinaţie, terenurile fondului funciar se clasifică în următoarele destinații:</w:t>
      </w:r>
    </w:p>
    <w:p w14:paraId="44F317C5" w14:textId="77777777" w:rsidR="00965B92" w:rsidRPr="004B17FD" w:rsidRDefault="00965B92" w:rsidP="00937A00">
      <w:pPr>
        <w:tabs>
          <w:tab w:val="left" w:pos="6096"/>
        </w:tabs>
        <w:ind w:firstLine="709"/>
        <w:rPr>
          <w:rFonts w:asciiTheme="majorBidi" w:hAnsiTheme="majorBidi" w:cstheme="majorBidi"/>
          <w:i/>
          <w:iCs/>
          <w:sz w:val="28"/>
          <w:szCs w:val="28"/>
          <w:shd w:val="clear" w:color="auto" w:fill="FFFFFF"/>
          <w:lang w:val="ro-RO"/>
        </w:rPr>
      </w:pPr>
      <w:r w:rsidRPr="004B17FD">
        <w:rPr>
          <w:rFonts w:asciiTheme="majorBidi" w:hAnsiTheme="majorBidi" w:cstheme="majorBidi"/>
          <w:sz w:val="28"/>
          <w:szCs w:val="28"/>
          <w:shd w:val="clear" w:color="auto" w:fill="FFFFFF"/>
          <w:lang w:val="ro-RO"/>
        </w:rPr>
        <w:t>a) terenuri cu destinaţie agricolă;</w:t>
      </w:r>
    </w:p>
    <w:p w14:paraId="3CE3AE6B" w14:textId="77777777" w:rsidR="00965B92" w:rsidRPr="004B17FD" w:rsidRDefault="00965B92" w:rsidP="00937A00">
      <w:pPr>
        <w:tabs>
          <w:tab w:val="left" w:pos="6096"/>
        </w:tabs>
        <w:ind w:firstLine="709"/>
        <w:rPr>
          <w:rFonts w:asciiTheme="majorBidi" w:hAnsiTheme="majorBidi" w:cstheme="majorBidi"/>
          <w:b/>
          <w:bCs/>
          <w:i/>
          <w:iCs/>
          <w:sz w:val="28"/>
          <w:szCs w:val="28"/>
          <w:shd w:val="clear" w:color="auto" w:fill="FFFFFF"/>
          <w:lang w:val="ro-RO"/>
        </w:rPr>
      </w:pPr>
      <w:r w:rsidRPr="004B17FD">
        <w:rPr>
          <w:rFonts w:asciiTheme="majorBidi" w:hAnsiTheme="majorBidi" w:cstheme="majorBidi"/>
          <w:sz w:val="28"/>
          <w:szCs w:val="28"/>
          <w:shd w:val="clear" w:color="auto" w:fill="FFFFFF"/>
          <w:lang w:val="ro-RO"/>
        </w:rPr>
        <w:t>b) terenuri destinate fondului forestier;</w:t>
      </w:r>
    </w:p>
    <w:p w14:paraId="05A70E26" w14:textId="77777777" w:rsidR="00965B92" w:rsidRPr="004B17FD" w:rsidRDefault="00965B92" w:rsidP="00937A00">
      <w:pPr>
        <w:tabs>
          <w:tab w:val="left" w:pos="6096"/>
        </w:tabs>
        <w:ind w:firstLine="709"/>
        <w:rPr>
          <w:rFonts w:asciiTheme="majorBidi" w:hAnsiTheme="majorBidi" w:cstheme="majorBidi"/>
          <w:b/>
          <w:bCs/>
          <w:i/>
          <w:iCs/>
          <w:sz w:val="28"/>
          <w:szCs w:val="28"/>
          <w:shd w:val="clear" w:color="auto" w:fill="FFFFFF"/>
          <w:lang w:val="ro-RO"/>
        </w:rPr>
      </w:pPr>
      <w:r w:rsidRPr="004B17FD">
        <w:rPr>
          <w:rFonts w:asciiTheme="majorBidi" w:hAnsiTheme="majorBidi" w:cstheme="majorBidi"/>
          <w:sz w:val="28"/>
          <w:szCs w:val="28"/>
          <w:shd w:val="clear" w:color="auto" w:fill="FFFFFF"/>
          <w:lang w:val="ro-RO"/>
        </w:rPr>
        <w:t>c) terenuri destinate fondului apelor;</w:t>
      </w:r>
    </w:p>
    <w:p w14:paraId="74D68205" w14:textId="77777777" w:rsidR="00965B92" w:rsidRPr="004B17FD" w:rsidRDefault="00965B92" w:rsidP="00937A00">
      <w:pPr>
        <w:tabs>
          <w:tab w:val="left" w:pos="6096"/>
        </w:tabs>
        <w:ind w:firstLine="709"/>
        <w:rPr>
          <w:rFonts w:asciiTheme="majorBidi" w:hAnsiTheme="majorBidi" w:cstheme="majorBidi"/>
          <w:sz w:val="28"/>
          <w:szCs w:val="28"/>
          <w:shd w:val="clear" w:color="auto" w:fill="FFFFFF"/>
          <w:lang w:val="ro-RO"/>
        </w:rPr>
      </w:pPr>
      <w:r w:rsidRPr="004B17FD">
        <w:rPr>
          <w:rFonts w:asciiTheme="majorBidi" w:hAnsiTheme="majorBidi" w:cstheme="majorBidi"/>
          <w:sz w:val="28"/>
          <w:szCs w:val="28"/>
          <w:shd w:val="clear" w:color="auto" w:fill="FFFFFF"/>
          <w:lang w:val="ro-RO"/>
        </w:rPr>
        <w:t xml:space="preserve">d) terenuri pentru construcţii și amenajări; </w:t>
      </w:r>
    </w:p>
    <w:p w14:paraId="6446FF30" w14:textId="77777777" w:rsidR="00965B92" w:rsidRPr="004B17FD" w:rsidRDefault="00965B92" w:rsidP="00937A00">
      <w:pPr>
        <w:tabs>
          <w:tab w:val="left" w:pos="6096"/>
        </w:tabs>
        <w:ind w:firstLine="709"/>
        <w:rPr>
          <w:rFonts w:asciiTheme="majorBidi" w:hAnsiTheme="majorBidi" w:cstheme="majorBidi"/>
          <w:b/>
          <w:bCs/>
          <w:i/>
          <w:iCs/>
          <w:sz w:val="28"/>
          <w:szCs w:val="28"/>
          <w:shd w:val="clear" w:color="auto" w:fill="FFFFFF"/>
          <w:lang w:val="ro-RO"/>
        </w:rPr>
      </w:pPr>
      <w:r w:rsidRPr="004B17FD">
        <w:rPr>
          <w:rFonts w:asciiTheme="majorBidi" w:hAnsiTheme="majorBidi" w:cstheme="majorBidi"/>
          <w:sz w:val="28"/>
          <w:szCs w:val="28"/>
          <w:shd w:val="clear" w:color="auto" w:fill="FFFFFF"/>
          <w:lang w:val="ro-RO"/>
        </w:rPr>
        <w:t>e) terenuri cu destinație specială;</w:t>
      </w:r>
    </w:p>
    <w:p w14:paraId="12B8BA91" w14:textId="77777777" w:rsidR="00965B92" w:rsidRPr="004B17FD" w:rsidRDefault="00965B92" w:rsidP="00DD306A">
      <w:pPr>
        <w:tabs>
          <w:tab w:val="left" w:pos="6096"/>
        </w:tabs>
        <w:ind w:firstLine="709"/>
        <w:rPr>
          <w:rFonts w:asciiTheme="majorBidi" w:hAnsiTheme="majorBidi" w:cstheme="majorBidi"/>
          <w:sz w:val="28"/>
          <w:szCs w:val="28"/>
          <w:shd w:val="clear" w:color="auto" w:fill="FFFFFF"/>
          <w:lang w:val="ro-RO"/>
        </w:rPr>
      </w:pPr>
      <w:r w:rsidRPr="004B17FD">
        <w:rPr>
          <w:rFonts w:asciiTheme="majorBidi" w:hAnsiTheme="majorBidi" w:cstheme="majorBidi"/>
          <w:sz w:val="28"/>
          <w:szCs w:val="28"/>
          <w:shd w:val="clear" w:color="auto" w:fill="FFFFFF"/>
          <w:lang w:val="ro-RO"/>
        </w:rPr>
        <w:t xml:space="preserve"> f) terenuri destinate ocrotirii naturii și și de valoare istorico-culturală.</w:t>
      </w:r>
    </w:p>
    <w:p w14:paraId="53DA1641" w14:textId="77777777" w:rsidR="00965B92" w:rsidRPr="004B17FD" w:rsidRDefault="00965B92" w:rsidP="00DD306A">
      <w:pPr>
        <w:tabs>
          <w:tab w:val="left" w:pos="6096"/>
        </w:tabs>
        <w:ind w:firstLine="709"/>
        <w:rPr>
          <w:rFonts w:asciiTheme="majorBidi" w:hAnsiTheme="majorBidi" w:cstheme="majorBidi"/>
          <w:b/>
          <w:bCs/>
          <w:i/>
          <w:iCs/>
          <w:sz w:val="28"/>
          <w:szCs w:val="28"/>
          <w:shd w:val="clear" w:color="auto" w:fill="FFFFFF"/>
          <w:lang w:val="ro-RO"/>
        </w:rPr>
      </w:pPr>
      <w:r w:rsidRPr="004B17FD">
        <w:rPr>
          <w:rFonts w:asciiTheme="majorBidi" w:hAnsiTheme="majorBidi" w:cstheme="majorBidi"/>
          <w:sz w:val="28"/>
          <w:szCs w:val="28"/>
          <w:shd w:val="clear" w:color="auto" w:fill="FFFFFF"/>
          <w:lang w:val="ro-RO"/>
        </w:rPr>
        <w:t xml:space="preserve"> (3) Terenurile din fiecare categorie de destinaţie pot avea mai multe moduri de folosinţă.</w:t>
      </w:r>
    </w:p>
    <w:p w14:paraId="7094A3B0" w14:textId="77777777" w:rsidR="00965B92" w:rsidRPr="004B17FD" w:rsidRDefault="00965B92" w:rsidP="00937A00">
      <w:pPr>
        <w:tabs>
          <w:tab w:val="left" w:pos="6096"/>
        </w:tabs>
        <w:ind w:firstLine="709"/>
        <w:rPr>
          <w:rFonts w:asciiTheme="majorBidi" w:hAnsiTheme="majorBidi" w:cstheme="majorBidi"/>
          <w:b/>
          <w:bCs/>
          <w:sz w:val="28"/>
          <w:szCs w:val="28"/>
          <w:lang w:val="ro-RO" w:eastAsia="ro-RO"/>
        </w:rPr>
      </w:pPr>
    </w:p>
    <w:p w14:paraId="11587C3E"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b/>
          <w:bCs/>
          <w:sz w:val="28"/>
          <w:szCs w:val="28"/>
          <w:lang w:val="ro-RO" w:eastAsia="ro-RO"/>
        </w:rPr>
        <w:t>Articolul 5. Subiecții relaţiilor funciare</w:t>
      </w:r>
    </w:p>
    <w:p w14:paraId="0AA3202E"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 xml:space="preserve">(1) Subiecţi ai relaţiilor funciare </w:t>
      </w:r>
      <w:r w:rsidR="00DD306A" w:rsidRPr="004B17FD">
        <w:rPr>
          <w:rFonts w:asciiTheme="majorBidi" w:hAnsiTheme="majorBidi" w:cstheme="majorBidi"/>
          <w:sz w:val="28"/>
          <w:szCs w:val="28"/>
          <w:lang w:val="ro-RO" w:eastAsia="ro-RO"/>
        </w:rPr>
        <w:t>sînt</w:t>
      </w:r>
      <w:r w:rsidRPr="004B17FD">
        <w:rPr>
          <w:rFonts w:asciiTheme="majorBidi" w:hAnsiTheme="majorBidi" w:cstheme="majorBidi"/>
          <w:sz w:val="28"/>
          <w:szCs w:val="28"/>
          <w:lang w:val="ro-RO" w:eastAsia="ro-RO"/>
        </w:rPr>
        <w:t xml:space="preserve"> deținătorii terenurilor.</w:t>
      </w:r>
    </w:p>
    <w:p w14:paraId="2F164D65"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(2) Prin deținători de terenuri în sensul prezentului Cod, se înțeleg titularii dreptului de proprietate, ai altor drepturi reale, precum și cei care conform legislației civile au calitatea de</w:t>
      </w:r>
      <w:r w:rsidRPr="004B17FD">
        <w:rPr>
          <w:rFonts w:asciiTheme="majorBidi" w:hAnsiTheme="majorBidi" w:cstheme="majorBidi"/>
          <w:sz w:val="28"/>
          <w:szCs w:val="28"/>
          <w:lang w:val="ro-RO"/>
        </w:rPr>
        <w:t xml:space="preserve"> posesor de drept limitat</w:t>
      </w:r>
      <w:r w:rsidRPr="004B17FD">
        <w:rPr>
          <w:rFonts w:asciiTheme="majorBidi" w:hAnsiTheme="majorBidi" w:cstheme="majorBidi"/>
          <w:sz w:val="28"/>
          <w:szCs w:val="28"/>
          <w:lang w:val="ro-RO" w:eastAsia="ro-RO"/>
        </w:rPr>
        <w:t>.</w:t>
      </w:r>
    </w:p>
    <w:p w14:paraId="05A3D684"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 xml:space="preserve">(3) În </w:t>
      </w:r>
      <w:r w:rsidR="00DD306A" w:rsidRPr="004B17FD">
        <w:rPr>
          <w:rFonts w:asciiTheme="majorBidi" w:hAnsiTheme="majorBidi" w:cstheme="majorBidi"/>
          <w:sz w:val="28"/>
          <w:szCs w:val="28"/>
          <w:lang w:val="ro-RO" w:eastAsia="ro-RO"/>
        </w:rPr>
        <w:t>funcție</w:t>
      </w:r>
      <w:r w:rsidRPr="004B17FD">
        <w:rPr>
          <w:rFonts w:asciiTheme="majorBidi" w:hAnsiTheme="majorBidi" w:cstheme="majorBidi"/>
          <w:sz w:val="28"/>
          <w:szCs w:val="28"/>
          <w:lang w:val="ro-RO" w:eastAsia="ro-RO"/>
        </w:rPr>
        <w:t xml:space="preserve"> de destinaţia terenurilor dreptul subiecţilor relaţiilor funciare poate fi limitat.</w:t>
      </w:r>
    </w:p>
    <w:p w14:paraId="7969299E" w14:textId="77777777" w:rsidR="00965B92" w:rsidRPr="004B17FD" w:rsidRDefault="00965B92" w:rsidP="00937A00">
      <w:pPr>
        <w:tabs>
          <w:tab w:val="left" w:pos="6096"/>
        </w:tabs>
        <w:ind w:firstLine="709"/>
        <w:jc w:val="center"/>
        <w:rPr>
          <w:rFonts w:asciiTheme="majorBidi" w:hAnsiTheme="majorBidi" w:cstheme="majorBidi"/>
          <w:sz w:val="28"/>
          <w:szCs w:val="28"/>
          <w:lang w:val="ro-RO" w:eastAsia="ro-RO"/>
        </w:rPr>
      </w:pPr>
    </w:p>
    <w:p w14:paraId="526E7DEB" w14:textId="77777777" w:rsidR="00965B92" w:rsidRPr="004B17FD" w:rsidRDefault="00965B92" w:rsidP="00937A00">
      <w:pPr>
        <w:tabs>
          <w:tab w:val="left" w:pos="6096"/>
        </w:tabs>
        <w:ind w:firstLine="709"/>
        <w:rPr>
          <w:rFonts w:asciiTheme="majorBidi" w:hAnsiTheme="majorBidi" w:cstheme="majorBidi"/>
          <w:b/>
          <w:sz w:val="28"/>
          <w:szCs w:val="28"/>
          <w:lang w:val="ro-RO" w:eastAsia="ro-RO"/>
        </w:rPr>
      </w:pPr>
      <w:r w:rsidRPr="004B17FD">
        <w:rPr>
          <w:rFonts w:asciiTheme="majorBidi" w:hAnsiTheme="majorBidi" w:cstheme="majorBidi"/>
          <w:b/>
          <w:sz w:val="28"/>
          <w:szCs w:val="28"/>
          <w:lang w:val="ro-RO" w:eastAsia="ro-RO"/>
        </w:rPr>
        <w:t>Articolul 6. Competenţa Guvernului în domeniul relațiilor funciare</w:t>
      </w:r>
    </w:p>
    <w:p w14:paraId="73E19362"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Guvernul are următoarele competențe:</w:t>
      </w:r>
    </w:p>
    <w:p w14:paraId="2FE00FD6"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a) promovează politica de stat în domeniul utilizării fondului funciar, ameliorării şi conservării solurilor Republicii Moldova;</w:t>
      </w:r>
    </w:p>
    <w:p w14:paraId="41CC5AAF"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b) aprobă lista terenurilor proprietate publică a statului;</w:t>
      </w:r>
    </w:p>
    <w:p w14:paraId="57BFD286"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c) aprobă măsuri de aplicare a prevederilor stabilite în prezentului Cod;</w:t>
      </w:r>
    </w:p>
    <w:p w14:paraId="74FC4E8B"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d) modifică categoria de destinaţi</w:t>
      </w:r>
      <w:r w:rsidR="00DD306A" w:rsidRPr="004B17FD">
        <w:rPr>
          <w:rFonts w:asciiTheme="majorBidi" w:hAnsiTheme="majorBidi" w:cstheme="majorBidi"/>
          <w:sz w:val="28"/>
          <w:szCs w:val="28"/>
          <w:lang w:val="ro-RO" w:eastAsia="ro-RO"/>
        </w:rPr>
        <w:t>e</w:t>
      </w:r>
      <w:r w:rsidRPr="004B17FD">
        <w:rPr>
          <w:rFonts w:asciiTheme="majorBidi" w:hAnsiTheme="majorBidi" w:cstheme="majorBidi"/>
          <w:sz w:val="28"/>
          <w:szCs w:val="28"/>
          <w:lang w:val="ro-RO" w:eastAsia="ro-RO"/>
        </w:rPr>
        <w:t xml:space="preserve"> a terenurilor proprietate publică a statului și terenurilor de calitate superioară;</w:t>
      </w:r>
    </w:p>
    <w:p w14:paraId="0E5E31F8"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e) organizează controlul asupra folosirii şi protecţiei solului;</w:t>
      </w:r>
    </w:p>
    <w:p w14:paraId="4EAFBA27" w14:textId="77777777" w:rsidR="00965B92" w:rsidRPr="004B17FD" w:rsidRDefault="00965B92" w:rsidP="00937A00">
      <w:pPr>
        <w:tabs>
          <w:tab w:val="left" w:pos="6096"/>
        </w:tabs>
        <w:ind w:firstLine="709"/>
        <w:jc w:val="left"/>
        <w:rPr>
          <w:rFonts w:asciiTheme="majorBidi" w:hAnsiTheme="majorBidi" w:cstheme="majorBidi"/>
          <w:sz w:val="28"/>
          <w:szCs w:val="28"/>
          <w:lang w:val="ro-RO" w:eastAsia="ro-RO"/>
        </w:rPr>
      </w:pPr>
      <w:r w:rsidRPr="004B17FD">
        <w:rPr>
          <w:rFonts w:asciiTheme="majorBidi" w:hAnsiTheme="majorBidi" w:cstheme="majorBidi"/>
          <w:color w:val="000000"/>
          <w:sz w:val="28"/>
          <w:szCs w:val="28"/>
          <w:lang w:val="ro-RO"/>
        </w:rPr>
        <w:t>f) aprobă hotarele unităţilor administrativ-teritoriale;</w:t>
      </w:r>
    </w:p>
    <w:p w14:paraId="468559D0" w14:textId="77777777" w:rsidR="00965B92" w:rsidRPr="004B17FD" w:rsidRDefault="00965B92" w:rsidP="00937A00">
      <w:pPr>
        <w:tabs>
          <w:tab w:val="left" w:pos="6096"/>
        </w:tabs>
        <w:ind w:firstLine="709"/>
        <w:jc w:val="left"/>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 xml:space="preserve">g) </w:t>
      </w:r>
      <w:r w:rsidRPr="004B17FD">
        <w:rPr>
          <w:rFonts w:asciiTheme="majorBidi" w:hAnsiTheme="majorBidi" w:cstheme="majorBidi"/>
          <w:sz w:val="28"/>
          <w:szCs w:val="28"/>
          <w:lang w:val="ro-RO"/>
        </w:rPr>
        <w:t>elaborarea</w:t>
      </w:r>
      <w:r w:rsidR="00987DF6" w:rsidRPr="004B17FD">
        <w:rPr>
          <w:rFonts w:asciiTheme="majorBidi" w:hAnsiTheme="majorBidi" w:cstheme="majorBidi"/>
          <w:sz w:val="28"/>
          <w:szCs w:val="28"/>
          <w:lang w:val="ro-RO"/>
        </w:rPr>
        <w:t>ză</w:t>
      </w:r>
      <w:r w:rsidRPr="004B17FD">
        <w:rPr>
          <w:rFonts w:asciiTheme="majorBidi" w:hAnsiTheme="majorBidi" w:cstheme="majorBidi"/>
          <w:sz w:val="28"/>
          <w:szCs w:val="28"/>
          <w:lang w:val="ro-RO"/>
        </w:rPr>
        <w:t xml:space="preserve"> metode de evaluare a terenurilor;</w:t>
      </w:r>
    </w:p>
    <w:p w14:paraId="04D34CC5" w14:textId="77777777" w:rsidR="00965B92" w:rsidRPr="004B17FD" w:rsidRDefault="00965B92" w:rsidP="00937A00">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eastAsia="ro-RO"/>
        </w:rPr>
        <w:t xml:space="preserve">h) </w:t>
      </w:r>
      <w:r w:rsidRPr="004B17FD">
        <w:rPr>
          <w:rFonts w:asciiTheme="majorBidi" w:hAnsiTheme="majorBidi" w:cstheme="majorBidi"/>
          <w:sz w:val="28"/>
          <w:szCs w:val="28"/>
          <w:lang w:val="ro-RO"/>
        </w:rPr>
        <w:t>transmite în administrare, gestiune, concesiune, comodat sau arendă</w:t>
      </w:r>
      <w:r w:rsidRPr="004B17FD">
        <w:rPr>
          <w:rFonts w:asciiTheme="majorBidi" w:hAnsiTheme="majorBidi" w:cstheme="majorBidi"/>
          <w:sz w:val="28"/>
          <w:szCs w:val="28"/>
          <w:lang w:val="ro-RO" w:eastAsia="ro-RO"/>
        </w:rPr>
        <w:t xml:space="preserve"> </w:t>
      </w:r>
      <w:r w:rsidRPr="004B17FD">
        <w:rPr>
          <w:rFonts w:asciiTheme="majorBidi" w:hAnsiTheme="majorBidi" w:cstheme="majorBidi"/>
          <w:sz w:val="28"/>
          <w:szCs w:val="28"/>
          <w:lang w:val="ro-RO"/>
        </w:rPr>
        <w:t>terenurile proprietate publică</w:t>
      </w:r>
      <w:r w:rsidR="00987DF6" w:rsidRPr="004B17FD">
        <w:rPr>
          <w:rFonts w:asciiTheme="majorBidi" w:hAnsiTheme="majorBidi" w:cstheme="majorBidi"/>
          <w:sz w:val="28"/>
          <w:szCs w:val="28"/>
          <w:lang w:val="ro-RO"/>
        </w:rPr>
        <w:t>;</w:t>
      </w:r>
    </w:p>
    <w:p w14:paraId="3934CAA1" w14:textId="77777777" w:rsidR="00965B92" w:rsidRPr="004B17FD" w:rsidRDefault="00987DF6" w:rsidP="00937A00">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i</w:t>
      </w:r>
      <w:r w:rsidR="00965B92" w:rsidRPr="004B17FD">
        <w:rPr>
          <w:rFonts w:asciiTheme="majorBidi" w:hAnsiTheme="majorBidi" w:cstheme="majorBidi"/>
          <w:sz w:val="28"/>
          <w:szCs w:val="28"/>
          <w:lang w:val="ro-RO"/>
        </w:rPr>
        <w:t>) schimbul terenurilor proprietate publică.</w:t>
      </w:r>
    </w:p>
    <w:p w14:paraId="394E4AA5" w14:textId="77777777" w:rsidR="00965B92" w:rsidRPr="004B17FD" w:rsidRDefault="00965B92" w:rsidP="00937A00">
      <w:pPr>
        <w:tabs>
          <w:tab w:val="left" w:pos="6096"/>
        </w:tabs>
        <w:ind w:firstLine="709"/>
        <w:rPr>
          <w:rFonts w:asciiTheme="majorBidi" w:hAnsiTheme="majorBidi" w:cstheme="majorBidi"/>
          <w:sz w:val="28"/>
          <w:szCs w:val="28"/>
          <w:lang w:val="ro-RO"/>
        </w:rPr>
      </w:pPr>
    </w:p>
    <w:p w14:paraId="0B9272B6"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p>
    <w:p w14:paraId="0C4770A2" w14:textId="77777777" w:rsidR="00965B92" w:rsidRPr="004B17FD" w:rsidRDefault="00965B92" w:rsidP="00937A00">
      <w:pPr>
        <w:tabs>
          <w:tab w:val="left" w:pos="6096"/>
        </w:tabs>
        <w:ind w:firstLine="709"/>
        <w:rPr>
          <w:rFonts w:asciiTheme="majorBidi" w:hAnsiTheme="majorBidi" w:cstheme="majorBidi"/>
          <w:b/>
          <w:sz w:val="28"/>
          <w:szCs w:val="28"/>
          <w:lang w:val="ro-RO" w:eastAsia="ro-RO"/>
        </w:rPr>
      </w:pPr>
      <w:r w:rsidRPr="004B17FD">
        <w:rPr>
          <w:rFonts w:asciiTheme="majorBidi" w:hAnsiTheme="majorBidi" w:cstheme="majorBidi"/>
          <w:b/>
          <w:sz w:val="28"/>
          <w:szCs w:val="28"/>
          <w:lang w:val="ro-RO" w:eastAsia="ro-RO"/>
        </w:rPr>
        <w:t xml:space="preserve">Articolul 7. Competenţa </w:t>
      </w:r>
      <w:r w:rsidRPr="004B17FD">
        <w:rPr>
          <w:rFonts w:asciiTheme="majorBidi" w:hAnsiTheme="majorBidi" w:cstheme="majorBidi"/>
          <w:b/>
          <w:sz w:val="28"/>
          <w:szCs w:val="28"/>
          <w:lang w:val="ro-RO"/>
        </w:rPr>
        <w:t>organului central de specialitate care asigură realizarea politicii</w:t>
      </w:r>
      <w:r w:rsidRPr="004B17FD">
        <w:rPr>
          <w:rFonts w:asciiTheme="majorBidi" w:hAnsiTheme="majorBidi" w:cstheme="majorBidi"/>
          <w:sz w:val="28"/>
          <w:szCs w:val="28"/>
          <w:lang w:val="ro-RO"/>
        </w:rPr>
        <w:t xml:space="preserve"> </w:t>
      </w:r>
      <w:r w:rsidRPr="004B17FD">
        <w:rPr>
          <w:rFonts w:asciiTheme="majorBidi" w:hAnsiTheme="majorBidi" w:cstheme="majorBidi"/>
          <w:b/>
          <w:sz w:val="28"/>
          <w:szCs w:val="28"/>
          <w:lang w:val="ro-RO" w:eastAsia="ro-RO"/>
        </w:rPr>
        <w:t xml:space="preserve">în domeniul relațiilor funciare și </w:t>
      </w:r>
      <w:r w:rsidR="00F55B80" w:rsidRPr="004B17FD">
        <w:rPr>
          <w:rFonts w:asciiTheme="majorBidi" w:hAnsiTheme="majorBidi" w:cstheme="majorBidi"/>
          <w:b/>
          <w:sz w:val="28"/>
          <w:szCs w:val="28"/>
          <w:lang w:val="ro-RO" w:eastAsia="ro-RO"/>
        </w:rPr>
        <w:t xml:space="preserve"> </w:t>
      </w:r>
      <w:r w:rsidRPr="004B17FD">
        <w:rPr>
          <w:rFonts w:asciiTheme="majorBidi" w:hAnsiTheme="majorBidi" w:cstheme="majorBidi"/>
          <w:b/>
          <w:sz w:val="28"/>
          <w:szCs w:val="28"/>
          <w:lang w:val="ro-RO" w:eastAsia="ro-RO"/>
        </w:rPr>
        <w:t>monitoringului funciar</w:t>
      </w:r>
    </w:p>
    <w:p w14:paraId="2BB8B964"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rPr>
        <w:t xml:space="preserve">Organul central de specialitate care asigură realizarea politicii </w:t>
      </w:r>
      <w:r w:rsidRPr="004B17FD">
        <w:rPr>
          <w:rFonts w:asciiTheme="majorBidi" w:hAnsiTheme="majorBidi" w:cstheme="majorBidi"/>
          <w:sz w:val="28"/>
          <w:szCs w:val="28"/>
          <w:lang w:val="ro-RO" w:eastAsia="ro-RO"/>
        </w:rPr>
        <w:t>are următoarele competențe:</w:t>
      </w:r>
    </w:p>
    <w:p w14:paraId="68ACF031"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Cs/>
          <w:snapToGrid w:val="0"/>
          <w:sz w:val="28"/>
          <w:szCs w:val="28"/>
          <w:lang w:val="ro-RO"/>
        </w:rPr>
      </w:pPr>
      <w:r w:rsidRPr="004B17FD">
        <w:rPr>
          <w:rFonts w:asciiTheme="majorBidi" w:hAnsiTheme="majorBidi" w:cstheme="majorBidi"/>
          <w:sz w:val="28"/>
          <w:szCs w:val="28"/>
          <w:lang w:val="ro-RO" w:eastAsia="ro-RO"/>
        </w:rPr>
        <w:t>a) elaborează şi monitorizează politicile în domeniul</w:t>
      </w:r>
      <w:r w:rsidRPr="004B17FD">
        <w:rPr>
          <w:rFonts w:asciiTheme="majorBidi" w:hAnsiTheme="majorBidi" w:cstheme="majorBidi"/>
          <w:sz w:val="28"/>
          <w:szCs w:val="28"/>
          <w:lang w:val="ro-RO"/>
        </w:rPr>
        <w:t xml:space="preserve"> </w:t>
      </w:r>
      <w:r w:rsidRPr="004B17FD">
        <w:rPr>
          <w:rFonts w:asciiTheme="majorBidi" w:hAnsiTheme="majorBidi" w:cstheme="majorBidi"/>
          <w:bCs/>
          <w:snapToGrid w:val="0"/>
          <w:sz w:val="28"/>
          <w:szCs w:val="28"/>
          <w:lang w:val="ro-RO"/>
        </w:rPr>
        <w:t>conservării și sporirii fertilității solului;</w:t>
      </w:r>
    </w:p>
    <w:p w14:paraId="4D8770DA"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Cs/>
          <w:snapToGrid w:val="0"/>
          <w:sz w:val="28"/>
          <w:szCs w:val="28"/>
          <w:lang w:val="ro-RO"/>
        </w:rPr>
      </w:pPr>
      <w:r w:rsidRPr="004B17FD">
        <w:rPr>
          <w:rFonts w:asciiTheme="majorBidi" w:hAnsiTheme="majorBidi" w:cstheme="majorBidi"/>
          <w:sz w:val="28"/>
          <w:szCs w:val="28"/>
          <w:lang w:val="ro-RO"/>
        </w:rPr>
        <w:t>b) elaborează și monitorizează politica statului în domeniul relațiilor funciare și monitoringului funciar;</w:t>
      </w:r>
    </w:p>
    <w:p w14:paraId="600127FF"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c) stimulează consolidarea terenurilor agricole, în echilibru cu politica de securitate alimentară a ţării;</w:t>
      </w:r>
    </w:p>
    <w:p w14:paraId="27684272"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lastRenderedPageBreak/>
        <w:t>d) elaborează, în baza rezultatelor cercetărilor ştiinţifice, măsuri de protecţie a solului;</w:t>
      </w:r>
    </w:p>
    <w:p w14:paraId="65C9DCF6"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e) adoptă bune practici de folosinţă a terenurilor agricole.</w:t>
      </w:r>
    </w:p>
    <w:p w14:paraId="0C2EC980"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Cs/>
          <w:snapToGrid w:val="0"/>
          <w:sz w:val="28"/>
          <w:szCs w:val="28"/>
          <w:lang w:val="ro-RO"/>
        </w:rPr>
      </w:pPr>
      <w:r w:rsidRPr="004B17FD">
        <w:rPr>
          <w:rFonts w:asciiTheme="majorBidi" w:hAnsiTheme="majorBidi" w:cstheme="majorBidi"/>
          <w:bCs/>
          <w:snapToGrid w:val="0"/>
          <w:sz w:val="28"/>
          <w:szCs w:val="28"/>
          <w:lang w:val="ro-RO"/>
        </w:rPr>
        <w:t>f) elaborează, coordonează şi adoptă reguli de creare și ţinere a cadastrului funciar</w:t>
      </w:r>
      <w:r w:rsidRPr="004B17FD">
        <w:rPr>
          <w:rFonts w:asciiTheme="majorBidi" w:hAnsiTheme="majorBidi" w:cstheme="majorBidi"/>
          <w:sz w:val="28"/>
          <w:szCs w:val="28"/>
          <w:lang w:val="ro-RO"/>
        </w:rPr>
        <w:t>.</w:t>
      </w:r>
    </w:p>
    <w:p w14:paraId="79F4D7D6"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Cs/>
          <w:snapToGrid w:val="0"/>
          <w:sz w:val="28"/>
          <w:szCs w:val="28"/>
          <w:lang w:val="ro-RO"/>
        </w:rPr>
      </w:pPr>
    </w:p>
    <w:p w14:paraId="4109309E" w14:textId="77777777" w:rsidR="00965B92" w:rsidRPr="004B17FD" w:rsidRDefault="00965B92" w:rsidP="00937A00">
      <w:pPr>
        <w:tabs>
          <w:tab w:val="left" w:pos="6096"/>
        </w:tabs>
        <w:ind w:firstLine="709"/>
        <w:rPr>
          <w:rFonts w:asciiTheme="majorBidi" w:hAnsiTheme="majorBidi" w:cstheme="majorBidi"/>
          <w:b/>
          <w:sz w:val="28"/>
          <w:szCs w:val="28"/>
          <w:lang w:val="ro-RO" w:eastAsia="ro-RO"/>
        </w:rPr>
      </w:pPr>
      <w:r w:rsidRPr="004B17FD">
        <w:rPr>
          <w:rFonts w:asciiTheme="majorBidi" w:hAnsiTheme="majorBidi" w:cstheme="majorBidi"/>
          <w:b/>
          <w:sz w:val="28"/>
          <w:szCs w:val="28"/>
          <w:lang w:val="ro-RO" w:eastAsia="ro-RO"/>
        </w:rPr>
        <w:t xml:space="preserve">Articolul 8. Competenţa </w:t>
      </w:r>
      <w:r w:rsidRPr="004B17FD">
        <w:rPr>
          <w:rFonts w:asciiTheme="majorBidi" w:hAnsiTheme="majorBidi" w:cstheme="majorBidi"/>
          <w:b/>
          <w:sz w:val="28"/>
          <w:szCs w:val="28"/>
          <w:lang w:val="ro-RO"/>
        </w:rPr>
        <w:t>autorităţii administrative</w:t>
      </w:r>
      <w:r w:rsidRPr="004B17FD" w:rsidDel="00FC79BA">
        <w:rPr>
          <w:rFonts w:asciiTheme="majorBidi" w:hAnsiTheme="majorBidi" w:cstheme="majorBidi"/>
          <w:b/>
          <w:sz w:val="28"/>
          <w:szCs w:val="28"/>
          <w:lang w:val="ro-RO" w:eastAsia="ro-RO"/>
        </w:rPr>
        <w:t xml:space="preserve"> </w:t>
      </w:r>
      <w:r w:rsidRPr="004B17FD">
        <w:rPr>
          <w:rFonts w:asciiTheme="majorBidi" w:hAnsiTheme="majorBidi" w:cstheme="majorBidi"/>
          <w:b/>
          <w:sz w:val="28"/>
          <w:szCs w:val="28"/>
          <w:lang w:val="ro-RO" w:eastAsia="ro-RO"/>
        </w:rPr>
        <w:t>de implementare a politicilor în domeniul relațiilor funciare</w:t>
      </w:r>
    </w:p>
    <w:p w14:paraId="189AEB40" w14:textId="77777777" w:rsidR="00965B92" w:rsidRPr="004B17FD" w:rsidRDefault="00965B92" w:rsidP="00937A00">
      <w:pPr>
        <w:tabs>
          <w:tab w:val="left" w:pos="6096"/>
        </w:tabs>
        <w:ind w:firstLine="709"/>
        <w:rPr>
          <w:rFonts w:asciiTheme="majorBidi" w:hAnsiTheme="majorBidi" w:cstheme="majorBidi"/>
          <w:bCs/>
          <w:snapToGrid w:val="0"/>
          <w:sz w:val="28"/>
          <w:szCs w:val="28"/>
          <w:lang w:val="ro-RO"/>
        </w:rPr>
      </w:pPr>
      <w:r w:rsidRPr="004B17FD">
        <w:rPr>
          <w:rFonts w:asciiTheme="majorBidi" w:hAnsiTheme="majorBidi" w:cstheme="majorBidi"/>
          <w:sz w:val="28"/>
          <w:szCs w:val="28"/>
          <w:lang w:val="ro-RO"/>
        </w:rPr>
        <w:t>Autoritatea administrativă</w:t>
      </w:r>
      <w:r w:rsidRPr="004B17FD" w:rsidDel="00FC79BA">
        <w:rPr>
          <w:rFonts w:asciiTheme="majorBidi" w:hAnsiTheme="majorBidi" w:cstheme="majorBidi"/>
          <w:sz w:val="28"/>
          <w:szCs w:val="28"/>
          <w:lang w:val="ro-RO" w:eastAsia="ro-RO"/>
        </w:rPr>
        <w:t xml:space="preserve"> </w:t>
      </w:r>
      <w:r w:rsidRPr="004B17FD">
        <w:rPr>
          <w:rFonts w:asciiTheme="majorBidi" w:hAnsiTheme="majorBidi" w:cstheme="majorBidi"/>
          <w:sz w:val="28"/>
          <w:szCs w:val="28"/>
          <w:lang w:val="ro-RO" w:eastAsia="ro-RO"/>
        </w:rPr>
        <w:t xml:space="preserve">de implementare a politicilor în domeniul relațiilor funciare </w:t>
      </w:r>
      <w:r w:rsidRPr="004B17FD">
        <w:rPr>
          <w:rFonts w:asciiTheme="majorBidi" w:hAnsiTheme="majorBidi" w:cstheme="majorBidi"/>
          <w:bCs/>
          <w:snapToGrid w:val="0"/>
          <w:sz w:val="28"/>
          <w:szCs w:val="28"/>
          <w:lang w:val="ro-RO"/>
        </w:rPr>
        <w:t>are următoarele competențe:</w:t>
      </w:r>
    </w:p>
    <w:p w14:paraId="0A3FC587"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Cs/>
          <w:snapToGrid w:val="0"/>
          <w:sz w:val="28"/>
          <w:szCs w:val="28"/>
          <w:lang w:val="ro-RO"/>
        </w:rPr>
      </w:pPr>
      <w:r w:rsidRPr="004B17FD">
        <w:rPr>
          <w:rFonts w:asciiTheme="majorBidi" w:hAnsiTheme="majorBidi" w:cstheme="majorBidi"/>
          <w:sz w:val="28"/>
          <w:szCs w:val="28"/>
          <w:lang w:val="ro-RO" w:eastAsia="ro-RO"/>
        </w:rPr>
        <w:t>a)  implementează politicile în domeniul</w:t>
      </w:r>
      <w:r w:rsidRPr="004B17FD">
        <w:rPr>
          <w:rFonts w:asciiTheme="majorBidi" w:hAnsiTheme="majorBidi" w:cstheme="majorBidi"/>
          <w:sz w:val="28"/>
          <w:szCs w:val="28"/>
          <w:lang w:val="ro-RO"/>
        </w:rPr>
        <w:t xml:space="preserve"> </w:t>
      </w:r>
      <w:r w:rsidRPr="004B17FD">
        <w:rPr>
          <w:rFonts w:asciiTheme="majorBidi" w:hAnsiTheme="majorBidi" w:cstheme="majorBidi"/>
          <w:bCs/>
          <w:snapToGrid w:val="0"/>
          <w:sz w:val="28"/>
          <w:szCs w:val="28"/>
          <w:lang w:val="ro-RO"/>
        </w:rPr>
        <w:t>conservării și sporirii fertilității solului;</w:t>
      </w:r>
    </w:p>
    <w:p w14:paraId="4B898643"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Cs/>
          <w:snapToGrid w:val="0"/>
          <w:sz w:val="28"/>
          <w:szCs w:val="28"/>
          <w:lang w:val="ro-RO"/>
        </w:rPr>
      </w:pPr>
      <w:r w:rsidRPr="004B17FD">
        <w:rPr>
          <w:rFonts w:asciiTheme="majorBidi" w:hAnsiTheme="majorBidi" w:cstheme="majorBidi"/>
          <w:sz w:val="28"/>
          <w:szCs w:val="28"/>
          <w:lang w:val="ro-RO"/>
        </w:rPr>
        <w:t>b) implementează politica statului în domeniul relațiilor funciare și monitoringului funciar;</w:t>
      </w:r>
    </w:p>
    <w:p w14:paraId="75F09759"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Cs/>
          <w:snapToGrid w:val="0"/>
          <w:sz w:val="28"/>
          <w:szCs w:val="28"/>
          <w:lang w:val="ro-RO"/>
        </w:rPr>
      </w:pPr>
      <w:r w:rsidRPr="004B17FD">
        <w:rPr>
          <w:rFonts w:asciiTheme="majorBidi" w:hAnsiTheme="majorBidi" w:cstheme="majorBidi"/>
          <w:bCs/>
          <w:snapToGrid w:val="0"/>
          <w:sz w:val="28"/>
          <w:szCs w:val="28"/>
          <w:lang w:val="ro-RO"/>
        </w:rPr>
        <w:t>c) de autoritate în domeniul cadastrului funciar.</w:t>
      </w:r>
    </w:p>
    <w:p w14:paraId="29EB1776"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Cs/>
          <w:snapToGrid w:val="0"/>
          <w:color w:val="FF0000"/>
          <w:sz w:val="28"/>
          <w:szCs w:val="28"/>
          <w:lang w:val="ro-RO"/>
        </w:rPr>
      </w:pPr>
    </w:p>
    <w:p w14:paraId="3AEFD386"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 </w:t>
      </w:r>
      <w:r w:rsidRPr="004B17FD">
        <w:rPr>
          <w:rFonts w:asciiTheme="majorBidi" w:hAnsiTheme="majorBidi" w:cstheme="majorBidi"/>
          <w:b/>
          <w:bCs/>
          <w:sz w:val="28"/>
          <w:szCs w:val="28"/>
          <w:lang w:val="ro-RO"/>
        </w:rPr>
        <w:t>Articolul 9</w:t>
      </w:r>
      <w:r w:rsidR="00F55B80" w:rsidRPr="004B17FD">
        <w:rPr>
          <w:rFonts w:asciiTheme="majorBidi" w:hAnsiTheme="majorBidi" w:cstheme="majorBidi"/>
          <w:b/>
          <w:bCs/>
          <w:sz w:val="28"/>
          <w:szCs w:val="28"/>
          <w:lang w:val="ro-RO"/>
        </w:rPr>
        <w:t>.</w:t>
      </w:r>
      <w:r w:rsidRPr="004B17FD">
        <w:rPr>
          <w:rFonts w:asciiTheme="majorBidi" w:hAnsiTheme="majorBidi" w:cstheme="majorBidi"/>
          <w:b/>
          <w:bCs/>
          <w:sz w:val="28"/>
          <w:szCs w:val="28"/>
          <w:lang w:val="ro-RO"/>
        </w:rPr>
        <w:t xml:space="preserve"> </w:t>
      </w:r>
      <w:r w:rsidRPr="004B17FD">
        <w:rPr>
          <w:rFonts w:asciiTheme="majorBidi" w:hAnsiTheme="majorBidi" w:cstheme="majorBidi"/>
          <w:b/>
          <w:sz w:val="28"/>
          <w:szCs w:val="28"/>
          <w:lang w:val="ro-RO"/>
        </w:rPr>
        <w:t xml:space="preserve">Competenţa autorităților administrației publice locale de nivelul al doilea </w:t>
      </w:r>
      <w:r w:rsidRPr="004B17FD">
        <w:rPr>
          <w:rFonts w:asciiTheme="majorBidi" w:hAnsiTheme="majorBidi" w:cstheme="majorBidi"/>
          <w:b/>
          <w:sz w:val="28"/>
          <w:szCs w:val="28"/>
          <w:lang w:val="ro-RO" w:eastAsia="ro-RO"/>
        </w:rPr>
        <w:t>în domeniul relațiilor funciare</w:t>
      </w:r>
    </w:p>
    <w:p w14:paraId="1D92845D" w14:textId="77777777" w:rsidR="00965B92" w:rsidRPr="004B17FD" w:rsidRDefault="00965B92" w:rsidP="00F55B80">
      <w:pPr>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De competenţa consiliilor raionale şi municipale</w:t>
      </w:r>
      <w:r w:rsidRPr="004B17FD">
        <w:rPr>
          <w:rFonts w:asciiTheme="majorBidi" w:hAnsiTheme="majorBidi" w:cstheme="majorBidi"/>
          <w:b/>
          <w:sz w:val="28"/>
          <w:szCs w:val="28"/>
          <w:lang w:val="ro-RO"/>
        </w:rPr>
        <w:t xml:space="preserve"> </w:t>
      </w:r>
      <w:r w:rsidRPr="004B17FD">
        <w:rPr>
          <w:rFonts w:asciiTheme="majorBidi" w:hAnsiTheme="majorBidi" w:cstheme="majorBidi"/>
          <w:sz w:val="28"/>
          <w:szCs w:val="28"/>
          <w:lang w:val="ro-RO"/>
        </w:rPr>
        <w:t>și</w:t>
      </w:r>
      <w:r w:rsidR="00F55B80" w:rsidRPr="004B17FD">
        <w:rPr>
          <w:rFonts w:asciiTheme="majorBidi" w:hAnsiTheme="majorBidi" w:cstheme="majorBidi"/>
          <w:sz w:val="28"/>
          <w:szCs w:val="28"/>
          <w:lang w:val="ro-RO"/>
        </w:rPr>
        <w:t xml:space="preserve"> a</w:t>
      </w:r>
      <w:r w:rsidRPr="004B17FD">
        <w:rPr>
          <w:rFonts w:asciiTheme="majorBidi" w:hAnsiTheme="majorBidi" w:cstheme="majorBidi"/>
          <w:sz w:val="28"/>
          <w:szCs w:val="28"/>
          <w:lang w:val="ro-RO"/>
        </w:rPr>
        <w:t xml:space="preserve"> Adunării Populare a Găgăuziei ţin:</w:t>
      </w:r>
    </w:p>
    <w:p w14:paraId="18EC9E9B" w14:textId="77777777" w:rsidR="00965B92" w:rsidRPr="004B17FD" w:rsidRDefault="00965B92" w:rsidP="00937A00">
      <w:pPr>
        <w:pStyle w:val="ac"/>
        <w:numPr>
          <w:ilvl w:val="0"/>
          <w:numId w:val="19"/>
        </w:numPr>
        <w:ind w:left="0" w:firstLine="709"/>
        <w:rPr>
          <w:rFonts w:asciiTheme="majorBidi" w:hAnsiTheme="majorBidi" w:cstheme="majorBidi"/>
          <w:sz w:val="28"/>
          <w:szCs w:val="28"/>
          <w:lang w:val="ro-RO"/>
        </w:rPr>
      </w:pPr>
      <w:r w:rsidRPr="004B17FD">
        <w:rPr>
          <w:rFonts w:asciiTheme="majorBidi" w:hAnsiTheme="majorBidi" w:cstheme="majorBidi"/>
          <w:sz w:val="28"/>
          <w:szCs w:val="28"/>
          <w:lang w:val="ro-RO"/>
        </w:rPr>
        <w:t>ţinerea cadastrului funciar al raionului, municipiului, Adunării Populare a Găgăuziei</w:t>
      </w:r>
      <w:r w:rsidR="00F55B80" w:rsidRPr="004B17FD">
        <w:rPr>
          <w:rFonts w:asciiTheme="majorBidi" w:hAnsiTheme="majorBidi" w:cstheme="majorBidi"/>
          <w:sz w:val="28"/>
          <w:szCs w:val="28"/>
          <w:lang w:val="ro-RO"/>
        </w:rPr>
        <w:t xml:space="preserve"> și</w:t>
      </w:r>
      <w:r w:rsidRPr="004B17FD">
        <w:rPr>
          <w:rFonts w:asciiTheme="majorBidi" w:hAnsiTheme="majorBidi" w:cstheme="majorBidi"/>
          <w:sz w:val="28"/>
          <w:szCs w:val="28"/>
          <w:lang w:val="ro-RO"/>
        </w:rPr>
        <w:t xml:space="preserve"> organizarea reglementării regimului proprietăţii funciare;</w:t>
      </w:r>
    </w:p>
    <w:p w14:paraId="488D6A56" w14:textId="77777777" w:rsidR="00965B92" w:rsidRPr="004B17FD" w:rsidRDefault="00965B92" w:rsidP="00937A00">
      <w:pPr>
        <w:pStyle w:val="ac"/>
        <w:numPr>
          <w:ilvl w:val="0"/>
          <w:numId w:val="19"/>
        </w:numPr>
        <w:ind w:left="0"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elaborarea programelor, schemelor, proiectelor şi </w:t>
      </w:r>
      <w:r w:rsidR="00F55B80" w:rsidRPr="004B17FD">
        <w:rPr>
          <w:rFonts w:asciiTheme="majorBidi" w:hAnsiTheme="majorBidi" w:cstheme="majorBidi"/>
          <w:sz w:val="28"/>
          <w:szCs w:val="28"/>
          <w:lang w:val="ro-RO"/>
        </w:rPr>
        <w:t xml:space="preserve">a </w:t>
      </w:r>
      <w:r w:rsidRPr="004B17FD">
        <w:rPr>
          <w:rFonts w:asciiTheme="majorBidi" w:hAnsiTheme="majorBidi" w:cstheme="majorBidi"/>
          <w:sz w:val="28"/>
          <w:szCs w:val="28"/>
          <w:lang w:val="ro-RO"/>
        </w:rPr>
        <w:t>planurilor de reglementare a regimului proprietăţii funciare pe teritoriul raionului, municipiului Adunării Populare a Găgăuziei şi asigurarea realizării lor;</w:t>
      </w:r>
    </w:p>
    <w:p w14:paraId="743550C3" w14:textId="77777777" w:rsidR="00965B92" w:rsidRPr="004B17FD" w:rsidRDefault="00965B92" w:rsidP="00937A00">
      <w:pPr>
        <w:pStyle w:val="ac"/>
        <w:numPr>
          <w:ilvl w:val="0"/>
          <w:numId w:val="19"/>
        </w:numPr>
        <w:ind w:left="0" w:firstLine="709"/>
        <w:rPr>
          <w:rFonts w:asciiTheme="majorBidi" w:hAnsiTheme="majorBidi" w:cstheme="majorBidi"/>
          <w:sz w:val="28"/>
          <w:szCs w:val="28"/>
          <w:lang w:val="ro-RO"/>
        </w:rPr>
      </w:pPr>
      <w:r w:rsidRPr="004B17FD">
        <w:rPr>
          <w:rFonts w:asciiTheme="majorBidi" w:hAnsiTheme="majorBidi" w:cstheme="majorBidi"/>
          <w:sz w:val="28"/>
          <w:szCs w:val="28"/>
          <w:lang w:val="ro-RO"/>
        </w:rPr>
        <w:t>transmite</w:t>
      </w:r>
      <w:r w:rsidR="00F55B80" w:rsidRPr="004B17FD">
        <w:rPr>
          <w:rFonts w:asciiTheme="majorBidi" w:hAnsiTheme="majorBidi" w:cstheme="majorBidi"/>
          <w:sz w:val="28"/>
          <w:szCs w:val="28"/>
          <w:lang w:val="ro-RO"/>
        </w:rPr>
        <w:t>rea</w:t>
      </w:r>
      <w:r w:rsidRPr="004B17FD">
        <w:rPr>
          <w:rFonts w:asciiTheme="majorBidi" w:hAnsiTheme="majorBidi" w:cstheme="majorBidi"/>
          <w:sz w:val="28"/>
          <w:szCs w:val="28"/>
          <w:lang w:val="ro-RO"/>
        </w:rPr>
        <w:t xml:space="preserve"> în administrare, gestiune, concesiune, comodat sau arendă</w:t>
      </w:r>
      <w:r w:rsidRPr="004B17FD">
        <w:rPr>
          <w:rFonts w:asciiTheme="majorBidi" w:hAnsiTheme="majorBidi" w:cstheme="majorBidi"/>
          <w:sz w:val="28"/>
          <w:szCs w:val="28"/>
          <w:lang w:val="ro-RO" w:eastAsia="ro-RO"/>
        </w:rPr>
        <w:t xml:space="preserve"> </w:t>
      </w:r>
      <w:r w:rsidRPr="004B17FD">
        <w:rPr>
          <w:rFonts w:asciiTheme="majorBidi" w:hAnsiTheme="majorBidi" w:cstheme="majorBidi"/>
          <w:sz w:val="28"/>
          <w:szCs w:val="28"/>
          <w:lang w:val="ro-RO"/>
        </w:rPr>
        <w:t>terenurile proprietate publică</w:t>
      </w:r>
      <w:r w:rsidR="00F55B80" w:rsidRPr="004B17FD">
        <w:rPr>
          <w:rFonts w:asciiTheme="majorBidi" w:hAnsiTheme="majorBidi" w:cstheme="majorBidi"/>
          <w:sz w:val="28"/>
          <w:szCs w:val="28"/>
          <w:lang w:val="ro-RO"/>
        </w:rPr>
        <w:t>;</w:t>
      </w:r>
    </w:p>
    <w:p w14:paraId="3C683BC8" w14:textId="77777777" w:rsidR="00965B92" w:rsidRPr="004B17FD" w:rsidRDefault="00965B92" w:rsidP="00937A00">
      <w:pPr>
        <w:pStyle w:val="ac"/>
        <w:numPr>
          <w:ilvl w:val="0"/>
          <w:numId w:val="19"/>
        </w:numPr>
        <w:ind w:left="0"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 schimb</w:t>
      </w:r>
      <w:r w:rsidR="00F55B80" w:rsidRPr="004B17FD">
        <w:rPr>
          <w:rFonts w:asciiTheme="majorBidi" w:hAnsiTheme="majorBidi" w:cstheme="majorBidi"/>
          <w:sz w:val="28"/>
          <w:szCs w:val="28"/>
          <w:lang w:val="ro-RO"/>
        </w:rPr>
        <w:t>area</w:t>
      </w:r>
      <w:r w:rsidRPr="004B17FD">
        <w:rPr>
          <w:rFonts w:asciiTheme="majorBidi" w:hAnsiTheme="majorBidi" w:cstheme="majorBidi"/>
          <w:sz w:val="28"/>
          <w:szCs w:val="28"/>
          <w:lang w:val="ro-RO"/>
        </w:rPr>
        <w:t xml:space="preserve"> terenurilor proprietate publică.</w:t>
      </w:r>
    </w:p>
    <w:p w14:paraId="05CA33B6" w14:textId="77777777" w:rsidR="00965B92" w:rsidRPr="004B17FD" w:rsidRDefault="00965B92" w:rsidP="00937A00">
      <w:pPr>
        <w:pStyle w:val="ac"/>
        <w:numPr>
          <w:ilvl w:val="0"/>
          <w:numId w:val="19"/>
        </w:numPr>
        <w:ind w:left="0" w:firstLine="709"/>
        <w:rPr>
          <w:rFonts w:asciiTheme="majorBidi" w:hAnsiTheme="majorBidi" w:cstheme="majorBidi"/>
          <w:sz w:val="28"/>
          <w:szCs w:val="28"/>
          <w:lang w:val="ro-RO"/>
        </w:rPr>
      </w:pPr>
      <w:r w:rsidRPr="004B17FD">
        <w:rPr>
          <w:rFonts w:asciiTheme="majorBidi" w:hAnsiTheme="majorBidi" w:cstheme="majorBidi"/>
          <w:sz w:val="28"/>
          <w:szCs w:val="28"/>
          <w:lang w:val="ro-RO"/>
        </w:rPr>
        <w:t>stabilirea suprafeţelor care rămîn în proprietatea statului în limita raionului, municipiului și Adunării Populare a Găgăuziei;</w:t>
      </w:r>
    </w:p>
    <w:p w14:paraId="392E8E9B" w14:textId="77777777" w:rsidR="00965B92" w:rsidRPr="004B17FD" w:rsidRDefault="00965B92" w:rsidP="00937A00">
      <w:pPr>
        <w:pStyle w:val="ac"/>
        <w:numPr>
          <w:ilvl w:val="0"/>
          <w:numId w:val="19"/>
        </w:numPr>
        <w:ind w:left="0" w:firstLine="709"/>
        <w:rPr>
          <w:rFonts w:asciiTheme="majorBidi" w:hAnsiTheme="majorBidi" w:cstheme="majorBidi"/>
          <w:sz w:val="28"/>
          <w:szCs w:val="28"/>
          <w:lang w:val="ro-RO"/>
        </w:rPr>
      </w:pPr>
      <w:r w:rsidRPr="004B17FD">
        <w:rPr>
          <w:rFonts w:asciiTheme="majorBidi" w:hAnsiTheme="majorBidi" w:cstheme="majorBidi"/>
          <w:sz w:val="28"/>
          <w:szCs w:val="28"/>
          <w:lang w:val="ro-RO"/>
        </w:rPr>
        <w:t>autentificarea drepturilor deţinătorilor de terenuri;</w:t>
      </w:r>
    </w:p>
    <w:p w14:paraId="4A21A0B5" w14:textId="77777777" w:rsidR="00965B92" w:rsidRPr="004B17FD" w:rsidRDefault="00965B92" w:rsidP="00937A00">
      <w:pPr>
        <w:pStyle w:val="ac"/>
        <w:numPr>
          <w:ilvl w:val="0"/>
          <w:numId w:val="19"/>
        </w:numPr>
        <w:ind w:left="0" w:firstLine="709"/>
        <w:rPr>
          <w:rFonts w:asciiTheme="majorBidi" w:hAnsiTheme="majorBidi" w:cstheme="majorBidi"/>
          <w:sz w:val="28"/>
          <w:szCs w:val="28"/>
          <w:lang w:val="ro-RO"/>
        </w:rPr>
      </w:pPr>
      <w:r w:rsidRPr="004B17FD">
        <w:rPr>
          <w:rFonts w:asciiTheme="majorBidi" w:hAnsiTheme="majorBidi" w:cstheme="majorBidi"/>
          <w:sz w:val="28"/>
          <w:szCs w:val="28"/>
          <w:lang w:val="ro-RO"/>
        </w:rPr>
        <w:t>privarea deţinătorilor de dreptul de proprietate asupra terenurilor în conformitate cu legislaţia în vigoare;</w:t>
      </w:r>
    </w:p>
    <w:p w14:paraId="071F15C6" w14:textId="77777777" w:rsidR="00F55B80" w:rsidRPr="004B17FD" w:rsidRDefault="00965B92" w:rsidP="00F55B80">
      <w:pPr>
        <w:pStyle w:val="ac"/>
        <w:numPr>
          <w:ilvl w:val="0"/>
          <w:numId w:val="19"/>
        </w:numPr>
        <w:ind w:left="0" w:firstLine="709"/>
        <w:rPr>
          <w:rFonts w:asciiTheme="majorBidi" w:hAnsiTheme="majorBidi" w:cstheme="majorBidi"/>
          <w:sz w:val="28"/>
          <w:szCs w:val="28"/>
          <w:lang w:val="ro-RO"/>
        </w:rPr>
      </w:pPr>
      <w:r w:rsidRPr="004B17FD">
        <w:rPr>
          <w:rFonts w:asciiTheme="majorBidi" w:hAnsiTheme="majorBidi" w:cstheme="majorBidi"/>
          <w:sz w:val="28"/>
          <w:szCs w:val="28"/>
          <w:lang w:val="ro-RO"/>
        </w:rPr>
        <w:t>elaborarea propunerilor privind hotarele unităţilor administrativ-teritoriale</w:t>
      </w:r>
      <w:r w:rsidR="00F55B80" w:rsidRPr="004B17FD">
        <w:rPr>
          <w:rFonts w:asciiTheme="majorBidi" w:hAnsiTheme="majorBidi" w:cstheme="majorBidi"/>
          <w:sz w:val="28"/>
          <w:szCs w:val="28"/>
          <w:lang w:val="ro-RO"/>
        </w:rPr>
        <w:t>;</w:t>
      </w:r>
    </w:p>
    <w:p w14:paraId="4E93147C" w14:textId="77777777" w:rsidR="00965B92" w:rsidRPr="004B17FD" w:rsidRDefault="00F55B80" w:rsidP="00F55B80">
      <w:pPr>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i)  </w:t>
      </w:r>
      <w:r w:rsidR="00965B92" w:rsidRPr="004B17FD">
        <w:rPr>
          <w:rFonts w:asciiTheme="majorBidi" w:hAnsiTheme="majorBidi" w:cstheme="majorBidi"/>
          <w:sz w:val="28"/>
          <w:szCs w:val="28"/>
          <w:lang w:val="ro-RO"/>
        </w:rPr>
        <w:t>schimbarea destinației terenurilor proprietate a raionului sau pe al</w:t>
      </w:r>
      <w:r w:rsidRPr="004B17FD">
        <w:rPr>
          <w:rFonts w:asciiTheme="majorBidi" w:hAnsiTheme="majorBidi" w:cstheme="majorBidi"/>
          <w:sz w:val="28"/>
          <w:szCs w:val="28"/>
          <w:lang w:val="ro-RO"/>
        </w:rPr>
        <w:t>e</w:t>
      </w:r>
      <w:r w:rsidR="00965B92" w:rsidRPr="004B17FD">
        <w:rPr>
          <w:rFonts w:asciiTheme="majorBidi" w:hAnsiTheme="majorBidi" w:cstheme="majorBidi"/>
          <w:sz w:val="28"/>
          <w:szCs w:val="28"/>
          <w:lang w:val="ro-RO"/>
        </w:rPr>
        <w:t xml:space="preserve"> cărei teritoriu se află terenul proprietate a persoanei fizice sau juridice, în temeiul cererii proprietarului.</w:t>
      </w:r>
    </w:p>
    <w:p w14:paraId="7B85C4CA" w14:textId="77777777" w:rsidR="00965B92" w:rsidRPr="004B17FD" w:rsidRDefault="00965B92" w:rsidP="00937A00">
      <w:pPr>
        <w:tabs>
          <w:tab w:val="left" w:pos="6096"/>
        </w:tabs>
        <w:ind w:firstLine="709"/>
        <w:rPr>
          <w:rFonts w:asciiTheme="majorBidi" w:hAnsiTheme="majorBidi" w:cstheme="majorBidi"/>
          <w:color w:val="FF0000"/>
          <w:sz w:val="28"/>
          <w:szCs w:val="28"/>
          <w:lang w:val="ro-RO"/>
        </w:rPr>
      </w:pPr>
    </w:p>
    <w:p w14:paraId="55DB813A" w14:textId="77777777" w:rsidR="00965B92" w:rsidRPr="004B17FD" w:rsidRDefault="00965B92" w:rsidP="00937A00">
      <w:pPr>
        <w:tabs>
          <w:tab w:val="left" w:pos="6096"/>
        </w:tabs>
        <w:ind w:firstLine="709"/>
        <w:rPr>
          <w:rFonts w:asciiTheme="majorBidi" w:hAnsiTheme="majorBidi" w:cstheme="majorBidi"/>
          <w:b/>
          <w:sz w:val="28"/>
          <w:szCs w:val="28"/>
          <w:lang w:val="ro-RO" w:eastAsia="ro-RO"/>
        </w:rPr>
      </w:pPr>
      <w:r w:rsidRPr="004B17FD">
        <w:rPr>
          <w:rFonts w:asciiTheme="majorBidi" w:hAnsiTheme="majorBidi" w:cstheme="majorBidi"/>
          <w:b/>
          <w:sz w:val="28"/>
          <w:szCs w:val="28"/>
          <w:lang w:val="ro-RO" w:eastAsia="ro-RO"/>
        </w:rPr>
        <w:t>Articolul 10. Competenţa autorităţilor publice locale de nivelul întîi în domeniul relațiilor funciare</w:t>
      </w:r>
    </w:p>
    <w:p w14:paraId="60F9740C"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Consiliul local are următoarele competențe:</w:t>
      </w:r>
    </w:p>
    <w:p w14:paraId="5CE5D25D"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a) ține</w:t>
      </w:r>
      <w:r w:rsidR="004B17FD">
        <w:rPr>
          <w:rFonts w:asciiTheme="majorBidi" w:hAnsiTheme="majorBidi" w:cstheme="majorBidi"/>
          <w:sz w:val="28"/>
          <w:szCs w:val="28"/>
          <w:lang w:val="ro-RO" w:eastAsia="ro-RO"/>
        </w:rPr>
        <w:t>rea</w:t>
      </w:r>
      <w:r w:rsidRPr="004B17FD">
        <w:rPr>
          <w:rFonts w:asciiTheme="majorBidi" w:hAnsiTheme="majorBidi" w:cstheme="majorBidi"/>
          <w:sz w:val="28"/>
          <w:szCs w:val="28"/>
          <w:lang w:val="ro-RO" w:eastAsia="ro-RO"/>
        </w:rPr>
        <w:t xml:space="preserve"> cadastrul</w:t>
      </w:r>
      <w:r w:rsidR="004B17FD">
        <w:rPr>
          <w:rFonts w:asciiTheme="majorBidi" w:hAnsiTheme="majorBidi" w:cstheme="majorBidi"/>
          <w:sz w:val="28"/>
          <w:szCs w:val="28"/>
          <w:lang w:val="ro-RO" w:eastAsia="ro-RO"/>
        </w:rPr>
        <w:t>ui</w:t>
      </w:r>
      <w:r w:rsidRPr="004B17FD">
        <w:rPr>
          <w:rFonts w:asciiTheme="majorBidi" w:hAnsiTheme="majorBidi" w:cstheme="majorBidi"/>
          <w:sz w:val="28"/>
          <w:szCs w:val="28"/>
          <w:lang w:val="ro-RO" w:eastAsia="ro-RO"/>
        </w:rPr>
        <w:t xml:space="preserve"> funciar;</w:t>
      </w:r>
    </w:p>
    <w:p w14:paraId="77C42A19"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b) elabor</w:t>
      </w:r>
      <w:r w:rsidR="004B17FD">
        <w:rPr>
          <w:rFonts w:asciiTheme="majorBidi" w:hAnsiTheme="majorBidi" w:cstheme="majorBidi"/>
          <w:sz w:val="28"/>
          <w:szCs w:val="28"/>
          <w:lang w:val="ro-RO" w:eastAsia="ro-RO"/>
        </w:rPr>
        <w:t>area</w:t>
      </w:r>
      <w:r w:rsidRPr="004B17FD">
        <w:rPr>
          <w:rFonts w:asciiTheme="majorBidi" w:hAnsiTheme="majorBidi" w:cstheme="majorBidi"/>
          <w:sz w:val="28"/>
          <w:szCs w:val="28"/>
          <w:lang w:val="ro-RO" w:eastAsia="ro-RO"/>
        </w:rPr>
        <w:t xml:space="preserve"> propuneri</w:t>
      </w:r>
      <w:r w:rsidR="004B17FD">
        <w:rPr>
          <w:rFonts w:asciiTheme="majorBidi" w:hAnsiTheme="majorBidi" w:cstheme="majorBidi"/>
          <w:sz w:val="28"/>
          <w:szCs w:val="28"/>
          <w:lang w:val="ro-RO" w:eastAsia="ro-RO"/>
        </w:rPr>
        <w:t>lor</w:t>
      </w:r>
      <w:r w:rsidRPr="004B17FD">
        <w:rPr>
          <w:rFonts w:asciiTheme="majorBidi" w:hAnsiTheme="majorBidi" w:cstheme="majorBidi"/>
          <w:sz w:val="28"/>
          <w:szCs w:val="28"/>
          <w:lang w:val="ro-RO" w:eastAsia="ro-RO"/>
        </w:rPr>
        <w:t xml:space="preserve"> privind stabilirea hotarelor unităţilor administrativ-teritoriale;</w:t>
      </w:r>
    </w:p>
    <w:p w14:paraId="3B900C00"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rPr>
        <w:lastRenderedPageBreak/>
        <w:t>c) schimb</w:t>
      </w:r>
      <w:r w:rsidR="004B17FD">
        <w:rPr>
          <w:rFonts w:asciiTheme="majorBidi" w:hAnsiTheme="majorBidi" w:cstheme="majorBidi"/>
          <w:sz w:val="28"/>
          <w:szCs w:val="28"/>
          <w:lang w:val="ro-RO"/>
        </w:rPr>
        <w:t>area</w:t>
      </w:r>
      <w:r w:rsidRPr="004B17FD">
        <w:rPr>
          <w:rFonts w:asciiTheme="majorBidi" w:hAnsiTheme="majorBidi" w:cstheme="majorBidi"/>
          <w:sz w:val="28"/>
          <w:szCs w:val="28"/>
          <w:lang w:val="ro-RO"/>
        </w:rPr>
        <w:t xml:space="preserve"> destinați</w:t>
      </w:r>
      <w:r w:rsidR="004B17FD">
        <w:rPr>
          <w:rFonts w:asciiTheme="majorBidi" w:hAnsiTheme="majorBidi" w:cstheme="majorBidi"/>
          <w:sz w:val="28"/>
          <w:szCs w:val="28"/>
          <w:lang w:val="ro-RO"/>
        </w:rPr>
        <w:t>ei</w:t>
      </w:r>
      <w:r w:rsidRPr="004B17FD">
        <w:rPr>
          <w:rFonts w:asciiTheme="majorBidi" w:hAnsiTheme="majorBidi" w:cstheme="majorBidi"/>
          <w:sz w:val="28"/>
          <w:szCs w:val="28"/>
          <w:lang w:val="ro-RO"/>
        </w:rPr>
        <w:t xml:space="preserve"> terenurilor proprietate a autorităților publice locale sau pe al cărei teritoriu se află terenul proprietate a persoanei fizice sau juridice, în temeiul cererii proprietarului cu excepția terenurilor proprietate publică a statului, în modul stabilit de prezentul Cod;</w:t>
      </w:r>
    </w:p>
    <w:p w14:paraId="20292CDA" w14:textId="77777777" w:rsidR="00965B92" w:rsidRPr="004B17FD" w:rsidRDefault="00965B92" w:rsidP="00937A00">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d) stabil</w:t>
      </w:r>
      <w:r w:rsidR="004B17FD">
        <w:rPr>
          <w:rFonts w:asciiTheme="majorBidi" w:hAnsiTheme="majorBidi" w:cstheme="majorBidi"/>
          <w:sz w:val="28"/>
          <w:szCs w:val="28"/>
          <w:lang w:val="ro-RO"/>
        </w:rPr>
        <w:t>irea</w:t>
      </w:r>
      <w:r w:rsidRPr="004B17FD">
        <w:rPr>
          <w:rFonts w:asciiTheme="majorBidi" w:hAnsiTheme="majorBidi" w:cstheme="majorBidi"/>
          <w:sz w:val="28"/>
          <w:szCs w:val="28"/>
          <w:lang w:val="ro-RO"/>
        </w:rPr>
        <w:t xml:space="preserve"> impozitel</w:t>
      </w:r>
      <w:r w:rsidR="004B17FD">
        <w:rPr>
          <w:rFonts w:asciiTheme="majorBidi" w:hAnsiTheme="majorBidi" w:cstheme="majorBidi"/>
          <w:sz w:val="28"/>
          <w:szCs w:val="28"/>
          <w:lang w:val="ro-RO"/>
        </w:rPr>
        <w:t>or</w:t>
      </w:r>
      <w:r w:rsidRPr="004B17FD">
        <w:rPr>
          <w:rFonts w:asciiTheme="majorBidi" w:hAnsiTheme="majorBidi" w:cstheme="majorBidi"/>
          <w:sz w:val="28"/>
          <w:szCs w:val="28"/>
          <w:lang w:val="ro-RO"/>
        </w:rPr>
        <w:t xml:space="preserve"> funciare, încasarea lor în conformitate cu titlul VI din Codul fiscal al Republicii Moldova nr. 1163</w:t>
      </w:r>
      <w:r w:rsidR="00F55B80" w:rsidRPr="004B17FD">
        <w:rPr>
          <w:rFonts w:asciiTheme="majorBidi" w:hAnsiTheme="majorBidi" w:cstheme="majorBidi"/>
          <w:sz w:val="28"/>
          <w:szCs w:val="28"/>
          <w:lang w:val="ro-RO"/>
        </w:rPr>
        <w:t>/</w:t>
      </w:r>
      <w:r w:rsidRPr="004B17FD">
        <w:rPr>
          <w:rFonts w:asciiTheme="majorBidi" w:hAnsiTheme="majorBidi" w:cstheme="majorBidi"/>
          <w:sz w:val="28"/>
          <w:szCs w:val="28"/>
          <w:lang w:val="ro-RO"/>
        </w:rPr>
        <w:t>1997;</w:t>
      </w:r>
    </w:p>
    <w:p w14:paraId="66AA5A4B" w14:textId="77777777" w:rsidR="00965B92" w:rsidRPr="004B17FD" w:rsidRDefault="00965B92" w:rsidP="00937A00">
      <w:pPr>
        <w:tabs>
          <w:tab w:val="left" w:pos="6096"/>
        </w:tabs>
        <w:ind w:firstLine="709"/>
        <w:rPr>
          <w:rFonts w:asciiTheme="majorBidi" w:hAnsiTheme="majorBidi" w:cstheme="majorBidi"/>
          <w:bCs/>
          <w:sz w:val="28"/>
          <w:szCs w:val="28"/>
          <w:lang w:val="ro-RO" w:eastAsia="ro-RO"/>
        </w:rPr>
      </w:pPr>
      <w:r w:rsidRPr="004B17FD">
        <w:rPr>
          <w:rFonts w:asciiTheme="majorBidi" w:hAnsiTheme="majorBidi" w:cstheme="majorBidi"/>
          <w:sz w:val="28"/>
          <w:szCs w:val="28"/>
          <w:lang w:val="ro-RO"/>
        </w:rPr>
        <w:t>e) eliber</w:t>
      </w:r>
      <w:r w:rsidR="004B17FD">
        <w:rPr>
          <w:rFonts w:asciiTheme="majorBidi" w:hAnsiTheme="majorBidi" w:cstheme="majorBidi"/>
          <w:sz w:val="28"/>
          <w:szCs w:val="28"/>
          <w:lang w:val="ro-RO"/>
        </w:rPr>
        <w:t>area</w:t>
      </w:r>
      <w:r w:rsidRPr="004B17FD">
        <w:rPr>
          <w:rFonts w:asciiTheme="majorBidi" w:hAnsiTheme="majorBidi" w:cstheme="majorBidi"/>
          <w:sz w:val="28"/>
          <w:szCs w:val="28"/>
          <w:lang w:val="ro-RO"/>
        </w:rPr>
        <w:t xml:space="preserve"> titlul</w:t>
      </w:r>
      <w:r w:rsidR="004B17FD">
        <w:rPr>
          <w:rFonts w:asciiTheme="majorBidi" w:hAnsiTheme="majorBidi" w:cstheme="majorBidi"/>
          <w:sz w:val="28"/>
          <w:szCs w:val="28"/>
          <w:lang w:val="ro-RO"/>
        </w:rPr>
        <w:t>ui</w:t>
      </w:r>
      <w:r w:rsidRPr="004B17FD">
        <w:rPr>
          <w:rFonts w:asciiTheme="majorBidi" w:hAnsiTheme="majorBidi" w:cstheme="majorBidi"/>
          <w:sz w:val="28"/>
          <w:szCs w:val="28"/>
          <w:lang w:val="ro-RO"/>
        </w:rPr>
        <w:t xml:space="preserve"> de autentificare a dreptului deținătorului de teren în cazul atribuirii de către acestea a terenurilor proprietate publică a unităţilor administrativ-teritoriale</w:t>
      </w:r>
      <w:r w:rsidR="00F55B80" w:rsidRPr="004B17FD">
        <w:rPr>
          <w:rFonts w:asciiTheme="majorBidi" w:hAnsiTheme="majorBidi" w:cstheme="majorBidi"/>
          <w:bCs/>
          <w:sz w:val="28"/>
          <w:szCs w:val="28"/>
          <w:lang w:val="ro-RO" w:eastAsia="ro-RO"/>
        </w:rPr>
        <w:t>;</w:t>
      </w:r>
    </w:p>
    <w:p w14:paraId="3056EACE" w14:textId="77777777" w:rsidR="00965B92" w:rsidRPr="004B17FD" w:rsidRDefault="00965B92" w:rsidP="00937A00">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f) stabil</w:t>
      </w:r>
      <w:r w:rsidR="004B17FD">
        <w:rPr>
          <w:rFonts w:asciiTheme="majorBidi" w:hAnsiTheme="majorBidi" w:cstheme="majorBidi"/>
          <w:sz w:val="28"/>
          <w:szCs w:val="28"/>
          <w:lang w:val="ro-RO"/>
        </w:rPr>
        <w:t>irea</w:t>
      </w:r>
      <w:r w:rsidRPr="004B17FD">
        <w:rPr>
          <w:rFonts w:asciiTheme="majorBidi" w:hAnsiTheme="majorBidi" w:cstheme="majorBidi"/>
          <w:sz w:val="28"/>
          <w:szCs w:val="28"/>
          <w:lang w:val="ro-RO"/>
        </w:rPr>
        <w:t xml:space="preserve"> și aprob</w:t>
      </w:r>
      <w:r w:rsidR="004B17FD">
        <w:rPr>
          <w:rFonts w:asciiTheme="majorBidi" w:hAnsiTheme="majorBidi" w:cstheme="majorBidi"/>
          <w:sz w:val="28"/>
          <w:szCs w:val="28"/>
          <w:lang w:val="ro-RO"/>
        </w:rPr>
        <w:t>area</w:t>
      </w:r>
      <w:r w:rsidRPr="004B17FD">
        <w:rPr>
          <w:rFonts w:asciiTheme="majorBidi" w:hAnsiTheme="majorBidi" w:cstheme="majorBidi"/>
          <w:sz w:val="28"/>
          <w:szCs w:val="28"/>
          <w:lang w:val="ro-RO"/>
        </w:rPr>
        <w:t xml:space="preserve"> hotarel</w:t>
      </w:r>
      <w:r w:rsidR="004B17FD">
        <w:rPr>
          <w:rFonts w:asciiTheme="majorBidi" w:hAnsiTheme="majorBidi" w:cstheme="majorBidi"/>
          <w:sz w:val="28"/>
          <w:szCs w:val="28"/>
          <w:lang w:val="ro-RO"/>
        </w:rPr>
        <w:t>or</w:t>
      </w:r>
      <w:r w:rsidRPr="004B17FD">
        <w:rPr>
          <w:rFonts w:asciiTheme="majorBidi" w:hAnsiTheme="majorBidi" w:cstheme="majorBidi"/>
          <w:sz w:val="28"/>
          <w:szCs w:val="28"/>
          <w:lang w:val="ro-RO"/>
        </w:rPr>
        <w:t xml:space="preserve"> terenurilor în natură în cazul terenurilor proprietate publică a unităţilor administrativ-teritoriale și proprietate privată</w:t>
      </w:r>
      <w:r w:rsidR="00F55B80" w:rsidRPr="004B17FD">
        <w:rPr>
          <w:rFonts w:asciiTheme="majorBidi" w:hAnsiTheme="majorBidi" w:cstheme="majorBidi"/>
          <w:sz w:val="28"/>
          <w:szCs w:val="28"/>
          <w:lang w:val="ro-RO"/>
        </w:rPr>
        <w:t>;</w:t>
      </w:r>
    </w:p>
    <w:p w14:paraId="117AA878" w14:textId="77777777" w:rsidR="00965B92" w:rsidRPr="004B17FD" w:rsidRDefault="00965B92" w:rsidP="00937A00">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g) schimb</w:t>
      </w:r>
      <w:r w:rsidR="004B17FD" w:rsidRPr="004B17FD">
        <w:rPr>
          <w:rFonts w:asciiTheme="majorBidi" w:hAnsiTheme="majorBidi" w:cstheme="majorBidi"/>
          <w:sz w:val="28"/>
          <w:szCs w:val="28"/>
          <w:lang w:val="ro-RO"/>
        </w:rPr>
        <w:t>area</w:t>
      </w:r>
      <w:r w:rsidRPr="004B17FD">
        <w:rPr>
          <w:rFonts w:asciiTheme="majorBidi" w:hAnsiTheme="majorBidi" w:cstheme="majorBidi"/>
          <w:sz w:val="28"/>
          <w:szCs w:val="28"/>
          <w:lang w:val="ro-RO"/>
        </w:rPr>
        <w:t xml:space="preserve"> modul</w:t>
      </w:r>
      <w:r w:rsidR="004B17FD" w:rsidRPr="004B17FD">
        <w:rPr>
          <w:rFonts w:asciiTheme="majorBidi" w:hAnsiTheme="majorBidi" w:cstheme="majorBidi"/>
          <w:sz w:val="28"/>
          <w:szCs w:val="28"/>
          <w:lang w:val="ro-RO"/>
        </w:rPr>
        <w:t>ui</w:t>
      </w:r>
      <w:r w:rsidRPr="004B17FD">
        <w:rPr>
          <w:rFonts w:asciiTheme="majorBidi" w:hAnsiTheme="majorBidi" w:cstheme="majorBidi"/>
          <w:sz w:val="28"/>
          <w:szCs w:val="28"/>
          <w:lang w:val="ro-RO"/>
        </w:rPr>
        <w:t xml:space="preserve"> de folosință pentru amplasarea obiectivelor de infrastructură a agriculturii, plantaților horticole și a structurilor de primire turistică, din categoria pensiunilor agroturistice, precum şi pentru obţinerea produselor energetice</w:t>
      </w:r>
      <w:r w:rsidR="004B17FD" w:rsidRPr="004B17FD">
        <w:rPr>
          <w:rFonts w:asciiTheme="majorBidi" w:hAnsiTheme="majorBidi" w:cstheme="majorBidi"/>
          <w:sz w:val="28"/>
          <w:szCs w:val="28"/>
          <w:lang w:val="ro-RO"/>
        </w:rPr>
        <w:t>;</w:t>
      </w:r>
    </w:p>
    <w:p w14:paraId="299DCFF3" w14:textId="77777777" w:rsidR="00965B92" w:rsidRPr="004B17FD" w:rsidRDefault="00965B92" w:rsidP="00937A00">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h) transmite</w:t>
      </w:r>
      <w:r w:rsidR="004B17FD" w:rsidRPr="004B17FD">
        <w:rPr>
          <w:rFonts w:asciiTheme="majorBidi" w:hAnsiTheme="majorBidi" w:cstheme="majorBidi"/>
          <w:sz w:val="28"/>
          <w:szCs w:val="28"/>
          <w:lang w:val="ro-RO"/>
        </w:rPr>
        <w:t>rea</w:t>
      </w:r>
      <w:r w:rsidRPr="004B17FD">
        <w:rPr>
          <w:rFonts w:asciiTheme="majorBidi" w:hAnsiTheme="majorBidi" w:cstheme="majorBidi"/>
          <w:sz w:val="28"/>
          <w:szCs w:val="28"/>
          <w:lang w:val="ro-RO"/>
        </w:rPr>
        <w:t xml:space="preserve"> în administrare, gestiune, concesiune, comodat sau arendă</w:t>
      </w:r>
      <w:r w:rsidRPr="004B17FD">
        <w:rPr>
          <w:rFonts w:asciiTheme="majorBidi" w:hAnsiTheme="majorBidi" w:cstheme="majorBidi"/>
          <w:sz w:val="28"/>
          <w:szCs w:val="28"/>
          <w:lang w:val="ro-RO" w:eastAsia="ro-RO"/>
        </w:rPr>
        <w:t xml:space="preserve"> </w:t>
      </w:r>
      <w:r w:rsidRPr="004B17FD">
        <w:rPr>
          <w:rFonts w:asciiTheme="majorBidi" w:hAnsiTheme="majorBidi" w:cstheme="majorBidi"/>
          <w:sz w:val="28"/>
          <w:szCs w:val="28"/>
          <w:lang w:val="ro-RO"/>
        </w:rPr>
        <w:t>terenurile proprietate publică</w:t>
      </w:r>
      <w:r w:rsidR="004B17FD" w:rsidRPr="004B17FD">
        <w:rPr>
          <w:rFonts w:asciiTheme="majorBidi" w:hAnsiTheme="majorBidi" w:cstheme="majorBidi"/>
          <w:sz w:val="28"/>
          <w:szCs w:val="28"/>
          <w:lang w:val="ro-RO"/>
        </w:rPr>
        <w:t>;</w:t>
      </w:r>
    </w:p>
    <w:p w14:paraId="263F5447" w14:textId="77777777" w:rsidR="00965B92" w:rsidRPr="004B17FD" w:rsidRDefault="00965B92" w:rsidP="00937A00">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î) schimb</w:t>
      </w:r>
      <w:r w:rsidR="004B17FD" w:rsidRPr="004B17FD">
        <w:rPr>
          <w:rFonts w:asciiTheme="majorBidi" w:hAnsiTheme="majorBidi" w:cstheme="majorBidi"/>
          <w:sz w:val="28"/>
          <w:szCs w:val="28"/>
          <w:lang w:val="ro-RO"/>
        </w:rPr>
        <w:t>area</w:t>
      </w:r>
      <w:r w:rsidRPr="004B17FD">
        <w:rPr>
          <w:rFonts w:asciiTheme="majorBidi" w:hAnsiTheme="majorBidi" w:cstheme="majorBidi"/>
          <w:sz w:val="28"/>
          <w:szCs w:val="28"/>
          <w:lang w:val="ro-RO"/>
        </w:rPr>
        <w:t xml:space="preserve"> terenuril</w:t>
      </w:r>
      <w:r w:rsidR="004B17FD" w:rsidRPr="004B17FD">
        <w:rPr>
          <w:rFonts w:asciiTheme="majorBidi" w:hAnsiTheme="majorBidi" w:cstheme="majorBidi"/>
          <w:sz w:val="28"/>
          <w:szCs w:val="28"/>
          <w:lang w:val="ro-RO"/>
        </w:rPr>
        <w:t>or</w:t>
      </w:r>
      <w:r w:rsidRPr="004B17FD">
        <w:rPr>
          <w:rFonts w:asciiTheme="majorBidi" w:hAnsiTheme="majorBidi" w:cstheme="majorBidi"/>
          <w:sz w:val="28"/>
          <w:szCs w:val="28"/>
          <w:lang w:val="ro-RO"/>
        </w:rPr>
        <w:t xml:space="preserve"> proprietate publică</w:t>
      </w:r>
      <w:r w:rsidR="004B17FD" w:rsidRPr="004B17FD">
        <w:rPr>
          <w:rFonts w:asciiTheme="majorBidi" w:hAnsiTheme="majorBidi" w:cstheme="majorBidi"/>
          <w:sz w:val="28"/>
          <w:szCs w:val="28"/>
          <w:lang w:val="ro-RO"/>
        </w:rPr>
        <w:t>;</w:t>
      </w:r>
    </w:p>
    <w:p w14:paraId="6690E7B4" w14:textId="77777777" w:rsidR="00965B92" w:rsidRPr="004B17FD" w:rsidRDefault="00965B92" w:rsidP="00937A00">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j) înstrăinarea terenurilor din domeniul privat al unității administrative teritoriale pe al cărei teritoriu se află terenul;</w:t>
      </w:r>
    </w:p>
    <w:p w14:paraId="6015E245" w14:textId="77777777" w:rsidR="00965B92" w:rsidRPr="004B17FD" w:rsidRDefault="00965B92" w:rsidP="00937A00">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k) privarea de drepturi a deţinătorilor de terenuri în condiţiile prevăzute de lege;</w:t>
      </w:r>
    </w:p>
    <w:p w14:paraId="429650E6" w14:textId="77777777" w:rsidR="00965B92" w:rsidRPr="004B17FD" w:rsidRDefault="00965B92" w:rsidP="00937A00">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e) organizarea evaluarea terenurilor conform metodologiei stabilite de Guvern.</w:t>
      </w:r>
    </w:p>
    <w:p w14:paraId="1BAA6D9C" w14:textId="77777777" w:rsidR="00965B92" w:rsidRPr="004B17FD" w:rsidRDefault="00965B92" w:rsidP="00937A00">
      <w:pPr>
        <w:tabs>
          <w:tab w:val="left" w:pos="6096"/>
        </w:tabs>
        <w:ind w:firstLine="0"/>
        <w:rPr>
          <w:rFonts w:asciiTheme="majorBidi" w:hAnsiTheme="majorBidi" w:cstheme="majorBidi"/>
          <w:sz w:val="28"/>
          <w:szCs w:val="28"/>
          <w:lang w:val="ro-RO" w:eastAsia="ro-RO"/>
        </w:rPr>
      </w:pPr>
    </w:p>
    <w:p w14:paraId="743BBC48" w14:textId="77777777" w:rsidR="00965B92" w:rsidRPr="004B17FD" w:rsidRDefault="00965B92" w:rsidP="00937A00">
      <w:pPr>
        <w:tabs>
          <w:tab w:val="left" w:pos="6096"/>
        </w:tabs>
        <w:ind w:firstLine="0"/>
        <w:jc w:val="center"/>
        <w:rPr>
          <w:rFonts w:asciiTheme="majorBidi" w:hAnsiTheme="majorBidi" w:cstheme="majorBidi"/>
          <w:b/>
          <w:sz w:val="28"/>
          <w:szCs w:val="28"/>
          <w:lang w:val="ro-RO" w:eastAsia="ro-RO"/>
        </w:rPr>
      </w:pPr>
      <w:r w:rsidRPr="004B17FD">
        <w:rPr>
          <w:rFonts w:asciiTheme="majorBidi" w:hAnsiTheme="majorBidi" w:cstheme="majorBidi"/>
          <w:b/>
          <w:sz w:val="28"/>
          <w:szCs w:val="28"/>
          <w:lang w:val="ro-RO" w:eastAsia="ro-RO"/>
        </w:rPr>
        <w:t xml:space="preserve">Secţiunea </w:t>
      </w:r>
      <w:r w:rsidR="004B17FD">
        <w:rPr>
          <w:rFonts w:asciiTheme="majorBidi" w:hAnsiTheme="majorBidi" w:cstheme="majorBidi"/>
          <w:b/>
          <w:sz w:val="28"/>
          <w:szCs w:val="28"/>
          <w:lang w:val="ro-RO" w:eastAsia="ro-RO"/>
        </w:rPr>
        <w:t xml:space="preserve">a </w:t>
      </w:r>
      <w:r w:rsidRPr="004B17FD">
        <w:rPr>
          <w:rFonts w:asciiTheme="majorBidi" w:hAnsiTheme="majorBidi" w:cstheme="majorBidi"/>
          <w:b/>
          <w:sz w:val="28"/>
          <w:szCs w:val="28"/>
          <w:lang w:val="ro-RO" w:eastAsia="ro-RO"/>
        </w:rPr>
        <w:t>2</w:t>
      </w:r>
      <w:r w:rsidR="004B17FD">
        <w:rPr>
          <w:rFonts w:asciiTheme="majorBidi" w:hAnsiTheme="majorBidi" w:cstheme="majorBidi"/>
          <w:b/>
          <w:sz w:val="28"/>
          <w:szCs w:val="28"/>
          <w:lang w:val="ro-RO" w:eastAsia="ro-RO"/>
        </w:rPr>
        <w:t>-a</w:t>
      </w:r>
      <w:r w:rsidRPr="004B17FD">
        <w:rPr>
          <w:rFonts w:asciiTheme="majorBidi" w:hAnsiTheme="majorBidi" w:cstheme="majorBidi"/>
          <w:b/>
          <w:sz w:val="28"/>
          <w:szCs w:val="28"/>
          <w:lang w:val="ro-RO" w:eastAsia="ro-RO"/>
        </w:rPr>
        <w:t>. Cadastrul funciar</w:t>
      </w:r>
    </w:p>
    <w:p w14:paraId="32B3025B" w14:textId="77777777" w:rsidR="00965B92" w:rsidRPr="004B17FD" w:rsidRDefault="00965B92" w:rsidP="00937A00">
      <w:pPr>
        <w:tabs>
          <w:tab w:val="left" w:pos="6096"/>
        </w:tabs>
        <w:ind w:firstLine="0"/>
        <w:jc w:val="center"/>
        <w:rPr>
          <w:rFonts w:asciiTheme="majorBidi" w:hAnsiTheme="majorBidi" w:cstheme="majorBidi"/>
          <w:b/>
          <w:sz w:val="28"/>
          <w:szCs w:val="28"/>
          <w:lang w:val="ro-RO" w:eastAsia="ro-RO"/>
        </w:rPr>
      </w:pPr>
    </w:p>
    <w:p w14:paraId="186E1BA0"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b/>
          <w:sz w:val="28"/>
          <w:szCs w:val="28"/>
          <w:lang w:val="ro-RO" w:eastAsia="ro-RO"/>
        </w:rPr>
        <w:t>Articolul 11</w:t>
      </w:r>
      <w:r w:rsidRPr="004B17FD">
        <w:rPr>
          <w:rFonts w:asciiTheme="majorBidi" w:hAnsiTheme="majorBidi" w:cstheme="majorBidi"/>
          <w:sz w:val="28"/>
          <w:szCs w:val="28"/>
          <w:lang w:val="ro-RO" w:eastAsia="ro-RO"/>
        </w:rPr>
        <w:t xml:space="preserve">. </w:t>
      </w:r>
      <w:r w:rsidRPr="004B17FD">
        <w:rPr>
          <w:rFonts w:asciiTheme="majorBidi" w:hAnsiTheme="majorBidi" w:cstheme="majorBidi"/>
          <w:b/>
          <w:sz w:val="28"/>
          <w:szCs w:val="28"/>
          <w:lang w:val="ro-RO" w:eastAsia="ro-RO"/>
        </w:rPr>
        <w:t>Noţiune</w:t>
      </w:r>
      <w:r w:rsidR="004B17FD">
        <w:rPr>
          <w:rFonts w:asciiTheme="majorBidi" w:hAnsiTheme="majorBidi" w:cstheme="majorBidi"/>
          <w:b/>
          <w:sz w:val="28"/>
          <w:szCs w:val="28"/>
          <w:lang w:val="ro-RO" w:eastAsia="ro-RO"/>
        </w:rPr>
        <w:t>a</w:t>
      </w:r>
      <w:r w:rsidRPr="004B17FD">
        <w:rPr>
          <w:rFonts w:asciiTheme="majorBidi" w:hAnsiTheme="majorBidi" w:cstheme="majorBidi"/>
          <w:b/>
          <w:sz w:val="28"/>
          <w:szCs w:val="28"/>
          <w:lang w:val="ro-RO" w:eastAsia="ro-RO"/>
        </w:rPr>
        <w:t xml:space="preserve"> de </w:t>
      </w:r>
      <w:r w:rsidR="004B17FD">
        <w:rPr>
          <w:rFonts w:asciiTheme="majorBidi" w:hAnsiTheme="majorBidi" w:cstheme="majorBidi"/>
          <w:b/>
          <w:sz w:val="28"/>
          <w:szCs w:val="28"/>
          <w:lang w:val="ro-RO" w:eastAsia="ro-RO"/>
        </w:rPr>
        <w:t>C</w:t>
      </w:r>
      <w:r w:rsidRPr="004B17FD">
        <w:rPr>
          <w:rFonts w:asciiTheme="majorBidi" w:hAnsiTheme="majorBidi" w:cstheme="majorBidi"/>
          <w:b/>
          <w:sz w:val="28"/>
          <w:szCs w:val="28"/>
          <w:lang w:val="ro-RO" w:eastAsia="ro-RO"/>
        </w:rPr>
        <w:t>adastru funciar</w:t>
      </w:r>
    </w:p>
    <w:p w14:paraId="5326964D" w14:textId="77777777" w:rsidR="00965B92" w:rsidRPr="004B17FD" w:rsidRDefault="00965B92" w:rsidP="00937A00">
      <w:pPr>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(1) Cadastrul funciar este un sistem informaţional automatizat</w:t>
      </w:r>
      <w:r w:rsidR="004B17FD">
        <w:rPr>
          <w:rFonts w:asciiTheme="majorBidi" w:hAnsiTheme="majorBidi" w:cstheme="majorBidi"/>
          <w:sz w:val="28"/>
          <w:szCs w:val="28"/>
          <w:lang w:val="ro-RO" w:eastAsia="ro-RO"/>
        </w:rPr>
        <w:t>,</w:t>
      </w:r>
      <w:r w:rsidRPr="004B17FD">
        <w:rPr>
          <w:rFonts w:asciiTheme="majorBidi" w:hAnsiTheme="majorBidi" w:cstheme="majorBidi"/>
          <w:sz w:val="28"/>
          <w:szCs w:val="28"/>
          <w:lang w:val="ro-RO" w:eastAsia="ro-RO"/>
        </w:rPr>
        <w:t xml:space="preserve"> care conține </w:t>
      </w:r>
    </w:p>
    <w:p w14:paraId="0A60E543" w14:textId="77777777" w:rsidR="00965B92" w:rsidRPr="004B17FD" w:rsidRDefault="00965B92" w:rsidP="00937A00">
      <w:pPr>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informații cu privire la terenuri</w:t>
      </w:r>
      <w:r w:rsidR="004B17FD">
        <w:rPr>
          <w:rFonts w:asciiTheme="majorBidi" w:hAnsiTheme="majorBidi" w:cstheme="majorBidi"/>
          <w:sz w:val="28"/>
          <w:szCs w:val="28"/>
          <w:lang w:val="ro-RO" w:eastAsia="ro-RO"/>
        </w:rPr>
        <w:t>:</w:t>
      </w:r>
    </w:p>
    <w:p w14:paraId="4247F449"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a) caracteristica cantitativă a terenurilor;</w:t>
      </w:r>
    </w:p>
    <w:p w14:paraId="5D737028"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b) caracteristica calitativă a solurilor terenurilor agricole.</w:t>
      </w:r>
    </w:p>
    <w:p w14:paraId="30A28DFE"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(2) Caracteristica cantitativă a terenurilor conține informaţii cu privire la suprafaţa terenurilor sistematizată după:</w:t>
      </w:r>
    </w:p>
    <w:p w14:paraId="672E0C7B"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a) destinaţii;</w:t>
      </w:r>
    </w:p>
    <w:p w14:paraId="6CA1C843"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b) modul de folosinţă;</w:t>
      </w:r>
    </w:p>
    <w:p w14:paraId="158C9CAA"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c) categorii de deţinători funciari.</w:t>
      </w:r>
    </w:p>
    <w:p w14:paraId="4E62F601"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(3) Caracteristica calitativă conține informaţii cu privire la calitatea solurilor terenurilor agricole:</w:t>
      </w:r>
    </w:p>
    <w:p w14:paraId="458472CF"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a) nota medie de bonitate;</w:t>
      </w:r>
    </w:p>
    <w:p w14:paraId="05353F00"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b) gradul de eroziune.</w:t>
      </w:r>
    </w:p>
    <w:p w14:paraId="66BEA7A2"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p>
    <w:p w14:paraId="3B31DA61" w14:textId="77777777" w:rsidR="00965B92" w:rsidRPr="004B17FD" w:rsidRDefault="00965B92" w:rsidP="00937A00">
      <w:pPr>
        <w:tabs>
          <w:tab w:val="left" w:pos="6096"/>
        </w:tabs>
        <w:ind w:firstLine="709"/>
        <w:rPr>
          <w:rFonts w:asciiTheme="majorBidi" w:hAnsiTheme="majorBidi" w:cstheme="majorBidi"/>
          <w:b/>
          <w:sz w:val="28"/>
          <w:szCs w:val="28"/>
          <w:lang w:val="ro-RO" w:eastAsia="ro-RO"/>
        </w:rPr>
      </w:pPr>
      <w:r w:rsidRPr="004B17FD">
        <w:rPr>
          <w:rFonts w:asciiTheme="majorBidi" w:hAnsiTheme="majorBidi" w:cstheme="majorBidi"/>
          <w:b/>
          <w:sz w:val="28"/>
          <w:szCs w:val="28"/>
          <w:lang w:val="ro-RO" w:eastAsia="ro-RO"/>
        </w:rPr>
        <w:t xml:space="preserve">Articolul 12. Ţinerea </w:t>
      </w:r>
      <w:r w:rsidR="004B17FD">
        <w:rPr>
          <w:rFonts w:asciiTheme="majorBidi" w:hAnsiTheme="majorBidi" w:cstheme="majorBidi"/>
          <w:b/>
          <w:sz w:val="28"/>
          <w:szCs w:val="28"/>
          <w:lang w:val="ro-RO" w:eastAsia="ro-RO"/>
        </w:rPr>
        <w:t>C</w:t>
      </w:r>
      <w:r w:rsidRPr="004B17FD">
        <w:rPr>
          <w:rFonts w:asciiTheme="majorBidi" w:hAnsiTheme="majorBidi" w:cstheme="majorBidi"/>
          <w:b/>
          <w:sz w:val="28"/>
          <w:szCs w:val="28"/>
          <w:lang w:val="ro-RO" w:eastAsia="ro-RO"/>
        </w:rPr>
        <w:t>adastrului funciar</w:t>
      </w:r>
    </w:p>
    <w:p w14:paraId="02937DA1"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lastRenderedPageBreak/>
        <w:t xml:space="preserve">(1) La nivel local, </w:t>
      </w:r>
      <w:r w:rsidR="004B17FD">
        <w:rPr>
          <w:rFonts w:asciiTheme="majorBidi" w:hAnsiTheme="majorBidi" w:cstheme="majorBidi"/>
          <w:sz w:val="28"/>
          <w:szCs w:val="28"/>
          <w:lang w:val="ro-RO" w:eastAsia="ro-RO"/>
        </w:rPr>
        <w:t>C</w:t>
      </w:r>
      <w:r w:rsidRPr="004B17FD">
        <w:rPr>
          <w:rFonts w:asciiTheme="majorBidi" w:hAnsiTheme="majorBidi" w:cstheme="majorBidi"/>
          <w:sz w:val="28"/>
          <w:szCs w:val="28"/>
          <w:lang w:val="ro-RO" w:eastAsia="ro-RO"/>
        </w:rPr>
        <w:t>adastrul funciar se ţine de către autorităţile publice locale.</w:t>
      </w:r>
    </w:p>
    <w:p w14:paraId="6F473A6A"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 xml:space="preserve">(2) La nivel național, cadastrul funciar se ține de către </w:t>
      </w:r>
      <w:r w:rsidRPr="004B17FD">
        <w:rPr>
          <w:rFonts w:asciiTheme="majorBidi" w:hAnsiTheme="majorBidi" w:cstheme="majorBidi"/>
          <w:sz w:val="28"/>
          <w:szCs w:val="28"/>
          <w:lang w:val="ro-RO"/>
        </w:rPr>
        <w:t>autoritatea administrativă</w:t>
      </w:r>
      <w:r w:rsidRPr="004B17FD" w:rsidDel="00FC79BA">
        <w:rPr>
          <w:rFonts w:asciiTheme="majorBidi" w:hAnsiTheme="majorBidi" w:cstheme="majorBidi"/>
          <w:sz w:val="28"/>
          <w:szCs w:val="28"/>
          <w:lang w:val="ro-RO" w:eastAsia="ro-RO"/>
        </w:rPr>
        <w:t xml:space="preserve"> </w:t>
      </w:r>
      <w:r w:rsidRPr="004B17FD">
        <w:rPr>
          <w:rFonts w:asciiTheme="majorBidi" w:hAnsiTheme="majorBidi" w:cstheme="majorBidi"/>
          <w:sz w:val="28"/>
          <w:szCs w:val="28"/>
          <w:lang w:val="ro-RO" w:eastAsia="ro-RO"/>
        </w:rPr>
        <w:t>de implementare a politicilor în domeniul relațiilor funciare</w:t>
      </w:r>
      <w:r w:rsidRPr="004B17FD" w:rsidDel="003A5D13">
        <w:rPr>
          <w:rFonts w:asciiTheme="majorBidi" w:hAnsiTheme="majorBidi" w:cstheme="majorBidi"/>
          <w:sz w:val="28"/>
          <w:szCs w:val="28"/>
          <w:lang w:val="ro-RO" w:eastAsia="ro-RO"/>
        </w:rPr>
        <w:t xml:space="preserve"> </w:t>
      </w:r>
    </w:p>
    <w:p w14:paraId="1A98E5CE"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(3) Cadastrul funciar interoperează cu Registrul de stat al unităţilor admnistrativ-teritoriale şi al adreselor, Cadastrul bunurilor imobile, alte cadastre de specalitate şi registre, care conţin date relevante despre obiectele din cadastrul funciar.</w:t>
      </w:r>
    </w:p>
    <w:p w14:paraId="76B4CC9A"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 xml:space="preserve"> (4) Cercetările pedologice necesare ţinerii cadastrului funciar se efectuează de instituțiile acreditate în domeniu o dată la 15-20 ani, iar cele agrochimice o dată la 4 ani. Pe terenurile unde s-au executat lucrări de ameliorare sau au avut loc procese de degradare a solului</w:t>
      </w:r>
      <w:r w:rsidR="004B17FD">
        <w:rPr>
          <w:rFonts w:asciiTheme="majorBidi" w:hAnsiTheme="majorBidi" w:cstheme="majorBidi"/>
          <w:sz w:val="28"/>
          <w:szCs w:val="28"/>
          <w:lang w:val="ro-RO" w:eastAsia="ro-RO"/>
        </w:rPr>
        <w:t>,</w:t>
      </w:r>
      <w:r w:rsidRPr="004B17FD">
        <w:rPr>
          <w:rFonts w:asciiTheme="majorBidi" w:hAnsiTheme="majorBidi" w:cstheme="majorBidi"/>
          <w:sz w:val="28"/>
          <w:szCs w:val="28"/>
          <w:lang w:val="ro-RO" w:eastAsia="ro-RO"/>
        </w:rPr>
        <w:t xml:space="preserve"> precizările se fac ori de cîte ori este necesar.</w:t>
      </w:r>
    </w:p>
    <w:p w14:paraId="111A15B3" w14:textId="77777777" w:rsidR="00965B92" w:rsidRPr="004B17FD" w:rsidRDefault="00965B92" w:rsidP="00937A00">
      <w:pPr>
        <w:tabs>
          <w:tab w:val="left" w:pos="6096"/>
        </w:tabs>
        <w:ind w:firstLine="709"/>
        <w:rPr>
          <w:rFonts w:asciiTheme="majorBidi" w:hAnsiTheme="majorBidi" w:cstheme="majorBidi"/>
          <w:b/>
          <w:sz w:val="28"/>
          <w:szCs w:val="28"/>
          <w:lang w:val="ro-RO" w:eastAsia="ro-RO"/>
        </w:rPr>
      </w:pPr>
      <w:r w:rsidRPr="004B17FD">
        <w:rPr>
          <w:rFonts w:asciiTheme="majorBidi" w:hAnsiTheme="majorBidi" w:cstheme="majorBidi"/>
          <w:sz w:val="28"/>
          <w:szCs w:val="28"/>
          <w:lang w:val="ro-RO" w:eastAsia="ro-RO"/>
        </w:rPr>
        <w:t xml:space="preserve">(5) Autoritatea </w:t>
      </w:r>
      <w:r w:rsidRPr="004B17FD">
        <w:rPr>
          <w:rFonts w:asciiTheme="majorBidi" w:hAnsiTheme="majorBidi" w:cstheme="majorBidi"/>
          <w:sz w:val="28"/>
          <w:szCs w:val="28"/>
          <w:lang w:val="ro-RO"/>
        </w:rPr>
        <w:t>administrativă</w:t>
      </w:r>
      <w:r w:rsidRPr="004B17FD" w:rsidDel="00FC79BA">
        <w:rPr>
          <w:rFonts w:asciiTheme="majorBidi" w:hAnsiTheme="majorBidi" w:cstheme="majorBidi"/>
          <w:sz w:val="28"/>
          <w:szCs w:val="28"/>
          <w:lang w:val="ro-RO" w:eastAsia="ro-RO"/>
        </w:rPr>
        <w:t xml:space="preserve"> </w:t>
      </w:r>
      <w:r w:rsidRPr="004B17FD">
        <w:rPr>
          <w:rFonts w:asciiTheme="majorBidi" w:hAnsiTheme="majorBidi" w:cstheme="majorBidi"/>
          <w:sz w:val="28"/>
          <w:szCs w:val="28"/>
          <w:lang w:val="ro-RO" w:eastAsia="ro-RO"/>
        </w:rPr>
        <w:t>de implementare a politicilor în domeniul relațiilor funciare</w:t>
      </w:r>
      <w:r w:rsidRPr="004B17FD">
        <w:rPr>
          <w:rFonts w:asciiTheme="majorBidi" w:hAnsiTheme="majorBidi" w:cstheme="majorBidi"/>
          <w:b/>
          <w:sz w:val="28"/>
          <w:szCs w:val="28"/>
          <w:lang w:val="ro-RO" w:eastAsia="ro-RO"/>
        </w:rPr>
        <w:t xml:space="preserve"> </w:t>
      </w:r>
      <w:r w:rsidRPr="004B17FD">
        <w:rPr>
          <w:rFonts w:asciiTheme="majorBidi" w:hAnsiTheme="majorBidi" w:cstheme="majorBidi"/>
          <w:sz w:val="28"/>
          <w:szCs w:val="28"/>
          <w:lang w:val="ro-RO" w:eastAsia="ro-RO"/>
        </w:rPr>
        <w:t>la nivel naţional publică Cadastrul funciar pe portalul guvernamental al datelor deschise.</w:t>
      </w:r>
    </w:p>
    <w:p w14:paraId="30BF4148"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(6) Guvernul stabileşte structura şi modul de introducere a datelor în cadastrul funciar.</w:t>
      </w:r>
    </w:p>
    <w:p w14:paraId="3438250C"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p>
    <w:p w14:paraId="68F2188C" w14:textId="77777777" w:rsidR="00965B92" w:rsidRPr="004B17FD" w:rsidRDefault="00965B92" w:rsidP="00937A00">
      <w:pPr>
        <w:tabs>
          <w:tab w:val="left" w:pos="6096"/>
        </w:tabs>
        <w:ind w:firstLine="709"/>
        <w:rPr>
          <w:rFonts w:asciiTheme="majorBidi" w:hAnsiTheme="majorBidi" w:cstheme="majorBidi"/>
          <w:b/>
          <w:sz w:val="28"/>
          <w:szCs w:val="28"/>
          <w:lang w:val="ro-RO" w:eastAsia="ro-RO"/>
        </w:rPr>
      </w:pPr>
      <w:r w:rsidRPr="004B17FD">
        <w:rPr>
          <w:rFonts w:asciiTheme="majorBidi" w:hAnsiTheme="majorBidi" w:cstheme="majorBidi"/>
          <w:b/>
          <w:sz w:val="28"/>
          <w:szCs w:val="28"/>
          <w:lang w:val="ro-RO" w:eastAsia="ro-RO"/>
        </w:rPr>
        <w:t>Articolul 13. Înscrisurile constatatoare al</w:t>
      </w:r>
      <w:r w:rsidR="004B17FD">
        <w:rPr>
          <w:rFonts w:asciiTheme="majorBidi" w:hAnsiTheme="majorBidi" w:cstheme="majorBidi"/>
          <w:b/>
          <w:sz w:val="28"/>
          <w:szCs w:val="28"/>
          <w:lang w:val="ro-RO" w:eastAsia="ro-RO"/>
        </w:rPr>
        <w:t>e</w:t>
      </w:r>
      <w:r w:rsidRPr="004B17FD">
        <w:rPr>
          <w:rFonts w:asciiTheme="majorBidi" w:hAnsiTheme="majorBidi" w:cstheme="majorBidi"/>
          <w:b/>
          <w:sz w:val="28"/>
          <w:szCs w:val="28"/>
          <w:lang w:val="ro-RO" w:eastAsia="ro-RO"/>
        </w:rPr>
        <w:t xml:space="preserve"> drepturil</w:t>
      </w:r>
      <w:r w:rsidR="004B17FD">
        <w:rPr>
          <w:rFonts w:asciiTheme="majorBidi" w:hAnsiTheme="majorBidi" w:cstheme="majorBidi"/>
          <w:b/>
          <w:sz w:val="28"/>
          <w:szCs w:val="28"/>
          <w:lang w:val="ro-RO" w:eastAsia="ro-RO"/>
        </w:rPr>
        <w:t>or</w:t>
      </w:r>
      <w:r w:rsidRPr="004B17FD">
        <w:rPr>
          <w:rFonts w:asciiTheme="majorBidi" w:hAnsiTheme="majorBidi" w:cstheme="majorBidi"/>
          <w:b/>
          <w:sz w:val="28"/>
          <w:szCs w:val="28"/>
          <w:lang w:val="ro-RO" w:eastAsia="ro-RO"/>
        </w:rPr>
        <w:t xml:space="preserve"> deţinătorilor de teren proprietate publică</w:t>
      </w:r>
    </w:p>
    <w:p w14:paraId="2AA48EDF" w14:textId="4EDEA839"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 xml:space="preserve">(1) Înscrisul constatator al drepturilor deţinătorilor de teren proprietate publică este titlul de autentificare a dreptului deţinătorului de teren, eliberat conform </w:t>
      </w:r>
      <w:r w:rsidRPr="004B17FD">
        <w:rPr>
          <w:rFonts w:asciiTheme="majorBidi" w:hAnsiTheme="majorBidi" w:cstheme="majorBidi"/>
          <w:sz w:val="28"/>
          <w:szCs w:val="28"/>
          <w:lang w:val="ro-RO"/>
        </w:rPr>
        <w:t>Legii nr.</w:t>
      </w:r>
      <w:r w:rsidRPr="004B17FD">
        <w:rPr>
          <w:rStyle w:val="10"/>
          <w:rFonts w:asciiTheme="majorBidi" w:hAnsiTheme="majorBidi" w:cstheme="majorBidi"/>
          <w:szCs w:val="28"/>
          <w:lang w:val="ro-RO"/>
        </w:rPr>
        <w:t xml:space="preserve"> </w:t>
      </w:r>
      <w:r w:rsidRPr="004B17FD">
        <w:rPr>
          <w:rStyle w:val="10"/>
          <w:rFonts w:asciiTheme="majorBidi" w:hAnsiTheme="majorBidi" w:cstheme="majorBidi"/>
          <w:b w:val="0"/>
          <w:bCs/>
          <w:szCs w:val="28"/>
          <w:lang w:val="ro-RO"/>
        </w:rPr>
        <w:t>2</w:t>
      </w:r>
      <w:r w:rsidR="00FB67A1" w:rsidRPr="004B17FD">
        <w:rPr>
          <w:rStyle w:val="10"/>
          <w:rFonts w:asciiTheme="majorBidi" w:hAnsiTheme="majorBidi" w:cstheme="majorBidi"/>
          <w:b w:val="0"/>
          <w:bCs/>
          <w:szCs w:val="28"/>
          <w:lang w:val="ro-RO"/>
        </w:rPr>
        <w:t>9</w:t>
      </w:r>
      <w:r w:rsidRPr="004B17FD">
        <w:rPr>
          <w:rStyle w:val="10"/>
          <w:rFonts w:asciiTheme="majorBidi" w:hAnsiTheme="majorBidi" w:cstheme="majorBidi"/>
          <w:b w:val="0"/>
          <w:bCs/>
          <w:szCs w:val="28"/>
          <w:lang w:val="ro-RO"/>
        </w:rPr>
        <w:t>/2018</w:t>
      </w:r>
      <w:r w:rsidRPr="004B17FD">
        <w:rPr>
          <w:rStyle w:val="10"/>
          <w:rFonts w:asciiTheme="majorBidi" w:hAnsiTheme="majorBidi" w:cstheme="majorBidi"/>
          <w:szCs w:val="28"/>
          <w:lang w:val="ro-RO"/>
        </w:rPr>
        <w:t xml:space="preserve"> </w:t>
      </w:r>
      <w:r w:rsidRPr="004B17FD">
        <w:rPr>
          <w:rFonts w:asciiTheme="majorBidi" w:hAnsiTheme="majorBidi" w:cstheme="majorBidi"/>
          <w:bCs/>
          <w:sz w:val="28"/>
          <w:szCs w:val="28"/>
          <w:lang w:val="ro-RO"/>
        </w:rPr>
        <w:t>privind delimitarea proprietăţii publice.</w:t>
      </w:r>
    </w:p>
    <w:p w14:paraId="0609DCF4"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 xml:space="preserve"> (2) Forma titlului de autentificare a dreptului deţinătorului de teren se stabileşte de Guvern.</w:t>
      </w:r>
    </w:p>
    <w:p w14:paraId="436E2B3F" w14:textId="77777777" w:rsidR="00965B92" w:rsidRPr="004B17FD" w:rsidRDefault="00965B92" w:rsidP="00937A00">
      <w:pPr>
        <w:tabs>
          <w:tab w:val="left" w:pos="6096"/>
        </w:tabs>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 xml:space="preserve"> (3) Drepturile de proprietate şi alte drepturi patrimoniale asupra terenului se înregistrează în conformitate cu Legea cadastrului bunurilor imobile nr.</w:t>
      </w:r>
      <w:r w:rsidR="00487052">
        <w:rPr>
          <w:rFonts w:asciiTheme="majorBidi" w:hAnsiTheme="majorBidi" w:cstheme="majorBidi"/>
          <w:sz w:val="28"/>
          <w:szCs w:val="28"/>
          <w:lang w:val="ro-RO" w:eastAsia="ro-RO"/>
        </w:rPr>
        <w:t> </w:t>
      </w:r>
      <w:r w:rsidRPr="004B17FD">
        <w:rPr>
          <w:rFonts w:asciiTheme="majorBidi" w:hAnsiTheme="majorBidi" w:cstheme="majorBidi"/>
          <w:sz w:val="28"/>
          <w:szCs w:val="28"/>
          <w:lang w:val="ro-RO" w:eastAsia="ro-RO"/>
        </w:rPr>
        <w:t>1543</w:t>
      </w:r>
      <w:r w:rsidR="00487052">
        <w:rPr>
          <w:rFonts w:asciiTheme="majorBidi" w:hAnsiTheme="majorBidi" w:cstheme="majorBidi"/>
          <w:sz w:val="28"/>
          <w:szCs w:val="28"/>
          <w:lang w:val="ro-RO" w:eastAsia="ro-RO"/>
        </w:rPr>
        <w:t>/</w:t>
      </w:r>
      <w:r w:rsidRPr="004B17FD">
        <w:rPr>
          <w:rFonts w:asciiTheme="majorBidi" w:hAnsiTheme="majorBidi" w:cstheme="majorBidi"/>
          <w:sz w:val="28"/>
          <w:szCs w:val="28"/>
          <w:lang w:val="ro-RO" w:eastAsia="ro-RO"/>
        </w:rPr>
        <w:t>1998.</w:t>
      </w:r>
    </w:p>
    <w:p w14:paraId="747DE8F9" w14:textId="77777777" w:rsidR="00965B92" w:rsidRPr="004B17FD" w:rsidRDefault="00965B92" w:rsidP="00937A00">
      <w:pPr>
        <w:ind w:firstLine="709"/>
        <w:rPr>
          <w:rFonts w:asciiTheme="majorBidi" w:hAnsiTheme="majorBidi" w:cstheme="majorBidi"/>
          <w:b/>
          <w:bCs/>
          <w:sz w:val="28"/>
          <w:szCs w:val="28"/>
          <w:lang w:val="ro-RO"/>
        </w:rPr>
      </w:pPr>
    </w:p>
    <w:p w14:paraId="1D5F978A" w14:textId="77777777" w:rsidR="00965B92" w:rsidRPr="004B17FD" w:rsidRDefault="00965B92" w:rsidP="00937A00">
      <w:pPr>
        <w:tabs>
          <w:tab w:val="left" w:pos="6096"/>
        </w:tabs>
        <w:ind w:firstLine="709"/>
        <w:rPr>
          <w:rFonts w:asciiTheme="majorBidi" w:hAnsiTheme="majorBidi" w:cstheme="majorBidi"/>
          <w:b/>
          <w:sz w:val="28"/>
          <w:szCs w:val="28"/>
          <w:lang w:val="ro-RO" w:eastAsia="ro-RO"/>
        </w:rPr>
      </w:pPr>
      <w:r w:rsidRPr="004B17FD">
        <w:rPr>
          <w:rFonts w:asciiTheme="majorBidi" w:hAnsiTheme="majorBidi" w:cstheme="majorBidi"/>
          <w:b/>
          <w:sz w:val="28"/>
          <w:szCs w:val="28"/>
          <w:lang w:val="ro-RO" w:eastAsia="ro-RO"/>
        </w:rPr>
        <w:t>Articolul 14. Inadmisibiltatea folosirii terenurilor pînă la stabilirea hotarelor în natură</w:t>
      </w:r>
    </w:p>
    <w:p w14:paraId="77453F01" w14:textId="77777777" w:rsidR="00965B92" w:rsidRPr="004B17FD" w:rsidRDefault="00965B92" w:rsidP="00937A00">
      <w:pPr>
        <w:tabs>
          <w:tab w:val="left" w:pos="6096"/>
        </w:tabs>
        <w:ind w:firstLine="709"/>
        <w:rPr>
          <w:rFonts w:asciiTheme="majorBidi" w:hAnsiTheme="majorBidi" w:cstheme="majorBidi"/>
          <w:b/>
          <w:sz w:val="28"/>
          <w:szCs w:val="28"/>
          <w:lang w:val="ro-RO" w:eastAsia="ro-RO"/>
        </w:rPr>
      </w:pPr>
      <w:r w:rsidRPr="004B17FD">
        <w:rPr>
          <w:rFonts w:asciiTheme="majorBidi" w:hAnsiTheme="majorBidi" w:cstheme="majorBidi"/>
          <w:sz w:val="28"/>
          <w:szCs w:val="28"/>
          <w:lang w:val="ro-RO" w:eastAsia="ro-RO"/>
        </w:rPr>
        <w:t>Deţinătorii de terenuri nu au dreptul la folosinţa lor, inclusiv în condiţii de arendă, pînă cînd</w:t>
      </w:r>
      <w:r w:rsidRPr="004B17FD">
        <w:rPr>
          <w:rFonts w:asciiTheme="majorBidi" w:hAnsiTheme="majorBidi" w:cstheme="majorBidi"/>
          <w:sz w:val="28"/>
          <w:szCs w:val="28"/>
          <w:lang w:val="ro-RO"/>
        </w:rPr>
        <w:t xml:space="preserve"> executanții lucrărilor cadastrale în comun cu autoritățile publice locale stabilesc și aprobă hotarele terenurilor în natură</w:t>
      </w:r>
      <w:r w:rsidRPr="004B17FD">
        <w:rPr>
          <w:rFonts w:asciiTheme="majorBidi" w:hAnsiTheme="majorBidi" w:cstheme="majorBidi"/>
          <w:sz w:val="28"/>
          <w:szCs w:val="28"/>
          <w:lang w:val="ro-RO" w:eastAsia="ro-RO"/>
        </w:rPr>
        <w:t>, în cazul atribuirii de către aceasta a terenurilor proprietate publică a unităţilor administrativ-teritoriale</w:t>
      </w:r>
      <w:r w:rsidRPr="004B17FD">
        <w:rPr>
          <w:rFonts w:asciiTheme="majorBidi" w:hAnsiTheme="majorBidi" w:cstheme="majorBidi"/>
          <w:sz w:val="28"/>
          <w:szCs w:val="28"/>
          <w:lang w:val="ro-RO"/>
        </w:rPr>
        <w:t xml:space="preserve"> și proprietate privată</w:t>
      </w:r>
      <w:r w:rsidRPr="004B17FD">
        <w:rPr>
          <w:rFonts w:asciiTheme="majorBidi" w:hAnsiTheme="majorBidi" w:cstheme="majorBidi"/>
          <w:sz w:val="28"/>
          <w:szCs w:val="28"/>
          <w:lang w:val="ro-RO" w:eastAsia="ro-RO"/>
        </w:rPr>
        <w:t>, sau autoritatea administrativă în domeniul administrării proprietății publice, în cazul atribuirii de către stat a terenurilor proprietate publică a statului.</w:t>
      </w:r>
    </w:p>
    <w:p w14:paraId="368EFA35" w14:textId="77777777" w:rsidR="00965B92" w:rsidRPr="004B17FD" w:rsidRDefault="00965B92" w:rsidP="00937A00">
      <w:pPr>
        <w:tabs>
          <w:tab w:val="left" w:pos="6096"/>
        </w:tabs>
        <w:ind w:firstLine="0"/>
        <w:rPr>
          <w:rFonts w:asciiTheme="majorBidi" w:hAnsiTheme="majorBidi" w:cstheme="majorBidi"/>
          <w:b/>
          <w:bCs/>
          <w:sz w:val="28"/>
          <w:szCs w:val="28"/>
          <w:lang w:val="ro-RO" w:eastAsia="ro-RO"/>
        </w:rPr>
      </w:pPr>
    </w:p>
    <w:p w14:paraId="26218C03" w14:textId="77777777" w:rsidR="00965B92" w:rsidRPr="004B17FD" w:rsidRDefault="00965B92" w:rsidP="00937A00">
      <w:pPr>
        <w:tabs>
          <w:tab w:val="left" w:pos="6096"/>
        </w:tabs>
        <w:ind w:firstLine="0"/>
        <w:jc w:val="center"/>
        <w:rPr>
          <w:rFonts w:asciiTheme="majorBidi" w:hAnsiTheme="majorBidi" w:cstheme="majorBidi"/>
          <w:b/>
          <w:bCs/>
          <w:sz w:val="28"/>
          <w:szCs w:val="28"/>
          <w:lang w:val="ro-RO" w:eastAsia="ro-RO"/>
        </w:rPr>
      </w:pPr>
      <w:r w:rsidRPr="004B17FD">
        <w:rPr>
          <w:rFonts w:asciiTheme="majorBidi" w:hAnsiTheme="majorBidi" w:cstheme="majorBidi"/>
          <w:b/>
          <w:bCs/>
          <w:sz w:val="28"/>
          <w:szCs w:val="28"/>
          <w:lang w:val="ro-RO" w:eastAsia="ro-RO"/>
        </w:rPr>
        <w:t>C</w:t>
      </w:r>
      <w:r w:rsidR="00E41A9C" w:rsidRPr="004B17FD">
        <w:rPr>
          <w:rFonts w:asciiTheme="majorBidi" w:hAnsiTheme="majorBidi" w:cstheme="majorBidi"/>
          <w:b/>
          <w:bCs/>
          <w:sz w:val="28"/>
          <w:szCs w:val="28"/>
          <w:lang w:val="ro-RO" w:eastAsia="ro-RO"/>
        </w:rPr>
        <w:t>apitolul</w:t>
      </w:r>
      <w:r w:rsidRPr="004B17FD">
        <w:rPr>
          <w:rFonts w:asciiTheme="majorBidi" w:hAnsiTheme="majorBidi" w:cstheme="majorBidi"/>
          <w:b/>
          <w:bCs/>
          <w:sz w:val="28"/>
          <w:szCs w:val="28"/>
          <w:lang w:val="ro-RO" w:eastAsia="ro-RO"/>
        </w:rPr>
        <w:t xml:space="preserve"> II</w:t>
      </w:r>
    </w:p>
    <w:p w14:paraId="700510E0" w14:textId="77777777" w:rsidR="00965B92" w:rsidRPr="004B17FD" w:rsidRDefault="00965B92" w:rsidP="00937A00">
      <w:pPr>
        <w:tabs>
          <w:tab w:val="left" w:pos="6096"/>
        </w:tabs>
        <w:ind w:firstLine="0"/>
        <w:jc w:val="center"/>
        <w:rPr>
          <w:rFonts w:asciiTheme="majorBidi" w:hAnsiTheme="majorBidi" w:cstheme="majorBidi"/>
          <w:b/>
          <w:bCs/>
          <w:sz w:val="28"/>
          <w:szCs w:val="28"/>
          <w:lang w:val="ro-RO"/>
        </w:rPr>
      </w:pPr>
      <w:r w:rsidRPr="004B17FD">
        <w:rPr>
          <w:rFonts w:asciiTheme="majorBidi" w:hAnsiTheme="majorBidi" w:cstheme="majorBidi"/>
          <w:b/>
          <w:bCs/>
          <w:sz w:val="28"/>
          <w:szCs w:val="28"/>
          <w:lang w:val="ro-RO"/>
        </w:rPr>
        <w:t>PROPRIETATEA ASUPRA TERENURILOR</w:t>
      </w:r>
    </w:p>
    <w:p w14:paraId="0D654DA6" w14:textId="77777777" w:rsidR="00965B92" w:rsidRPr="004B17FD" w:rsidRDefault="00965B92" w:rsidP="00937A00">
      <w:pPr>
        <w:tabs>
          <w:tab w:val="left" w:pos="6096"/>
        </w:tabs>
        <w:ind w:firstLine="0"/>
        <w:jc w:val="center"/>
        <w:rPr>
          <w:rFonts w:asciiTheme="majorBidi" w:hAnsiTheme="majorBidi" w:cstheme="majorBidi"/>
          <w:b/>
          <w:bCs/>
          <w:sz w:val="28"/>
          <w:szCs w:val="28"/>
          <w:lang w:val="ro-RO" w:eastAsia="ro-RO"/>
        </w:rPr>
      </w:pPr>
    </w:p>
    <w:p w14:paraId="02609EEB" w14:textId="77777777" w:rsidR="00965B92" w:rsidRPr="004B17FD" w:rsidRDefault="00965B92" w:rsidP="00937A00">
      <w:pPr>
        <w:tabs>
          <w:tab w:val="left" w:pos="6096"/>
        </w:tabs>
        <w:ind w:firstLine="0"/>
        <w:jc w:val="center"/>
        <w:rPr>
          <w:rFonts w:asciiTheme="majorBidi" w:hAnsiTheme="majorBidi" w:cstheme="majorBidi"/>
          <w:b/>
          <w:bCs/>
          <w:sz w:val="28"/>
          <w:szCs w:val="28"/>
          <w:lang w:val="ro-RO" w:eastAsia="ro-RO"/>
        </w:rPr>
      </w:pPr>
      <w:r w:rsidRPr="004B17FD">
        <w:rPr>
          <w:rFonts w:asciiTheme="majorBidi" w:hAnsiTheme="majorBidi" w:cstheme="majorBidi"/>
          <w:b/>
          <w:bCs/>
          <w:sz w:val="28"/>
          <w:szCs w:val="28"/>
          <w:lang w:val="ro-RO" w:eastAsia="ro-RO"/>
        </w:rPr>
        <w:t>Secţiunea 1. Proprietatea publică asupra terenurilor</w:t>
      </w:r>
    </w:p>
    <w:p w14:paraId="4FBD4708"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0"/>
        <w:rPr>
          <w:rFonts w:asciiTheme="majorBidi" w:hAnsiTheme="majorBidi" w:cstheme="majorBidi"/>
          <w:b/>
          <w:bCs/>
          <w:snapToGrid w:val="0"/>
          <w:sz w:val="28"/>
          <w:szCs w:val="28"/>
          <w:lang w:val="ro-RO"/>
        </w:rPr>
      </w:pPr>
    </w:p>
    <w:p w14:paraId="2B5AD773"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
          <w:bCs/>
          <w:snapToGrid w:val="0"/>
          <w:sz w:val="28"/>
          <w:szCs w:val="28"/>
          <w:lang w:val="ro-RO"/>
        </w:rPr>
      </w:pPr>
      <w:r w:rsidRPr="004B17FD">
        <w:rPr>
          <w:rFonts w:asciiTheme="majorBidi" w:hAnsiTheme="majorBidi" w:cstheme="majorBidi"/>
          <w:b/>
          <w:bCs/>
          <w:snapToGrid w:val="0"/>
          <w:sz w:val="28"/>
          <w:szCs w:val="28"/>
          <w:lang w:val="ro-RO"/>
        </w:rPr>
        <w:lastRenderedPageBreak/>
        <w:t>Articolul 15. Terenuri</w:t>
      </w:r>
      <w:r w:rsidR="00487052">
        <w:rPr>
          <w:rFonts w:asciiTheme="majorBidi" w:hAnsiTheme="majorBidi" w:cstheme="majorBidi"/>
          <w:b/>
          <w:bCs/>
          <w:snapToGrid w:val="0"/>
          <w:sz w:val="28"/>
          <w:szCs w:val="28"/>
          <w:lang w:val="ro-RO"/>
        </w:rPr>
        <w:t>le</w:t>
      </w:r>
      <w:r w:rsidRPr="004B17FD">
        <w:rPr>
          <w:rFonts w:asciiTheme="majorBidi" w:hAnsiTheme="majorBidi" w:cstheme="majorBidi"/>
          <w:b/>
          <w:bCs/>
          <w:snapToGrid w:val="0"/>
          <w:sz w:val="28"/>
          <w:szCs w:val="28"/>
          <w:lang w:val="ro-RO"/>
        </w:rPr>
        <w:t xml:space="preserve"> proprietate publică </w:t>
      </w:r>
    </w:p>
    <w:p w14:paraId="57082394"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(1) Dreptul de proprietate asupra terenurilor proprietate publică aparţine statului sau unităţilor administrativ-teritoriale.</w:t>
      </w:r>
    </w:p>
    <w:p w14:paraId="6E49C592"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(2) Dreptul de proprietate al statului asupra terenurilor se exercită de către Guvern</w:t>
      </w:r>
      <w:r w:rsidR="00487052">
        <w:rPr>
          <w:rFonts w:asciiTheme="majorBidi" w:hAnsiTheme="majorBidi" w:cstheme="majorBidi"/>
          <w:sz w:val="28"/>
          <w:szCs w:val="28"/>
          <w:lang w:val="ro-RO"/>
        </w:rPr>
        <w:t>,</w:t>
      </w:r>
      <w:r w:rsidRPr="004B17FD">
        <w:rPr>
          <w:rFonts w:asciiTheme="majorBidi" w:hAnsiTheme="majorBidi" w:cstheme="majorBidi"/>
          <w:sz w:val="28"/>
          <w:szCs w:val="28"/>
          <w:lang w:val="ro-RO"/>
        </w:rPr>
        <w:t xml:space="preserve"> prin autoritatea administrativă centrală responsabilă de administrarea proprietății publice, iar dreptul de proprietate al unităţii administrativ-teritoriale</w:t>
      </w:r>
      <w:r w:rsidRPr="004B17FD" w:rsidDel="00AA756D">
        <w:rPr>
          <w:rFonts w:asciiTheme="majorBidi" w:hAnsiTheme="majorBidi" w:cstheme="majorBidi"/>
          <w:sz w:val="28"/>
          <w:szCs w:val="28"/>
          <w:lang w:val="ro-RO"/>
        </w:rPr>
        <w:t xml:space="preserve"> </w:t>
      </w:r>
      <w:r w:rsidRPr="004B17FD">
        <w:rPr>
          <w:rFonts w:asciiTheme="majorBidi" w:hAnsiTheme="majorBidi" w:cstheme="majorBidi"/>
          <w:sz w:val="28"/>
          <w:szCs w:val="28"/>
          <w:lang w:val="ro-RO"/>
        </w:rPr>
        <w:t>se exercită de către autoritățile deliberative ale administrației publice locale/autoritatea deliberativă a administrației publice a unității teritoriale autonome Găgăuzia.</w:t>
      </w:r>
    </w:p>
    <w:p w14:paraId="1F2D65F5"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(3) Guvernul poate delega exercitarea dreptului de </w:t>
      </w:r>
      <w:r w:rsidRPr="004B17FD">
        <w:rPr>
          <w:rFonts w:asciiTheme="majorBidi" w:hAnsiTheme="majorBidi" w:cstheme="majorBidi"/>
          <w:sz w:val="28"/>
          <w:szCs w:val="28"/>
          <w:lang w:val="ro-RO" w:eastAsia="ro-RO"/>
        </w:rPr>
        <w:t>folosinţă, administrare, concesiune</w:t>
      </w:r>
      <w:r w:rsidRPr="004B17FD" w:rsidDel="00223C26">
        <w:rPr>
          <w:rFonts w:asciiTheme="majorBidi" w:hAnsiTheme="majorBidi" w:cstheme="majorBidi"/>
          <w:sz w:val="28"/>
          <w:szCs w:val="28"/>
          <w:lang w:val="ro-RO"/>
        </w:rPr>
        <w:t xml:space="preserve"> </w:t>
      </w:r>
      <w:r w:rsidRPr="004B17FD">
        <w:rPr>
          <w:rFonts w:asciiTheme="majorBidi" w:hAnsiTheme="majorBidi" w:cstheme="majorBidi"/>
          <w:sz w:val="28"/>
          <w:szCs w:val="28"/>
          <w:lang w:val="ro-RO"/>
        </w:rPr>
        <w:t>către autorităţile administraţiei publice centrale.</w:t>
      </w:r>
    </w:p>
    <w:p w14:paraId="2BAD1B7B"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(4) Din domeniul public al statului sau al unităţii administrativ-teritoriale fac parte terenurile determinate prin lege sau terenurile care, prin natura lor, sînt de uz sau de interes public.</w:t>
      </w:r>
    </w:p>
    <w:p w14:paraId="2B040F5B"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(5) Terenurile care sînt în proprietatea publică a statului sau a unităţilor administrativ-teritoriale şi care nu fac parte din domeniului public aparţin domeniului privat al statului sau domeniului privat al unităţii administrativ- teritoriale.</w:t>
      </w:r>
    </w:p>
    <w:p w14:paraId="55CDEF72"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p>
    <w:p w14:paraId="5867DD00"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b/>
          <w:sz w:val="28"/>
          <w:szCs w:val="28"/>
          <w:lang w:val="ro-RO"/>
        </w:rPr>
      </w:pPr>
      <w:r w:rsidRPr="004B17FD">
        <w:rPr>
          <w:rFonts w:asciiTheme="majorBidi" w:hAnsiTheme="majorBidi" w:cstheme="majorBidi"/>
          <w:b/>
          <w:sz w:val="28"/>
          <w:szCs w:val="28"/>
          <w:lang w:val="ro-RO"/>
        </w:rPr>
        <w:t>Articolul 16. Terenurile din domeniul public al statului</w:t>
      </w:r>
    </w:p>
    <w:p w14:paraId="23963B1E"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În domeniul public al statului se includ terenurile care, prin natural lor, prin lege sau în modul stabilit de lege, </w:t>
      </w:r>
      <w:r w:rsidR="00DD306A" w:rsidRPr="004B17FD">
        <w:rPr>
          <w:rFonts w:asciiTheme="majorBidi" w:hAnsiTheme="majorBidi" w:cstheme="majorBidi"/>
          <w:sz w:val="28"/>
          <w:szCs w:val="28"/>
          <w:lang w:val="ro-RO"/>
        </w:rPr>
        <w:t>sînt</w:t>
      </w:r>
      <w:r w:rsidRPr="004B17FD">
        <w:rPr>
          <w:rFonts w:asciiTheme="majorBidi" w:hAnsiTheme="majorBidi" w:cstheme="majorBidi"/>
          <w:sz w:val="28"/>
          <w:szCs w:val="28"/>
          <w:lang w:val="ro-RO"/>
        </w:rPr>
        <w:t xml:space="preserve"> destinate satisfacerii unor necesități de ordin general.</w:t>
      </w:r>
    </w:p>
    <w:p w14:paraId="5566B9E0"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p>
    <w:p w14:paraId="60F5A741"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b/>
          <w:sz w:val="28"/>
          <w:szCs w:val="28"/>
          <w:lang w:val="ro-RO"/>
        </w:rPr>
      </w:pPr>
      <w:r w:rsidRPr="004B17FD">
        <w:rPr>
          <w:rFonts w:asciiTheme="majorBidi" w:hAnsiTheme="majorBidi" w:cstheme="majorBidi"/>
          <w:b/>
          <w:sz w:val="28"/>
          <w:szCs w:val="28"/>
          <w:lang w:val="ro-RO"/>
        </w:rPr>
        <w:t>Articolul 17. Terenurile din domeniul public al unităţilor administrativ-teritoriale</w:t>
      </w:r>
    </w:p>
    <w:p w14:paraId="4B1E637F"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În domeniul public al unității administrativ-teritoriale se includ terenurile care, prin natural lor, prin lege sau în modul stabilit de lege, </w:t>
      </w:r>
      <w:r w:rsidR="00DD306A" w:rsidRPr="004B17FD">
        <w:rPr>
          <w:rFonts w:asciiTheme="majorBidi" w:hAnsiTheme="majorBidi" w:cstheme="majorBidi"/>
          <w:sz w:val="28"/>
          <w:szCs w:val="28"/>
          <w:lang w:val="ro-RO"/>
        </w:rPr>
        <w:t>sînt</w:t>
      </w:r>
      <w:r w:rsidRPr="004B17FD">
        <w:rPr>
          <w:rFonts w:asciiTheme="majorBidi" w:hAnsiTheme="majorBidi" w:cstheme="majorBidi"/>
          <w:sz w:val="28"/>
          <w:szCs w:val="28"/>
          <w:lang w:val="ro-RO"/>
        </w:rPr>
        <w:t xml:space="preserve"> destinate satisfacerii necesităților locuitorilor unității administrativ-teritoriale.</w:t>
      </w:r>
    </w:p>
    <w:p w14:paraId="67DBD4C7"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
          <w:bCs/>
          <w:snapToGrid w:val="0"/>
          <w:sz w:val="28"/>
          <w:szCs w:val="28"/>
          <w:lang w:val="ro-RO"/>
        </w:rPr>
      </w:pPr>
    </w:p>
    <w:p w14:paraId="777EC7BB"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
          <w:bCs/>
          <w:snapToGrid w:val="0"/>
          <w:sz w:val="28"/>
          <w:szCs w:val="28"/>
          <w:lang w:val="ro-RO"/>
        </w:rPr>
      </w:pPr>
      <w:r w:rsidRPr="004B17FD">
        <w:rPr>
          <w:rFonts w:asciiTheme="majorBidi" w:hAnsiTheme="majorBidi" w:cstheme="majorBidi"/>
          <w:b/>
          <w:bCs/>
          <w:snapToGrid w:val="0"/>
          <w:sz w:val="28"/>
          <w:szCs w:val="28"/>
          <w:lang w:val="ro-RO"/>
        </w:rPr>
        <w:t>Articolul 18. Regimul juridic al terenurilor din domeniul public</w:t>
      </w:r>
    </w:p>
    <w:p w14:paraId="55C15149"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(1) Terenurile din domeniul public sînt inalienabile, insesizabile şi imprescriptibile, după cum urmează:</w:t>
      </w:r>
    </w:p>
    <w:p w14:paraId="74583D33"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a) nu pot fi înstrăinate nici prin privatizare sau depunere în capitalul social al unei persoane juridice;</w:t>
      </w:r>
    </w:p>
    <w:p w14:paraId="7830CC01"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b) nu pot fi supuse executării silite; </w:t>
      </w:r>
    </w:p>
    <w:p w14:paraId="030F3395"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c) asupra lor nu se pot constitui garanţii reale, interdicţii şi măsuri asiguratorii;</w:t>
      </w:r>
    </w:p>
    <w:p w14:paraId="793AA049"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d) nu pot fi dobîndite de terţi prin uzucapiune.</w:t>
      </w:r>
    </w:p>
    <w:p w14:paraId="59240376"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(2) Actele juridice încheiate cu încălcarea alin</w:t>
      </w:r>
      <w:r w:rsidR="00D47AD6">
        <w:rPr>
          <w:rFonts w:asciiTheme="majorBidi" w:hAnsiTheme="majorBidi" w:cstheme="majorBidi"/>
          <w:sz w:val="28"/>
          <w:szCs w:val="28"/>
          <w:lang w:val="ro-RO"/>
        </w:rPr>
        <w:t>.</w:t>
      </w:r>
      <w:r w:rsidRPr="004B17FD">
        <w:rPr>
          <w:rFonts w:asciiTheme="majorBidi" w:hAnsiTheme="majorBidi" w:cstheme="majorBidi"/>
          <w:sz w:val="28"/>
          <w:szCs w:val="28"/>
          <w:lang w:val="ro-RO"/>
        </w:rPr>
        <w:t xml:space="preserve"> (1) sînt lovite de nulitate absolută.</w:t>
      </w:r>
    </w:p>
    <w:p w14:paraId="55A5A8D9"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(3) Terenul din domeniul public poate fi trecut în domeniul privat, după caz, prin hotărîre de Guvern, prin decizie a consiliului local sau </w:t>
      </w:r>
      <w:r w:rsidR="00487052">
        <w:rPr>
          <w:rFonts w:asciiTheme="majorBidi" w:hAnsiTheme="majorBidi" w:cstheme="majorBidi"/>
          <w:sz w:val="28"/>
          <w:szCs w:val="28"/>
          <w:lang w:val="ro-RO"/>
        </w:rPr>
        <w:t xml:space="preserve">a </w:t>
      </w:r>
      <w:r w:rsidRPr="004B17FD">
        <w:rPr>
          <w:rFonts w:asciiTheme="majorBidi" w:hAnsiTheme="majorBidi" w:cstheme="majorBidi"/>
          <w:sz w:val="28"/>
          <w:szCs w:val="28"/>
          <w:lang w:val="ro-RO"/>
        </w:rPr>
        <w:t xml:space="preserve">Adunării Populare a unităţii teritoriale autonome Găgăuzia, dacă bunurile amplasate sau </w:t>
      </w:r>
      <w:r w:rsidRPr="004B17FD">
        <w:rPr>
          <w:rFonts w:asciiTheme="majorBidi" w:hAnsiTheme="majorBidi" w:cstheme="majorBidi"/>
          <w:sz w:val="28"/>
          <w:szCs w:val="28"/>
          <w:lang w:val="ro-RO"/>
        </w:rPr>
        <w:lastRenderedPageBreak/>
        <w:t xml:space="preserve">activitățile desfășurate pe acesta nu mai </w:t>
      </w:r>
      <w:r w:rsidR="00DD306A" w:rsidRPr="004B17FD">
        <w:rPr>
          <w:rFonts w:asciiTheme="majorBidi" w:hAnsiTheme="majorBidi" w:cstheme="majorBidi"/>
          <w:sz w:val="28"/>
          <w:szCs w:val="28"/>
          <w:lang w:val="ro-RO"/>
        </w:rPr>
        <w:t>sînt</w:t>
      </w:r>
      <w:r w:rsidRPr="004B17FD">
        <w:rPr>
          <w:rFonts w:asciiTheme="majorBidi" w:hAnsiTheme="majorBidi" w:cstheme="majorBidi"/>
          <w:sz w:val="28"/>
          <w:szCs w:val="28"/>
          <w:lang w:val="ro-RO"/>
        </w:rPr>
        <w:t xml:space="preserve"> afectate scopurilor indicate la </w:t>
      </w:r>
      <w:r w:rsidR="00E41A9C">
        <w:rPr>
          <w:rFonts w:asciiTheme="majorBidi" w:hAnsiTheme="majorBidi" w:cstheme="majorBidi"/>
          <w:sz w:val="28"/>
          <w:szCs w:val="28"/>
          <w:lang w:val="ro-RO"/>
        </w:rPr>
        <w:t>a</w:t>
      </w:r>
      <w:r w:rsidRPr="004B17FD">
        <w:rPr>
          <w:rFonts w:asciiTheme="majorBidi" w:hAnsiTheme="majorBidi" w:cstheme="majorBidi"/>
          <w:sz w:val="28"/>
          <w:szCs w:val="28"/>
          <w:lang w:val="ro-RO"/>
        </w:rPr>
        <w:t>rticol</w:t>
      </w:r>
      <w:r w:rsidR="00E41A9C">
        <w:rPr>
          <w:rFonts w:asciiTheme="majorBidi" w:hAnsiTheme="majorBidi" w:cstheme="majorBidi"/>
          <w:sz w:val="28"/>
          <w:szCs w:val="28"/>
          <w:lang w:val="ro-RO"/>
        </w:rPr>
        <w:t>ele</w:t>
      </w:r>
      <w:r w:rsidRPr="004B17FD">
        <w:rPr>
          <w:rFonts w:asciiTheme="majorBidi" w:hAnsiTheme="majorBidi" w:cstheme="majorBidi"/>
          <w:sz w:val="28"/>
          <w:szCs w:val="28"/>
          <w:lang w:val="ro-RO"/>
        </w:rPr>
        <w:t xml:space="preserve"> 16 și 17.</w:t>
      </w:r>
    </w:p>
    <w:p w14:paraId="4F4B64A6" w14:textId="77777777" w:rsidR="00E41A9C"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(4) Prevederile alin</w:t>
      </w:r>
      <w:r w:rsidR="00D47AD6">
        <w:rPr>
          <w:rFonts w:asciiTheme="majorBidi" w:hAnsiTheme="majorBidi" w:cstheme="majorBidi"/>
          <w:sz w:val="28"/>
          <w:szCs w:val="28"/>
          <w:lang w:val="ro-RO"/>
        </w:rPr>
        <w:t>.</w:t>
      </w:r>
      <w:r w:rsidRPr="004B17FD">
        <w:rPr>
          <w:rFonts w:asciiTheme="majorBidi" w:hAnsiTheme="majorBidi" w:cstheme="majorBidi"/>
          <w:sz w:val="28"/>
          <w:szCs w:val="28"/>
          <w:lang w:val="ro-RO"/>
        </w:rPr>
        <w:t xml:space="preserve"> (3) se aplică </w:t>
      </w:r>
      <w:r w:rsidRPr="004B17FD">
        <w:rPr>
          <w:rFonts w:asciiTheme="majorBidi" w:hAnsiTheme="majorBidi" w:cstheme="majorBidi"/>
          <w:i/>
          <w:sz w:val="28"/>
          <w:szCs w:val="28"/>
          <w:lang w:val="ro-RO"/>
        </w:rPr>
        <w:t xml:space="preserve">mutatis mutandis </w:t>
      </w:r>
      <w:r w:rsidRPr="004B17FD">
        <w:rPr>
          <w:rFonts w:asciiTheme="majorBidi" w:hAnsiTheme="majorBidi" w:cstheme="majorBidi"/>
          <w:sz w:val="28"/>
          <w:szCs w:val="28"/>
          <w:lang w:val="ro-RO"/>
        </w:rPr>
        <w:t>în cazul trecerii terenurilor din domeniul privat în domeniul public.</w:t>
      </w:r>
    </w:p>
    <w:p w14:paraId="1A6109A7"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(5) Terenurile din domeniul public pot fi date, după caz, în administrare ministerelor, altor autorităţi ale administraţiei publice centrale, autorităţilor administraţiei publice locale, instituţiilor publice, societăţilor pe acţiuni cu capital majoritar de stat, întreprinderilor de stat sau municipale. </w:t>
      </w:r>
    </w:p>
    <w:p w14:paraId="17BBFAE0"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(5) Darea în administrare, în folosinţă sau în concesiune se efectuează, după caz, prin hotărîre de Guvern, prin decizie a consiliului local sau Adunării Populare a unităţii teritoriale autonome Găgăuzia.</w:t>
      </w:r>
    </w:p>
    <w:p w14:paraId="2194277D"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(6) Darea în folosinţă sau concesiune a terenurilor din domeniul public se fac prin licitaţie publică sau concurs, cu excepţia prevăzută la alin</w:t>
      </w:r>
      <w:r w:rsidR="00D47AD6">
        <w:rPr>
          <w:rFonts w:asciiTheme="majorBidi" w:hAnsiTheme="majorBidi" w:cstheme="majorBidi"/>
          <w:sz w:val="28"/>
          <w:szCs w:val="28"/>
          <w:lang w:val="ro-RO"/>
        </w:rPr>
        <w:t>.</w:t>
      </w:r>
      <w:r w:rsidRPr="004B17FD">
        <w:rPr>
          <w:rFonts w:asciiTheme="majorBidi" w:hAnsiTheme="majorBidi" w:cstheme="majorBidi"/>
          <w:sz w:val="28"/>
          <w:szCs w:val="28"/>
          <w:lang w:val="ro-RO"/>
        </w:rPr>
        <w:t xml:space="preserve"> (7).</w:t>
      </w:r>
    </w:p>
    <w:p w14:paraId="4BBB9E28"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(7) Guvernul sau, după caz, consiliul local sau Adunarea Populară indică în hotărîrea de Guvern sau, după caz, în decizie autoritatea administrației publice, instituția publică, societatea pe acțiuni, întreprinderea stat sau municipală care va asigura organizarea licitației publice sau a concursului și va încheia din numele Guvernului contractul de transmitere a dreptului de folosință sau de concesiune a terenului din domeniul public.</w:t>
      </w:r>
    </w:p>
    <w:p w14:paraId="77AF43C3"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(8) Fără a desfăşura licitaţie publică, statul sau, după caz, unitatea administrativ-teritorială pot transmite, terenuri din domeniul public în folosinţă:</w:t>
      </w:r>
    </w:p>
    <w:p w14:paraId="19C78AE0"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a) organizațiilor necomerciale cu statut de utilitate publică;</w:t>
      </w:r>
    </w:p>
    <w:p w14:paraId="172770BE"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b) proprietarilor de construcţii autorizate şi amplasate pe acestea;</w:t>
      </w:r>
    </w:p>
    <w:p w14:paraId="5F1CF9CB"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c) persoanelor juridice de drept public.</w:t>
      </w:r>
    </w:p>
    <w:p w14:paraId="75A7D99A"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p>
    <w:p w14:paraId="4353E8A0"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b/>
          <w:bCs/>
          <w:snapToGrid w:val="0"/>
          <w:sz w:val="28"/>
          <w:szCs w:val="28"/>
          <w:lang w:val="ro-RO"/>
        </w:rPr>
        <w:t xml:space="preserve">Articolul 19. Regimul juridic al terenurilor din domeniul privat al statului/unităților administativ-teritoriale </w:t>
      </w:r>
    </w:p>
    <w:p w14:paraId="05100963"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Terenurile din domeniul privat al statului sau al unităţii administrativ-teritoriale </w:t>
      </w:r>
      <w:r w:rsidR="00DD306A" w:rsidRPr="004B17FD">
        <w:rPr>
          <w:rFonts w:asciiTheme="majorBidi" w:hAnsiTheme="majorBidi" w:cstheme="majorBidi"/>
          <w:sz w:val="28"/>
          <w:szCs w:val="28"/>
          <w:lang w:val="ro-RO"/>
        </w:rPr>
        <w:t>sînt</w:t>
      </w:r>
      <w:r w:rsidRPr="004B17FD">
        <w:rPr>
          <w:rFonts w:asciiTheme="majorBidi" w:hAnsiTheme="majorBidi" w:cstheme="majorBidi"/>
          <w:sz w:val="28"/>
          <w:szCs w:val="28"/>
          <w:lang w:val="ro-RO"/>
        </w:rPr>
        <w:t xml:space="preserve"> supuse regimului juridic de drept comun, care se administrează și se folosesc în condițiile stabilite de prezentul Cod și actele normative adoptate în baza acestuia</w:t>
      </w:r>
    </w:p>
    <w:p w14:paraId="5344C479"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p>
    <w:p w14:paraId="103247ED"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b/>
          <w:sz w:val="28"/>
          <w:szCs w:val="28"/>
          <w:lang w:val="ro-RO"/>
        </w:rPr>
      </w:pPr>
      <w:r w:rsidRPr="004B17FD">
        <w:rPr>
          <w:rFonts w:asciiTheme="majorBidi" w:hAnsiTheme="majorBidi" w:cstheme="majorBidi"/>
          <w:b/>
          <w:sz w:val="28"/>
          <w:szCs w:val="28"/>
          <w:lang w:val="ro-RO"/>
        </w:rPr>
        <w:t>Articolul 20. Delimitarea terenurilor proprietate publică</w:t>
      </w:r>
    </w:p>
    <w:p w14:paraId="73FE0D23"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(1) În cazul în care terenurile proprietate publică a statului se învecinează cu terenuri proprietate publică ale unităţilor administrativ-teritoriale, reprezentanţii statului şi reprezentanţii unităţii administrativ-teritoriale coordonează hotarele acestor terenuri. Dacă reprezentanţii părţilor nu convin asupra hotarelor, litigiul se examinează în instanţă de judecată.</w:t>
      </w:r>
    </w:p>
    <w:p w14:paraId="744AE0D6"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(2) În cazul în care terenurile proprietate publică a unităţii administrativ-teritoriale de nivelul întîi se mărginesc cu terenurile proprietate publică ale unităţii administrativ-teritorială de nivelul al doilea, reprezentanţii acestor unităţi administrativ-teritoriale coordonează hotarele terenurilor. Dacă reprezentanţii autorităţilor nu convin asupra hotarelor, litigiul se examinează în instanţă de judecată.</w:t>
      </w:r>
    </w:p>
    <w:p w14:paraId="77A06BF2" w14:textId="0416FB20" w:rsidR="00965B92" w:rsidRPr="004B17FD" w:rsidRDefault="00965B92" w:rsidP="00937A00">
      <w:pPr>
        <w:ind w:firstLine="709"/>
        <w:rPr>
          <w:rFonts w:asciiTheme="majorBidi" w:hAnsiTheme="majorBidi" w:cstheme="majorBidi"/>
          <w:bCs/>
          <w:sz w:val="28"/>
          <w:szCs w:val="28"/>
          <w:lang w:val="ro-RO"/>
        </w:rPr>
      </w:pPr>
      <w:r w:rsidRPr="004B17FD">
        <w:rPr>
          <w:rFonts w:asciiTheme="majorBidi" w:hAnsiTheme="majorBidi" w:cstheme="majorBidi"/>
          <w:sz w:val="28"/>
          <w:szCs w:val="28"/>
          <w:lang w:val="ro-RO"/>
        </w:rPr>
        <w:lastRenderedPageBreak/>
        <w:t>(3) Executarea lucrărilor de delimitare a terenurilor proprietate publică a statului şi a terenurilor proprietate publică a unităţilor administrativ-teritoriale, inclusiv a terenurilor care aparţin domeniului public sau celui privat, se vor efectua conform Legii nr</w:t>
      </w:r>
      <w:r w:rsidRPr="004B17FD">
        <w:rPr>
          <w:rFonts w:asciiTheme="majorBidi" w:hAnsiTheme="majorBidi" w:cstheme="majorBidi"/>
          <w:b/>
          <w:sz w:val="28"/>
          <w:szCs w:val="28"/>
          <w:lang w:val="ro-RO"/>
        </w:rPr>
        <w:t>.</w:t>
      </w:r>
      <w:r w:rsidRPr="004B17FD">
        <w:rPr>
          <w:rStyle w:val="10"/>
          <w:rFonts w:asciiTheme="majorBidi" w:hAnsiTheme="majorBidi" w:cstheme="majorBidi"/>
          <w:szCs w:val="28"/>
          <w:lang w:val="ro-RO"/>
        </w:rPr>
        <w:t xml:space="preserve"> </w:t>
      </w:r>
      <w:r w:rsidR="00E7750E" w:rsidRPr="00E41A9C">
        <w:rPr>
          <w:rStyle w:val="10"/>
          <w:rFonts w:asciiTheme="majorBidi" w:hAnsiTheme="majorBidi" w:cstheme="majorBidi"/>
          <w:b w:val="0"/>
          <w:bCs/>
          <w:szCs w:val="28"/>
          <w:lang w:val="ro-RO"/>
        </w:rPr>
        <w:t>2</w:t>
      </w:r>
      <w:r w:rsidRPr="00E41A9C">
        <w:rPr>
          <w:rStyle w:val="10"/>
          <w:rFonts w:asciiTheme="majorBidi" w:hAnsiTheme="majorBidi" w:cstheme="majorBidi"/>
          <w:b w:val="0"/>
          <w:bCs/>
          <w:szCs w:val="28"/>
          <w:lang w:val="ro-RO"/>
        </w:rPr>
        <w:t xml:space="preserve">9/2018 </w:t>
      </w:r>
      <w:r w:rsidRPr="004B17FD">
        <w:rPr>
          <w:rFonts w:asciiTheme="majorBidi" w:hAnsiTheme="majorBidi" w:cstheme="majorBidi"/>
          <w:bCs/>
          <w:sz w:val="28"/>
          <w:szCs w:val="28"/>
          <w:lang w:val="ro-RO"/>
        </w:rPr>
        <w:t xml:space="preserve">privind delimitarea proprietăţii publice și </w:t>
      </w:r>
      <w:r w:rsidRPr="004B17FD">
        <w:rPr>
          <w:rFonts w:asciiTheme="majorBidi" w:hAnsiTheme="majorBidi" w:cstheme="majorBidi"/>
          <w:sz w:val="28"/>
          <w:szCs w:val="28"/>
          <w:lang w:val="ro-RO"/>
        </w:rPr>
        <w:t>procedurii stabilite de Guvern.</w:t>
      </w:r>
    </w:p>
    <w:p w14:paraId="605A2D01"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(4) Cheltuielile de executare a lucrărilor de identificare şi de formare a terenurilor proprietate publică a statului şi a terenurilor proprietate publică a unităţilor administrativ-teritoriale se suportă de la bugetul de stat, din contul bugetelor unității administrativ-teritoriale respective sau din alte surse neinterzise de lege.</w:t>
      </w:r>
    </w:p>
    <w:p w14:paraId="7E7D7692"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p>
    <w:p w14:paraId="2E3ABEDE"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b/>
          <w:sz w:val="28"/>
          <w:szCs w:val="28"/>
          <w:lang w:val="ro-RO"/>
        </w:rPr>
      </w:pPr>
      <w:r w:rsidRPr="004B17FD">
        <w:rPr>
          <w:rFonts w:asciiTheme="majorBidi" w:hAnsiTheme="majorBidi" w:cstheme="majorBidi"/>
          <w:b/>
          <w:sz w:val="28"/>
          <w:szCs w:val="28"/>
          <w:lang w:val="ro-RO"/>
        </w:rPr>
        <w:t>Articolul 21.</w:t>
      </w:r>
      <w:r w:rsidRPr="004B17FD">
        <w:rPr>
          <w:rFonts w:asciiTheme="majorBidi" w:hAnsiTheme="majorBidi" w:cstheme="majorBidi"/>
          <w:sz w:val="28"/>
          <w:szCs w:val="28"/>
          <w:lang w:val="ro-RO"/>
        </w:rPr>
        <w:t xml:space="preserve"> </w:t>
      </w:r>
      <w:r w:rsidRPr="004B17FD">
        <w:rPr>
          <w:rFonts w:asciiTheme="majorBidi" w:hAnsiTheme="majorBidi" w:cstheme="majorBidi"/>
          <w:b/>
          <w:sz w:val="28"/>
          <w:szCs w:val="28"/>
          <w:lang w:val="ro-RO"/>
        </w:rPr>
        <w:t>Circulația terenurilor proprietate publică între stat și autoritățile publice locale</w:t>
      </w:r>
    </w:p>
    <w:p w14:paraId="1EB91FFE"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(1) Terenurile din proprietatea publică a statului pot fi transmise în proprietatea publică a unităţii administrativ-teritoriale prin hotărîre de Guvern, cu acordul autorităţilor administraţiei publice locale.</w:t>
      </w:r>
    </w:p>
    <w:p w14:paraId="3F0D28D8"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 (2) Trecerea terenurilor din domeniul privat al statului sau al unităţilor administrativ-teritoriale în domeniul lor public se face prin hotărîre de Guvern sau, după caz, prin decizie a consiliului raional, a Adunării Populare a unităţii teritoriale autonome Găgăuzia, a consiliului orăşenesc (municipal), sătesc (comunal).</w:t>
      </w:r>
    </w:p>
    <w:p w14:paraId="76E4AA93"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 (3) Trecerea terenurilor din domeniul public în domeniul privat se face prin hotărîre de Guvern sau, după caz, prin decizie a consiliului raional, a Adunării Populare a unităţii teritoriale autonome Găgăuzia, a consiliului orăşenesc (municipal), sătesc (comunal)</w:t>
      </w:r>
      <w:r w:rsidR="00E41A9C">
        <w:rPr>
          <w:rFonts w:asciiTheme="majorBidi" w:hAnsiTheme="majorBidi" w:cstheme="majorBidi"/>
          <w:sz w:val="28"/>
          <w:szCs w:val="28"/>
          <w:lang w:val="ro-RO"/>
        </w:rPr>
        <w:t>,</w:t>
      </w:r>
      <w:r w:rsidRPr="004B17FD">
        <w:rPr>
          <w:rFonts w:asciiTheme="majorBidi" w:hAnsiTheme="majorBidi" w:cstheme="majorBidi"/>
          <w:sz w:val="28"/>
          <w:szCs w:val="28"/>
          <w:lang w:val="ro-RO"/>
        </w:rPr>
        <w:t xml:space="preserve"> dacă Constituţia sau legea organică nu dispune altfel. Terenurile de uz public pot fi trecute în domeniul privat doar dacă nu mai sînt destinate uzului public.</w:t>
      </w:r>
    </w:p>
    <w:p w14:paraId="3D70CDE0" w14:textId="77777777" w:rsidR="00965B92" w:rsidRPr="00E41A9C"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E41A9C">
        <w:rPr>
          <w:rFonts w:asciiTheme="majorBidi" w:hAnsiTheme="majorBidi" w:cstheme="majorBidi"/>
          <w:sz w:val="28"/>
          <w:szCs w:val="28"/>
          <w:lang w:val="ro-RO"/>
        </w:rPr>
        <w:t>(4) Transmiterea terenurilor din proprietatea  statului în proprietatea publică a unităţii administrativ-teritoriale se face, la propunerea Guvernului, prin decizie a consiliului raional, a Adunării Populare a unităţii teritoriale autonome Găgăuzia, a consiliului orăşenesc (municipal), sătesc (comunal).</w:t>
      </w:r>
    </w:p>
    <w:p w14:paraId="2B96E99C" w14:textId="77777777" w:rsidR="00965B92" w:rsidRPr="00E41A9C"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E41A9C">
        <w:rPr>
          <w:rFonts w:asciiTheme="majorBidi" w:hAnsiTheme="majorBidi" w:cstheme="majorBidi"/>
          <w:sz w:val="28"/>
          <w:szCs w:val="28"/>
          <w:lang w:val="ro-RO"/>
        </w:rPr>
        <w:t>(5) Transmiterea terenurilor din proprietatea unităţii administrativ-teritoriale în proprietatea publică a statului se efectuează, după caz, prin hotărîre de Guvern, prin decizie a consiliului raional, a Adunării Populare a unităţii teritoriale autonome Găgăuzia, a consiliului orăşenesc (municipal), sătesc (comunal).</w:t>
      </w:r>
    </w:p>
    <w:p w14:paraId="578CDA57" w14:textId="77777777" w:rsidR="00965B92" w:rsidRPr="00E41A9C"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E41A9C">
        <w:rPr>
          <w:rFonts w:asciiTheme="majorBidi" w:hAnsiTheme="majorBidi" w:cstheme="majorBidi"/>
          <w:sz w:val="28"/>
          <w:szCs w:val="28"/>
          <w:lang w:val="ro-RO"/>
        </w:rPr>
        <w:t>(6) Transmiterea terenurilor proprietate a unităţii administrativ-teritoriale în proprietatea publică altei unităţi administrativ-teritoriale se efectuează prin decizie a consiliului raional, a Adunării Populare a unităţii teritoriale autonome Găgăuzia, a consiliului orăşenesc (municipal), sătesc (comunal), la solicitarea autorităţii publice locale interesate de transmiterea terenului. </w:t>
      </w:r>
    </w:p>
    <w:p w14:paraId="51A11F2F" w14:textId="77777777" w:rsidR="00965B92" w:rsidRPr="00E41A9C"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E41A9C">
        <w:rPr>
          <w:rFonts w:asciiTheme="majorBidi" w:hAnsiTheme="majorBidi" w:cstheme="majorBidi"/>
          <w:sz w:val="28"/>
          <w:szCs w:val="28"/>
          <w:lang w:val="ro-RO"/>
        </w:rPr>
        <w:t xml:space="preserve">(7) Transmiterea terenurilor agricole proprietate a unităţii administrativ-teritoriale din administrarea unei autorităţi a administraţiei publice locale în administrarea altei autorităţi a administraţiei publice locale se face, la propunerea Guvernului, prin decizie, după caz, a consiliului raional, a Adunării Populare a </w:t>
      </w:r>
      <w:r w:rsidRPr="00E41A9C">
        <w:rPr>
          <w:rFonts w:asciiTheme="majorBidi" w:hAnsiTheme="majorBidi" w:cstheme="majorBidi"/>
          <w:sz w:val="28"/>
          <w:szCs w:val="28"/>
          <w:lang w:val="ro-RO"/>
        </w:rPr>
        <w:lastRenderedPageBreak/>
        <w:t>unităţii teritoriale autonome Găgăuzia, a consiliului orăşenesc (municipal), sătesc (comunal).</w:t>
      </w:r>
    </w:p>
    <w:p w14:paraId="2D363746" w14:textId="77777777" w:rsidR="00965B92" w:rsidRPr="00E41A9C"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E41A9C">
        <w:rPr>
          <w:rFonts w:asciiTheme="majorBidi" w:hAnsiTheme="majorBidi" w:cstheme="majorBidi"/>
          <w:sz w:val="28"/>
          <w:szCs w:val="28"/>
          <w:lang w:val="ro-RO"/>
        </w:rPr>
        <w:t>(8) Transmiterea terenurilor agricole proprietate a unităţii administrativ-teritoriale în folosinţa instituţiilor, organizaţiilor şi întreprinderilor de stat şi municipale pentru desfăşurarea activităţii acestora se face, la propunerea Guvernului, prin decizie, după caz, a consiliului raional, a Adunării Populare a unităţii teritoriale autonome Găgăuzia, a consiliului orăşenesc (municipal), sătesc (comunal).</w:t>
      </w:r>
    </w:p>
    <w:p w14:paraId="13F3532C"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 (9) Hotărîrea/decizia de trecere a terenului dintr-un domeniu în altul poate fi atacată în contencios administrativ.</w:t>
      </w:r>
    </w:p>
    <w:p w14:paraId="78CA712F"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p>
    <w:p w14:paraId="09650CBE"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b/>
          <w:sz w:val="28"/>
          <w:szCs w:val="28"/>
          <w:lang w:val="ro-RO"/>
        </w:rPr>
      </w:pPr>
      <w:bookmarkStart w:id="2" w:name="Articolul_4."/>
      <w:r w:rsidRPr="004B17FD">
        <w:rPr>
          <w:rFonts w:asciiTheme="majorBidi" w:hAnsiTheme="majorBidi" w:cstheme="majorBidi"/>
          <w:b/>
          <w:bCs/>
          <w:sz w:val="28"/>
          <w:szCs w:val="28"/>
          <w:lang w:val="ro-RO"/>
        </w:rPr>
        <w:t>Articolul 22.</w:t>
      </w:r>
      <w:bookmarkEnd w:id="2"/>
      <w:r w:rsidRPr="004B17FD">
        <w:rPr>
          <w:rFonts w:asciiTheme="majorBidi" w:hAnsiTheme="majorBidi" w:cstheme="majorBidi"/>
          <w:b/>
          <w:bCs/>
          <w:sz w:val="28"/>
          <w:szCs w:val="28"/>
          <w:lang w:val="ro-RO"/>
        </w:rPr>
        <w:t xml:space="preserve"> Înstrăinarea terenurilor din domeniul privat al statului/unităților administativ-teritoriale</w:t>
      </w:r>
    </w:p>
    <w:p w14:paraId="04A68176"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(1) Terenul din domeniul privat poate fi înstrăinat doar prin licitaţie publică, cu excepțiile prevăzute de prezenta lege.</w:t>
      </w:r>
    </w:p>
    <w:p w14:paraId="02C13455"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(2) Vînzarea-cumpărarea terenurilor din domeniul privat al unităţilor administrativ-teritoriale se efectuează de către autoritatea executivă a administraţiei publice locale în baza deciziei consiliului local, iar a terenurilor din domeniul privat al statului – de către Agenţia Proprietăţii Publice.</w:t>
      </w:r>
    </w:p>
    <w:p w14:paraId="490157A7"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 (3) La încheierea contractului de vînzare-cumpărare a terenului, de către vînzător pot stabili grevări, cu titlu provizoriu sau perpetuu, în sarcina dobînditoriului.</w:t>
      </w:r>
    </w:p>
    <w:p w14:paraId="538C730B"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(4) Vînzarea-cumpărarea terenurilor proprietate publică utilizate în procesul tehnologic, supuse privatizării, aferente obiectivelor private, precum şi </w:t>
      </w:r>
      <w:r w:rsidR="00E41A9C">
        <w:rPr>
          <w:rFonts w:asciiTheme="majorBidi" w:hAnsiTheme="majorBidi" w:cstheme="majorBidi"/>
          <w:sz w:val="28"/>
          <w:szCs w:val="28"/>
          <w:lang w:val="ro-RO"/>
        </w:rPr>
        <w:t xml:space="preserve">a </w:t>
      </w:r>
      <w:r w:rsidRPr="004B17FD">
        <w:rPr>
          <w:rFonts w:asciiTheme="majorBidi" w:hAnsiTheme="majorBidi" w:cstheme="majorBidi"/>
          <w:sz w:val="28"/>
          <w:szCs w:val="28"/>
          <w:lang w:val="ro-RO"/>
        </w:rPr>
        <w:t>celor aferente construcţiilor nefinalizate se efectuează la preţul de piață.</w:t>
      </w:r>
    </w:p>
    <w:p w14:paraId="4E264184"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(5) Terenul care, după parametri şi amplasare, nu poate fi utilizat ca bun imobil separat conform normativelor în domeniu se vinde prin concurs sau la licitaţie deţinătorilor de terenuri adiacente. În cazul în care există un singur deţinător de teren adiacent, vînzarea-cumpărarea terenului care nu poate fi utilizat ca bun imobil separat se efectuează prin contract direct la prețul de piață.</w:t>
      </w:r>
    </w:p>
    <w:p w14:paraId="2CAC3A99"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(6) Prevederile alin.(6) se aplică şi în cazul atribuiri terenurilor cu drept de superficii, locațiune și arendă a unor astfel de terenuri. Celelalte terenuri se transmit cu drept de superficii, locațiune și arendă prin concurs sau la licitaţie, cu excepţiile prevăzute de lege.</w:t>
      </w:r>
    </w:p>
    <w:p w14:paraId="6650CAA8"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 (7) Terenul de pe lîngă cas</w:t>
      </w:r>
      <w:r w:rsidR="00E41A9C">
        <w:rPr>
          <w:rFonts w:asciiTheme="majorBidi" w:hAnsiTheme="majorBidi" w:cstheme="majorBidi"/>
          <w:sz w:val="28"/>
          <w:szCs w:val="28"/>
          <w:lang w:val="ro-RO"/>
        </w:rPr>
        <w:t>ă</w:t>
      </w:r>
      <w:r w:rsidRPr="004B17FD">
        <w:rPr>
          <w:rFonts w:asciiTheme="majorBidi" w:hAnsiTheme="majorBidi" w:cstheme="majorBidi"/>
          <w:sz w:val="28"/>
          <w:szCs w:val="28"/>
          <w:lang w:val="ro-RO"/>
        </w:rPr>
        <w:t xml:space="preserve"> atribuit în folosinţă temporară şi terenul cu care lotul de pămînt de pe lîngă casă depăşeşete norma prevăzută de legislaţie, care, potrivit parametrilor şi amplasării</w:t>
      </w:r>
      <w:r w:rsidR="00E41A9C">
        <w:rPr>
          <w:rFonts w:asciiTheme="majorBidi" w:hAnsiTheme="majorBidi" w:cstheme="majorBidi"/>
          <w:sz w:val="28"/>
          <w:szCs w:val="28"/>
          <w:lang w:val="ro-RO"/>
        </w:rPr>
        <w:t>,</w:t>
      </w:r>
      <w:r w:rsidRPr="004B17FD">
        <w:rPr>
          <w:rFonts w:asciiTheme="majorBidi" w:hAnsiTheme="majorBidi" w:cstheme="majorBidi"/>
          <w:sz w:val="28"/>
          <w:szCs w:val="28"/>
          <w:lang w:val="ro-RO"/>
        </w:rPr>
        <w:t xml:space="preserve"> nu poate fi format ca bun imobil de sine stătător, precum şi care nu poate fi separat ca în comun cu alte suprafeţe să formeze bunuri de sine stătătoare, se transmit în proprietate gratuit de către autorităţile publice locale  persoanelor în a căror posesie de fapt se află. În cazul în care, după parametri şi ampasare, terenurile menţionate pot fi formate ca bunuri imobile de sine stătătoare, acestea după formare şi înregistrare se transmit în proprietate persoanelor în drept ori se înstrăinează în alt mod conform legislaţiei. </w:t>
      </w:r>
    </w:p>
    <w:p w14:paraId="447B8F62"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lastRenderedPageBreak/>
        <w:t xml:space="preserve"> (8) Prin lege se pot institui drepturi de preemţiune la dobîndirea terenurilor din domeniul privat, care poate fi exercitat după obţinerea ofertei în rezultatul licitaţiei publice.</w:t>
      </w:r>
    </w:p>
    <w:p w14:paraId="53388236"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(9) Consiliul local sau statul poate greva cu servituţi terenul propus spre vînzare. În cazul vînzării terenului ocupat de drumuri tehnologice şi alte terenuri ce servesc activităţile agricole, implicate într-un singur proces tehnologic, vînzătorul poate condiționa vînzarea de efectuarea comasării sectoarelor respective cu sectoarele de teren adiacente, deţinute în proprietate de cumpărător.</w:t>
      </w:r>
    </w:p>
    <w:p w14:paraId="39E822C4"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(10) Dacă cumpărătorul nu respectă servituţile şi condiţiile stabilite conform alin.(10), consiliul local sau statul rezolvă contractul de vînzare-cumpărare a terenului.</w:t>
      </w:r>
    </w:p>
    <w:p w14:paraId="198A882E"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(11) Plata preţului se face integral în</w:t>
      </w:r>
      <w:r w:rsidR="00E41A9C">
        <w:rPr>
          <w:rFonts w:asciiTheme="majorBidi" w:hAnsiTheme="majorBidi" w:cstheme="majorBidi"/>
          <w:sz w:val="28"/>
          <w:szCs w:val="28"/>
          <w:lang w:val="ro-RO"/>
        </w:rPr>
        <w:t xml:space="preserve">tr-un </w:t>
      </w:r>
      <w:r w:rsidRPr="004B17FD">
        <w:rPr>
          <w:rFonts w:asciiTheme="majorBidi" w:hAnsiTheme="majorBidi" w:cstheme="majorBidi"/>
          <w:sz w:val="28"/>
          <w:szCs w:val="28"/>
          <w:lang w:val="ro-RO"/>
        </w:rPr>
        <w:t xml:space="preserve">termen ce nu va depăşi 90 de zile de la data încheirii contractului de vînzare-cumpărare. </w:t>
      </w:r>
    </w:p>
    <w:p w14:paraId="7297116B"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(12) În cazul neachitării plăţii în termenele stabilite în contract, cumpărătorul plăteşte pentru fiecare zi de întîrziere o penalitate de 0,1% din suma neachitată.</w:t>
      </w:r>
    </w:p>
    <w:p w14:paraId="2884255E"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(13) Mijloacele băneşti rezultate din vînzarea terenurilor din domeniul privat al statului se varsă la bugetul de stat.</w:t>
      </w:r>
    </w:p>
    <w:p w14:paraId="709A4569"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(14) Mijloacele băneşti rezultate din vînzarea terenurilor din domeniul privat al unităţilor administrativ-teritoriale se varsă la bugetul unității administrativ-teritoriale respective și se folosesc pentru achiziţionarea terenului în condițile stabilite la </w:t>
      </w:r>
      <w:r w:rsidR="00E41A9C" w:rsidRPr="004B17FD">
        <w:rPr>
          <w:rFonts w:asciiTheme="majorBidi" w:hAnsiTheme="majorBidi" w:cstheme="majorBidi"/>
          <w:sz w:val="28"/>
          <w:szCs w:val="28"/>
          <w:lang w:val="ro-RO"/>
        </w:rPr>
        <w:t xml:space="preserve">art. 24 </w:t>
      </w:r>
      <w:r w:rsidRPr="004B17FD">
        <w:rPr>
          <w:rFonts w:asciiTheme="majorBidi" w:hAnsiTheme="majorBidi" w:cstheme="majorBidi"/>
          <w:sz w:val="28"/>
          <w:szCs w:val="28"/>
          <w:lang w:val="ro-RO"/>
        </w:rPr>
        <w:t>alin. (4) și dezvoltarea teritoriului.</w:t>
      </w:r>
    </w:p>
    <w:p w14:paraId="6965CB2C" w14:textId="77777777" w:rsidR="00965B92" w:rsidRPr="003133AC"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3133AC">
        <w:rPr>
          <w:rFonts w:asciiTheme="majorBidi" w:hAnsiTheme="majorBidi" w:cstheme="majorBidi"/>
          <w:sz w:val="28"/>
          <w:szCs w:val="28"/>
          <w:lang w:val="ro-RO"/>
        </w:rPr>
        <w:t xml:space="preserve"> (15) Vînzarea terenurilor  aferente din domeniul privat al unităţilor administrativ-teritoriale/UTA Găgăuzia se efectuează de către autorităţile administraţiei publice locale, la decizia consiliilor locale</w:t>
      </w:r>
      <w:r w:rsidR="00E41A9C" w:rsidRPr="003133AC">
        <w:rPr>
          <w:rFonts w:asciiTheme="majorBidi" w:hAnsiTheme="majorBidi" w:cstheme="majorBidi"/>
          <w:sz w:val="28"/>
          <w:szCs w:val="28"/>
          <w:lang w:val="ro-RO"/>
        </w:rPr>
        <w:t>,</w:t>
      </w:r>
      <w:r w:rsidRPr="003133AC">
        <w:rPr>
          <w:rFonts w:asciiTheme="majorBidi" w:hAnsiTheme="majorBidi" w:cstheme="majorBidi"/>
          <w:sz w:val="28"/>
          <w:szCs w:val="28"/>
          <w:lang w:val="ro-RO"/>
        </w:rPr>
        <w:t xml:space="preserve"> iar din domeniul privat al statului aferente bunurilor imobile proprietate privată se efectuează de Agenţia Proprietăţii Publice, care, în numele statului, încheie contracte de vînzare-cumpărare.</w:t>
      </w:r>
    </w:p>
    <w:p w14:paraId="013044E9" w14:textId="77777777" w:rsidR="00965B92" w:rsidRPr="003133AC"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3133AC">
        <w:rPr>
          <w:rFonts w:asciiTheme="majorBidi" w:hAnsiTheme="majorBidi" w:cstheme="majorBidi"/>
          <w:sz w:val="28"/>
          <w:szCs w:val="28"/>
          <w:lang w:val="ro-RO"/>
        </w:rPr>
        <w:t xml:space="preserve"> (16) Schimbul de terenuri proprietate publică a statului cu terenuri ale unităţilor administrativ-teritoriale se efectuează prin hotărîre de Guvern, cu condiţia existenţei unei decizii a autorităţii deliberative a administraţiei publice locale privind acceptul sau, după caz, privind solicitarea schimbului de terenuri. </w:t>
      </w:r>
    </w:p>
    <w:p w14:paraId="33D03DAA" w14:textId="77777777" w:rsidR="00965B92" w:rsidRPr="003133AC"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3133AC">
        <w:rPr>
          <w:rFonts w:asciiTheme="majorBidi" w:hAnsiTheme="majorBidi" w:cstheme="majorBidi"/>
          <w:sz w:val="28"/>
          <w:szCs w:val="28"/>
          <w:lang w:val="ro-RO"/>
        </w:rPr>
        <w:t>(17) Terenurile ce urmează a fi schimbate trebuie să fie echivalente după valoare. Valoarea terenurilor este determinată pe baza raportului de evaluare, elaborat  de către întreprinderile de evaluare licenţiate.</w:t>
      </w:r>
    </w:p>
    <w:p w14:paraId="56DA843D" w14:textId="77777777" w:rsidR="00965B92" w:rsidRPr="003133AC"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3133AC">
        <w:rPr>
          <w:rFonts w:asciiTheme="majorBidi" w:hAnsiTheme="majorBidi" w:cstheme="majorBidi"/>
          <w:sz w:val="28"/>
          <w:szCs w:val="28"/>
          <w:lang w:val="ro-RO"/>
        </w:rPr>
        <w:t>(18) În cazul în care terenurile schimbate nu au aceeaşi valoare, diferenţa de valoare poate fi compensată pecuniar sau printr-o suprafaţă de teren cu valoarea egală celui supus schimbului.</w:t>
      </w:r>
    </w:p>
    <w:p w14:paraId="18100991" w14:textId="77777777" w:rsidR="00965B92" w:rsidRPr="003133AC"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3133AC">
        <w:rPr>
          <w:rFonts w:asciiTheme="majorBidi" w:hAnsiTheme="majorBidi" w:cstheme="majorBidi"/>
          <w:sz w:val="28"/>
          <w:szCs w:val="28"/>
          <w:lang w:val="ro-RO"/>
        </w:rPr>
        <w:t>(19) Schimbul terenurilor din domeniul public al statului, precum şi al terenurilor din domeniul public al unităţilor administrativ-teritoriale pe terenuri proprietate privată al unei persoane fizice sau juridice poate fi în folosul comunității în baza unui studiu de cercetare.</w:t>
      </w:r>
    </w:p>
    <w:p w14:paraId="3A4BC2F6"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0"/>
        <w:rPr>
          <w:rFonts w:asciiTheme="majorBidi" w:hAnsiTheme="majorBidi" w:cstheme="majorBidi"/>
          <w:color w:val="FF0000"/>
          <w:sz w:val="28"/>
          <w:szCs w:val="28"/>
          <w:lang w:val="ro-RO"/>
        </w:rPr>
      </w:pPr>
    </w:p>
    <w:p w14:paraId="0783358E"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0"/>
        <w:jc w:val="center"/>
        <w:rPr>
          <w:rFonts w:asciiTheme="majorBidi" w:hAnsiTheme="majorBidi" w:cstheme="majorBidi"/>
          <w:b/>
          <w:bCs/>
          <w:sz w:val="28"/>
          <w:szCs w:val="28"/>
          <w:lang w:val="ro-RO"/>
        </w:rPr>
      </w:pPr>
      <w:r w:rsidRPr="004B17FD">
        <w:rPr>
          <w:rFonts w:asciiTheme="majorBidi" w:hAnsiTheme="majorBidi" w:cstheme="majorBidi"/>
          <w:b/>
          <w:bCs/>
          <w:sz w:val="28"/>
          <w:szCs w:val="28"/>
          <w:lang w:val="ro-RO"/>
        </w:rPr>
        <w:t xml:space="preserve">Secțiune </w:t>
      </w:r>
      <w:r w:rsidR="003133AC">
        <w:rPr>
          <w:rFonts w:asciiTheme="majorBidi" w:hAnsiTheme="majorBidi" w:cstheme="majorBidi"/>
          <w:b/>
          <w:bCs/>
          <w:sz w:val="28"/>
          <w:szCs w:val="28"/>
          <w:lang w:val="ro-RO"/>
        </w:rPr>
        <w:t xml:space="preserve">a </w:t>
      </w:r>
      <w:r w:rsidRPr="004B17FD">
        <w:rPr>
          <w:rFonts w:asciiTheme="majorBidi" w:hAnsiTheme="majorBidi" w:cstheme="majorBidi"/>
          <w:b/>
          <w:bCs/>
          <w:sz w:val="28"/>
          <w:szCs w:val="28"/>
          <w:lang w:val="ro-RO"/>
        </w:rPr>
        <w:t>2</w:t>
      </w:r>
      <w:r w:rsidR="003133AC">
        <w:rPr>
          <w:rFonts w:asciiTheme="majorBidi" w:hAnsiTheme="majorBidi" w:cstheme="majorBidi"/>
          <w:b/>
          <w:bCs/>
          <w:sz w:val="28"/>
          <w:szCs w:val="28"/>
          <w:lang w:val="ro-RO"/>
        </w:rPr>
        <w:t>-a</w:t>
      </w:r>
      <w:r w:rsidRPr="004B17FD">
        <w:rPr>
          <w:rFonts w:asciiTheme="majorBidi" w:hAnsiTheme="majorBidi" w:cstheme="majorBidi"/>
          <w:b/>
          <w:bCs/>
          <w:sz w:val="28"/>
          <w:szCs w:val="28"/>
          <w:lang w:val="ro-RO"/>
        </w:rPr>
        <w:t>. Proprietatea privată asupra terenurilor</w:t>
      </w:r>
    </w:p>
    <w:p w14:paraId="4FAA486D"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0"/>
        <w:rPr>
          <w:rFonts w:asciiTheme="majorBidi" w:hAnsiTheme="majorBidi" w:cstheme="majorBidi"/>
          <w:b/>
          <w:bCs/>
          <w:sz w:val="28"/>
          <w:szCs w:val="28"/>
          <w:lang w:val="ro-RO"/>
        </w:rPr>
      </w:pPr>
    </w:p>
    <w:p w14:paraId="52A94E25"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b/>
          <w:bCs/>
          <w:sz w:val="28"/>
          <w:szCs w:val="28"/>
          <w:lang w:val="ro-RO"/>
        </w:rPr>
      </w:pPr>
      <w:r w:rsidRPr="004B17FD">
        <w:rPr>
          <w:rFonts w:asciiTheme="majorBidi" w:hAnsiTheme="majorBidi" w:cstheme="majorBidi"/>
          <w:b/>
          <w:bCs/>
          <w:sz w:val="28"/>
          <w:szCs w:val="28"/>
          <w:lang w:val="ro-RO"/>
        </w:rPr>
        <w:lastRenderedPageBreak/>
        <w:t>Articolul 23. Reglementarea dreptului de proprietate privată asupra terenurilor</w:t>
      </w:r>
    </w:p>
    <w:p w14:paraId="4427C565"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b/>
          <w:bCs/>
          <w:sz w:val="28"/>
          <w:szCs w:val="28"/>
          <w:lang w:val="ro-RO"/>
        </w:rPr>
      </w:pPr>
      <w:r w:rsidRPr="004B17FD">
        <w:rPr>
          <w:rFonts w:asciiTheme="majorBidi" w:hAnsiTheme="majorBidi" w:cstheme="majorBidi"/>
          <w:sz w:val="28"/>
          <w:szCs w:val="28"/>
          <w:lang w:val="ro-RO" w:eastAsia="ro-RO"/>
        </w:rPr>
        <w:t>(1) Dreptului de proprietate şi altor drepturi reale asupra terenurilor se aplică prevederile Codului civil, cu particularităţile stabilite de prezentul Cod.</w:t>
      </w:r>
    </w:p>
    <w:p w14:paraId="44CC995E"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(2) Dreptul de proprietate asupra terenurilor poate fi limitat în măsura prevăzută de prezentul Cod sau de alte acte legislative, precum şi de drepturile terţilor.</w:t>
      </w:r>
    </w:p>
    <w:p w14:paraId="782497A4"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 xml:space="preserve"> (3) Nu se admite restituirea terenurilor naționalizate pînă la adoptarea Codului funciar nr. 828</w:t>
      </w:r>
      <w:r w:rsidR="003133AC">
        <w:rPr>
          <w:rFonts w:asciiTheme="majorBidi" w:hAnsiTheme="majorBidi" w:cstheme="majorBidi"/>
          <w:sz w:val="28"/>
          <w:szCs w:val="28"/>
          <w:lang w:val="ro-RO" w:eastAsia="ro-RO"/>
        </w:rPr>
        <w:t>/</w:t>
      </w:r>
      <w:r w:rsidRPr="004B17FD">
        <w:rPr>
          <w:rFonts w:asciiTheme="majorBidi" w:hAnsiTheme="majorBidi" w:cstheme="majorBidi"/>
          <w:sz w:val="28"/>
          <w:szCs w:val="28"/>
          <w:lang w:val="ro-RO" w:eastAsia="ro-RO"/>
        </w:rPr>
        <w:t>199</w:t>
      </w:r>
      <w:r w:rsidR="003133AC">
        <w:rPr>
          <w:rFonts w:asciiTheme="majorBidi" w:hAnsiTheme="majorBidi" w:cstheme="majorBidi"/>
          <w:sz w:val="28"/>
          <w:szCs w:val="28"/>
          <w:lang w:val="ro-RO" w:eastAsia="ro-RO"/>
        </w:rPr>
        <w:t>1.</w:t>
      </w:r>
    </w:p>
    <w:p w14:paraId="2EDA6F62"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 </w:t>
      </w:r>
    </w:p>
    <w:p w14:paraId="0CEFBF5F"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b/>
          <w:bCs/>
          <w:sz w:val="28"/>
          <w:szCs w:val="28"/>
          <w:lang w:val="ro-RO"/>
        </w:rPr>
      </w:pPr>
      <w:r w:rsidRPr="004B17FD">
        <w:rPr>
          <w:rFonts w:asciiTheme="majorBidi" w:hAnsiTheme="majorBidi" w:cstheme="majorBidi"/>
          <w:b/>
          <w:bCs/>
          <w:sz w:val="28"/>
          <w:szCs w:val="28"/>
          <w:lang w:val="ro-RO"/>
        </w:rPr>
        <w:t xml:space="preserve">Articolul 24. Subiecţii dreptului de proprietate privată </w:t>
      </w:r>
    </w:p>
    <w:p w14:paraId="648D5EE6"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(1) Dreptul de proprietatea privată asupra terenurilor poate fi dobîndit, în condiţiile legii, de persoanele fizice şi juridice</w:t>
      </w:r>
      <w:r w:rsidR="003133AC">
        <w:rPr>
          <w:rFonts w:asciiTheme="majorBidi" w:hAnsiTheme="majorBidi" w:cstheme="majorBidi"/>
          <w:sz w:val="28"/>
          <w:szCs w:val="28"/>
          <w:lang w:val="ro-RO"/>
        </w:rPr>
        <w:t>,</w:t>
      </w:r>
      <w:r w:rsidRPr="004B17FD">
        <w:rPr>
          <w:rFonts w:asciiTheme="majorBidi" w:hAnsiTheme="majorBidi" w:cstheme="majorBidi"/>
          <w:sz w:val="28"/>
          <w:szCs w:val="28"/>
          <w:lang w:val="ro-RO"/>
        </w:rPr>
        <w:t xml:space="preserve"> cu excepțiile stabilite de prezentul Cod.</w:t>
      </w:r>
    </w:p>
    <w:p w14:paraId="1E7E9106"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(2) Persoanele străine, investitorii străini sau apatrizii nu pot dobîndi drept de proprietate asupra terenurilor cu destinaţie agricolă sau din fondul forestier, sub sancţiunea nulităţii absolute al actului juridic de dobîndire.</w:t>
      </w:r>
    </w:p>
    <w:p w14:paraId="788E4321"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sidDel="008F3D43">
        <w:rPr>
          <w:rFonts w:asciiTheme="majorBidi" w:hAnsiTheme="majorBidi" w:cstheme="majorBidi"/>
          <w:sz w:val="28"/>
          <w:szCs w:val="28"/>
          <w:lang w:val="ro-RO"/>
        </w:rPr>
        <w:t xml:space="preserve"> </w:t>
      </w:r>
      <w:r w:rsidRPr="004B17FD">
        <w:rPr>
          <w:rFonts w:asciiTheme="majorBidi" w:hAnsiTheme="majorBidi" w:cstheme="majorBidi"/>
          <w:sz w:val="28"/>
          <w:szCs w:val="28"/>
          <w:lang w:val="ro-RO"/>
        </w:rPr>
        <w:t>(3) În cazul dobîndirii terenurilor menționate în alin. (2) prin moștenire</w:t>
      </w:r>
      <w:r w:rsidR="003133AC">
        <w:rPr>
          <w:rFonts w:asciiTheme="majorBidi" w:hAnsiTheme="majorBidi" w:cstheme="majorBidi"/>
          <w:sz w:val="28"/>
          <w:szCs w:val="28"/>
          <w:lang w:val="ro-RO"/>
        </w:rPr>
        <w:t>,</w:t>
      </w:r>
      <w:r w:rsidRPr="004B17FD">
        <w:rPr>
          <w:rFonts w:asciiTheme="majorBidi" w:hAnsiTheme="majorBidi" w:cstheme="majorBidi"/>
          <w:sz w:val="28"/>
          <w:szCs w:val="28"/>
          <w:lang w:val="ro-RO"/>
        </w:rPr>
        <w:t xml:space="preserve"> aceșt</w:t>
      </w:r>
      <w:r w:rsidR="003133AC">
        <w:rPr>
          <w:rFonts w:asciiTheme="majorBidi" w:hAnsiTheme="majorBidi" w:cstheme="majorBidi"/>
          <w:sz w:val="28"/>
          <w:szCs w:val="28"/>
          <w:lang w:val="ro-RO"/>
        </w:rPr>
        <w:t>i</w:t>
      </w:r>
      <w:r w:rsidRPr="004B17FD">
        <w:rPr>
          <w:rFonts w:asciiTheme="majorBidi" w:hAnsiTheme="majorBidi" w:cstheme="majorBidi"/>
          <w:sz w:val="28"/>
          <w:szCs w:val="28"/>
          <w:lang w:val="ro-RO"/>
        </w:rPr>
        <w:t xml:space="preserve">a </w:t>
      </w:r>
      <w:r w:rsidR="00DD306A" w:rsidRPr="004B17FD">
        <w:rPr>
          <w:rFonts w:asciiTheme="majorBidi" w:hAnsiTheme="majorBidi" w:cstheme="majorBidi"/>
          <w:sz w:val="28"/>
          <w:szCs w:val="28"/>
          <w:lang w:val="ro-RO"/>
        </w:rPr>
        <w:t>sînt</w:t>
      </w:r>
      <w:r w:rsidRPr="004B17FD">
        <w:rPr>
          <w:rFonts w:asciiTheme="majorBidi" w:hAnsiTheme="majorBidi" w:cstheme="majorBidi"/>
          <w:sz w:val="28"/>
          <w:szCs w:val="28"/>
          <w:lang w:val="ro-RO"/>
        </w:rPr>
        <w:t xml:space="preserve"> obligați să</w:t>
      </w:r>
      <w:r w:rsidR="003133AC">
        <w:rPr>
          <w:rFonts w:asciiTheme="majorBidi" w:hAnsiTheme="majorBidi" w:cstheme="majorBidi"/>
          <w:sz w:val="28"/>
          <w:szCs w:val="28"/>
          <w:lang w:val="ro-RO"/>
        </w:rPr>
        <w:t xml:space="preserve"> î</w:t>
      </w:r>
      <w:r w:rsidRPr="004B17FD">
        <w:rPr>
          <w:rFonts w:asciiTheme="majorBidi" w:hAnsiTheme="majorBidi" w:cstheme="majorBidi"/>
          <w:sz w:val="28"/>
          <w:szCs w:val="28"/>
          <w:lang w:val="ro-RO"/>
        </w:rPr>
        <w:t>l înstrăineze în termen de un an de zile.</w:t>
      </w:r>
    </w:p>
    <w:p w14:paraId="04B252C9"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(4) În cazul în care</w:t>
      </w:r>
      <w:r w:rsidR="003133AC">
        <w:rPr>
          <w:rFonts w:asciiTheme="majorBidi" w:hAnsiTheme="majorBidi" w:cstheme="majorBidi"/>
          <w:sz w:val="28"/>
          <w:szCs w:val="28"/>
          <w:lang w:val="ro-RO"/>
        </w:rPr>
        <w:t>,</w:t>
      </w:r>
      <w:r w:rsidRPr="004B17FD">
        <w:rPr>
          <w:rFonts w:asciiTheme="majorBidi" w:hAnsiTheme="majorBidi" w:cstheme="majorBidi"/>
          <w:sz w:val="28"/>
          <w:szCs w:val="28"/>
          <w:lang w:val="ro-RO"/>
        </w:rPr>
        <w:t xml:space="preserve"> în termenul prevăzut </w:t>
      </w:r>
      <w:r w:rsidR="003133AC">
        <w:rPr>
          <w:rFonts w:asciiTheme="majorBidi" w:hAnsiTheme="majorBidi" w:cstheme="majorBidi"/>
          <w:sz w:val="28"/>
          <w:szCs w:val="28"/>
          <w:lang w:val="ro-RO"/>
        </w:rPr>
        <w:t>la</w:t>
      </w:r>
      <w:r w:rsidRPr="004B17FD">
        <w:rPr>
          <w:rFonts w:asciiTheme="majorBidi" w:hAnsiTheme="majorBidi" w:cstheme="majorBidi"/>
          <w:sz w:val="28"/>
          <w:szCs w:val="28"/>
          <w:lang w:val="ro-RO"/>
        </w:rPr>
        <w:t xml:space="preserve"> alin. </w:t>
      </w:r>
      <w:r w:rsidR="003133AC">
        <w:rPr>
          <w:rFonts w:asciiTheme="majorBidi" w:hAnsiTheme="majorBidi" w:cstheme="majorBidi"/>
          <w:sz w:val="28"/>
          <w:szCs w:val="28"/>
          <w:lang w:val="ro-RO"/>
        </w:rPr>
        <w:t>(</w:t>
      </w:r>
      <w:r w:rsidRPr="004B17FD">
        <w:rPr>
          <w:rFonts w:asciiTheme="majorBidi" w:hAnsiTheme="majorBidi" w:cstheme="majorBidi"/>
          <w:sz w:val="28"/>
          <w:szCs w:val="28"/>
          <w:lang w:val="ro-RO"/>
        </w:rPr>
        <w:t>3)</w:t>
      </w:r>
      <w:r w:rsidR="003133AC">
        <w:rPr>
          <w:rFonts w:asciiTheme="majorBidi" w:hAnsiTheme="majorBidi" w:cstheme="majorBidi"/>
          <w:sz w:val="28"/>
          <w:szCs w:val="28"/>
          <w:lang w:val="ro-RO"/>
        </w:rPr>
        <w:t>,</w:t>
      </w:r>
      <w:r w:rsidRPr="004B17FD">
        <w:rPr>
          <w:rFonts w:asciiTheme="majorBidi" w:hAnsiTheme="majorBidi" w:cstheme="majorBidi"/>
          <w:sz w:val="28"/>
          <w:szCs w:val="28"/>
          <w:lang w:val="ro-RO"/>
        </w:rPr>
        <w:t xml:space="preserve"> terenul nu a fost înstrăinat, autorităţile publice locale achiziţionează terenul, la valoarea de piaţă</w:t>
      </w:r>
      <w:r w:rsidR="003133AC">
        <w:rPr>
          <w:rFonts w:asciiTheme="majorBidi" w:hAnsiTheme="majorBidi" w:cstheme="majorBidi"/>
          <w:sz w:val="28"/>
          <w:szCs w:val="28"/>
          <w:lang w:val="ro-RO"/>
        </w:rPr>
        <w:t>,</w:t>
      </w:r>
      <w:r w:rsidRPr="004B17FD">
        <w:rPr>
          <w:rFonts w:asciiTheme="majorBidi" w:hAnsiTheme="majorBidi" w:cstheme="majorBidi"/>
          <w:sz w:val="28"/>
          <w:szCs w:val="28"/>
          <w:lang w:val="ro-RO"/>
        </w:rPr>
        <w:t xml:space="preserve"> în baza raportului de evaluare întocmit conform legislației, de la persoana care nu este în drept să</w:t>
      </w:r>
      <w:r w:rsidR="003133AC">
        <w:rPr>
          <w:rFonts w:asciiTheme="majorBidi" w:hAnsiTheme="majorBidi" w:cstheme="majorBidi"/>
          <w:sz w:val="28"/>
          <w:szCs w:val="28"/>
          <w:lang w:val="ro-RO"/>
        </w:rPr>
        <w:t xml:space="preserve"> îl</w:t>
      </w:r>
      <w:r w:rsidRPr="004B17FD">
        <w:rPr>
          <w:rFonts w:asciiTheme="majorBidi" w:hAnsiTheme="majorBidi" w:cstheme="majorBidi"/>
          <w:sz w:val="28"/>
          <w:szCs w:val="28"/>
          <w:lang w:val="ro-RO"/>
        </w:rPr>
        <w:t xml:space="preserve"> deţină în proprietate.</w:t>
      </w:r>
    </w:p>
    <w:p w14:paraId="481E9DFE"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 (5) Mijloacele financiare pentru achiziţionarea terenului în condițile stabilite la alin. (4) vor fi suportate din contul mijloacelor băneşti obținute de la </w:t>
      </w:r>
      <w:r w:rsidRPr="003133AC">
        <w:rPr>
          <w:rFonts w:asciiTheme="majorBidi" w:hAnsiTheme="majorBidi" w:cstheme="majorBidi"/>
          <w:sz w:val="28"/>
          <w:szCs w:val="28"/>
          <w:lang w:val="ro-RO"/>
        </w:rPr>
        <w:t xml:space="preserve">înstrăinarea terenurilor din domeniul privat al unității administrativ teritoriale, schimbarea destinației terenurilor </w:t>
      </w:r>
      <w:r w:rsidRPr="004B17FD">
        <w:rPr>
          <w:rFonts w:asciiTheme="majorBidi" w:hAnsiTheme="majorBidi" w:cstheme="majorBidi"/>
          <w:sz w:val="28"/>
          <w:szCs w:val="28"/>
          <w:lang w:val="ro-RO"/>
        </w:rPr>
        <w:t>sau alte surse.</w:t>
      </w:r>
    </w:p>
    <w:p w14:paraId="59A00339" w14:textId="77777777" w:rsidR="00965B92" w:rsidRPr="004B17FD" w:rsidRDefault="00965B92" w:rsidP="00937A00">
      <w:pPr>
        <w:tabs>
          <w:tab w:val="left" w:pos="6096"/>
        </w:tabs>
        <w:ind w:firstLine="709"/>
        <w:rPr>
          <w:rFonts w:asciiTheme="majorBidi" w:hAnsiTheme="majorBidi" w:cstheme="majorBidi"/>
          <w:sz w:val="28"/>
          <w:szCs w:val="28"/>
          <w:lang w:val="ro-RO"/>
        </w:rPr>
      </w:pPr>
    </w:p>
    <w:p w14:paraId="6AA87566" w14:textId="77777777" w:rsidR="000A5E04" w:rsidRPr="004B17FD" w:rsidRDefault="000A5E04" w:rsidP="000A5E04">
      <w:pPr>
        <w:pStyle w:val="P"/>
        <w:spacing w:before="0" w:after="0"/>
        <w:ind w:firstLine="540"/>
        <w:rPr>
          <w:color w:val="000000"/>
          <w:lang w:val="ro-RO"/>
        </w:rPr>
      </w:pPr>
      <w:r w:rsidRPr="004B17FD">
        <w:rPr>
          <w:b/>
          <w:bCs/>
          <w:color w:val="000000"/>
          <w:sz w:val="28"/>
          <w:szCs w:val="28"/>
          <w:lang w:val="ro-RO"/>
        </w:rPr>
        <w:t>Articolul 25. Obligaţiile proprietarului și altor deținători de terenuri</w:t>
      </w:r>
    </w:p>
    <w:p w14:paraId="5BACC622" w14:textId="77777777" w:rsidR="000A5E04" w:rsidRPr="004B17FD" w:rsidRDefault="000A5E04" w:rsidP="000A5E04">
      <w:pPr>
        <w:pStyle w:val="P"/>
        <w:spacing w:before="0" w:after="0"/>
        <w:ind w:firstLine="540"/>
        <w:rPr>
          <w:color w:val="000000"/>
          <w:lang w:val="ro-RO"/>
        </w:rPr>
      </w:pPr>
      <w:r w:rsidRPr="004B17FD">
        <w:rPr>
          <w:color w:val="000000"/>
          <w:sz w:val="28"/>
          <w:szCs w:val="28"/>
          <w:lang w:val="ro-RO"/>
        </w:rPr>
        <w:t>(1) Proprietarul și alți deținători de teren au următoarele obligaţii:</w:t>
      </w:r>
    </w:p>
    <w:p w14:paraId="0E39FEC4" w14:textId="77777777" w:rsidR="000A5E04" w:rsidRPr="004B17FD" w:rsidRDefault="000A5E04" w:rsidP="000A5E04">
      <w:pPr>
        <w:pStyle w:val="P"/>
        <w:spacing w:before="0" w:after="0"/>
        <w:ind w:firstLine="540"/>
        <w:rPr>
          <w:color w:val="000000"/>
          <w:lang w:val="ro-RO"/>
        </w:rPr>
      </w:pPr>
      <w:r w:rsidRPr="004B17FD">
        <w:rPr>
          <w:color w:val="000000"/>
          <w:sz w:val="28"/>
          <w:szCs w:val="28"/>
          <w:lang w:val="ro-RO"/>
        </w:rPr>
        <w:t>a) respectarea hotarelor terenului, asigurarea integrității bornelor de delimitare a hotarelor;</w:t>
      </w:r>
    </w:p>
    <w:p w14:paraId="61EF54B5" w14:textId="77777777" w:rsidR="000A5E04" w:rsidRPr="004B17FD" w:rsidRDefault="000A5E04" w:rsidP="000A5E04">
      <w:pPr>
        <w:pStyle w:val="P"/>
        <w:spacing w:before="0" w:after="0"/>
        <w:ind w:firstLine="540"/>
        <w:rPr>
          <w:color w:val="000000"/>
          <w:lang w:val="ro-RO"/>
        </w:rPr>
      </w:pPr>
      <w:r w:rsidRPr="004B17FD">
        <w:rPr>
          <w:color w:val="000000"/>
          <w:sz w:val="28"/>
          <w:szCs w:val="28"/>
          <w:lang w:val="ro-RO"/>
        </w:rPr>
        <w:t>b) respectarea categoriei de destinaţie a terenurilor;</w:t>
      </w:r>
    </w:p>
    <w:p w14:paraId="359183BD" w14:textId="77777777" w:rsidR="000A5E04" w:rsidRPr="004B17FD" w:rsidRDefault="000A5E04" w:rsidP="000A5E04">
      <w:pPr>
        <w:pStyle w:val="P"/>
        <w:spacing w:before="0" w:after="0"/>
        <w:ind w:firstLine="540"/>
        <w:rPr>
          <w:color w:val="000000"/>
          <w:lang w:val="ro-RO"/>
        </w:rPr>
      </w:pPr>
      <w:r w:rsidRPr="004B17FD">
        <w:rPr>
          <w:color w:val="000000"/>
          <w:sz w:val="28"/>
          <w:szCs w:val="28"/>
          <w:lang w:val="ro-RO"/>
        </w:rPr>
        <w:t xml:space="preserve">c) înregistrarea dreptului asupra terenului în Registrul </w:t>
      </w:r>
      <w:r w:rsidR="003133AC">
        <w:rPr>
          <w:color w:val="000000"/>
          <w:sz w:val="28"/>
          <w:szCs w:val="28"/>
          <w:lang w:val="ro-RO"/>
        </w:rPr>
        <w:t>b</w:t>
      </w:r>
      <w:r w:rsidRPr="004B17FD">
        <w:rPr>
          <w:color w:val="000000"/>
          <w:sz w:val="28"/>
          <w:szCs w:val="28"/>
          <w:lang w:val="ro-RO"/>
        </w:rPr>
        <w:t xml:space="preserve">unurilor </w:t>
      </w:r>
      <w:r w:rsidR="003133AC">
        <w:rPr>
          <w:color w:val="000000"/>
          <w:sz w:val="28"/>
          <w:szCs w:val="28"/>
          <w:lang w:val="ro-RO"/>
        </w:rPr>
        <w:t>i</w:t>
      </w:r>
      <w:r w:rsidRPr="004B17FD">
        <w:rPr>
          <w:color w:val="000000"/>
          <w:sz w:val="28"/>
          <w:szCs w:val="28"/>
          <w:lang w:val="ro-RO"/>
        </w:rPr>
        <w:t>mobile.;</w:t>
      </w:r>
    </w:p>
    <w:p w14:paraId="2A77B74A" w14:textId="77777777" w:rsidR="000A5E04" w:rsidRPr="004B17FD" w:rsidRDefault="000A5E04" w:rsidP="000A5E04">
      <w:pPr>
        <w:pStyle w:val="P"/>
        <w:spacing w:before="0" w:after="0"/>
        <w:ind w:firstLine="540"/>
        <w:rPr>
          <w:color w:val="000000"/>
          <w:lang w:val="ro-RO"/>
        </w:rPr>
      </w:pPr>
      <w:r w:rsidRPr="004B17FD">
        <w:rPr>
          <w:color w:val="000000"/>
          <w:sz w:val="28"/>
          <w:szCs w:val="28"/>
          <w:lang w:val="ro-RO"/>
        </w:rPr>
        <w:t>d) efectuarea măsurilor de protecţie a solului în cadrul practicilor agricole aprobate de Guvern;</w:t>
      </w:r>
    </w:p>
    <w:p w14:paraId="4DBF4C40" w14:textId="77777777" w:rsidR="000A5E04" w:rsidRPr="004B17FD" w:rsidRDefault="000A5E04" w:rsidP="000A5E04">
      <w:pPr>
        <w:pStyle w:val="P"/>
        <w:spacing w:before="0" w:after="0"/>
        <w:ind w:firstLine="540"/>
        <w:rPr>
          <w:color w:val="000000"/>
          <w:lang w:val="ro-RO"/>
        </w:rPr>
      </w:pPr>
      <w:r w:rsidRPr="004B17FD">
        <w:rPr>
          <w:color w:val="000000"/>
          <w:sz w:val="28"/>
          <w:szCs w:val="28"/>
          <w:lang w:val="ro-RO"/>
        </w:rPr>
        <w:t>e) respectarea dreptului de vecinătate;</w:t>
      </w:r>
    </w:p>
    <w:p w14:paraId="3EDD2032" w14:textId="77777777" w:rsidR="000A5E04" w:rsidRPr="004B17FD" w:rsidRDefault="000A5E04" w:rsidP="000A5E04">
      <w:pPr>
        <w:pStyle w:val="P"/>
        <w:spacing w:before="0" w:after="0"/>
        <w:ind w:firstLine="540"/>
        <w:rPr>
          <w:color w:val="000000"/>
          <w:lang w:val="ro-RO"/>
        </w:rPr>
      </w:pPr>
      <w:r w:rsidRPr="004B17FD">
        <w:rPr>
          <w:color w:val="000000"/>
          <w:sz w:val="28"/>
          <w:szCs w:val="28"/>
          <w:lang w:val="ro-RO"/>
        </w:rPr>
        <w:t>f) neadmiterea acţiunilor care ar afecta cantitativ, calitativ terenurile vecine;</w:t>
      </w:r>
    </w:p>
    <w:p w14:paraId="4428FC0D" w14:textId="77777777" w:rsidR="000A5E04" w:rsidRPr="004B17FD" w:rsidRDefault="000A5E04" w:rsidP="000A5E04">
      <w:pPr>
        <w:pStyle w:val="BodyTextIndent1"/>
        <w:ind w:left="0" w:firstLine="540"/>
        <w:rPr>
          <w:color w:val="000000"/>
        </w:rPr>
      </w:pPr>
      <w:r w:rsidRPr="004B17FD">
        <w:rPr>
          <w:color w:val="000000"/>
        </w:rPr>
        <w:t>g) aplicarea măsurilor de protecţie a solului împotriva poluării;</w:t>
      </w:r>
    </w:p>
    <w:p w14:paraId="735A490C" w14:textId="77777777" w:rsidR="000A5E04" w:rsidRPr="004B17FD" w:rsidRDefault="000A5E04" w:rsidP="000A5E04">
      <w:pPr>
        <w:pStyle w:val="BodyTextIndent1"/>
        <w:ind w:left="0" w:firstLine="540"/>
        <w:rPr>
          <w:color w:val="000000"/>
        </w:rPr>
      </w:pPr>
      <w:r w:rsidRPr="004B17FD">
        <w:rPr>
          <w:color w:val="000000"/>
        </w:rPr>
        <w:t>h) aplicarea măsurilor de ameliorare conform planului de utilizare a solului aprobat de consiliul local;</w:t>
      </w:r>
    </w:p>
    <w:p w14:paraId="69B158C1" w14:textId="77777777" w:rsidR="000A5E04" w:rsidRPr="003133AC" w:rsidRDefault="000A5E04" w:rsidP="000A5E04">
      <w:pPr>
        <w:pStyle w:val="BodyTextIndent1"/>
        <w:ind w:left="0" w:firstLine="540"/>
      </w:pPr>
      <w:r w:rsidRPr="003133AC">
        <w:t>i) întreținerea terenurilor într-o stare fitosanitară (combaterea și răspîndirea buruienilor);</w:t>
      </w:r>
    </w:p>
    <w:p w14:paraId="53A6C6A5" w14:textId="77777777" w:rsidR="000A5E04" w:rsidRPr="004B17FD" w:rsidRDefault="000A5E04" w:rsidP="000A5E04">
      <w:pPr>
        <w:pStyle w:val="BodyTextIndent1"/>
        <w:ind w:left="0" w:firstLine="540"/>
        <w:rPr>
          <w:color w:val="000000"/>
        </w:rPr>
      </w:pPr>
      <w:r w:rsidRPr="003133AC">
        <w:t xml:space="preserve">j) </w:t>
      </w:r>
      <w:r w:rsidR="003133AC">
        <w:t>achitarea</w:t>
      </w:r>
      <w:r w:rsidRPr="003133AC">
        <w:t xml:space="preserve"> la timp impozitul </w:t>
      </w:r>
      <w:r w:rsidRPr="004B17FD">
        <w:rPr>
          <w:color w:val="000000"/>
        </w:rPr>
        <w:t>funciar  pentru folosirea terenurilor;</w:t>
      </w:r>
    </w:p>
    <w:p w14:paraId="401F7C50" w14:textId="77777777" w:rsidR="000A5E04" w:rsidRPr="004B17FD" w:rsidRDefault="000A5E04" w:rsidP="000A5E04">
      <w:pPr>
        <w:pStyle w:val="BodyTextIndent1"/>
        <w:ind w:left="0" w:firstLine="540"/>
        <w:rPr>
          <w:color w:val="000000"/>
        </w:rPr>
      </w:pPr>
      <w:r w:rsidRPr="004B17FD">
        <w:rPr>
          <w:color w:val="000000"/>
        </w:rPr>
        <w:lastRenderedPageBreak/>
        <w:t xml:space="preserve">k) </w:t>
      </w:r>
      <w:r w:rsidR="003133AC">
        <w:rPr>
          <w:color w:val="000000"/>
        </w:rPr>
        <w:t>notificarea</w:t>
      </w:r>
      <w:r w:rsidRPr="004B17FD">
        <w:rPr>
          <w:color w:val="000000"/>
        </w:rPr>
        <w:t xml:space="preserve"> autorităţil</w:t>
      </w:r>
      <w:r w:rsidR="003133AC">
        <w:rPr>
          <w:color w:val="000000"/>
        </w:rPr>
        <w:t>or</w:t>
      </w:r>
      <w:r w:rsidRPr="004B17FD">
        <w:rPr>
          <w:color w:val="000000"/>
        </w:rPr>
        <w:t xml:space="preserve"> administraţiei publice locale de nivelul întîi despre schimbarea modului de folosinţă a terenurilor;</w:t>
      </w:r>
    </w:p>
    <w:p w14:paraId="12F0D0C6" w14:textId="77777777" w:rsidR="000A5E04" w:rsidRPr="004B17FD" w:rsidRDefault="000A5E04" w:rsidP="000A5E04">
      <w:pPr>
        <w:pStyle w:val="BodyTextIndent1"/>
        <w:ind w:left="0" w:firstLine="540"/>
        <w:rPr>
          <w:color w:val="000000"/>
        </w:rPr>
      </w:pPr>
      <w:r w:rsidRPr="004B17FD">
        <w:rPr>
          <w:color w:val="000000"/>
        </w:rPr>
        <w:t>l) notificarea în scris autorităţilor administraţiei publice locale de nivelul întîi, în termen de 30 de zile despre schimbarea modului de folosinţă a terenurilor agricole.</w:t>
      </w:r>
    </w:p>
    <w:p w14:paraId="3B85E8E3" w14:textId="77777777" w:rsidR="000A5E04" w:rsidRPr="004B17FD" w:rsidRDefault="000A5E04" w:rsidP="000A5E04">
      <w:pPr>
        <w:pStyle w:val="BodyTextIndent1"/>
        <w:ind w:left="0" w:firstLine="540"/>
        <w:rPr>
          <w:color w:val="000000"/>
        </w:rPr>
      </w:pPr>
      <w:r w:rsidRPr="004B17FD">
        <w:rPr>
          <w:color w:val="000000"/>
        </w:rPr>
        <w:t>(2) În cazurile transmiterii terenurilor în folosinţă, posesiune, obligaţiile stabilite de prezentul Cod revin persoanei care a dobîndit folosinţa sau posesia terenului cu excepția obligațiilor stabilite la alin.(1) lit.j).</w:t>
      </w:r>
    </w:p>
    <w:p w14:paraId="1B4425B5" w14:textId="77777777" w:rsidR="00965B92" w:rsidRPr="004B17FD" w:rsidRDefault="00965B92" w:rsidP="003133A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0"/>
        <w:rPr>
          <w:rFonts w:asciiTheme="majorBidi" w:hAnsiTheme="majorBidi" w:cstheme="majorBidi"/>
          <w:b/>
          <w:bCs/>
          <w:sz w:val="28"/>
          <w:szCs w:val="28"/>
          <w:lang w:val="ro-RO"/>
        </w:rPr>
      </w:pPr>
    </w:p>
    <w:p w14:paraId="2067510B" w14:textId="77777777" w:rsidR="003133AC"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0"/>
        <w:jc w:val="center"/>
        <w:rPr>
          <w:rFonts w:asciiTheme="majorBidi" w:hAnsiTheme="majorBidi" w:cstheme="majorBidi"/>
          <w:b/>
          <w:bCs/>
          <w:sz w:val="28"/>
          <w:szCs w:val="28"/>
          <w:lang w:val="ro-RO"/>
        </w:rPr>
      </w:pPr>
      <w:r w:rsidRPr="004B17FD">
        <w:rPr>
          <w:rFonts w:asciiTheme="majorBidi" w:hAnsiTheme="majorBidi" w:cstheme="majorBidi"/>
          <w:b/>
          <w:bCs/>
          <w:sz w:val="28"/>
          <w:szCs w:val="28"/>
          <w:lang w:val="ro-RO"/>
        </w:rPr>
        <w:t>Capitolul III</w:t>
      </w:r>
    </w:p>
    <w:p w14:paraId="369CE6FE"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0"/>
        <w:jc w:val="center"/>
        <w:rPr>
          <w:rFonts w:asciiTheme="majorBidi" w:hAnsiTheme="majorBidi" w:cstheme="majorBidi"/>
          <w:b/>
          <w:bCs/>
          <w:sz w:val="28"/>
          <w:szCs w:val="28"/>
          <w:lang w:val="ro-RO"/>
        </w:rPr>
      </w:pPr>
      <w:r w:rsidRPr="004B17FD">
        <w:rPr>
          <w:rFonts w:asciiTheme="majorBidi" w:hAnsiTheme="majorBidi" w:cstheme="majorBidi"/>
          <w:b/>
          <w:bCs/>
          <w:sz w:val="28"/>
          <w:szCs w:val="28"/>
          <w:lang w:val="ro-RO"/>
        </w:rPr>
        <w:t>TERENURILE CU DESTINAŢIE AGRICOLĂ</w:t>
      </w:r>
    </w:p>
    <w:p w14:paraId="3C566981"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0"/>
        <w:jc w:val="center"/>
        <w:rPr>
          <w:rFonts w:asciiTheme="majorBidi" w:hAnsiTheme="majorBidi" w:cstheme="majorBidi"/>
          <w:b/>
          <w:bCs/>
          <w:sz w:val="28"/>
          <w:szCs w:val="28"/>
          <w:lang w:val="ro-RO"/>
        </w:rPr>
      </w:pPr>
    </w:p>
    <w:p w14:paraId="5A1A3B6D"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0"/>
        <w:jc w:val="center"/>
        <w:rPr>
          <w:rFonts w:asciiTheme="majorBidi" w:hAnsiTheme="majorBidi" w:cstheme="majorBidi"/>
          <w:b/>
          <w:bCs/>
          <w:sz w:val="28"/>
          <w:szCs w:val="28"/>
          <w:lang w:val="ro-RO"/>
        </w:rPr>
      </w:pPr>
      <w:r w:rsidRPr="004B17FD">
        <w:rPr>
          <w:rFonts w:asciiTheme="majorBidi" w:hAnsiTheme="majorBidi" w:cstheme="majorBidi"/>
          <w:b/>
          <w:bCs/>
          <w:sz w:val="28"/>
          <w:szCs w:val="28"/>
          <w:lang w:val="ro-RO"/>
        </w:rPr>
        <w:t>Secţiunea 1. Clasificare</w:t>
      </w:r>
    </w:p>
    <w:p w14:paraId="3B669BF7"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0"/>
        <w:jc w:val="center"/>
        <w:rPr>
          <w:rFonts w:asciiTheme="majorBidi" w:hAnsiTheme="majorBidi" w:cstheme="majorBidi"/>
          <w:b/>
          <w:bCs/>
          <w:sz w:val="28"/>
          <w:szCs w:val="28"/>
          <w:lang w:val="ro-RO"/>
        </w:rPr>
      </w:pPr>
    </w:p>
    <w:p w14:paraId="6A7A24A0"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b/>
          <w:bCs/>
          <w:sz w:val="28"/>
          <w:szCs w:val="28"/>
          <w:lang w:val="ro-RO"/>
        </w:rPr>
        <w:t xml:space="preserve">Articolul 26. </w:t>
      </w:r>
      <w:r w:rsidRPr="004B17FD">
        <w:rPr>
          <w:rFonts w:asciiTheme="majorBidi" w:hAnsiTheme="majorBidi" w:cstheme="majorBidi"/>
          <w:b/>
          <w:sz w:val="28"/>
          <w:szCs w:val="28"/>
          <w:lang w:val="ro-RO"/>
        </w:rPr>
        <w:t>Terenurile cu destinaţie agricolă</w:t>
      </w:r>
    </w:p>
    <w:p w14:paraId="6ADBFC6B"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(1) Terenurile cu destinaţie agricolă, indiferent de forma de proprietate, sînt folosite pentru desfăşurarea activităţii în scopul obţinerii de produse agricole şi pentru amplasarea obiectivelor de infrastructură a agriculturii, precum şi pentru obţinerea produselor energetice în condiţiile prevăzute la alin. (2) lit. c).</w:t>
      </w:r>
    </w:p>
    <w:p w14:paraId="146F7D19"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(2) Terenurile cu destinaţie agricolă pot fi folosite în următoarele moduri:</w:t>
      </w:r>
    </w:p>
    <w:p w14:paraId="141EF509"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a) pentru obținerea producției agricole (arabile, inclusiv serele, solariile şi răsadniţele, pîrloagele, livezile, viile, plantaţiile de nuci, plantaţiile de dud, plantațiile eterooleagenoase, arbuştii fructiferi, grădinile, fînețe și pășuni şi altele asemenea – cele cu vegetaţie);</w:t>
      </w:r>
    </w:p>
    <w:p w14:paraId="02AB22A8"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b) pentru construcții agricole – terenurile ocupate de depozite, de frigidere destinate păstrării produselor agricole, de făţări, de ateliere de reparaţie şi de păstrare a mecanismelor (agregatelor) agricole, de ferme zootehnice, pensiuni agroturistice, inclusiv amenajările piscicole, iazurile antierozionale, drumurile care servesc activităţilor agricole, instalaţiile de desecare, de irigare, dacă nu au fost atribuite la altă categorie de destinaţie;</w:t>
      </w:r>
    </w:p>
    <w:p w14:paraId="7A5D25F9"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 c) terenurile ocupate de culturi de plante energetice lemnoase (plop, salcie, salcîm) care au gradul de evaluare a fertilităţii naturale mai mic de 40 sau care se află în luncile rîurilor ori în alte zone cu risc de inundaţii</w:t>
      </w:r>
      <w:r w:rsidR="003133AC">
        <w:rPr>
          <w:rFonts w:asciiTheme="majorBidi" w:hAnsiTheme="majorBidi" w:cstheme="majorBidi"/>
          <w:sz w:val="28"/>
          <w:szCs w:val="28"/>
          <w:lang w:val="ro-RO"/>
        </w:rPr>
        <w:t>;</w:t>
      </w:r>
    </w:p>
    <w:p w14:paraId="6286C256"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d) fîşiile forestiere</w:t>
      </w:r>
      <w:r w:rsidR="003133AC">
        <w:rPr>
          <w:rFonts w:asciiTheme="majorBidi" w:hAnsiTheme="majorBidi" w:cstheme="majorBidi"/>
          <w:sz w:val="28"/>
          <w:szCs w:val="28"/>
          <w:lang w:val="ro-RO"/>
        </w:rPr>
        <w:t>;</w:t>
      </w:r>
    </w:p>
    <w:p w14:paraId="66DA37FA"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e) loturi pomicole din cadrul întovărășirilor pomicole;</w:t>
      </w:r>
    </w:p>
    <w:p w14:paraId="5CA270BF"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f) terenuri degradate (rîpî, alunecări de teren, mlaștini ).</w:t>
      </w:r>
    </w:p>
    <w:p w14:paraId="5ECC440C"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(3) Construcţiile de pe terenurilor cu destinaţie agricolă se efectuează în baza documentaţiei de proiect aprobată de instituțiile abilitate şi autorizaţiei de construcție eliberate în condițiile legii, precum și să fie prevăzute cu dotări pentru ocrotirea mediului.</w:t>
      </w:r>
    </w:p>
    <w:p w14:paraId="5D5B7971"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p>
    <w:p w14:paraId="194ED246"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b/>
          <w:bCs/>
        </w:rPr>
      </w:pPr>
      <w:r w:rsidRPr="004B17FD">
        <w:rPr>
          <w:rFonts w:asciiTheme="majorBidi" w:hAnsiTheme="majorBidi" w:cstheme="majorBidi"/>
          <w:b/>
          <w:bCs/>
        </w:rPr>
        <w:t xml:space="preserve">Articolul 27. Schimabrea modului de folosinţă a terenurilor agricole </w:t>
      </w:r>
    </w:p>
    <w:p w14:paraId="7FE58252"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b/>
          <w:bCs/>
        </w:rPr>
      </w:pPr>
    </w:p>
    <w:p w14:paraId="22C57B27" w14:textId="77777777" w:rsidR="00965B92" w:rsidRPr="003133AC"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3133AC">
        <w:rPr>
          <w:rFonts w:asciiTheme="majorBidi" w:hAnsiTheme="majorBidi" w:cstheme="majorBidi"/>
        </w:rPr>
        <w:lastRenderedPageBreak/>
        <w:t>(1) Schimbarea modului de folosinţă a terenurilor agricole specificate la art.</w:t>
      </w:r>
      <w:r w:rsidR="003133AC" w:rsidRPr="003133AC">
        <w:rPr>
          <w:rFonts w:asciiTheme="majorBidi" w:hAnsiTheme="majorBidi" w:cstheme="majorBidi"/>
        </w:rPr>
        <w:t> </w:t>
      </w:r>
      <w:r w:rsidRPr="003133AC">
        <w:rPr>
          <w:rFonts w:asciiTheme="majorBidi" w:hAnsiTheme="majorBidi" w:cstheme="majorBidi"/>
        </w:rPr>
        <w:t xml:space="preserve">26 alin. </w:t>
      </w:r>
      <w:r w:rsidR="003133AC" w:rsidRPr="003133AC">
        <w:rPr>
          <w:rFonts w:asciiTheme="majorBidi" w:hAnsiTheme="majorBidi" w:cstheme="majorBidi"/>
        </w:rPr>
        <w:t>(</w:t>
      </w:r>
      <w:r w:rsidRPr="003133AC">
        <w:rPr>
          <w:rFonts w:asciiTheme="majorBidi" w:hAnsiTheme="majorBidi" w:cstheme="majorBidi"/>
        </w:rPr>
        <w:t>2</w:t>
      </w:r>
      <w:r w:rsidR="003133AC" w:rsidRPr="003133AC">
        <w:rPr>
          <w:rFonts w:asciiTheme="majorBidi" w:hAnsiTheme="majorBidi" w:cstheme="majorBidi"/>
        </w:rPr>
        <w:t>)</w:t>
      </w:r>
      <w:r w:rsidRPr="003133AC">
        <w:rPr>
          <w:rFonts w:asciiTheme="majorBidi" w:hAnsiTheme="majorBidi" w:cstheme="majorBidi"/>
        </w:rPr>
        <w:t xml:space="preserve"> lit. a) se face de către proprietar sau de către deţinătorul de teren cu acordul proprietarului.</w:t>
      </w:r>
    </w:p>
    <w:p w14:paraId="0D124849" w14:textId="77777777" w:rsidR="00965B92" w:rsidRPr="003133AC"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3133AC">
        <w:rPr>
          <w:rFonts w:asciiTheme="majorBidi" w:hAnsiTheme="majorBidi" w:cstheme="majorBidi"/>
        </w:rPr>
        <w:t xml:space="preserve">(2) Schimbarea modului de folosinţă a terenurilor agricole în scopurile specificate la art. 26 alin. </w:t>
      </w:r>
      <w:r w:rsidR="003133AC" w:rsidRPr="003133AC">
        <w:rPr>
          <w:rFonts w:asciiTheme="majorBidi" w:hAnsiTheme="majorBidi" w:cstheme="majorBidi"/>
        </w:rPr>
        <w:t>(</w:t>
      </w:r>
      <w:r w:rsidRPr="003133AC">
        <w:rPr>
          <w:rFonts w:asciiTheme="majorBidi" w:hAnsiTheme="majorBidi" w:cstheme="majorBidi"/>
        </w:rPr>
        <w:t>2</w:t>
      </w:r>
      <w:r w:rsidR="003133AC" w:rsidRPr="003133AC">
        <w:rPr>
          <w:rFonts w:asciiTheme="majorBidi" w:hAnsiTheme="majorBidi" w:cstheme="majorBidi"/>
        </w:rPr>
        <w:t>)</w:t>
      </w:r>
      <w:r w:rsidRPr="003133AC">
        <w:rPr>
          <w:rFonts w:asciiTheme="majorBidi" w:hAnsiTheme="majorBidi" w:cstheme="majorBidi"/>
        </w:rPr>
        <w:t xml:space="preserve"> lit. b) se face prin decizia consiliului local al unităţii administrativ-teritoriale de nivelul întîi în temeiul cererii proprietarului, în cazul oraşului Chişinău – prin decizie a consiliului municipal Chişinău, sau autorit</w:t>
      </w:r>
      <w:r w:rsidR="003133AC" w:rsidRPr="003133AC">
        <w:rPr>
          <w:rFonts w:asciiTheme="majorBidi" w:hAnsiTheme="majorBidi" w:cstheme="majorBidi"/>
        </w:rPr>
        <w:t>ății</w:t>
      </w:r>
      <w:r w:rsidRPr="003133AC">
        <w:rPr>
          <w:rFonts w:asciiTheme="majorBidi" w:hAnsiTheme="majorBidi" w:cstheme="majorBidi"/>
        </w:rPr>
        <w:t xml:space="preserve"> administraţiei publice centrale în administrarea căreia se află terenurile pentru terenurile proprietate publică a statului.</w:t>
      </w:r>
    </w:p>
    <w:p w14:paraId="116BC614" w14:textId="77777777" w:rsidR="00965B92" w:rsidRPr="003133AC"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3133AC">
        <w:rPr>
          <w:rFonts w:asciiTheme="majorBidi" w:hAnsiTheme="majorBidi" w:cstheme="majorBidi"/>
        </w:rPr>
        <w:t> (3) Pentru amplasarea obiectivelor de infrastructură a agriculturii stipulate la art. 26 alin. (2) lit.b), proprietarul se adresează cu un demers autorităţilor administraţiei publice locale, în care argumentează necesitatea edificării obiectivului de infrastructură a agriculturii, la care anexează:</w:t>
      </w:r>
    </w:p>
    <w:p w14:paraId="6E9AB186" w14:textId="77777777" w:rsidR="00965B92" w:rsidRPr="003133AC"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3133AC">
        <w:rPr>
          <w:rFonts w:asciiTheme="majorBidi" w:hAnsiTheme="majorBidi" w:cstheme="majorBidi"/>
        </w:rPr>
        <w:t>1)  copia de pe buletinul de identitate (pentru persoană fizică) sau copia de pe decizia de înregistrare a întreprinderii, instituţiei, organizaţiei şi/sau copia de pe extrasul din Registrul de stat al persoanelor juridice; </w:t>
      </w:r>
    </w:p>
    <w:p w14:paraId="3F994DBA" w14:textId="77777777" w:rsidR="00965B92" w:rsidRPr="003133AC"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3133AC">
        <w:rPr>
          <w:rFonts w:asciiTheme="majorBidi" w:hAnsiTheme="majorBidi" w:cstheme="majorBidi"/>
        </w:rPr>
        <w:t>2) extrasul din Registrul bunurilor imobile;</w:t>
      </w:r>
    </w:p>
    <w:p w14:paraId="7747AFB5" w14:textId="77777777" w:rsidR="00965B92" w:rsidRPr="003133AC"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3133AC">
        <w:rPr>
          <w:rFonts w:asciiTheme="majorBidi" w:hAnsiTheme="majorBidi" w:cstheme="majorBidi"/>
        </w:rPr>
        <w:t xml:space="preserve"> 3) planul cadastral al terenului;</w:t>
      </w:r>
    </w:p>
    <w:p w14:paraId="142CBC7A" w14:textId="77777777" w:rsidR="00965B92" w:rsidRPr="003133AC"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3133AC">
        <w:rPr>
          <w:rFonts w:asciiTheme="majorBidi" w:hAnsiTheme="majorBidi" w:cstheme="majorBidi"/>
        </w:rPr>
        <w:t>4) decizia consiliului local privind casarea plantaţiilor (pentru terenurilor ocupate de plantaţii perene).</w:t>
      </w:r>
    </w:p>
    <w:p w14:paraId="13474267" w14:textId="77777777" w:rsidR="00965B92" w:rsidRPr="003133AC"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3133AC">
        <w:rPr>
          <w:rFonts w:asciiTheme="majorBidi" w:hAnsiTheme="majorBidi" w:cstheme="majorBidi"/>
        </w:rPr>
        <w:t xml:space="preserve"> (4) Autorităţile administraţiei publice locale, în termenul stabilit de legislaţie, examinează demersul şi materialele prezentate de proprietar şi aduce la cunoştinţa acestuia decizia autorităţii deliberative a administraţiei publice locale privind schimbarea modului de folosinţă în scopul edificării obiectivelor de infrastructură a agriculturii.</w:t>
      </w:r>
    </w:p>
    <w:p w14:paraId="2FCB3818" w14:textId="77777777" w:rsidR="00965B92" w:rsidRPr="003133AC"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3133AC">
        <w:rPr>
          <w:rFonts w:asciiTheme="majorBidi" w:hAnsiTheme="majorBidi" w:cstheme="majorBidi"/>
        </w:rPr>
        <w:t xml:space="preserve"> (5) În termen de 30 de zile lucrătoare de la schimbarea modului de folosinţă a terenurilor agricole</w:t>
      </w:r>
      <w:r w:rsidR="003133AC" w:rsidRPr="003133AC">
        <w:rPr>
          <w:rFonts w:asciiTheme="majorBidi" w:hAnsiTheme="majorBidi" w:cstheme="majorBidi"/>
        </w:rPr>
        <w:t>,</w:t>
      </w:r>
      <w:r w:rsidRPr="003133AC">
        <w:rPr>
          <w:rFonts w:asciiTheme="majorBidi" w:hAnsiTheme="majorBidi" w:cstheme="majorBidi"/>
        </w:rPr>
        <w:t xml:space="preserve"> proprietarul este obligat să informeze, în scris, autorităţile administraţiei publice locale de nivelul întîi, specificînd suprafaţa terenului, modul anterior şi cel actual de folosinţă a terenului şi numărul cadastral al acestuia (pentru terenurile înregistrate), în scopul modificării înscrierilor în Cadastrul funciar.</w:t>
      </w:r>
    </w:p>
    <w:p w14:paraId="2233BFEC" w14:textId="77777777" w:rsidR="00965B92" w:rsidRPr="004B17FD" w:rsidRDefault="00965B92" w:rsidP="00937A00">
      <w:pPr>
        <w:pStyle w:val="BodyTextIndent1"/>
        <w:tabs>
          <w:tab w:val="left" w:pos="6096"/>
        </w:tabs>
        <w:ind w:left="0" w:firstLine="709"/>
        <w:rPr>
          <w:rFonts w:asciiTheme="majorBidi" w:hAnsiTheme="majorBidi" w:cstheme="majorBidi"/>
        </w:rPr>
      </w:pPr>
    </w:p>
    <w:p w14:paraId="365673FC"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b/>
          <w:bCs/>
        </w:rPr>
      </w:pPr>
      <w:r w:rsidRPr="004B17FD">
        <w:rPr>
          <w:rFonts w:asciiTheme="majorBidi" w:hAnsiTheme="majorBidi" w:cstheme="majorBidi"/>
          <w:b/>
          <w:bCs/>
        </w:rPr>
        <w:t>Articolul 28. Terenurile cu destinaţie agricolă de calitate superioară</w:t>
      </w:r>
    </w:p>
    <w:p w14:paraId="2DAC6DAE"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 xml:space="preserve">Terenuri cu destinaţie agricolă de calitate superioară reprezintă </w:t>
      </w:r>
      <w:r w:rsidRPr="004B17FD">
        <w:rPr>
          <w:rFonts w:asciiTheme="majorBidi" w:hAnsiTheme="majorBidi" w:cstheme="majorBidi"/>
          <w:shd w:val="clear" w:color="auto" w:fill="FFFFFF"/>
        </w:rPr>
        <w:t xml:space="preserve">terenurile amplasate pe suprafață orizontală (înclinația &lt; 1°) și cvasiorizontală (înclinația  1-3°) cu nota de bonitate a învelișului de sol mai mare de 60 </w:t>
      </w:r>
      <w:r w:rsidR="00DC24C3">
        <w:rPr>
          <w:rFonts w:asciiTheme="majorBidi" w:hAnsiTheme="majorBidi" w:cstheme="majorBidi"/>
          <w:shd w:val="clear" w:color="auto" w:fill="FFFFFF"/>
        </w:rPr>
        <w:t xml:space="preserve">de </w:t>
      </w:r>
      <w:r w:rsidRPr="004B17FD">
        <w:rPr>
          <w:rFonts w:asciiTheme="majorBidi" w:hAnsiTheme="majorBidi" w:cstheme="majorBidi"/>
          <w:shd w:val="clear" w:color="auto" w:fill="FFFFFF"/>
        </w:rPr>
        <w:t xml:space="preserve">puncte (indiferent de unitatea de relief pe care </w:t>
      </w:r>
      <w:r w:rsidR="00DD306A" w:rsidRPr="004B17FD">
        <w:rPr>
          <w:rFonts w:asciiTheme="majorBidi" w:hAnsiTheme="majorBidi" w:cstheme="majorBidi"/>
          <w:shd w:val="clear" w:color="auto" w:fill="FFFFFF"/>
        </w:rPr>
        <w:t>sînt</w:t>
      </w:r>
      <w:r w:rsidRPr="004B17FD">
        <w:rPr>
          <w:rFonts w:asciiTheme="majorBidi" w:hAnsiTheme="majorBidi" w:cstheme="majorBidi"/>
          <w:shd w:val="clear" w:color="auto" w:fill="FFFFFF"/>
        </w:rPr>
        <w:t xml:space="preserve"> amplasate).</w:t>
      </w:r>
    </w:p>
    <w:p w14:paraId="4AF86B9A"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p>
    <w:p w14:paraId="3744C00C"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
          <w:bCs/>
          <w:sz w:val="28"/>
          <w:szCs w:val="28"/>
          <w:lang w:val="ro-RO"/>
        </w:rPr>
      </w:pPr>
      <w:r w:rsidRPr="004B17FD">
        <w:rPr>
          <w:rFonts w:asciiTheme="majorBidi" w:hAnsiTheme="majorBidi" w:cstheme="majorBidi"/>
          <w:b/>
          <w:bCs/>
          <w:sz w:val="28"/>
          <w:szCs w:val="28"/>
          <w:lang w:val="ro-RO"/>
        </w:rPr>
        <w:t>Articolul 29. Terenurile irigate și desecate</w:t>
      </w:r>
      <w:r w:rsidRPr="004B17FD">
        <w:rPr>
          <w:rFonts w:asciiTheme="majorBidi" w:hAnsiTheme="majorBidi" w:cstheme="majorBidi"/>
          <w:b/>
          <w:sz w:val="28"/>
          <w:szCs w:val="28"/>
          <w:lang w:val="ro-RO"/>
        </w:rPr>
        <w:t xml:space="preserve"> și modul de clasare </w:t>
      </w:r>
    </w:p>
    <w:p w14:paraId="638862AD"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
          <w:bCs/>
          <w:sz w:val="28"/>
          <w:szCs w:val="28"/>
          <w:lang w:val="ro-RO"/>
        </w:rPr>
      </w:pPr>
    </w:p>
    <w:p w14:paraId="023E6A48" w14:textId="77777777" w:rsidR="00965B92" w:rsidRPr="004B17FD" w:rsidRDefault="00965B92" w:rsidP="00DC24C3">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(1) În funcţie de lucrările de amenajare, terenurile agricole se clasifică în:</w:t>
      </w:r>
    </w:p>
    <w:p w14:paraId="2F80010F" w14:textId="77777777" w:rsidR="00965B92" w:rsidRPr="004B17FD" w:rsidRDefault="00965B92" w:rsidP="00DC24C3">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a) terenuri irigate;</w:t>
      </w:r>
    </w:p>
    <w:p w14:paraId="5CB55911" w14:textId="77777777" w:rsidR="00965B92" w:rsidRPr="004B17FD" w:rsidRDefault="00965B92" w:rsidP="00DC24C3">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b) terenuri desecate.</w:t>
      </w:r>
    </w:p>
    <w:p w14:paraId="3426CFFF" w14:textId="77777777" w:rsidR="00965B92" w:rsidRPr="00DC24C3" w:rsidRDefault="00965B92" w:rsidP="00937A00">
      <w:pPr>
        <w:ind w:firstLine="709"/>
        <w:rPr>
          <w:rFonts w:asciiTheme="majorBidi" w:hAnsiTheme="majorBidi" w:cstheme="majorBidi"/>
          <w:sz w:val="28"/>
          <w:szCs w:val="28"/>
          <w:lang w:val="ro-RO"/>
        </w:rPr>
      </w:pPr>
      <w:r w:rsidRPr="00DC24C3">
        <w:rPr>
          <w:rFonts w:asciiTheme="majorBidi" w:hAnsiTheme="majorBidi" w:cstheme="majorBidi"/>
          <w:sz w:val="28"/>
          <w:szCs w:val="28"/>
          <w:lang w:val="ro-RO"/>
        </w:rPr>
        <w:lastRenderedPageBreak/>
        <w:t>  (2) Terenuri irigate se consideră terenurile potrivite pentru agricultură şi irigare, amenajate cu sisteme de irigaţie staţionare sau provizorii, legate de surse de apă ce asigură irigarea acestor terenuri.</w:t>
      </w:r>
    </w:p>
    <w:p w14:paraId="500635EA" w14:textId="77777777" w:rsidR="00965B92" w:rsidRPr="00DC24C3" w:rsidRDefault="00965B92" w:rsidP="00937A00">
      <w:pPr>
        <w:ind w:firstLine="709"/>
        <w:rPr>
          <w:rFonts w:asciiTheme="majorBidi" w:hAnsiTheme="majorBidi" w:cstheme="majorBidi"/>
          <w:sz w:val="28"/>
          <w:szCs w:val="28"/>
          <w:lang w:val="ro-RO"/>
        </w:rPr>
      </w:pPr>
      <w:r w:rsidRPr="00DC24C3">
        <w:rPr>
          <w:rFonts w:asciiTheme="majorBidi" w:hAnsiTheme="majorBidi" w:cstheme="majorBidi"/>
          <w:sz w:val="28"/>
          <w:szCs w:val="28"/>
          <w:lang w:val="ro-RO"/>
        </w:rPr>
        <w:t xml:space="preserve">(3) Terenurile desecate  fac  parte  </w:t>
      </w:r>
      <w:r w:rsidR="00DC24C3" w:rsidRPr="00DC24C3">
        <w:rPr>
          <w:rFonts w:asciiTheme="majorBidi" w:hAnsiTheme="majorBidi" w:cstheme="majorBidi"/>
          <w:sz w:val="28"/>
          <w:szCs w:val="28"/>
          <w:lang w:val="ro-RO"/>
        </w:rPr>
        <w:t xml:space="preserve">din </w:t>
      </w:r>
      <w:r w:rsidRPr="00DC24C3">
        <w:rPr>
          <w:rFonts w:asciiTheme="majorBidi" w:hAnsiTheme="majorBidi" w:cstheme="majorBidi"/>
          <w:sz w:val="28"/>
          <w:szCs w:val="28"/>
          <w:lang w:val="ro-RO"/>
        </w:rPr>
        <w:t>terenurile amenajate cu reţele de drenaj (de tip deschis sau închis), care asigură regimul normal de apă şi de aer pentru dezvoltarea culturilor agricole.</w:t>
      </w:r>
    </w:p>
    <w:p w14:paraId="194F2867" w14:textId="77777777" w:rsidR="00965B92" w:rsidRPr="00DC24C3" w:rsidRDefault="00965B92" w:rsidP="00937A00">
      <w:pPr>
        <w:ind w:firstLine="709"/>
        <w:rPr>
          <w:rFonts w:asciiTheme="majorBidi" w:hAnsiTheme="majorBidi" w:cstheme="majorBidi"/>
          <w:sz w:val="28"/>
          <w:szCs w:val="28"/>
          <w:lang w:val="ro-RO"/>
        </w:rPr>
      </w:pPr>
      <w:r w:rsidRPr="00DC24C3">
        <w:rPr>
          <w:rFonts w:asciiTheme="majorBidi" w:hAnsiTheme="majorBidi" w:cstheme="majorBidi"/>
          <w:sz w:val="28"/>
          <w:szCs w:val="28"/>
          <w:lang w:val="ro-RO"/>
        </w:rPr>
        <w:t>(4) Terenurile se clasează în categoria celor irigate ori desecate prin decizia Consiliului local al unităţii administrativ-teritoriale de nivelul întîi în temeiul cererii proprietarului, în cazul oraşului Chişinău – prin decizie a consiliului municipal Chişinău.</w:t>
      </w:r>
    </w:p>
    <w:p w14:paraId="0CCDBB75" w14:textId="77777777" w:rsidR="00965B92" w:rsidRPr="00DC24C3" w:rsidRDefault="00965B92" w:rsidP="00937A00">
      <w:pPr>
        <w:ind w:firstLine="709"/>
        <w:rPr>
          <w:rFonts w:asciiTheme="majorBidi" w:hAnsiTheme="majorBidi" w:cstheme="majorBidi"/>
          <w:sz w:val="28"/>
          <w:szCs w:val="28"/>
          <w:lang w:val="ro-RO"/>
        </w:rPr>
      </w:pPr>
      <w:r w:rsidRPr="00DC24C3">
        <w:rPr>
          <w:rFonts w:asciiTheme="majorBidi" w:hAnsiTheme="majorBidi" w:cstheme="majorBidi"/>
          <w:sz w:val="28"/>
          <w:szCs w:val="28"/>
          <w:lang w:val="ro-RO"/>
        </w:rPr>
        <w:t xml:space="preserve">(5) Clasarea terenurilor irigate și </w:t>
      </w:r>
      <w:r w:rsidR="00DC24C3" w:rsidRPr="00DC24C3">
        <w:rPr>
          <w:rFonts w:asciiTheme="majorBidi" w:hAnsiTheme="majorBidi" w:cstheme="majorBidi"/>
          <w:sz w:val="28"/>
          <w:szCs w:val="28"/>
          <w:lang w:val="ro-RO"/>
        </w:rPr>
        <w:t xml:space="preserve">a </w:t>
      </w:r>
      <w:r w:rsidRPr="00DC24C3">
        <w:rPr>
          <w:rFonts w:asciiTheme="majorBidi" w:hAnsiTheme="majorBidi" w:cstheme="majorBidi"/>
          <w:sz w:val="28"/>
          <w:szCs w:val="28"/>
          <w:lang w:val="ro-RO"/>
        </w:rPr>
        <w:t>celor desecate în categoria celor neirigate se face în temeiul cererilor proprietarilor de teren, prin decizia Consiliului local al unităţii administrativ-teritoriale de nivelul întîi, în cazul oraşului Chişinău – prin decizie a consiliului municipal Chişinău și se efectuează  în următoarele cazuri:</w:t>
      </w:r>
    </w:p>
    <w:p w14:paraId="4B9D2848" w14:textId="77777777" w:rsidR="00965B92" w:rsidRPr="00DC24C3" w:rsidRDefault="00965B92" w:rsidP="00937A00">
      <w:pPr>
        <w:ind w:firstLine="709"/>
        <w:rPr>
          <w:rFonts w:asciiTheme="majorBidi" w:hAnsiTheme="majorBidi" w:cstheme="majorBidi"/>
          <w:sz w:val="28"/>
          <w:szCs w:val="28"/>
          <w:lang w:val="ro-RO"/>
        </w:rPr>
      </w:pPr>
      <w:r w:rsidRPr="00DC24C3">
        <w:rPr>
          <w:rFonts w:asciiTheme="majorBidi" w:hAnsiTheme="majorBidi" w:cstheme="majorBidi"/>
          <w:sz w:val="28"/>
          <w:szCs w:val="28"/>
          <w:lang w:val="ro-RO"/>
        </w:rPr>
        <w:t>a) pierderea surselor de irigare;</w:t>
      </w:r>
    </w:p>
    <w:p w14:paraId="671F3582" w14:textId="77777777" w:rsidR="00965B92" w:rsidRPr="00DC24C3" w:rsidRDefault="00DC24C3" w:rsidP="00937A00">
      <w:pPr>
        <w:ind w:firstLine="709"/>
        <w:rPr>
          <w:rFonts w:asciiTheme="majorBidi" w:hAnsiTheme="majorBidi" w:cstheme="majorBidi"/>
          <w:sz w:val="28"/>
          <w:szCs w:val="28"/>
          <w:lang w:val="ro-RO"/>
        </w:rPr>
      </w:pPr>
      <w:r w:rsidRPr="00DC24C3">
        <w:rPr>
          <w:rFonts w:asciiTheme="majorBidi" w:hAnsiTheme="majorBidi" w:cstheme="majorBidi"/>
          <w:sz w:val="28"/>
          <w:szCs w:val="28"/>
          <w:lang w:val="ro-RO"/>
        </w:rPr>
        <w:t xml:space="preserve">b) </w:t>
      </w:r>
      <w:r w:rsidR="00965B92" w:rsidRPr="00DC24C3">
        <w:rPr>
          <w:rFonts w:asciiTheme="majorBidi" w:hAnsiTheme="majorBidi" w:cstheme="majorBidi"/>
          <w:sz w:val="28"/>
          <w:szCs w:val="28"/>
          <w:lang w:val="ro-RO"/>
        </w:rPr>
        <w:t>uzarea/casarea</w:t>
      </w:r>
      <w:r w:rsidRPr="00DC24C3">
        <w:rPr>
          <w:rFonts w:asciiTheme="majorBidi" w:hAnsiTheme="majorBidi" w:cstheme="majorBidi"/>
          <w:sz w:val="28"/>
          <w:szCs w:val="28"/>
          <w:lang w:val="ro-RO"/>
        </w:rPr>
        <w:t xml:space="preserve"> </w:t>
      </w:r>
      <w:r w:rsidR="00965B92" w:rsidRPr="00DC24C3">
        <w:rPr>
          <w:rFonts w:asciiTheme="majorBidi" w:hAnsiTheme="majorBidi" w:cstheme="majorBidi"/>
          <w:sz w:val="28"/>
          <w:szCs w:val="28"/>
          <w:lang w:val="ro-RO"/>
        </w:rPr>
        <w:t>reţelei de drenaj, de irigaţie,  ceea  ce  impune  schimbarea sau reconstrucţia ei;</w:t>
      </w:r>
    </w:p>
    <w:p w14:paraId="3354B6E3" w14:textId="77777777" w:rsidR="00965B92" w:rsidRPr="00DC24C3" w:rsidRDefault="00965B92" w:rsidP="00937A00">
      <w:pPr>
        <w:ind w:firstLine="709"/>
        <w:rPr>
          <w:rFonts w:asciiTheme="majorBidi" w:hAnsiTheme="majorBidi" w:cstheme="majorBidi"/>
          <w:sz w:val="28"/>
          <w:szCs w:val="28"/>
          <w:lang w:val="ro-RO"/>
        </w:rPr>
      </w:pPr>
      <w:r w:rsidRPr="00DC24C3">
        <w:rPr>
          <w:rFonts w:asciiTheme="majorBidi" w:hAnsiTheme="majorBidi" w:cstheme="majorBidi"/>
          <w:sz w:val="28"/>
          <w:szCs w:val="28"/>
          <w:lang w:val="ro-RO"/>
        </w:rPr>
        <w:t>c) degradarea calităţii apei pînă la indicii inadmisibili pentru irigarea culturilor agricole;</w:t>
      </w:r>
    </w:p>
    <w:p w14:paraId="53F8E334" w14:textId="77777777" w:rsidR="00965B92" w:rsidRPr="00DC24C3" w:rsidRDefault="00965B92" w:rsidP="00937A00">
      <w:pPr>
        <w:ind w:firstLine="709"/>
        <w:rPr>
          <w:rFonts w:asciiTheme="majorBidi" w:hAnsiTheme="majorBidi" w:cstheme="majorBidi"/>
          <w:sz w:val="28"/>
          <w:szCs w:val="28"/>
          <w:lang w:val="ro-RO"/>
        </w:rPr>
      </w:pPr>
      <w:r w:rsidRPr="00DC24C3">
        <w:rPr>
          <w:rFonts w:asciiTheme="majorBidi" w:hAnsiTheme="majorBidi" w:cstheme="majorBidi"/>
          <w:sz w:val="28"/>
          <w:szCs w:val="28"/>
          <w:lang w:val="ro-RO"/>
        </w:rPr>
        <w:t>d) retragerea terenurilor  agricole pentru alte necesităţi ale statului şi societăţii decît cele agricole şi silvice;</w:t>
      </w:r>
    </w:p>
    <w:p w14:paraId="0E311956" w14:textId="77777777" w:rsidR="00965B92" w:rsidRPr="00DC24C3" w:rsidRDefault="00965B92" w:rsidP="00937A00">
      <w:pPr>
        <w:ind w:firstLine="709"/>
        <w:rPr>
          <w:rFonts w:asciiTheme="majorBidi" w:hAnsiTheme="majorBidi" w:cstheme="majorBidi"/>
          <w:sz w:val="28"/>
          <w:szCs w:val="28"/>
          <w:lang w:val="ro-RO"/>
        </w:rPr>
      </w:pPr>
      <w:r w:rsidRPr="00DC24C3">
        <w:rPr>
          <w:rFonts w:asciiTheme="majorBidi" w:hAnsiTheme="majorBidi" w:cstheme="majorBidi"/>
          <w:sz w:val="28"/>
          <w:szCs w:val="28"/>
          <w:lang w:val="ro-RO"/>
        </w:rPr>
        <w:t>e) schimbarea modului de folosință a terenurilor agricole pentru care nu este necesar irigare;</w:t>
      </w:r>
    </w:p>
    <w:p w14:paraId="0CA5AABF" w14:textId="77777777" w:rsidR="00965B92" w:rsidRPr="00DC24C3" w:rsidRDefault="00965B92" w:rsidP="00937A00">
      <w:pPr>
        <w:ind w:firstLine="709"/>
        <w:rPr>
          <w:rFonts w:asciiTheme="majorBidi" w:hAnsiTheme="majorBidi" w:cstheme="majorBidi"/>
          <w:sz w:val="28"/>
          <w:szCs w:val="28"/>
          <w:lang w:val="ro-RO"/>
        </w:rPr>
      </w:pPr>
      <w:r w:rsidRPr="00DC24C3">
        <w:rPr>
          <w:rFonts w:asciiTheme="majorBidi" w:hAnsiTheme="majorBidi" w:cstheme="majorBidi"/>
          <w:sz w:val="28"/>
          <w:szCs w:val="28"/>
          <w:lang w:val="ro-RO"/>
        </w:rPr>
        <w:t>j) schimbarea destinaţiei terenurilor agricole pentru care nu este necesar irigare.</w:t>
      </w:r>
    </w:p>
    <w:p w14:paraId="4A942532" w14:textId="77777777" w:rsidR="00965B92" w:rsidRPr="00DC24C3" w:rsidRDefault="00965B92" w:rsidP="00937A00">
      <w:pPr>
        <w:ind w:firstLine="709"/>
        <w:rPr>
          <w:rFonts w:asciiTheme="majorBidi" w:hAnsiTheme="majorBidi" w:cstheme="majorBidi"/>
          <w:sz w:val="28"/>
          <w:szCs w:val="28"/>
          <w:lang w:val="ro-RO"/>
        </w:rPr>
      </w:pPr>
      <w:r w:rsidRPr="00DC24C3">
        <w:rPr>
          <w:rFonts w:asciiTheme="majorBidi" w:hAnsiTheme="majorBidi" w:cstheme="majorBidi"/>
          <w:sz w:val="28"/>
          <w:szCs w:val="28"/>
          <w:lang w:val="ro-RO"/>
        </w:rPr>
        <w:t>(6) Cererile de clasare a terenurilor irigate şi desecate în categoria celor neirigate se prezintă de către proprietarii de terenuri administrației publice locale de nivelul întîi pînă la 1 octombrie a anului în curs.</w:t>
      </w:r>
    </w:p>
    <w:p w14:paraId="3063D7C4" w14:textId="77777777" w:rsidR="00965B92" w:rsidRPr="00DC24C3" w:rsidRDefault="00965B92" w:rsidP="00937A00">
      <w:pPr>
        <w:ind w:firstLine="709"/>
        <w:rPr>
          <w:rFonts w:asciiTheme="majorBidi" w:hAnsiTheme="majorBidi" w:cstheme="majorBidi"/>
          <w:sz w:val="28"/>
          <w:szCs w:val="28"/>
          <w:lang w:val="ro-RO"/>
        </w:rPr>
      </w:pPr>
      <w:r w:rsidRPr="00DC24C3">
        <w:rPr>
          <w:rFonts w:asciiTheme="majorBidi" w:hAnsiTheme="majorBidi" w:cstheme="majorBidi"/>
          <w:sz w:val="28"/>
          <w:szCs w:val="28"/>
          <w:lang w:val="ro-RO"/>
        </w:rPr>
        <w:t>(7) Autoritatea administrației publice locale de nivelul întîi sistematizează cererile privind clasarea terenurilor irigate şi desecate în categoria celor neirigate pînă la 1 noiembrie a anului în curs, cu notificarea autorității administrative de gestionare a apelor, și adoptă decizia privind clasarea terenurilor irigate şi desecate în categoria celor neirigate.</w:t>
      </w:r>
    </w:p>
    <w:p w14:paraId="01594390" w14:textId="77777777" w:rsidR="00965B92" w:rsidRPr="00DC24C3" w:rsidRDefault="00965B92" w:rsidP="00937A00">
      <w:pPr>
        <w:ind w:firstLine="709"/>
        <w:rPr>
          <w:rFonts w:asciiTheme="majorBidi" w:hAnsiTheme="majorBidi" w:cstheme="majorBidi"/>
          <w:sz w:val="28"/>
          <w:szCs w:val="28"/>
          <w:lang w:val="ro-RO"/>
        </w:rPr>
      </w:pPr>
      <w:r w:rsidRPr="00DC24C3">
        <w:rPr>
          <w:rFonts w:asciiTheme="majorBidi" w:hAnsiTheme="majorBidi" w:cstheme="majorBidi"/>
          <w:sz w:val="28"/>
          <w:szCs w:val="28"/>
          <w:lang w:val="ro-RO"/>
        </w:rPr>
        <w:t xml:space="preserve">(8) Decizia adoptată a consiliului local al unităţii administrativ-teritoriale de nivelul întîi, în cazul oraşului Chişinău </w:t>
      </w:r>
      <w:r w:rsidR="00DC24C3" w:rsidRPr="00DC24C3">
        <w:rPr>
          <w:rFonts w:asciiTheme="majorBidi" w:hAnsiTheme="majorBidi" w:cstheme="majorBidi"/>
          <w:sz w:val="28"/>
          <w:szCs w:val="28"/>
          <w:lang w:val="ro-RO"/>
        </w:rPr>
        <w:t xml:space="preserve"> – </w:t>
      </w:r>
      <w:r w:rsidRPr="00DC24C3">
        <w:rPr>
          <w:rFonts w:asciiTheme="majorBidi" w:hAnsiTheme="majorBidi" w:cstheme="majorBidi"/>
          <w:sz w:val="28"/>
          <w:szCs w:val="28"/>
          <w:lang w:val="ro-RO"/>
        </w:rPr>
        <w:t xml:space="preserve">a </w:t>
      </w:r>
      <w:r w:rsidR="00DC24C3" w:rsidRPr="00DC24C3">
        <w:rPr>
          <w:rFonts w:asciiTheme="majorBidi" w:hAnsiTheme="majorBidi" w:cstheme="majorBidi"/>
          <w:sz w:val="28"/>
          <w:szCs w:val="28"/>
          <w:lang w:val="ro-RO"/>
        </w:rPr>
        <w:t>C</w:t>
      </w:r>
      <w:r w:rsidRPr="00DC24C3">
        <w:rPr>
          <w:rFonts w:asciiTheme="majorBidi" w:hAnsiTheme="majorBidi" w:cstheme="majorBidi"/>
          <w:sz w:val="28"/>
          <w:szCs w:val="28"/>
          <w:lang w:val="ro-RO"/>
        </w:rPr>
        <w:t>onsiliului municipal Chişinău, privind  clasarea terenurilor irigate şi desecate în categoria celor neirigate serveşte drept temei pentru introducerea modificărilor respective în documentaţia cadastrală funciară.</w:t>
      </w:r>
    </w:p>
    <w:p w14:paraId="5881981E" w14:textId="77777777" w:rsidR="00965B92" w:rsidRPr="00DC24C3" w:rsidRDefault="00965B92" w:rsidP="00937A00">
      <w:pPr>
        <w:ind w:firstLine="709"/>
        <w:rPr>
          <w:rFonts w:asciiTheme="majorBidi" w:hAnsiTheme="majorBidi" w:cstheme="majorBidi"/>
          <w:sz w:val="28"/>
          <w:szCs w:val="28"/>
          <w:lang w:val="ro-RO"/>
        </w:rPr>
      </w:pPr>
    </w:p>
    <w:p w14:paraId="7EB5A890"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
          <w:bCs/>
          <w:sz w:val="28"/>
          <w:szCs w:val="28"/>
          <w:lang w:val="ro-RO"/>
        </w:rPr>
      </w:pPr>
      <w:r w:rsidRPr="004B17FD">
        <w:rPr>
          <w:rFonts w:asciiTheme="majorBidi" w:hAnsiTheme="majorBidi" w:cstheme="majorBidi"/>
          <w:sz w:val="28"/>
          <w:szCs w:val="28"/>
          <w:lang w:val="ro-RO"/>
        </w:rPr>
        <w:tab/>
      </w:r>
      <w:r w:rsidRPr="004B17FD">
        <w:rPr>
          <w:rFonts w:asciiTheme="majorBidi" w:hAnsiTheme="majorBidi" w:cstheme="majorBidi"/>
          <w:b/>
          <w:bCs/>
          <w:sz w:val="28"/>
          <w:szCs w:val="28"/>
          <w:lang w:val="ro-RO"/>
        </w:rPr>
        <w:t>Articolul 30. Terenurile desecate</w:t>
      </w:r>
    </w:p>
    <w:p w14:paraId="1A1096AC" w14:textId="77777777" w:rsidR="00965B92" w:rsidRPr="004B17FD" w:rsidRDefault="00965B92" w:rsidP="00937A00">
      <w:pPr>
        <w:tabs>
          <w:tab w:val="left" w:pos="-567"/>
          <w:tab w:val="left" w:pos="6096"/>
          <w:tab w:val="left" w:pos="9900"/>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(1) Desecarea terenurilor se efectuează în scopul utilizării lor în agricultură, </w:t>
      </w:r>
      <w:r w:rsidR="00DC24C3">
        <w:rPr>
          <w:rFonts w:asciiTheme="majorBidi" w:hAnsiTheme="majorBidi" w:cstheme="majorBidi"/>
          <w:sz w:val="28"/>
          <w:szCs w:val="28"/>
          <w:lang w:val="ro-RO"/>
        </w:rPr>
        <w:t xml:space="preserve">al </w:t>
      </w:r>
      <w:r w:rsidRPr="004B17FD">
        <w:rPr>
          <w:rFonts w:asciiTheme="majorBidi" w:hAnsiTheme="majorBidi" w:cstheme="majorBidi"/>
          <w:sz w:val="28"/>
          <w:szCs w:val="28"/>
          <w:lang w:val="ro-RO"/>
        </w:rPr>
        <w:t>stopării proceselor distructive (alunecărilor de teren etc.), protecţiei şi utilizării construcţiilor</w:t>
      </w:r>
      <w:r w:rsidR="00DC24C3">
        <w:rPr>
          <w:rFonts w:asciiTheme="majorBidi" w:hAnsiTheme="majorBidi" w:cstheme="majorBidi"/>
          <w:sz w:val="28"/>
          <w:szCs w:val="28"/>
          <w:lang w:val="ro-RO"/>
        </w:rPr>
        <w:t xml:space="preserve"> și al</w:t>
      </w:r>
      <w:r w:rsidRPr="004B17FD">
        <w:rPr>
          <w:rFonts w:asciiTheme="majorBidi" w:hAnsiTheme="majorBidi" w:cstheme="majorBidi"/>
          <w:sz w:val="28"/>
          <w:szCs w:val="28"/>
          <w:lang w:val="ro-RO"/>
        </w:rPr>
        <w:t xml:space="preserve"> amenajărilor.</w:t>
      </w:r>
    </w:p>
    <w:p w14:paraId="09710FCA"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lastRenderedPageBreak/>
        <w:t>(2) Sistemul de desecare se proiectează în funcţie de particularităţile fizice ale solurilor şi de regimul lor hidric.</w:t>
      </w:r>
    </w:p>
    <w:p w14:paraId="517780EA" w14:textId="77777777" w:rsidR="00965B92" w:rsidRPr="004B17FD"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(3) Construcţia sistemelor de desecare se efectuează în baza unui acord comun între proprietarii de teren, autentificat în modul stabilit de legislaţie.</w:t>
      </w:r>
    </w:p>
    <w:p w14:paraId="70996440" w14:textId="77777777" w:rsidR="00965B92" w:rsidRPr="004B17FD" w:rsidRDefault="00965B92" w:rsidP="00937A00">
      <w:pPr>
        <w:tabs>
          <w:tab w:val="left" w:pos="-426"/>
          <w:tab w:val="left" w:pos="6096"/>
          <w:tab w:val="left" w:pos="9900"/>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(4) Prejudiciile cauzate proprietarilor de teren în urma construcţiei sistemelor de desecare se repară de persoanele fizice sau juridice în favoarea cărora au fost efectuate aceste lucrări.</w:t>
      </w:r>
    </w:p>
    <w:p w14:paraId="47A7E3E2" w14:textId="77777777" w:rsidR="00965B92" w:rsidRPr="004B17FD" w:rsidRDefault="00965B92" w:rsidP="00937A00">
      <w:pPr>
        <w:tabs>
          <w:tab w:val="left" w:pos="-426"/>
          <w:tab w:val="left" w:pos="6096"/>
          <w:tab w:val="left" w:pos="9900"/>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(5) </w:t>
      </w:r>
      <w:r w:rsidRPr="00DC24C3">
        <w:rPr>
          <w:rStyle w:val="27"/>
          <w:rFonts w:asciiTheme="majorBidi" w:hAnsiTheme="majorBidi" w:cstheme="majorBidi"/>
          <w:b w:val="0"/>
          <w:bCs w:val="0"/>
          <w:i w:val="0"/>
          <w:iCs w:val="0"/>
          <w:sz w:val="28"/>
          <w:szCs w:val="28"/>
          <w:lang w:val="ro-RO"/>
        </w:rPr>
        <w:t>Condiţiile utilizării sistemelor de drenaj/exploatarea sistemelor de desecare se stabilesc de Guvern.</w:t>
      </w:r>
      <w:r w:rsidRPr="004B17FD">
        <w:rPr>
          <w:rFonts w:asciiTheme="majorBidi" w:hAnsiTheme="majorBidi" w:cstheme="majorBidi"/>
          <w:sz w:val="28"/>
          <w:szCs w:val="28"/>
          <w:lang w:val="ro-RO"/>
        </w:rPr>
        <w:t xml:space="preserve"> </w:t>
      </w:r>
    </w:p>
    <w:p w14:paraId="0EDE4007" w14:textId="77777777" w:rsidR="00965B92" w:rsidRPr="004B17FD" w:rsidRDefault="00965B92" w:rsidP="00937A00">
      <w:pPr>
        <w:tabs>
          <w:tab w:val="left" w:pos="-426"/>
          <w:tab w:val="left" w:pos="6096"/>
          <w:tab w:val="left" w:pos="9900"/>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(6) În procesul valorificării terenurilor desecate vor fi respectate toate condiţiile impuse de utilizarea raţională a sistemului de desecare. </w:t>
      </w:r>
    </w:p>
    <w:p w14:paraId="7F4B07BC" w14:textId="77777777" w:rsidR="00965B92" w:rsidRPr="004B17FD" w:rsidRDefault="00965B92" w:rsidP="00937A00">
      <w:pPr>
        <w:tabs>
          <w:tab w:val="left" w:pos="-426"/>
          <w:tab w:val="left" w:pos="6096"/>
          <w:tab w:val="left" w:pos="9900"/>
        </w:tabs>
        <w:ind w:firstLine="709"/>
        <w:rPr>
          <w:rFonts w:asciiTheme="majorBidi" w:hAnsiTheme="majorBidi" w:cstheme="majorBidi"/>
          <w:sz w:val="28"/>
          <w:szCs w:val="28"/>
          <w:lang w:val="ro-RO"/>
        </w:rPr>
      </w:pPr>
    </w:p>
    <w:p w14:paraId="7C74A42A" w14:textId="77777777" w:rsidR="00965B92" w:rsidRPr="004B17FD" w:rsidRDefault="00965B92" w:rsidP="00937A00">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b/>
          <w:bCs/>
          <w:sz w:val="28"/>
          <w:szCs w:val="28"/>
        </w:rPr>
        <w:t>Articolul 31. Drumuri</w:t>
      </w:r>
      <w:r w:rsidR="00DC24C3">
        <w:rPr>
          <w:rFonts w:asciiTheme="majorBidi" w:hAnsiTheme="majorBidi" w:cstheme="majorBidi"/>
          <w:b/>
          <w:bCs/>
          <w:sz w:val="28"/>
          <w:szCs w:val="28"/>
        </w:rPr>
        <w:t>le</w:t>
      </w:r>
      <w:r w:rsidRPr="004B17FD">
        <w:rPr>
          <w:rFonts w:asciiTheme="majorBidi" w:hAnsiTheme="majorBidi" w:cstheme="majorBidi"/>
          <w:b/>
          <w:bCs/>
          <w:sz w:val="28"/>
          <w:szCs w:val="28"/>
        </w:rPr>
        <w:t xml:space="preserve"> care servesc activităților agricole </w:t>
      </w:r>
    </w:p>
    <w:p w14:paraId="21CADC9D" w14:textId="77777777" w:rsidR="00965B92" w:rsidRPr="004B17FD" w:rsidRDefault="00965B92" w:rsidP="00937A00">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(1) Drumurile </w:t>
      </w:r>
      <w:r w:rsidRPr="004B17FD">
        <w:rPr>
          <w:rFonts w:asciiTheme="majorBidi" w:hAnsiTheme="majorBidi" w:cstheme="majorBidi"/>
          <w:bCs/>
          <w:sz w:val="28"/>
          <w:szCs w:val="28"/>
        </w:rPr>
        <w:t>care servesc activităților agricole</w:t>
      </w:r>
      <w:r w:rsidRPr="004B17FD">
        <w:rPr>
          <w:rFonts w:asciiTheme="majorBidi" w:hAnsiTheme="majorBidi" w:cstheme="majorBidi"/>
          <w:b/>
          <w:bCs/>
          <w:sz w:val="28"/>
          <w:szCs w:val="28"/>
        </w:rPr>
        <w:t xml:space="preserve"> </w:t>
      </w:r>
      <w:r w:rsidRPr="004B17FD">
        <w:rPr>
          <w:rFonts w:asciiTheme="majorBidi" w:hAnsiTheme="majorBidi" w:cstheme="majorBidi"/>
          <w:sz w:val="28"/>
          <w:szCs w:val="28"/>
        </w:rPr>
        <w:t>traversează şi deservesc terenurile cu destinaţie agricolă a unui singur proprietar și stabilesc legătura între masivele de terenuri şi drumurile publice şi deservesc mai mulţi proprietari.</w:t>
      </w:r>
    </w:p>
    <w:p w14:paraId="7E7E4886" w14:textId="77777777" w:rsidR="00965B92" w:rsidRPr="004B17FD" w:rsidRDefault="00965B92" w:rsidP="00937A00">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(2) Se interzice exploatarea drumurilor </w:t>
      </w:r>
      <w:r w:rsidRPr="004B17FD">
        <w:rPr>
          <w:rFonts w:asciiTheme="majorBidi" w:hAnsiTheme="majorBidi" w:cstheme="majorBidi"/>
          <w:bCs/>
          <w:sz w:val="28"/>
          <w:szCs w:val="28"/>
        </w:rPr>
        <w:t>care servesc activităților agricole</w:t>
      </w:r>
      <w:r w:rsidRPr="004B17FD">
        <w:rPr>
          <w:rFonts w:asciiTheme="majorBidi" w:hAnsiTheme="majorBidi" w:cstheme="majorBidi"/>
          <w:b/>
          <w:bCs/>
          <w:sz w:val="28"/>
          <w:szCs w:val="28"/>
        </w:rPr>
        <w:t xml:space="preserve"> </w:t>
      </w:r>
      <w:r w:rsidRPr="004B17FD">
        <w:rPr>
          <w:rFonts w:asciiTheme="majorBidi" w:hAnsiTheme="majorBidi" w:cstheme="majorBidi"/>
          <w:sz w:val="28"/>
          <w:szCs w:val="28"/>
        </w:rPr>
        <w:t>altfel decît cel de folosință.</w:t>
      </w:r>
    </w:p>
    <w:p w14:paraId="4DB1468C" w14:textId="77777777" w:rsidR="00965B92" w:rsidRPr="004B17FD" w:rsidRDefault="00965B92" w:rsidP="00937A00">
      <w:pPr>
        <w:ind w:firstLine="0"/>
        <w:jc w:val="center"/>
        <w:rPr>
          <w:rFonts w:asciiTheme="majorBidi" w:hAnsiTheme="majorBidi" w:cstheme="majorBidi"/>
          <w:b/>
          <w:sz w:val="28"/>
          <w:szCs w:val="28"/>
          <w:lang w:val="ro-RO"/>
        </w:rPr>
      </w:pPr>
    </w:p>
    <w:p w14:paraId="24EC4B18" w14:textId="77777777" w:rsidR="00965B92" w:rsidRPr="004B17FD" w:rsidRDefault="00965B92" w:rsidP="00937A00">
      <w:pPr>
        <w:ind w:firstLine="0"/>
        <w:jc w:val="center"/>
        <w:rPr>
          <w:rFonts w:asciiTheme="majorBidi" w:hAnsiTheme="majorBidi" w:cstheme="majorBidi"/>
          <w:b/>
          <w:sz w:val="28"/>
          <w:szCs w:val="28"/>
          <w:lang w:val="ro-RO"/>
        </w:rPr>
      </w:pPr>
      <w:r w:rsidRPr="004B17FD">
        <w:rPr>
          <w:rFonts w:asciiTheme="majorBidi" w:hAnsiTheme="majorBidi" w:cstheme="majorBidi"/>
          <w:b/>
          <w:sz w:val="28"/>
          <w:szCs w:val="28"/>
          <w:lang w:val="ro-RO"/>
        </w:rPr>
        <w:t>Secțiunea 2. Arenda terenurilor agricole</w:t>
      </w:r>
    </w:p>
    <w:p w14:paraId="18099038" w14:textId="77777777" w:rsidR="00965B92" w:rsidRPr="004B17FD" w:rsidRDefault="00965B92" w:rsidP="00937A00">
      <w:pPr>
        <w:ind w:firstLine="0"/>
        <w:jc w:val="center"/>
        <w:rPr>
          <w:rFonts w:asciiTheme="majorBidi" w:hAnsiTheme="majorBidi" w:cstheme="majorBidi"/>
          <w:sz w:val="28"/>
          <w:szCs w:val="28"/>
          <w:lang w:val="ro-RO"/>
        </w:rPr>
      </w:pPr>
    </w:p>
    <w:p w14:paraId="41EE662C" w14:textId="77777777" w:rsidR="00965B92" w:rsidRPr="004B17FD" w:rsidRDefault="00965B92" w:rsidP="00937A00">
      <w:pPr>
        <w:ind w:firstLine="709"/>
        <w:jc w:val="left"/>
        <w:rPr>
          <w:rFonts w:asciiTheme="majorBidi" w:hAnsiTheme="majorBidi" w:cstheme="majorBidi"/>
          <w:b/>
          <w:bCs/>
          <w:sz w:val="28"/>
          <w:szCs w:val="28"/>
          <w:lang w:val="ro-RO"/>
        </w:rPr>
      </w:pPr>
      <w:r w:rsidRPr="004B17FD">
        <w:rPr>
          <w:rFonts w:asciiTheme="majorBidi" w:hAnsiTheme="majorBidi" w:cstheme="majorBidi"/>
          <w:b/>
          <w:bCs/>
          <w:sz w:val="28"/>
          <w:szCs w:val="28"/>
          <w:lang w:val="ro-RO"/>
        </w:rPr>
        <w:t xml:space="preserve">Articolul 32. </w:t>
      </w:r>
      <w:r w:rsidRPr="004B17FD">
        <w:rPr>
          <w:rFonts w:asciiTheme="majorBidi" w:hAnsiTheme="majorBidi" w:cstheme="majorBidi"/>
          <w:b/>
          <w:sz w:val="28"/>
          <w:szCs w:val="28"/>
          <w:lang w:val="ro-RO"/>
        </w:rPr>
        <w:t>Contractul de arendă</w:t>
      </w:r>
    </w:p>
    <w:p w14:paraId="71D277CE" w14:textId="77777777" w:rsidR="00965B92" w:rsidRPr="004B17FD" w:rsidRDefault="00965B92" w:rsidP="00937A00">
      <w:pPr>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(1) Plata pentru arenda terenurilor agricole se stabilește prin acordul părților contractante.</w:t>
      </w:r>
    </w:p>
    <w:p w14:paraId="324B012A" w14:textId="77777777" w:rsidR="00965B92" w:rsidRPr="004B17FD" w:rsidRDefault="00965B92" w:rsidP="00937A00">
      <w:pPr>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(2) Termenul arendei terenurilor agricole se stabileşte de către părţile contractante, și nu poate fi mai </w:t>
      </w:r>
      <w:r w:rsidRPr="00B35EB0">
        <w:rPr>
          <w:rFonts w:asciiTheme="majorBidi" w:hAnsiTheme="majorBidi" w:cstheme="majorBidi"/>
          <w:sz w:val="28"/>
          <w:szCs w:val="28"/>
          <w:lang w:val="ro-RO"/>
        </w:rPr>
        <w:t xml:space="preserve">mic de un an </w:t>
      </w:r>
      <w:r w:rsidRPr="004B17FD">
        <w:rPr>
          <w:rFonts w:asciiTheme="majorBidi" w:hAnsiTheme="majorBidi" w:cstheme="majorBidi"/>
          <w:sz w:val="28"/>
          <w:szCs w:val="28"/>
          <w:lang w:val="ro-RO"/>
        </w:rPr>
        <w:t>și mai mare de 30 de ani.</w:t>
      </w:r>
    </w:p>
    <w:p w14:paraId="02786E52" w14:textId="77777777" w:rsidR="00965B92" w:rsidRPr="00B35EB0" w:rsidRDefault="00965B92" w:rsidP="00937A00">
      <w:pPr>
        <w:ind w:firstLine="709"/>
        <w:rPr>
          <w:rFonts w:asciiTheme="majorBidi" w:hAnsiTheme="majorBidi" w:cstheme="majorBidi"/>
          <w:sz w:val="28"/>
          <w:szCs w:val="28"/>
          <w:lang w:val="ro-RO"/>
        </w:rPr>
      </w:pPr>
      <w:r w:rsidRPr="00B35EB0">
        <w:rPr>
          <w:rFonts w:asciiTheme="majorBidi" w:hAnsiTheme="majorBidi" w:cstheme="majorBidi"/>
          <w:sz w:val="28"/>
          <w:szCs w:val="28"/>
          <w:lang w:val="ro-RO"/>
        </w:rPr>
        <w:t xml:space="preserve">(3) Pe terenurile transmise în locaţiune, </w:t>
      </w:r>
      <w:r w:rsidR="00B35EB0" w:rsidRPr="00B35EB0">
        <w:rPr>
          <w:rFonts w:asciiTheme="majorBidi" w:hAnsiTheme="majorBidi" w:cstheme="majorBidi"/>
          <w:sz w:val="28"/>
          <w:szCs w:val="28"/>
          <w:lang w:val="ro-RO"/>
        </w:rPr>
        <w:t xml:space="preserve">în </w:t>
      </w:r>
      <w:r w:rsidRPr="00B35EB0">
        <w:rPr>
          <w:rFonts w:asciiTheme="majorBidi" w:hAnsiTheme="majorBidi" w:cstheme="majorBidi"/>
          <w:sz w:val="28"/>
          <w:szCs w:val="28"/>
          <w:lang w:val="ro-RO"/>
        </w:rPr>
        <w:t>arendă nu pot fi construite construcţii capitale.</w:t>
      </w:r>
    </w:p>
    <w:p w14:paraId="612CECE5" w14:textId="77777777" w:rsidR="00965B92" w:rsidRPr="004B17FD" w:rsidRDefault="00965B92" w:rsidP="00937A00">
      <w:pPr>
        <w:ind w:firstLine="709"/>
        <w:rPr>
          <w:rFonts w:asciiTheme="majorBidi" w:hAnsiTheme="majorBidi" w:cstheme="majorBidi"/>
          <w:sz w:val="28"/>
          <w:szCs w:val="28"/>
          <w:lang w:val="ro-RO"/>
        </w:rPr>
      </w:pPr>
    </w:p>
    <w:p w14:paraId="1388F45F" w14:textId="77777777" w:rsidR="00965B92" w:rsidRPr="004B17FD" w:rsidRDefault="00965B92" w:rsidP="00937A00">
      <w:pPr>
        <w:ind w:firstLine="709"/>
        <w:jc w:val="left"/>
        <w:rPr>
          <w:rFonts w:asciiTheme="majorBidi" w:hAnsiTheme="majorBidi" w:cstheme="majorBidi"/>
          <w:b/>
          <w:bCs/>
          <w:sz w:val="28"/>
          <w:szCs w:val="28"/>
          <w:lang w:val="ro-RO"/>
        </w:rPr>
      </w:pPr>
      <w:r w:rsidRPr="004B17FD">
        <w:rPr>
          <w:rFonts w:asciiTheme="majorBidi" w:hAnsiTheme="majorBidi" w:cstheme="majorBidi"/>
          <w:b/>
          <w:bCs/>
          <w:sz w:val="28"/>
          <w:szCs w:val="28"/>
          <w:lang w:val="ro-RO"/>
        </w:rPr>
        <w:t xml:space="preserve">Articolul 33. Arenda terenurilor proprietate publică </w:t>
      </w:r>
    </w:p>
    <w:p w14:paraId="0813AF91" w14:textId="77777777" w:rsidR="00965B92" w:rsidRPr="00B35EB0" w:rsidRDefault="00965B92" w:rsidP="00937A00">
      <w:pPr>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(1) Terenurile agricole proprietate publică se transmit în arendă prin licitație publică de către titularii dreptului de administrare desemnați de către Guvern</w:t>
      </w:r>
      <w:r w:rsidRPr="004B17FD">
        <w:rPr>
          <w:rFonts w:asciiTheme="majorBidi" w:hAnsiTheme="majorBidi" w:cstheme="majorBidi"/>
          <w:b/>
          <w:bCs/>
          <w:sz w:val="28"/>
          <w:szCs w:val="28"/>
          <w:lang w:val="ro-RO"/>
        </w:rPr>
        <w:t xml:space="preserve"> </w:t>
      </w:r>
      <w:r w:rsidRPr="004B17FD">
        <w:rPr>
          <w:rFonts w:asciiTheme="majorBidi" w:hAnsiTheme="majorBidi" w:cstheme="majorBidi"/>
          <w:sz w:val="28"/>
          <w:szCs w:val="28"/>
          <w:lang w:val="ro-RO"/>
        </w:rPr>
        <w:t xml:space="preserve">sau de către autorităţile administraţiei publice locale, în modul </w:t>
      </w:r>
      <w:r w:rsidRPr="00B35EB0">
        <w:rPr>
          <w:rFonts w:asciiTheme="majorBidi" w:hAnsiTheme="majorBidi" w:cstheme="majorBidi"/>
          <w:sz w:val="28"/>
          <w:szCs w:val="28"/>
          <w:lang w:val="ro-RO"/>
        </w:rPr>
        <w:t>stabilit de Codul civil nr. 1107/2002.</w:t>
      </w:r>
    </w:p>
    <w:p w14:paraId="7642F2FD" w14:textId="77777777" w:rsidR="00965B92" w:rsidRPr="004B17FD" w:rsidRDefault="00965B92" w:rsidP="00937A00">
      <w:pPr>
        <w:ind w:firstLine="709"/>
        <w:rPr>
          <w:rFonts w:asciiTheme="majorBidi" w:hAnsiTheme="majorBidi" w:cstheme="majorBidi"/>
          <w:sz w:val="28"/>
          <w:szCs w:val="28"/>
          <w:lang w:val="ro-RO"/>
        </w:rPr>
      </w:pPr>
      <w:r w:rsidRPr="004B17FD" w:rsidDel="006B2AF2">
        <w:rPr>
          <w:rFonts w:asciiTheme="majorBidi" w:hAnsiTheme="majorBidi" w:cstheme="majorBidi"/>
          <w:sz w:val="28"/>
          <w:szCs w:val="28"/>
          <w:lang w:val="ro-RO" w:eastAsia="ro-RO"/>
        </w:rPr>
        <w:t xml:space="preserve"> </w:t>
      </w:r>
      <w:r w:rsidRPr="004B17FD">
        <w:rPr>
          <w:rFonts w:asciiTheme="majorBidi" w:hAnsiTheme="majorBidi" w:cstheme="majorBidi"/>
          <w:sz w:val="28"/>
          <w:szCs w:val="28"/>
          <w:lang w:val="ro-RO"/>
        </w:rPr>
        <w:t>(2) Drumu</w:t>
      </w:r>
      <w:r w:rsidR="00B35EB0">
        <w:rPr>
          <w:rFonts w:asciiTheme="majorBidi" w:hAnsiTheme="majorBidi" w:cstheme="majorBidi"/>
          <w:sz w:val="28"/>
          <w:szCs w:val="28"/>
          <w:lang w:val="ro-RO"/>
        </w:rPr>
        <w:t>l</w:t>
      </w:r>
      <w:r w:rsidRPr="004B17FD">
        <w:rPr>
          <w:rFonts w:asciiTheme="majorBidi" w:hAnsiTheme="majorBidi" w:cstheme="majorBidi"/>
          <w:sz w:val="28"/>
          <w:szCs w:val="28"/>
          <w:lang w:val="ro-RO"/>
        </w:rPr>
        <w:t xml:space="preserve"> care serve</w:t>
      </w:r>
      <w:r w:rsidR="00B35EB0">
        <w:rPr>
          <w:rFonts w:asciiTheme="majorBidi" w:hAnsiTheme="majorBidi" w:cstheme="majorBidi"/>
          <w:sz w:val="28"/>
          <w:szCs w:val="28"/>
          <w:lang w:val="ro-RO"/>
        </w:rPr>
        <w:t>ște</w:t>
      </w:r>
      <w:r w:rsidRPr="004B17FD">
        <w:rPr>
          <w:rFonts w:asciiTheme="majorBidi" w:hAnsiTheme="majorBidi" w:cstheme="majorBidi"/>
          <w:sz w:val="28"/>
          <w:szCs w:val="28"/>
          <w:lang w:val="ro-RO"/>
        </w:rPr>
        <w:t xml:space="preserve"> activităților agricole, după parametri şi amplasare, nu poate fi format ca bun imobil de sine stătător</w:t>
      </w:r>
      <w:r w:rsidR="00B35EB0">
        <w:rPr>
          <w:rFonts w:asciiTheme="majorBidi" w:hAnsiTheme="majorBidi" w:cstheme="majorBidi"/>
          <w:sz w:val="28"/>
          <w:szCs w:val="28"/>
          <w:lang w:val="ro-RO"/>
        </w:rPr>
        <w:t>,</w:t>
      </w:r>
      <w:r w:rsidRPr="004B17FD">
        <w:rPr>
          <w:rFonts w:asciiTheme="majorBidi" w:hAnsiTheme="majorBidi" w:cstheme="majorBidi"/>
          <w:sz w:val="28"/>
          <w:szCs w:val="28"/>
          <w:lang w:val="ro-RO"/>
        </w:rPr>
        <w:t xml:space="preserve"> se d</w:t>
      </w:r>
      <w:r w:rsidR="00B35EB0">
        <w:rPr>
          <w:rFonts w:asciiTheme="majorBidi" w:hAnsiTheme="majorBidi" w:cstheme="majorBidi"/>
          <w:sz w:val="28"/>
          <w:szCs w:val="28"/>
          <w:lang w:val="ro-RO"/>
        </w:rPr>
        <w:t xml:space="preserve">ă </w:t>
      </w:r>
      <w:r w:rsidRPr="004B17FD">
        <w:rPr>
          <w:rFonts w:asciiTheme="majorBidi" w:hAnsiTheme="majorBidi" w:cstheme="majorBidi"/>
          <w:sz w:val="28"/>
          <w:szCs w:val="28"/>
          <w:lang w:val="ro-RO"/>
        </w:rPr>
        <w:t>în arendă fără licitație deţinătorilor de terenuri adiacente.</w:t>
      </w:r>
    </w:p>
    <w:p w14:paraId="0170BF49" w14:textId="77777777" w:rsidR="00965B92" w:rsidRPr="004B17FD" w:rsidRDefault="00965B92" w:rsidP="00FF29B2">
      <w:pPr>
        <w:ind w:firstLine="0"/>
        <w:rPr>
          <w:rFonts w:asciiTheme="majorBidi" w:hAnsiTheme="majorBidi" w:cstheme="majorBidi"/>
          <w:sz w:val="28"/>
          <w:szCs w:val="28"/>
          <w:lang w:val="ro-RO"/>
        </w:rPr>
      </w:pPr>
    </w:p>
    <w:p w14:paraId="5D67123C" w14:textId="77777777" w:rsidR="00965B92" w:rsidRPr="004B17FD" w:rsidRDefault="00965B92" w:rsidP="00937A00">
      <w:pPr>
        <w:ind w:firstLine="709"/>
        <w:rPr>
          <w:rFonts w:asciiTheme="majorBidi" w:hAnsiTheme="majorBidi" w:cstheme="majorBidi"/>
          <w:b/>
          <w:sz w:val="28"/>
          <w:szCs w:val="28"/>
          <w:lang w:val="ro-RO" w:eastAsia="ro-RO"/>
        </w:rPr>
      </w:pPr>
      <w:r w:rsidRPr="004B17FD">
        <w:rPr>
          <w:rFonts w:asciiTheme="majorBidi" w:hAnsiTheme="majorBidi" w:cstheme="majorBidi"/>
          <w:b/>
          <w:sz w:val="28"/>
          <w:szCs w:val="28"/>
          <w:lang w:val="ro-RO" w:eastAsia="ro-RO"/>
        </w:rPr>
        <w:t>Articolul 34. Transmiterea terenurilor proprietate privată în arendă de către autoritatea publică locală</w:t>
      </w:r>
    </w:p>
    <w:p w14:paraId="563362E9" w14:textId="77777777" w:rsidR="00965B92" w:rsidRPr="004B17FD" w:rsidRDefault="00965B92" w:rsidP="00937A00">
      <w:pPr>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(1) În cazul în care proprietarul terenului agricol</w:t>
      </w:r>
      <w:r w:rsidR="00FF29B2">
        <w:rPr>
          <w:rFonts w:asciiTheme="majorBidi" w:hAnsiTheme="majorBidi" w:cstheme="majorBidi"/>
          <w:sz w:val="28"/>
          <w:szCs w:val="28"/>
          <w:lang w:val="ro-RO" w:eastAsia="ro-RO"/>
        </w:rPr>
        <w:t>,</w:t>
      </w:r>
      <w:r w:rsidRPr="004B17FD">
        <w:rPr>
          <w:rFonts w:asciiTheme="majorBidi" w:hAnsiTheme="majorBidi" w:cstheme="majorBidi"/>
          <w:sz w:val="28"/>
          <w:szCs w:val="28"/>
          <w:lang w:val="ro-RO" w:eastAsia="ro-RO"/>
        </w:rPr>
        <w:t xml:space="preserve"> mai mult de 2 ani de zile succesivi, nu folosește terenul agricol potrivit modurilor de folosință prevăzute la art. 26</w:t>
      </w:r>
      <w:r w:rsidR="00FF29B2">
        <w:rPr>
          <w:rFonts w:asciiTheme="majorBidi" w:hAnsiTheme="majorBidi" w:cstheme="majorBidi"/>
          <w:sz w:val="28"/>
          <w:szCs w:val="28"/>
          <w:lang w:val="ro-RO" w:eastAsia="ro-RO"/>
        </w:rPr>
        <w:t>,</w:t>
      </w:r>
      <w:r w:rsidRPr="004B17FD">
        <w:rPr>
          <w:rFonts w:asciiTheme="majorBidi" w:hAnsiTheme="majorBidi" w:cstheme="majorBidi"/>
          <w:sz w:val="28"/>
          <w:szCs w:val="28"/>
          <w:lang w:val="ro-RO" w:eastAsia="ro-RO"/>
        </w:rPr>
        <w:t xml:space="preserve"> autoritatea publică locală poate să-şi rezerve dreptul de a administra terenul dat, dispun</w:t>
      </w:r>
      <w:r w:rsidR="00DD306A" w:rsidRPr="004B17FD">
        <w:rPr>
          <w:rFonts w:asciiTheme="majorBidi" w:hAnsiTheme="majorBidi" w:cstheme="majorBidi"/>
          <w:sz w:val="28"/>
          <w:szCs w:val="28"/>
          <w:lang w:val="ro-RO" w:eastAsia="ro-RO"/>
        </w:rPr>
        <w:t>î</w:t>
      </w:r>
      <w:r w:rsidRPr="004B17FD">
        <w:rPr>
          <w:rFonts w:asciiTheme="majorBidi" w:hAnsiTheme="majorBidi" w:cstheme="majorBidi"/>
          <w:sz w:val="28"/>
          <w:szCs w:val="28"/>
          <w:lang w:val="ro-RO" w:eastAsia="ro-RO"/>
        </w:rPr>
        <w:t>nd arendarea lui, în următoarele condiţii:</w:t>
      </w:r>
    </w:p>
    <w:p w14:paraId="0C666528" w14:textId="77777777" w:rsidR="00965B92" w:rsidRPr="004B17FD" w:rsidRDefault="00965B92" w:rsidP="00937A00">
      <w:pPr>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lastRenderedPageBreak/>
        <w:t>a) proprietarul terenului este somat în scris că în termen de trei luni să ia măsurile necesare privind modul de folosință a terenului</w:t>
      </w:r>
      <w:r w:rsidR="00FF29B2">
        <w:rPr>
          <w:rFonts w:asciiTheme="majorBidi" w:hAnsiTheme="majorBidi" w:cstheme="majorBidi"/>
          <w:sz w:val="28"/>
          <w:szCs w:val="28"/>
          <w:lang w:val="ro-RO" w:eastAsia="ro-RO"/>
        </w:rPr>
        <w:t>;</w:t>
      </w:r>
    </w:p>
    <w:p w14:paraId="4F436135" w14:textId="77777777" w:rsidR="00965B92" w:rsidRPr="004B17FD" w:rsidRDefault="00965B92" w:rsidP="00937A00">
      <w:pPr>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b) în cazul în care somaţia răm</w:t>
      </w:r>
      <w:r w:rsidR="00DD306A" w:rsidRPr="004B17FD">
        <w:rPr>
          <w:rFonts w:asciiTheme="majorBidi" w:hAnsiTheme="majorBidi" w:cstheme="majorBidi"/>
          <w:sz w:val="28"/>
          <w:szCs w:val="28"/>
          <w:lang w:val="ro-RO" w:eastAsia="ro-RO"/>
        </w:rPr>
        <w:t>î</w:t>
      </w:r>
      <w:r w:rsidRPr="004B17FD">
        <w:rPr>
          <w:rFonts w:asciiTheme="majorBidi" w:hAnsiTheme="majorBidi" w:cstheme="majorBidi"/>
          <w:sz w:val="28"/>
          <w:szCs w:val="28"/>
          <w:lang w:val="ro-RO" w:eastAsia="ro-RO"/>
        </w:rPr>
        <w:t xml:space="preserve">ne fără efect, autoritatea publică locală (consiliul local) decide darea acestui teren în arendă pentru un termen de maximum 5 ani în </w:t>
      </w:r>
      <w:r w:rsidR="00FF29B2">
        <w:rPr>
          <w:rFonts w:asciiTheme="majorBidi" w:hAnsiTheme="majorBidi" w:cstheme="majorBidi"/>
          <w:sz w:val="28"/>
          <w:szCs w:val="28"/>
          <w:lang w:val="ro-RO" w:eastAsia="ro-RO"/>
        </w:rPr>
        <w:t>funcție de</w:t>
      </w:r>
      <w:r w:rsidRPr="004B17FD">
        <w:rPr>
          <w:rFonts w:asciiTheme="majorBidi" w:hAnsiTheme="majorBidi" w:cstheme="majorBidi"/>
          <w:sz w:val="28"/>
          <w:szCs w:val="28"/>
          <w:lang w:val="ro-RO" w:eastAsia="ro-RO"/>
        </w:rPr>
        <w:t xml:space="preserve"> cauza necultivării terenului de către proprietar</w:t>
      </w:r>
      <w:r w:rsidR="00FF29B2">
        <w:rPr>
          <w:rFonts w:asciiTheme="majorBidi" w:hAnsiTheme="majorBidi" w:cstheme="majorBidi"/>
          <w:sz w:val="28"/>
          <w:szCs w:val="28"/>
          <w:lang w:val="ro-RO" w:eastAsia="ro-RO"/>
        </w:rPr>
        <w:t>;</w:t>
      </w:r>
      <w:r w:rsidRPr="004B17FD">
        <w:rPr>
          <w:rFonts w:asciiTheme="majorBidi" w:hAnsiTheme="majorBidi" w:cstheme="majorBidi"/>
          <w:sz w:val="28"/>
          <w:szCs w:val="28"/>
          <w:lang w:val="ro-RO" w:eastAsia="ro-RO"/>
        </w:rPr>
        <w:t xml:space="preserve"> </w:t>
      </w:r>
    </w:p>
    <w:p w14:paraId="66F51880" w14:textId="77777777" w:rsidR="00965B92" w:rsidRPr="004B17FD" w:rsidRDefault="00965B92" w:rsidP="00937A00">
      <w:pPr>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 xml:space="preserve">c) </w:t>
      </w:r>
      <w:r w:rsidR="00FF29B2">
        <w:rPr>
          <w:rFonts w:asciiTheme="majorBidi" w:hAnsiTheme="majorBidi" w:cstheme="majorBidi"/>
          <w:sz w:val="28"/>
          <w:szCs w:val="28"/>
          <w:lang w:val="ro-RO" w:eastAsia="ro-RO"/>
        </w:rPr>
        <w:t>p</w:t>
      </w:r>
      <w:r w:rsidRPr="004B17FD">
        <w:rPr>
          <w:rFonts w:asciiTheme="majorBidi" w:hAnsiTheme="majorBidi" w:cstheme="majorBidi"/>
          <w:sz w:val="28"/>
          <w:szCs w:val="28"/>
          <w:lang w:val="ro-RO" w:eastAsia="ro-RO"/>
        </w:rPr>
        <w:t xml:space="preserve">roporţia plăţii de arendă ce se cuvine proprietarului terenului va constitui 70% din plata arendei terenului agricol care va fi depozitată pe un cont special, iar diferența va fi achitată primăriei. </w:t>
      </w:r>
    </w:p>
    <w:p w14:paraId="63B9D611" w14:textId="77777777" w:rsidR="00965B92" w:rsidRPr="004B17FD" w:rsidRDefault="00965B92" w:rsidP="00937A00">
      <w:pPr>
        <w:ind w:firstLine="709"/>
        <w:rPr>
          <w:rFonts w:asciiTheme="majorBidi" w:hAnsiTheme="majorBidi" w:cstheme="majorBidi"/>
          <w:sz w:val="28"/>
          <w:szCs w:val="28"/>
          <w:lang w:val="ro-RO" w:eastAsia="ro-RO"/>
        </w:rPr>
      </w:pPr>
      <w:r w:rsidRPr="004B17FD">
        <w:rPr>
          <w:rFonts w:asciiTheme="majorBidi" w:hAnsiTheme="majorBidi" w:cstheme="majorBidi"/>
          <w:sz w:val="28"/>
          <w:szCs w:val="28"/>
          <w:lang w:val="ro-RO" w:eastAsia="ro-RO"/>
        </w:rPr>
        <w:t>(2) Administrarea terenului agricol de către autorităţile publice locale nu este un impediment pentru înstrăinarea sau constituirea altor drepturi reale de către proprietar.</w:t>
      </w:r>
    </w:p>
    <w:p w14:paraId="6B5635C5" w14:textId="77777777" w:rsidR="00965B92" w:rsidRPr="004B17FD" w:rsidRDefault="00965B92" w:rsidP="00937A00">
      <w:pPr>
        <w:ind w:firstLine="709"/>
        <w:rPr>
          <w:rFonts w:asciiTheme="majorBidi" w:hAnsiTheme="majorBidi" w:cstheme="majorBidi"/>
          <w:sz w:val="28"/>
          <w:szCs w:val="28"/>
          <w:lang w:val="ro-RO"/>
        </w:rPr>
      </w:pPr>
      <w:r w:rsidRPr="004B17FD">
        <w:rPr>
          <w:rFonts w:asciiTheme="majorBidi" w:hAnsiTheme="majorBidi" w:cstheme="majorBidi"/>
          <w:sz w:val="28"/>
          <w:szCs w:val="28"/>
          <w:lang w:val="ro-RO" w:eastAsia="ro-RO"/>
        </w:rPr>
        <w:t>(3) Proprietarul sau dobînditorii legali pot în orice moment</w:t>
      </w:r>
      <w:r w:rsidR="00FF29B2">
        <w:rPr>
          <w:rFonts w:asciiTheme="majorBidi" w:hAnsiTheme="majorBidi" w:cstheme="majorBidi"/>
          <w:sz w:val="28"/>
          <w:szCs w:val="28"/>
          <w:lang w:val="ro-RO" w:eastAsia="ro-RO"/>
        </w:rPr>
        <w:t>,</w:t>
      </w:r>
      <w:r w:rsidRPr="004B17FD">
        <w:rPr>
          <w:rFonts w:asciiTheme="majorBidi" w:hAnsiTheme="majorBidi" w:cstheme="majorBidi"/>
          <w:sz w:val="28"/>
          <w:szCs w:val="28"/>
          <w:lang w:val="ro-RO" w:eastAsia="ro-RO"/>
        </w:rPr>
        <w:t xml:space="preserve"> printr-o declaraţie scrisă adresată autorităţilor publice locale</w:t>
      </w:r>
      <w:r w:rsidR="00FF29B2">
        <w:rPr>
          <w:rFonts w:asciiTheme="majorBidi" w:hAnsiTheme="majorBidi" w:cstheme="majorBidi"/>
          <w:sz w:val="28"/>
          <w:szCs w:val="28"/>
          <w:lang w:val="ro-RO" w:eastAsia="ro-RO"/>
        </w:rPr>
        <w:t>,</w:t>
      </w:r>
      <w:r w:rsidRPr="004B17FD">
        <w:rPr>
          <w:rFonts w:asciiTheme="majorBidi" w:hAnsiTheme="majorBidi" w:cstheme="majorBidi"/>
          <w:sz w:val="28"/>
          <w:szCs w:val="28"/>
          <w:lang w:val="ro-RO" w:eastAsia="ro-RO"/>
        </w:rPr>
        <w:t xml:space="preserve"> să-şi întoarcă dreptul de a administra terenul agricol</w:t>
      </w:r>
      <w:r w:rsidR="00FF29B2">
        <w:rPr>
          <w:rFonts w:asciiTheme="majorBidi" w:hAnsiTheme="majorBidi" w:cstheme="majorBidi"/>
          <w:sz w:val="28"/>
          <w:szCs w:val="28"/>
          <w:lang w:val="ro-RO" w:eastAsia="ro-RO"/>
        </w:rPr>
        <w:t>,</w:t>
      </w:r>
      <w:r w:rsidRPr="004B17FD">
        <w:rPr>
          <w:rFonts w:asciiTheme="majorBidi" w:hAnsiTheme="majorBidi" w:cstheme="majorBidi"/>
          <w:sz w:val="28"/>
          <w:szCs w:val="28"/>
          <w:lang w:val="ro-RO" w:eastAsia="ro-RO"/>
        </w:rPr>
        <w:t xml:space="preserve"> </w:t>
      </w:r>
      <w:r w:rsidR="00FF29B2">
        <w:rPr>
          <w:rFonts w:asciiTheme="majorBidi" w:hAnsiTheme="majorBidi" w:cstheme="majorBidi"/>
          <w:sz w:val="28"/>
          <w:szCs w:val="28"/>
          <w:lang w:val="ro-RO" w:eastAsia="ro-RO"/>
        </w:rPr>
        <w:t>c</w:t>
      </w:r>
      <w:r w:rsidRPr="004B17FD">
        <w:rPr>
          <w:rFonts w:asciiTheme="majorBidi" w:hAnsiTheme="majorBidi" w:cstheme="majorBidi"/>
          <w:sz w:val="28"/>
          <w:szCs w:val="28"/>
          <w:lang w:val="ro-RO" w:eastAsia="ro-RO"/>
        </w:rPr>
        <w:t>ontractele de arendă fiindu-le opozabile pînă la expirarea termenului pentru care au fost încheiate.</w:t>
      </w:r>
    </w:p>
    <w:p w14:paraId="6559C079" w14:textId="77777777" w:rsidR="00965B92" w:rsidRPr="004B17FD" w:rsidRDefault="00965B92" w:rsidP="00937A00">
      <w:pPr>
        <w:ind w:firstLine="709"/>
        <w:rPr>
          <w:rFonts w:asciiTheme="majorBidi" w:hAnsiTheme="majorBidi" w:cstheme="majorBidi"/>
          <w:sz w:val="28"/>
          <w:szCs w:val="28"/>
          <w:lang w:val="ro-RO"/>
        </w:rPr>
      </w:pPr>
    </w:p>
    <w:p w14:paraId="3F39D02D" w14:textId="77777777" w:rsidR="00965B92" w:rsidRPr="004B17FD" w:rsidRDefault="00965B92" w:rsidP="00937A00">
      <w:pPr>
        <w:ind w:firstLine="709"/>
        <w:jc w:val="left"/>
        <w:rPr>
          <w:rFonts w:asciiTheme="majorBidi" w:hAnsiTheme="majorBidi" w:cstheme="majorBidi"/>
          <w:b/>
          <w:sz w:val="28"/>
          <w:szCs w:val="28"/>
          <w:lang w:val="ro-RO"/>
        </w:rPr>
      </w:pPr>
      <w:r w:rsidRPr="004B17FD">
        <w:rPr>
          <w:rFonts w:asciiTheme="majorBidi" w:hAnsiTheme="majorBidi" w:cstheme="majorBidi"/>
          <w:b/>
          <w:sz w:val="28"/>
          <w:szCs w:val="28"/>
          <w:lang w:val="ro-RO"/>
        </w:rPr>
        <w:t>Articolul 35. Înregistrarea contractului de arendă</w:t>
      </w:r>
    </w:p>
    <w:p w14:paraId="27F42F9B" w14:textId="77777777" w:rsidR="00965B92" w:rsidRPr="004B17FD" w:rsidRDefault="00965B92" w:rsidP="00937A00">
      <w:pPr>
        <w:ind w:firstLine="709"/>
        <w:rPr>
          <w:rFonts w:asciiTheme="majorBidi" w:hAnsiTheme="majorBidi" w:cstheme="majorBidi"/>
          <w:color w:val="FF0000"/>
          <w:sz w:val="28"/>
          <w:szCs w:val="28"/>
          <w:lang w:val="ro-RO"/>
        </w:rPr>
      </w:pPr>
      <w:r w:rsidRPr="004B17FD">
        <w:rPr>
          <w:rFonts w:asciiTheme="majorBidi" w:hAnsiTheme="majorBidi" w:cstheme="majorBidi"/>
          <w:sz w:val="28"/>
          <w:szCs w:val="28"/>
          <w:lang w:val="ro-RO"/>
        </w:rPr>
        <w:t xml:space="preserve">(1) Contractul de arendă a terenurilor şi </w:t>
      </w:r>
      <w:r w:rsidR="00FF29B2">
        <w:rPr>
          <w:rFonts w:asciiTheme="majorBidi" w:hAnsiTheme="majorBidi" w:cstheme="majorBidi"/>
          <w:sz w:val="28"/>
          <w:szCs w:val="28"/>
          <w:lang w:val="ro-RO"/>
        </w:rPr>
        <w:t xml:space="preserve">a </w:t>
      </w:r>
      <w:r w:rsidRPr="004B17FD">
        <w:rPr>
          <w:rFonts w:asciiTheme="majorBidi" w:hAnsiTheme="majorBidi" w:cstheme="majorBidi"/>
          <w:sz w:val="28"/>
          <w:szCs w:val="28"/>
          <w:lang w:val="ro-RO"/>
        </w:rPr>
        <w:t xml:space="preserve">altor bunuri agricole se înregistrează la primăria localităţii în a cărei rază teritorială se află terenurile şi alte bunuri agricole sau la organele teritoriale cadastrale din raza de activitate, în modul stabilit de </w:t>
      </w:r>
      <w:r w:rsidRPr="00FF29B2">
        <w:rPr>
          <w:rFonts w:asciiTheme="majorBidi" w:hAnsiTheme="majorBidi" w:cstheme="majorBidi"/>
          <w:sz w:val="28"/>
          <w:szCs w:val="28"/>
          <w:lang w:val="ro-RO"/>
        </w:rPr>
        <w:t>Codul civil nr. 1107/2002.</w:t>
      </w:r>
    </w:p>
    <w:p w14:paraId="5DD31E4E" w14:textId="77777777" w:rsidR="00965B92" w:rsidRPr="004B17FD" w:rsidRDefault="00965B92" w:rsidP="00937A00">
      <w:pPr>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(2) </w:t>
      </w:r>
      <w:r w:rsidRPr="00FF29B2">
        <w:rPr>
          <w:rFonts w:asciiTheme="majorBidi" w:hAnsiTheme="majorBidi" w:cstheme="majorBidi"/>
          <w:sz w:val="28"/>
          <w:szCs w:val="28"/>
          <w:lang w:val="ro-RO"/>
        </w:rPr>
        <w:t xml:space="preserve">Organul cadastral teritorial </w:t>
      </w:r>
      <w:r w:rsidRPr="004B17FD">
        <w:rPr>
          <w:rFonts w:asciiTheme="majorBidi" w:hAnsiTheme="majorBidi" w:cstheme="majorBidi"/>
          <w:sz w:val="28"/>
          <w:szCs w:val="28"/>
          <w:lang w:val="ro-RO"/>
        </w:rPr>
        <w:t xml:space="preserve">va prezenta autorităţii administraţiei publice locale de nivelul întîi din zona de activitate a acestuia informaţia privind </w:t>
      </w:r>
      <w:r w:rsidRPr="00FF29B2">
        <w:rPr>
          <w:rFonts w:asciiTheme="majorBidi" w:hAnsiTheme="majorBidi" w:cstheme="majorBidi"/>
          <w:sz w:val="28"/>
          <w:szCs w:val="28"/>
          <w:lang w:val="ro-RO"/>
        </w:rPr>
        <w:t xml:space="preserve">înregistrarea contractelor de arendă </w:t>
      </w:r>
      <w:r w:rsidRPr="004B17FD">
        <w:rPr>
          <w:rFonts w:asciiTheme="majorBidi" w:hAnsiTheme="majorBidi" w:cstheme="majorBidi"/>
          <w:sz w:val="28"/>
          <w:szCs w:val="28"/>
          <w:lang w:val="ro-RO"/>
        </w:rPr>
        <w:t>din registrul cadastrului bunurilor imobile, înregistrarea, modificarea sau rezilierea contractelor de arendă în termen de o lună de la efectuarea înscrisurilor.</w:t>
      </w:r>
    </w:p>
    <w:p w14:paraId="073E7DBE" w14:textId="77777777" w:rsidR="00965B92" w:rsidRPr="004B17FD" w:rsidRDefault="00965B92" w:rsidP="00937A00">
      <w:pPr>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(5) Neînregistrarea contractului are ca efect inopozabilitatea contractului faţă de terţ.</w:t>
      </w:r>
    </w:p>
    <w:p w14:paraId="036A889E" w14:textId="77777777" w:rsidR="00965B92" w:rsidRPr="004B17FD" w:rsidRDefault="00965B92" w:rsidP="00937A00">
      <w:pPr>
        <w:ind w:firstLine="709"/>
        <w:rPr>
          <w:rFonts w:asciiTheme="majorBidi" w:hAnsiTheme="majorBidi" w:cstheme="majorBidi"/>
          <w:sz w:val="28"/>
          <w:szCs w:val="28"/>
          <w:lang w:val="ro-RO"/>
        </w:rPr>
      </w:pPr>
    </w:p>
    <w:p w14:paraId="2907B76B"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b/>
          <w:sz w:val="28"/>
          <w:szCs w:val="28"/>
          <w:lang w:val="ro-RO"/>
        </w:rPr>
        <w:t>Articolul 36. Subarenda terenurilor agricole</w:t>
      </w:r>
    </w:p>
    <w:p w14:paraId="2814492E" w14:textId="77777777" w:rsidR="00965B92" w:rsidRPr="004B17FD" w:rsidRDefault="00965B92" w:rsidP="00937A00">
      <w:pPr>
        <w:ind w:firstLine="709"/>
        <w:rPr>
          <w:rFonts w:asciiTheme="majorBidi" w:hAnsiTheme="majorBidi" w:cstheme="majorBidi"/>
          <w:color w:val="FF0000"/>
          <w:sz w:val="28"/>
          <w:szCs w:val="28"/>
          <w:lang w:val="ro-RO"/>
        </w:rPr>
      </w:pPr>
      <w:r w:rsidRPr="004B17FD">
        <w:rPr>
          <w:rFonts w:asciiTheme="majorBidi" w:hAnsiTheme="majorBidi" w:cstheme="majorBidi"/>
          <w:sz w:val="28"/>
          <w:szCs w:val="28"/>
          <w:lang w:val="ro-RO"/>
        </w:rPr>
        <w:t xml:space="preserve">Terenurile agricole se transmit în subarendă numai cu consimţămîntul proprietarului, dat în formă scrisă şi prin încheierea unui contract separat în condițiile stabilite în </w:t>
      </w:r>
      <w:r w:rsidRPr="00FF29B2">
        <w:rPr>
          <w:rFonts w:asciiTheme="majorBidi" w:hAnsiTheme="majorBidi" w:cstheme="majorBidi"/>
          <w:sz w:val="28"/>
          <w:szCs w:val="28"/>
          <w:lang w:val="ro-RO"/>
        </w:rPr>
        <w:t>Codul civil nr. 1107/2002.</w:t>
      </w:r>
    </w:p>
    <w:p w14:paraId="2D48443A"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0"/>
        <w:rPr>
          <w:rFonts w:asciiTheme="majorBidi" w:hAnsiTheme="majorBidi" w:cstheme="majorBidi"/>
          <w:b/>
        </w:rPr>
      </w:pPr>
    </w:p>
    <w:p w14:paraId="486E28BB"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0"/>
        <w:jc w:val="center"/>
        <w:rPr>
          <w:rFonts w:asciiTheme="majorBidi" w:hAnsiTheme="majorBidi" w:cstheme="majorBidi"/>
          <w:b/>
        </w:rPr>
      </w:pPr>
      <w:r w:rsidRPr="004B17FD">
        <w:rPr>
          <w:rFonts w:asciiTheme="majorBidi" w:hAnsiTheme="majorBidi" w:cstheme="majorBidi"/>
          <w:b/>
        </w:rPr>
        <w:t>Secţiunea</w:t>
      </w:r>
      <w:r w:rsidR="00FF29B2">
        <w:rPr>
          <w:rFonts w:asciiTheme="majorBidi" w:hAnsiTheme="majorBidi" w:cstheme="majorBidi"/>
          <w:b/>
        </w:rPr>
        <w:t xml:space="preserve"> a</w:t>
      </w:r>
      <w:r w:rsidRPr="004B17FD">
        <w:rPr>
          <w:rFonts w:asciiTheme="majorBidi" w:hAnsiTheme="majorBidi" w:cstheme="majorBidi"/>
          <w:b/>
        </w:rPr>
        <w:t xml:space="preserve"> 3</w:t>
      </w:r>
      <w:r w:rsidR="00FF29B2">
        <w:rPr>
          <w:rFonts w:asciiTheme="majorBidi" w:hAnsiTheme="majorBidi" w:cstheme="majorBidi"/>
          <w:b/>
        </w:rPr>
        <w:t>-a</w:t>
      </w:r>
      <w:r w:rsidRPr="004B17FD">
        <w:rPr>
          <w:rFonts w:asciiTheme="majorBidi" w:hAnsiTheme="majorBidi" w:cstheme="majorBidi"/>
          <w:b/>
        </w:rPr>
        <w:t>. Consolidarea terenurilor agricole</w:t>
      </w:r>
    </w:p>
    <w:p w14:paraId="451D6899"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0"/>
        <w:rPr>
          <w:rFonts w:asciiTheme="majorBidi" w:hAnsiTheme="majorBidi" w:cstheme="majorBidi"/>
        </w:rPr>
      </w:pPr>
    </w:p>
    <w:p w14:paraId="1442872F" w14:textId="77777777" w:rsidR="00965B92" w:rsidRPr="004B17FD" w:rsidRDefault="00965B92" w:rsidP="00937A00">
      <w:pPr>
        <w:pStyle w:val="ListParagraph1"/>
        <w:tabs>
          <w:tab w:val="left" w:pos="6096"/>
        </w:tabs>
        <w:ind w:left="0"/>
        <w:rPr>
          <w:rFonts w:asciiTheme="majorBidi" w:hAnsiTheme="majorBidi" w:cstheme="majorBidi"/>
          <w:b/>
          <w:bCs/>
          <w:lang w:eastAsia="ro-RO"/>
        </w:rPr>
      </w:pPr>
      <w:r w:rsidRPr="004B17FD">
        <w:rPr>
          <w:rFonts w:asciiTheme="majorBidi" w:hAnsiTheme="majorBidi" w:cstheme="majorBidi"/>
          <w:b/>
          <w:bCs/>
          <w:lang w:eastAsia="ro-RO"/>
        </w:rPr>
        <w:t>Articolul 37. Consolidarea terenurilor agricole</w:t>
      </w:r>
    </w:p>
    <w:p w14:paraId="5748C222" w14:textId="77777777" w:rsidR="00965B92" w:rsidRPr="004B17FD" w:rsidRDefault="00965B92" w:rsidP="00937A00">
      <w:pPr>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(1) Consolidarea terenurilor agricole reprezintă un complex de acţiuni organizatorice, juridice şi tehnice, acceptate de către proprietari, întreprinse în scopul optimizării structurii terenurilor agricole în funcţie de proprietar, suprafaţă, amplasament.</w:t>
      </w:r>
    </w:p>
    <w:p w14:paraId="1D4C64B3" w14:textId="77777777" w:rsidR="00965B92" w:rsidRPr="004B17FD" w:rsidRDefault="00965B92" w:rsidP="00937A00">
      <w:pPr>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(2) Consolidării pot fi supuse terenurile agricole situate în limitele unei singure localităţi.</w:t>
      </w:r>
    </w:p>
    <w:p w14:paraId="16BFF268" w14:textId="77777777" w:rsidR="00965B92" w:rsidRPr="004B17FD" w:rsidRDefault="00965B92" w:rsidP="00937A00">
      <w:pPr>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(3) Consolidarea terenurilor agricole se efectuează din iniţiativa proprietarilor de terenuri prin următoarele modalităţi:</w:t>
      </w:r>
    </w:p>
    <w:p w14:paraId="5CC34F47" w14:textId="77777777" w:rsidR="00965B92" w:rsidRPr="004B17FD" w:rsidRDefault="00965B92" w:rsidP="00937A00">
      <w:pPr>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lastRenderedPageBreak/>
        <w:t>a) în baza contractului de activitate economică comună (cooperativele agricole de producţie);</w:t>
      </w:r>
    </w:p>
    <w:p w14:paraId="4BC54C48" w14:textId="77777777" w:rsidR="00965B92" w:rsidRPr="004B17FD" w:rsidRDefault="00965B92" w:rsidP="00937A00">
      <w:pPr>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b) prin folosirea în comun a terenurilor agricole (în conformitate cu statutul întreprinderilor agricole);</w:t>
      </w:r>
    </w:p>
    <w:p w14:paraId="6B0C38CD" w14:textId="77777777" w:rsidR="00965B92" w:rsidRPr="004B17FD" w:rsidRDefault="00965B92" w:rsidP="00937A00">
      <w:pPr>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c) prin separare, comasare şi redefinire a hotarelor sectoarelor de teren, prin arendă, vînzare-cumpărare, prin schimbul sectoarelor de teren de către deţinătorii de teren, inclusiv între deţinătorii de teren participanţi la procesul de consolidare; precum şi prin alte modalităţi neinterzise de lege.</w:t>
      </w:r>
    </w:p>
    <w:p w14:paraId="4EEBF7B9" w14:textId="77777777" w:rsidR="00965B92" w:rsidRPr="004B17FD" w:rsidRDefault="00965B92" w:rsidP="00937A00">
      <w:pPr>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(4) Metoda de consolidare a sectoarelor de teren agricole o vor alege proprietarii de teren.</w:t>
      </w:r>
    </w:p>
    <w:p w14:paraId="4D8B59BC" w14:textId="77777777" w:rsidR="00965B92"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Cs/>
          <w:sz w:val="28"/>
          <w:szCs w:val="28"/>
          <w:shd w:val="clear" w:color="auto" w:fill="FFFFFF"/>
          <w:lang w:val="ro-RO"/>
        </w:rPr>
      </w:pPr>
    </w:p>
    <w:p w14:paraId="75FE5FDA" w14:textId="77777777" w:rsidR="00FF29B2" w:rsidRDefault="00FF29B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Cs/>
          <w:sz w:val="28"/>
          <w:szCs w:val="28"/>
          <w:shd w:val="clear" w:color="auto" w:fill="FFFFFF"/>
          <w:lang w:val="ro-RO"/>
        </w:rPr>
      </w:pPr>
    </w:p>
    <w:p w14:paraId="3AB0373D" w14:textId="77777777" w:rsidR="00FF29B2" w:rsidRPr="004B17FD" w:rsidRDefault="00FF29B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Cs/>
          <w:sz w:val="28"/>
          <w:szCs w:val="28"/>
          <w:shd w:val="clear" w:color="auto" w:fill="FFFFFF"/>
          <w:lang w:val="ro-RO"/>
        </w:rPr>
      </w:pPr>
    </w:p>
    <w:p w14:paraId="1544018B" w14:textId="77777777" w:rsidR="00965B92" w:rsidRPr="00FF29B2"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
          <w:bCs/>
          <w:sz w:val="28"/>
          <w:szCs w:val="28"/>
          <w:lang w:val="ro-RO"/>
        </w:rPr>
      </w:pPr>
      <w:r w:rsidRPr="00FF29B2">
        <w:rPr>
          <w:rFonts w:asciiTheme="majorBidi" w:hAnsiTheme="majorBidi" w:cstheme="majorBidi"/>
          <w:b/>
          <w:bCs/>
          <w:sz w:val="28"/>
          <w:szCs w:val="28"/>
          <w:lang w:val="ro-RO"/>
        </w:rPr>
        <w:t>Articolul 38. Principiile consolidării terenurilor agricole</w:t>
      </w:r>
    </w:p>
    <w:p w14:paraId="6CFBF7ED" w14:textId="77777777" w:rsidR="00965B92" w:rsidRPr="00FF29B2"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FF29B2">
        <w:rPr>
          <w:rFonts w:asciiTheme="majorBidi" w:hAnsiTheme="majorBidi" w:cstheme="majorBidi"/>
          <w:sz w:val="28"/>
          <w:szCs w:val="28"/>
          <w:lang w:val="ro-RO"/>
        </w:rPr>
        <w:t>(1) În cadrul procesului de consolidare a terenurilor agricole se respectă următoarele principii:</w:t>
      </w:r>
    </w:p>
    <w:p w14:paraId="1963356A" w14:textId="77777777" w:rsidR="00965B92" w:rsidRPr="00FF29B2" w:rsidRDefault="00965B92" w:rsidP="00937A00">
      <w:pPr>
        <w:tabs>
          <w:tab w:val="left" w:pos="6096"/>
          <w:tab w:val="left" w:pos="9900"/>
        </w:tabs>
        <w:ind w:firstLine="709"/>
        <w:rPr>
          <w:rFonts w:asciiTheme="majorBidi" w:hAnsiTheme="majorBidi" w:cstheme="majorBidi"/>
          <w:sz w:val="28"/>
          <w:szCs w:val="28"/>
          <w:lang w:val="ro-RO"/>
        </w:rPr>
      </w:pPr>
      <w:r w:rsidRPr="00FF29B2">
        <w:rPr>
          <w:rFonts w:asciiTheme="majorBidi" w:hAnsiTheme="majorBidi" w:cstheme="majorBidi"/>
          <w:sz w:val="28"/>
          <w:szCs w:val="28"/>
          <w:lang w:val="ro-RO"/>
        </w:rPr>
        <w:t>a) necesitatea economico-socială;</w:t>
      </w:r>
    </w:p>
    <w:p w14:paraId="0E04CFCB" w14:textId="77777777" w:rsidR="00965B92" w:rsidRPr="00FF29B2" w:rsidRDefault="00965B92" w:rsidP="00937A00">
      <w:pPr>
        <w:tabs>
          <w:tab w:val="left" w:pos="6096"/>
          <w:tab w:val="left" w:pos="9900"/>
        </w:tabs>
        <w:ind w:firstLine="709"/>
        <w:rPr>
          <w:rFonts w:asciiTheme="majorBidi" w:hAnsiTheme="majorBidi" w:cstheme="majorBidi"/>
          <w:sz w:val="28"/>
          <w:szCs w:val="28"/>
          <w:lang w:val="ro-RO"/>
        </w:rPr>
      </w:pPr>
      <w:r w:rsidRPr="00FF29B2">
        <w:rPr>
          <w:rFonts w:asciiTheme="majorBidi" w:hAnsiTheme="majorBidi" w:cstheme="majorBidi"/>
          <w:sz w:val="28"/>
          <w:szCs w:val="28"/>
          <w:lang w:val="ro-RO"/>
        </w:rPr>
        <w:t>b) transparenţa activităţilor;</w:t>
      </w:r>
    </w:p>
    <w:p w14:paraId="69A45FA2" w14:textId="77777777" w:rsidR="00965B92" w:rsidRPr="00FF29B2" w:rsidRDefault="00965B92" w:rsidP="00937A00">
      <w:pPr>
        <w:tabs>
          <w:tab w:val="left" w:pos="6096"/>
          <w:tab w:val="left" w:pos="9900"/>
        </w:tabs>
        <w:ind w:firstLine="709"/>
        <w:rPr>
          <w:rFonts w:asciiTheme="majorBidi" w:hAnsiTheme="majorBidi" w:cstheme="majorBidi"/>
          <w:sz w:val="28"/>
          <w:szCs w:val="28"/>
          <w:lang w:val="ro-RO"/>
        </w:rPr>
      </w:pPr>
      <w:r w:rsidRPr="00FF29B2">
        <w:rPr>
          <w:rFonts w:asciiTheme="majorBidi" w:hAnsiTheme="majorBidi" w:cstheme="majorBidi"/>
          <w:sz w:val="28"/>
          <w:szCs w:val="28"/>
          <w:lang w:val="ro-RO"/>
        </w:rPr>
        <w:t>c) protecţia mediului.</w:t>
      </w:r>
    </w:p>
    <w:p w14:paraId="61F5AF3A" w14:textId="77777777" w:rsidR="00965B92" w:rsidRPr="00FF29B2"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FF29B2">
        <w:rPr>
          <w:rFonts w:asciiTheme="majorBidi" w:hAnsiTheme="majorBidi" w:cstheme="majorBidi"/>
          <w:sz w:val="28"/>
          <w:szCs w:val="28"/>
          <w:lang w:val="ro-RO"/>
        </w:rPr>
        <w:t xml:space="preserve">(2) La consolidarea terenurilor agricole </w:t>
      </w:r>
      <w:r w:rsidR="00DD306A" w:rsidRPr="00FF29B2">
        <w:rPr>
          <w:rFonts w:asciiTheme="majorBidi" w:hAnsiTheme="majorBidi" w:cstheme="majorBidi"/>
          <w:sz w:val="28"/>
          <w:szCs w:val="28"/>
          <w:lang w:val="ro-RO"/>
        </w:rPr>
        <w:t>sînt</w:t>
      </w:r>
      <w:r w:rsidRPr="00FF29B2">
        <w:rPr>
          <w:rFonts w:asciiTheme="majorBidi" w:hAnsiTheme="majorBidi" w:cstheme="majorBidi"/>
          <w:sz w:val="28"/>
          <w:szCs w:val="28"/>
          <w:lang w:val="ro-RO"/>
        </w:rPr>
        <w:t xml:space="preserve"> respectate următoarele condiţii:</w:t>
      </w:r>
    </w:p>
    <w:p w14:paraId="29503B0F" w14:textId="77777777" w:rsidR="00965B92" w:rsidRPr="00FF29B2"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FF29B2">
        <w:rPr>
          <w:rFonts w:asciiTheme="majorBidi" w:hAnsiTheme="majorBidi" w:cstheme="majorBidi"/>
          <w:sz w:val="28"/>
          <w:szCs w:val="28"/>
          <w:lang w:val="ro-RO"/>
        </w:rPr>
        <w:t xml:space="preserve">a) </w:t>
      </w:r>
      <w:r w:rsidR="00FF29B2">
        <w:rPr>
          <w:rFonts w:asciiTheme="majorBidi" w:hAnsiTheme="majorBidi" w:cstheme="majorBidi"/>
          <w:sz w:val="28"/>
          <w:szCs w:val="28"/>
          <w:lang w:val="ro-RO"/>
        </w:rPr>
        <w:t>c</w:t>
      </w:r>
      <w:r w:rsidRPr="00FF29B2">
        <w:rPr>
          <w:rFonts w:asciiTheme="majorBidi" w:hAnsiTheme="majorBidi" w:cstheme="majorBidi"/>
          <w:sz w:val="28"/>
          <w:szCs w:val="28"/>
          <w:lang w:val="ro-RO"/>
        </w:rPr>
        <w:t>onsolidarea terenurilor agricole poate fi executată cu participarea a cel puţin 70% din proprietarii terenurilor implicate în procesul de consolidare, sau de proprietarii care deţin cel puţin 80% din suprafeţele acestor terenuri;</w:t>
      </w:r>
    </w:p>
    <w:p w14:paraId="05F67303" w14:textId="77777777" w:rsidR="00965B92" w:rsidRPr="00FF29B2"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FF29B2">
        <w:rPr>
          <w:rFonts w:asciiTheme="majorBidi" w:hAnsiTheme="majorBidi" w:cstheme="majorBidi"/>
          <w:sz w:val="28"/>
          <w:szCs w:val="28"/>
          <w:lang w:val="ro-RO"/>
        </w:rPr>
        <w:t>b) consolidarea terenurilor agriole să asigure o exploatare mai eficientă a terenurilor de pînă la consolidare;</w:t>
      </w:r>
    </w:p>
    <w:p w14:paraId="5AA6F548" w14:textId="77777777" w:rsidR="00965B92" w:rsidRPr="00FF29B2"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FF29B2">
        <w:rPr>
          <w:rFonts w:asciiTheme="majorBidi" w:hAnsiTheme="majorBidi" w:cstheme="majorBidi"/>
          <w:sz w:val="28"/>
          <w:szCs w:val="28"/>
          <w:lang w:val="ro-RO"/>
        </w:rPr>
        <w:t>c) există acordul persoanelor a căror interese pot fi atinse în urma consolidării terenurilor (creditorii ipotecari, arendaşi);</w:t>
      </w:r>
    </w:p>
    <w:p w14:paraId="521CB807" w14:textId="77777777" w:rsidR="00965B92" w:rsidRPr="00FF29B2"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FF29B2">
        <w:rPr>
          <w:rFonts w:asciiTheme="majorBidi" w:hAnsiTheme="majorBidi" w:cstheme="majorBidi"/>
          <w:sz w:val="28"/>
          <w:szCs w:val="28"/>
          <w:lang w:val="ro-RO"/>
        </w:rPr>
        <w:t>d) în urma procedurii de consolidare nu se va micşora în mod substanţial valoarea terenurilor propuse pentru consolidare;</w:t>
      </w:r>
    </w:p>
    <w:p w14:paraId="32CCBB76" w14:textId="77777777" w:rsidR="00965B92" w:rsidRPr="00FF29B2" w:rsidRDefault="00965B92" w:rsidP="00FF29B2">
      <w:pPr>
        <w:tabs>
          <w:tab w:val="left" w:pos="6096"/>
          <w:tab w:val="left" w:pos="9900"/>
        </w:tabs>
        <w:ind w:firstLine="709"/>
        <w:rPr>
          <w:rFonts w:asciiTheme="majorBidi" w:hAnsiTheme="majorBidi" w:cstheme="majorBidi"/>
          <w:sz w:val="28"/>
          <w:szCs w:val="28"/>
          <w:lang w:val="ro-RO"/>
        </w:rPr>
      </w:pPr>
      <w:r w:rsidRPr="00FF29B2">
        <w:rPr>
          <w:rFonts w:asciiTheme="majorBidi" w:hAnsiTheme="majorBidi" w:cstheme="majorBidi"/>
          <w:sz w:val="28"/>
          <w:szCs w:val="28"/>
          <w:lang w:val="ro-RO"/>
        </w:rPr>
        <w:t>e) consolidarea nu va afecta condiţiile de activitate economică a proprietarilor sectoarelor de teren adiacente, neimplicate în procesul de consolidare.</w:t>
      </w:r>
    </w:p>
    <w:p w14:paraId="73406C50" w14:textId="77777777" w:rsidR="00965B92" w:rsidRPr="00FF29B2"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FF29B2">
        <w:rPr>
          <w:rFonts w:asciiTheme="majorBidi" w:hAnsiTheme="majorBidi" w:cstheme="majorBidi"/>
          <w:sz w:val="28"/>
          <w:szCs w:val="28"/>
          <w:lang w:val="ro-RO"/>
        </w:rPr>
        <w:t>(3) Proprietarul care nu este de acord cu consolidarea terenurilor este strămutat, prin decizi</w:t>
      </w:r>
      <w:r w:rsidR="006449E4">
        <w:rPr>
          <w:rFonts w:asciiTheme="majorBidi" w:hAnsiTheme="majorBidi" w:cstheme="majorBidi"/>
          <w:sz w:val="28"/>
          <w:szCs w:val="28"/>
          <w:lang w:val="ro-RO"/>
        </w:rPr>
        <w:t xml:space="preserve">e </w:t>
      </w:r>
      <w:r w:rsidRPr="00FF29B2">
        <w:rPr>
          <w:rFonts w:asciiTheme="majorBidi" w:hAnsiTheme="majorBidi" w:cstheme="majorBidi"/>
          <w:sz w:val="28"/>
          <w:szCs w:val="28"/>
          <w:lang w:val="ro-RO"/>
        </w:rPr>
        <w:t>a instanțelor de judecată, atribuindui-se un teren echivalent cu cel deţinut pînă la consolidare în cîmpul consolidat. În cazul în care atribuirea unui sector de teren echivalent cu cel deţinut pînă la consolidare nu este posibilă, atunci proprietarului i se compensează în bani diferenţa dintre prețul de piață a terenului cedat față de cel propus, de către proprietarii ce au iniţiat consolidarea.</w:t>
      </w:r>
    </w:p>
    <w:p w14:paraId="09884016" w14:textId="77777777" w:rsidR="00965B92" w:rsidRPr="00FF29B2"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FF29B2">
        <w:rPr>
          <w:rFonts w:asciiTheme="majorBidi" w:hAnsiTheme="majorBidi" w:cstheme="majorBidi"/>
          <w:sz w:val="28"/>
          <w:szCs w:val="28"/>
          <w:lang w:val="ro-RO"/>
        </w:rPr>
        <w:t>(4) Executantul proiectului de consolidare a terenurilor agricole va proiecta astfel proiectul de consolidare ca să asigure existenţa dreptului de ipotecă, în cazul în care terenul la momentul consolidării era ipotecat sau</w:t>
      </w:r>
      <w:r w:rsidR="006449E4">
        <w:rPr>
          <w:rFonts w:asciiTheme="majorBidi" w:hAnsiTheme="majorBidi" w:cstheme="majorBidi"/>
          <w:sz w:val="28"/>
          <w:szCs w:val="28"/>
          <w:lang w:val="ro-RO"/>
        </w:rPr>
        <w:t>,</w:t>
      </w:r>
      <w:r w:rsidRPr="00FF29B2">
        <w:rPr>
          <w:rFonts w:asciiTheme="majorBidi" w:hAnsiTheme="majorBidi" w:cstheme="majorBidi"/>
          <w:sz w:val="28"/>
          <w:szCs w:val="28"/>
          <w:lang w:val="ro-RO"/>
        </w:rPr>
        <w:t xml:space="preserve"> după caz</w:t>
      </w:r>
      <w:r w:rsidR="006449E4">
        <w:rPr>
          <w:rFonts w:asciiTheme="majorBidi" w:hAnsiTheme="majorBidi" w:cstheme="majorBidi"/>
          <w:sz w:val="28"/>
          <w:szCs w:val="28"/>
          <w:lang w:val="ro-RO"/>
        </w:rPr>
        <w:t>,</w:t>
      </w:r>
      <w:r w:rsidRPr="00FF29B2">
        <w:rPr>
          <w:rFonts w:asciiTheme="majorBidi" w:hAnsiTheme="majorBidi" w:cstheme="majorBidi"/>
          <w:sz w:val="28"/>
          <w:szCs w:val="28"/>
          <w:lang w:val="ro-RO"/>
        </w:rPr>
        <w:t xml:space="preserve"> va înştiinţa creditorii ipotecari în vederea luării măsurilor de asigurare a creanţelor sale.</w:t>
      </w:r>
    </w:p>
    <w:p w14:paraId="4B0F4BC1" w14:textId="77777777" w:rsidR="00965B92" w:rsidRPr="00FF29B2" w:rsidRDefault="00965B92" w:rsidP="00937A00">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FF29B2">
        <w:rPr>
          <w:rFonts w:asciiTheme="majorBidi" w:hAnsiTheme="majorBidi" w:cstheme="majorBidi"/>
          <w:sz w:val="28"/>
          <w:szCs w:val="28"/>
          <w:lang w:val="ro-RO"/>
        </w:rPr>
        <w:lastRenderedPageBreak/>
        <w:t>(5) Oficiile cadastrale teritoriale nu vor înregistra terenurile consolidate fără acordul creditorului privind modificarea, substituirea sau stingerea gajului asupra terenurilor ipotecate pînă la consolidare.</w:t>
      </w:r>
    </w:p>
    <w:p w14:paraId="24DA1B0F" w14:textId="77777777" w:rsidR="00965B92" w:rsidRPr="00FF29B2" w:rsidRDefault="00965B92" w:rsidP="00937A00">
      <w:pPr>
        <w:tabs>
          <w:tab w:val="left" w:pos="6096"/>
        </w:tabs>
        <w:ind w:firstLine="709"/>
        <w:rPr>
          <w:rFonts w:asciiTheme="majorBidi" w:hAnsiTheme="majorBidi" w:cstheme="majorBidi"/>
          <w:sz w:val="28"/>
          <w:szCs w:val="28"/>
          <w:lang w:val="ro-RO"/>
        </w:rPr>
      </w:pPr>
      <w:r w:rsidRPr="00FF29B2">
        <w:rPr>
          <w:rFonts w:asciiTheme="majorBidi" w:hAnsiTheme="majorBidi" w:cstheme="majorBidi"/>
          <w:sz w:val="28"/>
          <w:szCs w:val="28"/>
          <w:shd w:val="clear" w:color="auto" w:fill="FDFDFD"/>
          <w:lang w:val="ro-RO"/>
        </w:rPr>
        <w:t xml:space="preserve"> (6) Consolidarea terenurilor agricole situate în pante se efectueaz</w:t>
      </w:r>
      <w:r w:rsidR="006449E4">
        <w:rPr>
          <w:rFonts w:asciiTheme="majorBidi" w:hAnsiTheme="majorBidi" w:cstheme="majorBidi"/>
          <w:sz w:val="28"/>
          <w:szCs w:val="28"/>
          <w:shd w:val="clear" w:color="auto" w:fill="FDFDFD"/>
          <w:lang w:val="ro-RO"/>
        </w:rPr>
        <w:t>ă</w:t>
      </w:r>
      <w:r w:rsidRPr="00FF29B2">
        <w:rPr>
          <w:rFonts w:asciiTheme="majorBidi" w:hAnsiTheme="majorBidi" w:cstheme="majorBidi"/>
          <w:sz w:val="28"/>
          <w:szCs w:val="28"/>
          <w:shd w:val="clear" w:color="auto" w:fill="FDFDFD"/>
          <w:lang w:val="ro-RO"/>
        </w:rPr>
        <w:t xml:space="preserve"> la nivel de bazin de recepţie (hidrografic), în special pentru combaterea eroziunii solului şi stabilizarea alunecărilor de teren.</w:t>
      </w:r>
    </w:p>
    <w:p w14:paraId="5E4CD029" w14:textId="77777777" w:rsidR="00965B92" w:rsidRPr="00FF29B2" w:rsidRDefault="00965B92" w:rsidP="00937A00">
      <w:pPr>
        <w:tabs>
          <w:tab w:val="left" w:pos="6096"/>
        </w:tabs>
        <w:ind w:firstLine="709"/>
        <w:rPr>
          <w:rFonts w:asciiTheme="majorBidi" w:hAnsiTheme="majorBidi" w:cstheme="majorBidi"/>
          <w:sz w:val="28"/>
          <w:szCs w:val="28"/>
          <w:lang w:val="ro-RO"/>
        </w:rPr>
      </w:pPr>
      <w:r w:rsidRPr="00FF29B2">
        <w:rPr>
          <w:rFonts w:asciiTheme="majorBidi" w:hAnsiTheme="majorBidi" w:cstheme="majorBidi"/>
          <w:sz w:val="28"/>
          <w:szCs w:val="28"/>
          <w:lang w:val="ro-RO"/>
        </w:rPr>
        <w:t>(7) Nu se admit acțiunile de consolidare care pot avea impact negativ asupra mediului înconjurător și a resurselor naturale.</w:t>
      </w:r>
    </w:p>
    <w:p w14:paraId="43DA9A33" w14:textId="77777777" w:rsidR="00965B92" w:rsidRPr="004B17FD" w:rsidRDefault="00965B92" w:rsidP="00937A00">
      <w:pPr>
        <w:tabs>
          <w:tab w:val="left" w:pos="6096"/>
        </w:tabs>
        <w:ind w:firstLine="0"/>
        <w:rPr>
          <w:rFonts w:asciiTheme="majorBidi" w:hAnsiTheme="majorBidi" w:cstheme="majorBidi"/>
          <w:color w:val="00B050"/>
          <w:sz w:val="28"/>
          <w:szCs w:val="28"/>
          <w:lang w:val="ro-RO"/>
        </w:rPr>
      </w:pPr>
    </w:p>
    <w:p w14:paraId="345A602F"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b/>
          <w:bCs/>
          <w:sz w:val="28"/>
          <w:szCs w:val="28"/>
          <w:lang w:val="ro-RO"/>
        </w:rPr>
        <w:t>Articolul 39</w:t>
      </w:r>
      <w:r w:rsidR="006449E4">
        <w:rPr>
          <w:rFonts w:asciiTheme="majorBidi" w:hAnsiTheme="majorBidi" w:cstheme="majorBidi"/>
          <w:b/>
          <w:bCs/>
          <w:sz w:val="28"/>
          <w:szCs w:val="28"/>
          <w:lang w:val="ro-RO"/>
        </w:rPr>
        <w:t>.</w:t>
      </w:r>
      <w:r w:rsidRPr="004B17FD">
        <w:rPr>
          <w:rFonts w:asciiTheme="majorBidi" w:hAnsiTheme="majorBidi" w:cstheme="majorBidi"/>
          <w:b/>
          <w:bCs/>
          <w:sz w:val="28"/>
          <w:szCs w:val="28"/>
          <w:lang w:val="ro-RO"/>
        </w:rPr>
        <w:t xml:space="preserve"> </w:t>
      </w:r>
      <w:r w:rsidRPr="004B17FD">
        <w:rPr>
          <w:rFonts w:asciiTheme="majorBidi" w:hAnsiTheme="majorBidi" w:cstheme="majorBidi"/>
          <w:b/>
          <w:sz w:val="28"/>
          <w:szCs w:val="28"/>
          <w:lang w:val="ro-RO"/>
        </w:rPr>
        <w:t>Consolidarea terenurilor prin schimb benevol</w:t>
      </w:r>
    </w:p>
    <w:p w14:paraId="0A28B3C2"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(1) Cererile de consolidare sau asistenţă în procesul de consolidare a terenurilor prin schimb benevol pot fi prezentate primăriei de doi sau mai mulţi proprietari de teren.</w:t>
      </w:r>
    </w:p>
    <w:p w14:paraId="5684D44B"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 xml:space="preserve"> (2) Schimbul benevol de terenuri agricole, cu antrenarea mai multor terenuri agricole separate, poate fi dirijat de către primăria localităţii respective.</w:t>
      </w:r>
    </w:p>
    <w:p w14:paraId="40D131A4"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 xml:space="preserve"> (3) Cheltuielile pentru efectuarea investigaţiilor şi evaluarea terenului, elaborarea proiectului de consolidare a terenurilor, perfectarea documentelor de înregistrare în registrul bunurilor imobile vor fi suportate de la bugetul de stat sau de la bugetele autorităților publice locale (fonduri speciale) și s</w:t>
      </w:r>
      <w:r w:rsidRPr="004B17FD">
        <w:rPr>
          <w:rFonts w:asciiTheme="majorBidi" w:hAnsiTheme="majorBidi" w:cstheme="majorBidi"/>
          <w:bCs/>
          <w:sz w:val="28"/>
          <w:szCs w:val="28"/>
          <w:lang w:val="ro-RO"/>
        </w:rPr>
        <w:t>urse private (fermieri, antreprenori, alţi investitori)</w:t>
      </w:r>
      <w:r w:rsidRPr="004B17FD">
        <w:rPr>
          <w:rFonts w:asciiTheme="majorBidi" w:hAnsiTheme="majorBidi" w:cstheme="majorBidi"/>
          <w:sz w:val="28"/>
          <w:szCs w:val="28"/>
          <w:lang w:val="ro-RO"/>
        </w:rPr>
        <w:t>.</w:t>
      </w:r>
    </w:p>
    <w:p w14:paraId="346A25BD"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(4) Proprietarii care doresc să facă schimb de terenuri în baza unei înţelegeri reciproce vor avea dreptul să colecteze roada culturilor anuale şi multianuale de pe aceste terenuri.</w:t>
      </w:r>
    </w:p>
    <w:p w14:paraId="6736903C"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(5) Litigiile apărute în procesul implementării proiectului de consolidare a terenurilor agricole prin schimb benevol se soluţionează în modul stabilit de legislație.</w:t>
      </w:r>
    </w:p>
    <w:p w14:paraId="33484010"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(6) Dispoziţia primarului cu privire la consolidarea terenurilor agricole prin schimb benevol se ia în baza:</w:t>
      </w:r>
    </w:p>
    <w:p w14:paraId="75CE7FB9"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a) cererilor participanţilor la procesul de consolidare a terenurilor;</w:t>
      </w:r>
    </w:p>
    <w:p w14:paraId="0E06DB37"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b) planului cadastral al terenurilor ce vor constitui obiectul consolidării;</w:t>
      </w:r>
    </w:p>
    <w:p w14:paraId="38147BF6"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c) proiectului de consolidare a terenului;</w:t>
      </w:r>
    </w:p>
    <w:p w14:paraId="04E461F0"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d) condiţiilor schimbului de terenuri;</w:t>
      </w:r>
    </w:p>
    <w:p w14:paraId="488DF84C"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e) acordurilor de schimb benevol în scopul consolidării terenurilor;</w:t>
      </w:r>
    </w:p>
    <w:p w14:paraId="097B59B9"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f) surselor de finanţare a lucrărilor de consolidare şi a termenului presupus de finalizare;</w:t>
      </w:r>
    </w:p>
    <w:p w14:paraId="5C2DC714"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g) elaborării unui nou plan cadastral;</w:t>
      </w:r>
    </w:p>
    <w:p w14:paraId="633B1EEF"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h) modificării documentelor ce confirmă drepturile deţinătorilor de teren;</w:t>
      </w:r>
    </w:p>
    <w:p w14:paraId="6E1E9A67"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î) reînregistrării sectoarelor de teren.</w:t>
      </w:r>
    </w:p>
    <w:p w14:paraId="27164A9E"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(7) Dispoziţia cu privire la demararea procesului de consolidare a terenurilor prin schimb benevol, în formă scrisă, se înmînează participanţilor la procesul de consolidare şi se aprobă de aceştia.</w:t>
      </w:r>
    </w:p>
    <w:p w14:paraId="1D396A24"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(8) Terenurile consolidate prin schimb benevol se reînregistrează în baza decizii primarului de aprobare a proiectului de consolidare.</w:t>
      </w:r>
    </w:p>
    <w:p w14:paraId="3EA99948" w14:textId="77777777" w:rsidR="00965B92" w:rsidRPr="004B17FD" w:rsidRDefault="00965B92" w:rsidP="00937A00">
      <w:pPr>
        <w:ind w:firstLine="709"/>
        <w:rPr>
          <w:rFonts w:asciiTheme="majorBidi" w:hAnsiTheme="majorBidi" w:cstheme="majorBidi"/>
          <w:b/>
          <w:sz w:val="28"/>
          <w:szCs w:val="28"/>
          <w:lang w:val="ro-RO"/>
        </w:rPr>
      </w:pPr>
    </w:p>
    <w:p w14:paraId="0B6A2D76"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b/>
          <w:bCs/>
          <w:sz w:val="28"/>
          <w:szCs w:val="28"/>
          <w:lang w:val="ro-RO"/>
        </w:rPr>
        <w:lastRenderedPageBreak/>
        <w:t>Articolul 40</w:t>
      </w:r>
      <w:r w:rsidR="006449E4">
        <w:rPr>
          <w:rFonts w:asciiTheme="majorBidi" w:hAnsiTheme="majorBidi" w:cstheme="majorBidi"/>
          <w:b/>
          <w:bCs/>
          <w:sz w:val="28"/>
          <w:szCs w:val="28"/>
          <w:lang w:val="ro-RO"/>
        </w:rPr>
        <w:t>.</w:t>
      </w:r>
      <w:r w:rsidRPr="004B17FD">
        <w:rPr>
          <w:rFonts w:asciiTheme="majorBidi" w:hAnsiTheme="majorBidi" w:cstheme="majorBidi"/>
          <w:b/>
          <w:bCs/>
          <w:sz w:val="28"/>
          <w:szCs w:val="28"/>
          <w:lang w:val="ro-RO"/>
        </w:rPr>
        <w:t xml:space="preserve"> </w:t>
      </w:r>
      <w:r w:rsidRPr="004B17FD">
        <w:rPr>
          <w:rFonts w:asciiTheme="majorBidi" w:hAnsiTheme="majorBidi" w:cstheme="majorBidi"/>
          <w:b/>
          <w:sz w:val="28"/>
          <w:szCs w:val="28"/>
          <w:lang w:val="ro-RO"/>
        </w:rPr>
        <w:t>Consolidarea de către autorităţile publice locale a terenurilor prin vînzare-cumpărare</w:t>
      </w:r>
    </w:p>
    <w:p w14:paraId="035EB43B"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(1) Autorităţile administraţiei publice locale au dreptul de a procura terenuri la preţul de piaţă prin tranzacţii benevole cu persoane fizice şi persoane juridice.</w:t>
      </w:r>
    </w:p>
    <w:p w14:paraId="6334DCED" w14:textId="77777777" w:rsidR="00965B92" w:rsidRPr="004B17FD" w:rsidRDefault="00965B92" w:rsidP="00937A00">
      <w:pPr>
        <w:ind w:firstLine="709"/>
        <w:rPr>
          <w:rFonts w:asciiTheme="majorBidi" w:hAnsiTheme="majorBidi" w:cstheme="majorBidi"/>
          <w:b/>
          <w:sz w:val="28"/>
          <w:szCs w:val="28"/>
          <w:lang w:val="ro-RO"/>
        </w:rPr>
      </w:pPr>
      <w:r w:rsidRPr="004B17FD">
        <w:rPr>
          <w:rFonts w:asciiTheme="majorBidi" w:hAnsiTheme="majorBidi" w:cstheme="majorBidi"/>
          <w:sz w:val="28"/>
          <w:szCs w:val="28"/>
          <w:lang w:val="ro-RO"/>
        </w:rPr>
        <w:t>(2) Plata pentru terenurile procurate se va face din contul mijloacelor unui fond special al primăriei.</w:t>
      </w:r>
    </w:p>
    <w:p w14:paraId="7E0C515A" w14:textId="77777777" w:rsidR="00965B92" w:rsidRPr="004B17FD" w:rsidRDefault="00965B92" w:rsidP="00937A00">
      <w:pPr>
        <w:tabs>
          <w:tab w:val="left" w:pos="6096"/>
        </w:tabs>
        <w:ind w:firstLine="709"/>
        <w:rPr>
          <w:rFonts w:asciiTheme="majorBidi" w:hAnsiTheme="majorBidi" w:cstheme="majorBidi"/>
          <w:sz w:val="28"/>
          <w:szCs w:val="28"/>
          <w:lang w:val="ro-RO"/>
        </w:rPr>
      </w:pPr>
    </w:p>
    <w:p w14:paraId="3999E10F" w14:textId="77777777" w:rsidR="00965B92" w:rsidRPr="004B17FD" w:rsidRDefault="00965B92" w:rsidP="00937A00">
      <w:pPr>
        <w:tabs>
          <w:tab w:val="left" w:pos="6096"/>
        </w:tabs>
        <w:ind w:firstLine="709"/>
        <w:rPr>
          <w:rFonts w:asciiTheme="majorBidi" w:hAnsiTheme="majorBidi" w:cstheme="majorBidi"/>
          <w:b/>
          <w:sz w:val="28"/>
          <w:szCs w:val="28"/>
          <w:lang w:val="ro-RO"/>
        </w:rPr>
      </w:pPr>
      <w:r w:rsidRPr="004B17FD">
        <w:rPr>
          <w:rFonts w:asciiTheme="majorBidi" w:hAnsiTheme="majorBidi" w:cstheme="majorBidi"/>
          <w:b/>
          <w:sz w:val="28"/>
          <w:szCs w:val="28"/>
          <w:lang w:val="ro-RO"/>
        </w:rPr>
        <w:t>Articolul 41. Evaluarea terenurilor supuse consolidării</w:t>
      </w:r>
    </w:p>
    <w:p w14:paraId="5F5BBD8F" w14:textId="77777777" w:rsidR="00965B92" w:rsidRPr="004B17FD" w:rsidRDefault="00965B92" w:rsidP="00937A00">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(1) Terenurile supuse consolidării se evaluează în baza preţului de piaţă. </w:t>
      </w:r>
      <w:r w:rsidR="006449E4">
        <w:rPr>
          <w:rFonts w:asciiTheme="majorBidi" w:hAnsiTheme="majorBidi" w:cstheme="majorBidi"/>
          <w:sz w:val="28"/>
          <w:szCs w:val="28"/>
          <w:lang w:val="ro-RO"/>
        </w:rPr>
        <w:t>P</w:t>
      </w:r>
      <w:r w:rsidRPr="004B17FD">
        <w:rPr>
          <w:rFonts w:asciiTheme="majorBidi" w:hAnsiTheme="majorBidi" w:cstheme="majorBidi"/>
          <w:sz w:val="28"/>
          <w:szCs w:val="28"/>
          <w:lang w:val="ro-RO"/>
        </w:rPr>
        <w:t>lantaţiile horticole, instalaţiile inginereşti, construcţiile amplasate pe sectorul de teren supus consolidării sînt evaluate şi sînt luate în considerare la stabilirea preţului total al sectorului de teren.</w:t>
      </w:r>
    </w:p>
    <w:p w14:paraId="5D84113B" w14:textId="77777777" w:rsidR="00965B92" w:rsidRPr="004B17FD" w:rsidRDefault="00965B92" w:rsidP="00937A00">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(2) Participanţii la procesul de consolidare primesc terenuri agricole la preţul de piaţă echivalent preţului de piaţă al terenului deţinut anterior.</w:t>
      </w:r>
    </w:p>
    <w:p w14:paraId="2E95EF0F" w14:textId="77777777" w:rsidR="00965B92"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b/>
          <w:bCs/>
        </w:rPr>
      </w:pPr>
    </w:p>
    <w:p w14:paraId="4900D822" w14:textId="77777777" w:rsidR="006449E4" w:rsidRPr="004B17FD" w:rsidRDefault="006449E4"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b/>
          <w:bCs/>
        </w:rPr>
      </w:pPr>
    </w:p>
    <w:p w14:paraId="40706758" w14:textId="77777777" w:rsidR="006449E4" w:rsidRDefault="00965B92" w:rsidP="00937A00">
      <w:pPr>
        <w:tabs>
          <w:tab w:val="left" w:pos="6096"/>
          <w:tab w:val="left" w:pos="9637"/>
          <w:tab w:val="left" w:pos="9900"/>
        </w:tabs>
        <w:ind w:firstLine="709"/>
        <w:jc w:val="center"/>
        <w:rPr>
          <w:rFonts w:asciiTheme="majorBidi" w:hAnsiTheme="majorBidi" w:cstheme="majorBidi"/>
          <w:b/>
          <w:bCs/>
          <w:sz w:val="28"/>
          <w:szCs w:val="28"/>
          <w:lang w:val="ro-RO"/>
        </w:rPr>
      </w:pPr>
      <w:r w:rsidRPr="004B17FD">
        <w:rPr>
          <w:rFonts w:asciiTheme="majorBidi" w:hAnsiTheme="majorBidi" w:cstheme="majorBidi"/>
          <w:b/>
          <w:bCs/>
          <w:sz w:val="28"/>
          <w:szCs w:val="28"/>
          <w:lang w:val="ro-RO"/>
        </w:rPr>
        <w:t>C</w:t>
      </w:r>
      <w:r w:rsidR="006449E4" w:rsidRPr="004B17FD">
        <w:rPr>
          <w:rFonts w:asciiTheme="majorBidi" w:hAnsiTheme="majorBidi" w:cstheme="majorBidi"/>
          <w:b/>
          <w:bCs/>
          <w:sz w:val="28"/>
          <w:szCs w:val="28"/>
          <w:lang w:val="ro-RO"/>
        </w:rPr>
        <w:t>apitolul</w:t>
      </w:r>
      <w:r w:rsidRPr="004B17FD">
        <w:rPr>
          <w:rFonts w:asciiTheme="majorBidi" w:hAnsiTheme="majorBidi" w:cstheme="majorBidi"/>
          <w:b/>
          <w:bCs/>
          <w:sz w:val="28"/>
          <w:szCs w:val="28"/>
          <w:lang w:val="ro-RO"/>
        </w:rPr>
        <w:t xml:space="preserve"> IV </w:t>
      </w:r>
    </w:p>
    <w:p w14:paraId="33397063" w14:textId="77777777" w:rsidR="00965B92" w:rsidRPr="004B17FD" w:rsidRDefault="00965B92" w:rsidP="00937A00">
      <w:pPr>
        <w:tabs>
          <w:tab w:val="left" w:pos="6096"/>
          <w:tab w:val="left" w:pos="9637"/>
          <w:tab w:val="left" w:pos="9900"/>
        </w:tabs>
        <w:ind w:firstLine="709"/>
        <w:jc w:val="center"/>
        <w:rPr>
          <w:rFonts w:asciiTheme="majorBidi" w:hAnsiTheme="majorBidi" w:cstheme="majorBidi"/>
          <w:b/>
          <w:bCs/>
          <w:sz w:val="28"/>
          <w:szCs w:val="28"/>
          <w:lang w:val="ro-RO"/>
        </w:rPr>
      </w:pPr>
      <w:r w:rsidRPr="004B17FD">
        <w:rPr>
          <w:rFonts w:asciiTheme="majorBidi" w:hAnsiTheme="majorBidi" w:cstheme="majorBidi"/>
          <w:b/>
          <w:bCs/>
          <w:sz w:val="28"/>
          <w:szCs w:val="28"/>
          <w:lang w:val="ro-RO"/>
        </w:rPr>
        <w:t>TERENURILE FONDULUI FORESTIER</w:t>
      </w:r>
    </w:p>
    <w:p w14:paraId="3D996280" w14:textId="77777777" w:rsidR="00965B92" w:rsidRPr="004B17FD" w:rsidRDefault="00965B92" w:rsidP="00937A00">
      <w:pPr>
        <w:tabs>
          <w:tab w:val="left" w:pos="6096"/>
          <w:tab w:val="left" w:pos="9637"/>
          <w:tab w:val="left" w:pos="9900"/>
        </w:tabs>
        <w:ind w:firstLine="709"/>
        <w:jc w:val="center"/>
        <w:rPr>
          <w:rFonts w:asciiTheme="majorBidi" w:hAnsiTheme="majorBidi" w:cstheme="majorBidi"/>
          <w:b/>
          <w:bCs/>
          <w:sz w:val="28"/>
          <w:szCs w:val="28"/>
          <w:lang w:val="ro-RO"/>
        </w:rPr>
      </w:pPr>
    </w:p>
    <w:p w14:paraId="4064AEDA" w14:textId="77777777" w:rsidR="00965B92" w:rsidRPr="004B17FD" w:rsidRDefault="00965B92" w:rsidP="00937A00">
      <w:pPr>
        <w:pStyle w:val="msobodytextindent2mailrucssattributepostfix"/>
        <w:shd w:val="clear" w:color="auto" w:fill="FFFFFF"/>
        <w:spacing w:before="0" w:beforeAutospacing="0" w:after="0" w:afterAutospacing="0"/>
        <w:ind w:firstLine="709"/>
        <w:rPr>
          <w:rFonts w:asciiTheme="majorBidi" w:hAnsiTheme="majorBidi" w:cstheme="majorBidi"/>
          <w:sz w:val="28"/>
          <w:szCs w:val="28"/>
          <w:lang w:val="ro-RO"/>
        </w:rPr>
      </w:pPr>
      <w:r w:rsidRPr="004B17FD">
        <w:rPr>
          <w:rFonts w:asciiTheme="majorBidi" w:hAnsiTheme="majorBidi" w:cstheme="majorBidi"/>
          <w:b/>
          <w:bCs/>
          <w:sz w:val="28"/>
          <w:szCs w:val="28"/>
          <w:lang w:val="ro-RO"/>
        </w:rPr>
        <w:t>Articolul 42. Structura fondului forestier</w:t>
      </w:r>
    </w:p>
    <w:p w14:paraId="7194BFAD" w14:textId="77777777" w:rsidR="00965B92" w:rsidRPr="004B17FD" w:rsidRDefault="00965B92" w:rsidP="00937A00">
      <w:pPr>
        <w:pStyle w:val="msonormalmailrucssattributepostfix"/>
        <w:shd w:val="clear" w:color="auto" w:fill="FFFFFF"/>
        <w:spacing w:before="0" w:beforeAutospacing="0" w:after="0" w:afterAutospacing="0"/>
        <w:ind w:firstLine="709"/>
        <w:jc w:val="both"/>
        <w:rPr>
          <w:rFonts w:asciiTheme="majorBidi" w:hAnsiTheme="majorBidi" w:cstheme="majorBidi"/>
          <w:sz w:val="28"/>
          <w:szCs w:val="28"/>
          <w:lang w:val="ro-RO"/>
        </w:rPr>
      </w:pPr>
      <w:r w:rsidRPr="004B17FD">
        <w:rPr>
          <w:rFonts w:asciiTheme="majorBidi" w:hAnsiTheme="majorBidi" w:cstheme="majorBidi"/>
          <w:sz w:val="28"/>
          <w:szCs w:val="28"/>
          <w:lang w:val="ro-RO"/>
        </w:rPr>
        <w:t>(1) Terenurile din fondul forestier au următoarele moduri de folosinţă:</w:t>
      </w:r>
    </w:p>
    <w:p w14:paraId="728A51EC" w14:textId="77777777" w:rsidR="00965B92" w:rsidRPr="004B17FD" w:rsidRDefault="00965B92" w:rsidP="00937A00">
      <w:pPr>
        <w:pStyle w:val="msonormalmailrucssattributepostfix"/>
        <w:shd w:val="clear" w:color="auto" w:fill="FFFFFF"/>
        <w:spacing w:before="0" w:beforeAutospacing="0" w:after="0" w:afterAutospacing="0"/>
        <w:ind w:firstLine="709"/>
        <w:jc w:val="both"/>
        <w:rPr>
          <w:rFonts w:asciiTheme="majorBidi" w:hAnsiTheme="majorBidi" w:cstheme="majorBidi"/>
          <w:sz w:val="28"/>
          <w:szCs w:val="28"/>
          <w:lang w:val="ro-RO"/>
        </w:rPr>
      </w:pPr>
      <w:r w:rsidRPr="004B17FD">
        <w:rPr>
          <w:rFonts w:asciiTheme="majorBidi" w:hAnsiTheme="majorBidi" w:cstheme="majorBidi"/>
          <w:sz w:val="28"/>
          <w:szCs w:val="28"/>
          <w:lang w:val="ro-RO"/>
        </w:rPr>
        <w:t>a) terenuri acoperite cu păduri;</w:t>
      </w:r>
    </w:p>
    <w:p w14:paraId="3F75B129" w14:textId="77777777" w:rsidR="00965B92" w:rsidRPr="004B17FD" w:rsidRDefault="00965B92" w:rsidP="00937A00">
      <w:pPr>
        <w:pStyle w:val="msonormalmailrucssattributepostfix"/>
        <w:shd w:val="clear" w:color="auto" w:fill="FFFFFF"/>
        <w:spacing w:before="0" w:beforeAutospacing="0" w:after="0" w:afterAutospacing="0"/>
        <w:ind w:firstLine="709"/>
        <w:jc w:val="both"/>
        <w:rPr>
          <w:rFonts w:asciiTheme="majorBidi" w:hAnsiTheme="majorBidi" w:cstheme="majorBidi"/>
          <w:sz w:val="28"/>
          <w:szCs w:val="28"/>
          <w:lang w:val="ro-RO"/>
        </w:rPr>
      </w:pPr>
      <w:r w:rsidRPr="004B17FD">
        <w:rPr>
          <w:rFonts w:asciiTheme="majorBidi" w:hAnsiTheme="majorBidi" w:cstheme="majorBidi"/>
          <w:sz w:val="28"/>
          <w:szCs w:val="28"/>
          <w:lang w:val="ro-RO"/>
        </w:rPr>
        <w:t>b) terenuri pentru împădurire și/sau reîmpădurire, inclusiv terenuri degradate (ogașe, ravene, alunecări de teren, solonceacuri, cariere etc.);</w:t>
      </w:r>
    </w:p>
    <w:p w14:paraId="211A576D" w14:textId="77777777" w:rsidR="00965B92" w:rsidRPr="004B17FD" w:rsidRDefault="00965B92" w:rsidP="00937A00">
      <w:pPr>
        <w:pStyle w:val="msonormalmailrucssattributepostfix"/>
        <w:shd w:val="clear" w:color="auto" w:fill="FFFFFF"/>
        <w:spacing w:before="0" w:beforeAutospacing="0" w:after="0" w:afterAutospacing="0"/>
        <w:ind w:firstLine="709"/>
        <w:jc w:val="both"/>
        <w:rPr>
          <w:rFonts w:asciiTheme="majorBidi" w:hAnsiTheme="majorBidi" w:cstheme="majorBidi"/>
          <w:sz w:val="28"/>
          <w:szCs w:val="28"/>
          <w:lang w:val="ro-RO"/>
        </w:rPr>
      </w:pPr>
      <w:r w:rsidRPr="004B17FD">
        <w:rPr>
          <w:rFonts w:asciiTheme="majorBidi" w:hAnsiTheme="majorBidi" w:cstheme="majorBidi"/>
          <w:sz w:val="28"/>
          <w:szCs w:val="28"/>
          <w:lang w:val="ro-RO"/>
        </w:rPr>
        <w:t>c) terenuri afectate gospodăriei silvice (construcții, infrastructură, arabil, fînațe, plantații multianuale, remize etc.);</w:t>
      </w:r>
    </w:p>
    <w:p w14:paraId="0A98A8CC" w14:textId="77777777" w:rsidR="00965B92" w:rsidRPr="004B17FD" w:rsidRDefault="00965B92" w:rsidP="00937A00">
      <w:pPr>
        <w:pStyle w:val="msonormalmailrucssattributepostfix"/>
        <w:shd w:val="clear" w:color="auto" w:fill="FFFFFF"/>
        <w:spacing w:before="0" w:beforeAutospacing="0" w:after="0" w:afterAutospacing="0"/>
        <w:ind w:firstLine="709"/>
        <w:jc w:val="both"/>
        <w:rPr>
          <w:rFonts w:asciiTheme="majorBidi" w:hAnsiTheme="majorBidi" w:cstheme="majorBidi"/>
          <w:sz w:val="28"/>
          <w:szCs w:val="28"/>
          <w:lang w:val="ro-RO"/>
        </w:rPr>
      </w:pPr>
      <w:r w:rsidRPr="004B17FD">
        <w:rPr>
          <w:rFonts w:asciiTheme="majorBidi" w:hAnsiTheme="majorBidi" w:cstheme="majorBidi"/>
          <w:sz w:val="28"/>
          <w:szCs w:val="28"/>
          <w:lang w:val="ro-RO"/>
        </w:rPr>
        <w:t>d) terenuri pentru creșterea materialului forestier de reproducere (pepiniere, repicaje etc.);</w:t>
      </w:r>
    </w:p>
    <w:p w14:paraId="1D90566E" w14:textId="77777777" w:rsidR="00965B92" w:rsidRPr="004B17FD" w:rsidRDefault="00965B92" w:rsidP="00937A00">
      <w:pPr>
        <w:pStyle w:val="msonormalmailrucssattributepostfix"/>
        <w:shd w:val="clear" w:color="auto" w:fill="FFFFFF"/>
        <w:spacing w:before="0" w:beforeAutospacing="0" w:after="0" w:afterAutospacing="0"/>
        <w:ind w:firstLine="709"/>
        <w:jc w:val="both"/>
        <w:rPr>
          <w:rFonts w:asciiTheme="majorBidi" w:hAnsiTheme="majorBidi" w:cstheme="majorBidi"/>
          <w:sz w:val="28"/>
          <w:szCs w:val="28"/>
          <w:lang w:val="ro-RO"/>
        </w:rPr>
      </w:pPr>
      <w:r w:rsidRPr="004B17FD">
        <w:rPr>
          <w:rFonts w:asciiTheme="majorBidi" w:hAnsiTheme="majorBidi" w:cstheme="majorBidi"/>
          <w:sz w:val="28"/>
          <w:szCs w:val="28"/>
          <w:lang w:val="ro-RO"/>
        </w:rPr>
        <w:t>e) terenuri neproductive (pante abrupte, mlaștini, stîncării, solonețuri etc.).</w:t>
      </w:r>
    </w:p>
    <w:p w14:paraId="455075E7" w14:textId="77777777" w:rsidR="00965B92" w:rsidRPr="004B17FD" w:rsidRDefault="00965B92" w:rsidP="00937A00">
      <w:pPr>
        <w:pStyle w:val="msonormalmailrucssattributepostfix"/>
        <w:shd w:val="clear" w:color="auto" w:fill="FFFFFF"/>
        <w:spacing w:before="0" w:beforeAutospacing="0" w:after="0" w:afterAutospacing="0"/>
        <w:ind w:firstLine="709"/>
        <w:jc w:val="both"/>
        <w:rPr>
          <w:rFonts w:asciiTheme="majorBidi" w:hAnsiTheme="majorBidi" w:cstheme="majorBidi"/>
          <w:sz w:val="28"/>
          <w:szCs w:val="28"/>
          <w:lang w:val="ro-RO"/>
        </w:rPr>
      </w:pPr>
      <w:r w:rsidRPr="004B17FD">
        <w:rPr>
          <w:rFonts w:asciiTheme="majorBidi" w:hAnsiTheme="majorBidi" w:cstheme="majorBidi"/>
          <w:sz w:val="28"/>
          <w:szCs w:val="28"/>
          <w:lang w:val="ro-RO"/>
        </w:rPr>
        <w:t>(2) </w:t>
      </w:r>
      <w:r w:rsidRPr="004B17FD">
        <w:rPr>
          <w:rFonts w:asciiTheme="majorBidi" w:hAnsiTheme="majorBidi" w:cstheme="majorBidi"/>
          <w:sz w:val="28"/>
          <w:szCs w:val="28"/>
          <w:shd w:val="clear" w:color="auto" w:fill="FDFDFD"/>
          <w:lang w:val="ro-RO"/>
        </w:rPr>
        <w:t>Solurile puternic erodate necesită a fi protejate de eroziune prin împădurire sau prin formarea pajiştilor temporare</w:t>
      </w:r>
      <w:r w:rsidRPr="004B17FD">
        <w:rPr>
          <w:rFonts w:asciiTheme="majorBidi" w:hAnsiTheme="majorBidi" w:cstheme="majorBidi"/>
          <w:sz w:val="28"/>
          <w:szCs w:val="28"/>
          <w:lang w:val="ro-RO"/>
        </w:rPr>
        <w:t>.</w:t>
      </w:r>
    </w:p>
    <w:p w14:paraId="3AC804BF" w14:textId="77777777" w:rsidR="00965B92" w:rsidRPr="004B17FD" w:rsidRDefault="00965B92" w:rsidP="00937A00">
      <w:pPr>
        <w:pStyle w:val="msonormalmailrucssattributepostfix"/>
        <w:shd w:val="clear" w:color="auto" w:fill="FFFFFF"/>
        <w:spacing w:before="0" w:beforeAutospacing="0" w:after="0" w:afterAutospacing="0"/>
        <w:ind w:firstLine="709"/>
        <w:rPr>
          <w:rFonts w:asciiTheme="majorBidi" w:hAnsiTheme="majorBidi" w:cstheme="majorBidi"/>
          <w:sz w:val="28"/>
          <w:szCs w:val="28"/>
          <w:lang w:val="ro-RO"/>
        </w:rPr>
      </w:pPr>
      <w:r w:rsidRPr="004B17FD">
        <w:rPr>
          <w:rFonts w:asciiTheme="majorBidi" w:hAnsiTheme="majorBidi" w:cstheme="majorBidi"/>
          <w:b/>
          <w:bCs/>
          <w:sz w:val="28"/>
          <w:szCs w:val="28"/>
          <w:lang w:val="ro-RO"/>
        </w:rPr>
        <w:t> </w:t>
      </w:r>
    </w:p>
    <w:p w14:paraId="266AE775" w14:textId="77777777" w:rsidR="00965B92" w:rsidRPr="004B17FD" w:rsidRDefault="00965B92" w:rsidP="00937A00">
      <w:pPr>
        <w:pStyle w:val="msobodytextindent2mailrucssattributepostfix"/>
        <w:shd w:val="clear" w:color="auto" w:fill="FFFFFF"/>
        <w:spacing w:before="0" w:beforeAutospacing="0" w:after="0" w:afterAutospacing="0"/>
        <w:ind w:firstLine="709"/>
        <w:rPr>
          <w:rFonts w:asciiTheme="majorBidi" w:hAnsiTheme="majorBidi" w:cstheme="majorBidi"/>
          <w:sz w:val="28"/>
          <w:szCs w:val="28"/>
          <w:lang w:val="ro-RO"/>
        </w:rPr>
      </w:pPr>
      <w:r w:rsidRPr="004B17FD">
        <w:rPr>
          <w:rFonts w:asciiTheme="majorBidi" w:hAnsiTheme="majorBidi" w:cstheme="majorBidi"/>
          <w:b/>
          <w:bCs/>
          <w:sz w:val="28"/>
          <w:szCs w:val="28"/>
          <w:lang w:val="ro-RO"/>
        </w:rPr>
        <w:t>Articolul 43. Utilizarea terenurilor destinate fondului forestier</w:t>
      </w:r>
    </w:p>
    <w:p w14:paraId="6E3E45B3" w14:textId="77777777" w:rsidR="00965B92" w:rsidRPr="004B17FD" w:rsidRDefault="00965B92" w:rsidP="00937A00">
      <w:pPr>
        <w:pStyle w:val="msobodytextindent2mailrucssattributepostfix"/>
        <w:shd w:val="clear" w:color="auto" w:fill="FFFFFF"/>
        <w:spacing w:before="0" w:beforeAutospacing="0" w:after="0" w:afterAutospacing="0"/>
        <w:ind w:firstLine="709"/>
        <w:jc w:val="both"/>
        <w:rPr>
          <w:rFonts w:asciiTheme="majorBidi" w:hAnsiTheme="majorBidi" w:cstheme="majorBidi"/>
          <w:sz w:val="28"/>
          <w:szCs w:val="28"/>
          <w:lang w:val="ro-RO"/>
        </w:rPr>
      </w:pPr>
      <w:r w:rsidRPr="004B17FD">
        <w:rPr>
          <w:rFonts w:asciiTheme="majorBidi" w:hAnsiTheme="majorBidi" w:cstheme="majorBidi"/>
          <w:sz w:val="28"/>
          <w:szCs w:val="28"/>
          <w:lang w:val="ro-RO"/>
        </w:rPr>
        <w:t>(1) Terenurile destinate fondului forestier proprietate publică a statului şi proprietate publică a unităţii administrativ-teritoriale se folosesc de către întreprinderi, instituţii, organizaţii silvice, alte întreprinderi, precum şi persoane fizice conform destinaţiei.</w:t>
      </w:r>
    </w:p>
    <w:p w14:paraId="6604C7D4" w14:textId="77777777" w:rsidR="00965B92" w:rsidRPr="004B17FD" w:rsidRDefault="00965B92" w:rsidP="00937A00">
      <w:pPr>
        <w:pStyle w:val="msobodytextindent2mailrucssattributepostfix"/>
        <w:shd w:val="clear" w:color="auto" w:fill="FFFFFF"/>
        <w:spacing w:before="0" w:beforeAutospacing="0" w:after="0" w:afterAutospacing="0"/>
        <w:ind w:firstLine="709"/>
        <w:jc w:val="both"/>
        <w:rPr>
          <w:rFonts w:asciiTheme="majorBidi" w:hAnsiTheme="majorBidi" w:cstheme="majorBidi"/>
          <w:sz w:val="28"/>
          <w:szCs w:val="28"/>
          <w:lang w:val="ro-RO"/>
        </w:rPr>
      </w:pPr>
      <w:r w:rsidRPr="004B17FD">
        <w:rPr>
          <w:rFonts w:asciiTheme="majorBidi" w:hAnsiTheme="majorBidi" w:cstheme="majorBidi"/>
          <w:sz w:val="28"/>
          <w:szCs w:val="28"/>
          <w:lang w:val="ro-RO"/>
        </w:rPr>
        <w:t>(2) Terenurile fondului forestier proprietate publică a statului pot fi folosite în alte scopuri, dacă această folosință este compatibilă cu interesele gospodăriei silvice, în baza hotărîrii de Guvern.</w:t>
      </w:r>
    </w:p>
    <w:p w14:paraId="60730E1E" w14:textId="77777777" w:rsidR="00965B92" w:rsidRPr="004B17FD" w:rsidRDefault="00965B92" w:rsidP="00937A00">
      <w:pPr>
        <w:pStyle w:val="msobodytextindent2mailrucssattributepostfix"/>
        <w:shd w:val="clear" w:color="auto" w:fill="FFFFFF"/>
        <w:spacing w:before="0" w:beforeAutospacing="0" w:after="0" w:afterAutospacing="0"/>
        <w:ind w:firstLine="709"/>
        <w:jc w:val="both"/>
        <w:rPr>
          <w:rFonts w:asciiTheme="majorBidi" w:hAnsiTheme="majorBidi" w:cstheme="majorBidi"/>
          <w:sz w:val="28"/>
          <w:szCs w:val="28"/>
          <w:highlight w:val="yellow"/>
          <w:lang w:val="ro-RO"/>
        </w:rPr>
      </w:pPr>
      <w:r w:rsidRPr="004B17FD">
        <w:rPr>
          <w:rFonts w:asciiTheme="majorBidi" w:hAnsiTheme="majorBidi" w:cstheme="majorBidi"/>
          <w:sz w:val="28"/>
          <w:szCs w:val="28"/>
          <w:lang w:val="ro-RO"/>
        </w:rPr>
        <w:t>(3) Terenurile fondului forestier proprietate privată se folosesc de proprietari conform destinaţiei în conformitate cu legislația în vigoare.</w:t>
      </w:r>
    </w:p>
    <w:p w14:paraId="38F189A3" w14:textId="77777777" w:rsidR="00965B92" w:rsidRPr="004B17FD" w:rsidRDefault="00965B92" w:rsidP="00937A00">
      <w:pPr>
        <w:pStyle w:val="22"/>
        <w:tabs>
          <w:tab w:val="left" w:pos="6096"/>
          <w:tab w:val="left" w:pos="9900"/>
        </w:tabs>
        <w:spacing w:line="240" w:lineRule="auto"/>
        <w:ind w:firstLine="0"/>
        <w:rPr>
          <w:rFonts w:asciiTheme="majorBidi" w:hAnsiTheme="majorBidi" w:cstheme="majorBidi"/>
          <w:b/>
          <w:bCs/>
          <w:sz w:val="28"/>
          <w:szCs w:val="28"/>
        </w:rPr>
      </w:pPr>
    </w:p>
    <w:p w14:paraId="253A0BE8" w14:textId="77777777" w:rsidR="00965B92" w:rsidRPr="004B17FD" w:rsidRDefault="00965B92" w:rsidP="00937A00">
      <w:pPr>
        <w:pStyle w:val="22"/>
        <w:tabs>
          <w:tab w:val="left" w:pos="6096"/>
          <w:tab w:val="left" w:pos="9900"/>
        </w:tabs>
        <w:spacing w:line="240" w:lineRule="auto"/>
        <w:ind w:firstLine="0"/>
        <w:rPr>
          <w:rFonts w:asciiTheme="majorBidi" w:hAnsiTheme="majorBidi" w:cstheme="majorBidi"/>
          <w:sz w:val="28"/>
          <w:szCs w:val="28"/>
        </w:rPr>
      </w:pPr>
    </w:p>
    <w:p w14:paraId="3EE78704" w14:textId="77777777" w:rsidR="007E16C5"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0"/>
        <w:jc w:val="center"/>
        <w:rPr>
          <w:rFonts w:asciiTheme="majorBidi" w:hAnsiTheme="majorBidi" w:cstheme="majorBidi"/>
          <w:b/>
          <w:bCs/>
          <w:sz w:val="28"/>
          <w:szCs w:val="28"/>
          <w:lang w:val="ro-RO"/>
        </w:rPr>
      </w:pPr>
      <w:r w:rsidRPr="004B17FD">
        <w:rPr>
          <w:rFonts w:asciiTheme="majorBidi" w:hAnsiTheme="majorBidi" w:cstheme="majorBidi"/>
          <w:b/>
          <w:bCs/>
          <w:sz w:val="28"/>
          <w:szCs w:val="28"/>
          <w:lang w:val="ro-RO"/>
        </w:rPr>
        <w:lastRenderedPageBreak/>
        <w:t>C</w:t>
      </w:r>
      <w:r w:rsidR="007E16C5" w:rsidRPr="004B17FD">
        <w:rPr>
          <w:rFonts w:asciiTheme="majorBidi" w:hAnsiTheme="majorBidi" w:cstheme="majorBidi"/>
          <w:b/>
          <w:bCs/>
          <w:sz w:val="28"/>
          <w:szCs w:val="28"/>
          <w:lang w:val="ro-RO"/>
        </w:rPr>
        <w:t xml:space="preserve">apitolul </w:t>
      </w:r>
      <w:r w:rsidRPr="004B17FD">
        <w:rPr>
          <w:rFonts w:asciiTheme="majorBidi" w:hAnsiTheme="majorBidi" w:cstheme="majorBidi"/>
          <w:b/>
          <w:bCs/>
          <w:sz w:val="28"/>
          <w:szCs w:val="28"/>
          <w:lang w:val="ro-RO"/>
        </w:rPr>
        <w:t>V</w:t>
      </w:r>
    </w:p>
    <w:p w14:paraId="53338615"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0"/>
        <w:jc w:val="center"/>
        <w:rPr>
          <w:rFonts w:asciiTheme="majorBidi" w:hAnsiTheme="majorBidi" w:cstheme="majorBidi"/>
          <w:b/>
          <w:bCs/>
          <w:sz w:val="28"/>
          <w:szCs w:val="28"/>
          <w:lang w:val="ro-RO"/>
        </w:rPr>
      </w:pPr>
      <w:r w:rsidRPr="004B17FD">
        <w:rPr>
          <w:rFonts w:asciiTheme="majorBidi" w:hAnsiTheme="majorBidi" w:cstheme="majorBidi"/>
          <w:b/>
          <w:bCs/>
          <w:sz w:val="28"/>
          <w:szCs w:val="28"/>
          <w:lang w:val="ro-RO"/>
        </w:rPr>
        <w:t xml:space="preserve"> TERENURILE FONDULUI APELOR</w:t>
      </w:r>
    </w:p>
    <w:p w14:paraId="7AABC777"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0"/>
        <w:jc w:val="center"/>
        <w:rPr>
          <w:rFonts w:asciiTheme="majorBidi" w:hAnsiTheme="majorBidi" w:cstheme="majorBidi"/>
          <w:sz w:val="28"/>
          <w:szCs w:val="28"/>
          <w:lang w:val="ro-RO"/>
        </w:rPr>
      </w:pPr>
    </w:p>
    <w:p w14:paraId="2B101964" w14:textId="77777777" w:rsidR="00965B92" w:rsidRPr="004B17FD" w:rsidRDefault="00965B92" w:rsidP="00937A00">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b/>
          <w:bCs/>
          <w:sz w:val="28"/>
          <w:szCs w:val="28"/>
        </w:rPr>
        <w:t xml:space="preserve">Articolul 44. Structura terenurilor destinate fondului apelor </w:t>
      </w:r>
    </w:p>
    <w:p w14:paraId="23AAE03B" w14:textId="77777777" w:rsidR="00965B92" w:rsidRPr="004B17FD" w:rsidRDefault="00965B92" w:rsidP="00937A00">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Terenurile destinate fondului apelor includ următoarele moduri de folosinţă:</w:t>
      </w:r>
    </w:p>
    <w:p w14:paraId="6D68F52C" w14:textId="77777777" w:rsidR="00965B92" w:rsidRPr="004B17FD" w:rsidRDefault="00965B92" w:rsidP="00937A00">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a) terenurile aflate sub ape – cele aflate permanent sub albiile cursurilor de apă, cuvetele lacurilor, iazurilor sau rezervoarelor de apă și mlaştini;</w:t>
      </w:r>
    </w:p>
    <w:p w14:paraId="6E928C99" w14:textId="77777777" w:rsidR="00965B92" w:rsidRPr="004B17FD" w:rsidRDefault="00965B92" w:rsidP="00937A00">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b) terenuri</w:t>
      </w:r>
      <w:r w:rsidR="007E16C5">
        <w:rPr>
          <w:rFonts w:asciiTheme="majorBidi" w:hAnsiTheme="majorBidi" w:cstheme="majorBidi"/>
          <w:sz w:val="28"/>
          <w:szCs w:val="28"/>
        </w:rPr>
        <w:t>le</w:t>
      </w:r>
      <w:r w:rsidRPr="004B17FD">
        <w:rPr>
          <w:rFonts w:asciiTheme="majorBidi" w:hAnsiTheme="majorBidi" w:cstheme="majorBidi"/>
          <w:sz w:val="28"/>
          <w:szCs w:val="28"/>
        </w:rPr>
        <w:t xml:space="preserve"> repartizate pentru fîşiile de deviere (de pe maluri) a rîurilor, a bazinelor de apă, a canalelor magistrale şi a colectoarelor</w:t>
      </w:r>
      <w:r w:rsidR="007E16C5">
        <w:rPr>
          <w:rFonts w:asciiTheme="majorBidi" w:hAnsiTheme="majorBidi" w:cstheme="majorBidi"/>
          <w:sz w:val="28"/>
          <w:szCs w:val="28"/>
        </w:rPr>
        <w:t>;</w:t>
      </w:r>
      <w:r w:rsidRPr="004B17FD">
        <w:rPr>
          <w:rFonts w:asciiTheme="majorBidi" w:hAnsiTheme="majorBidi" w:cstheme="majorBidi"/>
          <w:sz w:val="28"/>
          <w:szCs w:val="28"/>
        </w:rPr>
        <w:t xml:space="preserve"> </w:t>
      </w:r>
    </w:p>
    <w:p w14:paraId="0728ADEA" w14:textId="77777777" w:rsidR="00965B92" w:rsidRPr="004B17FD" w:rsidRDefault="00965B92" w:rsidP="00937A00">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c) terenurile pe care </w:t>
      </w:r>
      <w:r w:rsidR="00DD306A" w:rsidRPr="004B17FD">
        <w:rPr>
          <w:rFonts w:asciiTheme="majorBidi" w:hAnsiTheme="majorBidi" w:cstheme="majorBidi"/>
          <w:sz w:val="28"/>
          <w:szCs w:val="28"/>
        </w:rPr>
        <w:t>sînt</w:t>
      </w:r>
      <w:r w:rsidRPr="004B17FD">
        <w:rPr>
          <w:rFonts w:asciiTheme="majorBidi" w:hAnsiTheme="majorBidi" w:cstheme="majorBidi"/>
          <w:sz w:val="28"/>
          <w:szCs w:val="28"/>
        </w:rPr>
        <w:t xml:space="preserve"> amplasate construcți hidrotehnice și alte construcții care deservesc fondul apelor</w:t>
      </w:r>
      <w:r w:rsidR="007E16C5">
        <w:rPr>
          <w:rFonts w:asciiTheme="majorBidi" w:hAnsiTheme="majorBidi" w:cstheme="majorBidi"/>
          <w:sz w:val="28"/>
          <w:szCs w:val="28"/>
        </w:rPr>
        <w:t xml:space="preserve"> </w:t>
      </w:r>
      <w:r w:rsidRPr="004B17FD">
        <w:rPr>
          <w:rFonts w:asciiTheme="majorBidi" w:hAnsiTheme="majorBidi" w:cstheme="majorBidi"/>
          <w:sz w:val="28"/>
          <w:szCs w:val="28"/>
        </w:rPr>
        <w:t>– cele pentru construcţia şi exploatarea instalaţiilor ce asigură satisfacerea necesităţilor de apă potabilă, de apă tehnică, de apă curativă și alte necesități care deservesc domeniul gospodăririi apelor.</w:t>
      </w:r>
    </w:p>
    <w:p w14:paraId="3EA4A5E0" w14:textId="77777777" w:rsidR="00965B92" w:rsidRPr="004B17FD" w:rsidRDefault="00965B92" w:rsidP="00937A00">
      <w:pPr>
        <w:pStyle w:val="22"/>
        <w:tabs>
          <w:tab w:val="left" w:pos="6096"/>
          <w:tab w:val="left" w:pos="9900"/>
        </w:tabs>
        <w:spacing w:line="240" w:lineRule="auto"/>
        <w:ind w:firstLine="709"/>
        <w:rPr>
          <w:rFonts w:asciiTheme="majorBidi" w:hAnsiTheme="majorBidi" w:cstheme="majorBidi"/>
          <w:sz w:val="28"/>
          <w:szCs w:val="28"/>
        </w:rPr>
      </w:pPr>
    </w:p>
    <w:p w14:paraId="4D7C613C" w14:textId="77777777" w:rsidR="00965B92" w:rsidRPr="004B17FD" w:rsidRDefault="00965B92" w:rsidP="00937A00">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b/>
          <w:bCs/>
          <w:sz w:val="28"/>
          <w:szCs w:val="28"/>
        </w:rPr>
        <w:t>Articolul 45. Drepturile asupra terenurilor fondului apelor</w:t>
      </w:r>
    </w:p>
    <w:p w14:paraId="37AB12FD" w14:textId="77777777" w:rsidR="00965B92" w:rsidRPr="004B17FD" w:rsidRDefault="00965B92" w:rsidP="00937A00">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(1) Terenurile fondului apelor pot fi în proprietate publică a statului, proprietate publică a unităţilor administrativ-teritoriale și proprietate privată.</w:t>
      </w:r>
    </w:p>
    <w:p w14:paraId="390445BC" w14:textId="77777777" w:rsidR="00965B92" w:rsidRPr="004B17FD" w:rsidRDefault="00965B92" w:rsidP="00937A00">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(2) Persoanele fizice şi juridice pot deveni proprietari ai iazurilor antierozionale, pot construi bazine de apă, instalaţii hidrotehnice, alte instalaţii şi canale amplasate pe terenurile private în baza documentaţiei de proiect aprobată de instituțiile abilitate şi autorizaţiei de construcție eliberate de autoritatea executivă a administraţiei publice locale.</w:t>
      </w:r>
    </w:p>
    <w:p w14:paraId="73F3FE42"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jc w:val="center"/>
        <w:rPr>
          <w:rFonts w:asciiTheme="majorBidi" w:hAnsiTheme="majorBidi" w:cstheme="majorBidi"/>
          <w:b/>
          <w:bCs/>
        </w:rPr>
      </w:pPr>
    </w:p>
    <w:p w14:paraId="726E1652" w14:textId="77777777" w:rsidR="00965B92" w:rsidRPr="004B17FD" w:rsidRDefault="00965B92" w:rsidP="00937A00">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b/>
          <w:bCs/>
          <w:sz w:val="28"/>
          <w:szCs w:val="28"/>
        </w:rPr>
        <w:t xml:space="preserve">Articolul 46. Fîșiile riverane </w:t>
      </w:r>
      <w:r w:rsidRPr="004B17FD">
        <w:rPr>
          <w:rFonts w:asciiTheme="majorBidi" w:hAnsiTheme="majorBidi" w:cstheme="majorBidi"/>
          <w:b/>
          <w:sz w:val="28"/>
          <w:szCs w:val="28"/>
        </w:rPr>
        <w:t>și zonele</w:t>
      </w:r>
      <w:r w:rsidRPr="004B17FD">
        <w:rPr>
          <w:rFonts w:asciiTheme="majorBidi" w:hAnsiTheme="majorBidi" w:cstheme="majorBidi"/>
          <w:sz w:val="28"/>
          <w:szCs w:val="28"/>
        </w:rPr>
        <w:t xml:space="preserve"> </w:t>
      </w:r>
      <w:r w:rsidRPr="004B17FD">
        <w:rPr>
          <w:rFonts w:asciiTheme="majorBidi" w:hAnsiTheme="majorBidi" w:cstheme="majorBidi"/>
          <w:b/>
          <w:bCs/>
          <w:sz w:val="28"/>
          <w:szCs w:val="28"/>
        </w:rPr>
        <w:t>de protecţie a apelor şi zonele de protecţie sanitară</w:t>
      </w:r>
    </w:p>
    <w:p w14:paraId="045B3ACF" w14:textId="77777777" w:rsidR="00965B92" w:rsidRPr="004B17FD" w:rsidRDefault="00965B92" w:rsidP="00937A00">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(1) Fîşiile riverane și zonele de protecţie a apelor, zonele de protecţie</w:t>
      </w:r>
      <w:r w:rsidRPr="004B17FD">
        <w:rPr>
          <w:rFonts w:asciiTheme="majorBidi" w:hAnsiTheme="majorBidi" w:cstheme="majorBidi"/>
          <w:b/>
          <w:bCs/>
          <w:sz w:val="28"/>
          <w:szCs w:val="28"/>
        </w:rPr>
        <w:t xml:space="preserve"> </w:t>
      </w:r>
      <w:r w:rsidRPr="004B17FD">
        <w:rPr>
          <w:rFonts w:asciiTheme="majorBidi" w:hAnsiTheme="majorBidi" w:cstheme="majorBidi"/>
          <w:sz w:val="28"/>
          <w:szCs w:val="28"/>
        </w:rPr>
        <w:t>sanitare se stabilesc pe malurile rîurilor şi bazinelor de apă, staţiilor şi posturilor hidrometeorologice, construcţiilor hidrotehnice şi de acumulare a apei, prizelor de captare şi aprovizionare cu apă potabilă şi cu apă tehnologică, apeductelor magistrale şi interraionale.</w:t>
      </w:r>
    </w:p>
    <w:p w14:paraId="3AEBC3C8" w14:textId="77777777" w:rsidR="00965B92" w:rsidRPr="004B17FD" w:rsidRDefault="00965B92" w:rsidP="00937A00">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(2) Suprafeţele, condiţiile şi modul de folosire a terenurilor din zonele de protecţie şi cele sanitare se reglementează în legislația din domeniul mediului.</w:t>
      </w:r>
    </w:p>
    <w:p w14:paraId="01C2AC6C"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jc w:val="center"/>
        <w:rPr>
          <w:rFonts w:asciiTheme="majorBidi" w:hAnsiTheme="majorBidi" w:cstheme="majorBidi"/>
          <w:b/>
          <w:bCs/>
        </w:rPr>
      </w:pPr>
    </w:p>
    <w:p w14:paraId="245D59C4" w14:textId="77777777" w:rsidR="007E16C5"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0"/>
        <w:jc w:val="center"/>
        <w:rPr>
          <w:rFonts w:asciiTheme="majorBidi" w:hAnsiTheme="majorBidi" w:cstheme="majorBidi"/>
          <w:b/>
          <w:bCs/>
          <w:sz w:val="28"/>
          <w:szCs w:val="28"/>
          <w:lang w:val="ro-RO"/>
        </w:rPr>
      </w:pPr>
      <w:r w:rsidRPr="004B17FD">
        <w:rPr>
          <w:rFonts w:asciiTheme="majorBidi" w:hAnsiTheme="majorBidi" w:cstheme="majorBidi"/>
          <w:b/>
          <w:bCs/>
          <w:sz w:val="28"/>
          <w:szCs w:val="28"/>
          <w:lang w:val="ro-RO"/>
        </w:rPr>
        <w:t>C</w:t>
      </w:r>
      <w:r w:rsidR="007E16C5" w:rsidRPr="004B17FD">
        <w:rPr>
          <w:rFonts w:asciiTheme="majorBidi" w:hAnsiTheme="majorBidi" w:cstheme="majorBidi"/>
          <w:b/>
          <w:bCs/>
          <w:sz w:val="28"/>
          <w:szCs w:val="28"/>
          <w:lang w:val="ro-RO"/>
        </w:rPr>
        <w:t>apitolul</w:t>
      </w:r>
      <w:r w:rsidRPr="004B17FD">
        <w:rPr>
          <w:rFonts w:asciiTheme="majorBidi" w:hAnsiTheme="majorBidi" w:cstheme="majorBidi"/>
          <w:b/>
          <w:bCs/>
          <w:sz w:val="28"/>
          <w:szCs w:val="28"/>
          <w:lang w:val="ro-RO"/>
        </w:rPr>
        <w:t xml:space="preserve"> VI</w:t>
      </w:r>
    </w:p>
    <w:p w14:paraId="2C498654"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0"/>
        <w:jc w:val="center"/>
        <w:rPr>
          <w:rFonts w:asciiTheme="majorBidi" w:hAnsiTheme="majorBidi" w:cstheme="majorBidi"/>
          <w:b/>
          <w:bCs/>
          <w:sz w:val="28"/>
          <w:szCs w:val="28"/>
          <w:lang w:val="ro-RO"/>
        </w:rPr>
      </w:pPr>
      <w:r w:rsidRPr="004B17FD">
        <w:rPr>
          <w:rFonts w:asciiTheme="majorBidi" w:hAnsiTheme="majorBidi" w:cstheme="majorBidi"/>
          <w:b/>
          <w:bCs/>
          <w:sz w:val="28"/>
          <w:szCs w:val="28"/>
          <w:lang w:val="ro-RO"/>
        </w:rPr>
        <w:t xml:space="preserve"> TERENURI</w:t>
      </w:r>
      <w:r w:rsidR="007E16C5">
        <w:rPr>
          <w:rFonts w:asciiTheme="majorBidi" w:hAnsiTheme="majorBidi" w:cstheme="majorBidi"/>
          <w:b/>
          <w:bCs/>
          <w:sz w:val="28"/>
          <w:szCs w:val="28"/>
          <w:lang w:val="ro-RO"/>
        </w:rPr>
        <w:t>LE</w:t>
      </w:r>
      <w:r w:rsidRPr="004B17FD">
        <w:rPr>
          <w:rFonts w:asciiTheme="majorBidi" w:hAnsiTheme="majorBidi" w:cstheme="majorBidi"/>
          <w:b/>
          <w:bCs/>
          <w:sz w:val="28"/>
          <w:szCs w:val="28"/>
          <w:lang w:val="ro-RO"/>
        </w:rPr>
        <w:t xml:space="preserve"> DESTINATE </w:t>
      </w:r>
    </w:p>
    <w:p w14:paraId="1BB311FE"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0"/>
        <w:jc w:val="center"/>
        <w:rPr>
          <w:rFonts w:asciiTheme="majorBidi" w:hAnsiTheme="majorBidi" w:cstheme="majorBidi"/>
          <w:b/>
          <w:bCs/>
          <w:sz w:val="28"/>
          <w:szCs w:val="28"/>
          <w:lang w:val="ro-RO"/>
        </w:rPr>
      </w:pPr>
      <w:r w:rsidRPr="004B17FD">
        <w:rPr>
          <w:rFonts w:asciiTheme="majorBidi" w:hAnsiTheme="majorBidi" w:cstheme="majorBidi"/>
          <w:b/>
          <w:bCs/>
          <w:sz w:val="28"/>
          <w:szCs w:val="28"/>
          <w:lang w:val="ro-RO"/>
        </w:rPr>
        <w:t xml:space="preserve">CONSTRUCŢIILOR ȘI AMENAJĂRILOR </w:t>
      </w:r>
    </w:p>
    <w:p w14:paraId="3FC61012" w14:textId="77777777" w:rsidR="00965B92" w:rsidRPr="004B17FD" w:rsidRDefault="00965B92" w:rsidP="00937A00">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0"/>
        <w:jc w:val="center"/>
        <w:rPr>
          <w:rFonts w:asciiTheme="majorBidi" w:hAnsiTheme="majorBidi" w:cstheme="majorBidi"/>
          <w:b/>
          <w:bCs/>
          <w:sz w:val="28"/>
          <w:szCs w:val="28"/>
          <w:lang w:val="ro-RO"/>
        </w:rPr>
      </w:pPr>
    </w:p>
    <w:p w14:paraId="2C63515D" w14:textId="77777777" w:rsidR="00965B92" w:rsidRPr="004B17FD" w:rsidRDefault="00965B92" w:rsidP="007E16C5">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b/>
          <w:bCs/>
          <w:sz w:val="28"/>
          <w:szCs w:val="28"/>
        </w:rPr>
        <w:t>Articolul 47. Modurile de folosinţă a terenurilor destinate</w:t>
      </w:r>
      <w:r w:rsidR="007E16C5">
        <w:rPr>
          <w:rFonts w:asciiTheme="majorBidi" w:hAnsiTheme="majorBidi" w:cstheme="majorBidi"/>
          <w:b/>
          <w:bCs/>
          <w:sz w:val="28"/>
          <w:szCs w:val="28"/>
        </w:rPr>
        <w:t xml:space="preserve"> </w:t>
      </w:r>
      <w:r w:rsidRPr="004B17FD">
        <w:rPr>
          <w:rFonts w:asciiTheme="majorBidi" w:hAnsiTheme="majorBidi" w:cstheme="majorBidi"/>
          <w:b/>
          <w:bCs/>
          <w:sz w:val="28"/>
          <w:szCs w:val="28"/>
        </w:rPr>
        <w:t xml:space="preserve">construcţiilor </w:t>
      </w:r>
    </w:p>
    <w:p w14:paraId="793539EB" w14:textId="77777777" w:rsidR="00965B92" w:rsidRPr="004B17FD" w:rsidRDefault="00965B92" w:rsidP="00CD676E">
      <w:pPr>
        <w:pStyle w:val="22"/>
        <w:tabs>
          <w:tab w:val="left" w:pos="6096"/>
          <w:tab w:val="left" w:pos="9900"/>
        </w:tabs>
        <w:spacing w:line="240" w:lineRule="auto"/>
        <w:ind w:firstLine="709"/>
        <w:jc w:val="left"/>
        <w:rPr>
          <w:rFonts w:asciiTheme="majorBidi" w:hAnsiTheme="majorBidi" w:cstheme="majorBidi"/>
          <w:sz w:val="28"/>
          <w:szCs w:val="28"/>
        </w:rPr>
      </w:pPr>
      <w:r w:rsidRPr="004B17FD">
        <w:rPr>
          <w:rFonts w:asciiTheme="majorBidi" w:hAnsiTheme="majorBidi" w:cstheme="majorBidi"/>
          <w:sz w:val="28"/>
          <w:szCs w:val="28"/>
        </w:rPr>
        <w:t>Terenurile destinate construcţiilor includ următoarele moduri de folosinţă:</w:t>
      </w:r>
    </w:p>
    <w:p w14:paraId="09FBE41C" w14:textId="77777777" w:rsidR="00965B92" w:rsidRPr="004B17FD" w:rsidRDefault="00937A00" w:rsidP="00CD676E">
      <w:pPr>
        <w:pStyle w:val="22"/>
        <w:tabs>
          <w:tab w:val="left" w:pos="6096"/>
          <w:tab w:val="left" w:pos="9900"/>
        </w:tabs>
        <w:spacing w:line="240" w:lineRule="auto"/>
        <w:ind w:firstLine="709"/>
        <w:jc w:val="left"/>
        <w:rPr>
          <w:rFonts w:asciiTheme="majorBidi" w:hAnsiTheme="majorBidi" w:cstheme="majorBidi"/>
          <w:sz w:val="28"/>
          <w:szCs w:val="28"/>
        </w:rPr>
      </w:pPr>
      <w:r w:rsidRPr="004B17FD">
        <w:rPr>
          <w:rFonts w:asciiTheme="majorBidi" w:hAnsiTheme="majorBidi" w:cstheme="majorBidi"/>
          <w:sz w:val="28"/>
          <w:szCs w:val="28"/>
        </w:rPr>
        <w:t xml:space="preserve">a) </w:t>
      </w:r>
      <w:r w:rsidR="00965B92" w:rsidRPr="004B17FD">
        <w:rPr>
          <w:rFonts w:asciiTheme="majorBidi" w:hAnsiTheme="majorBidi" w:cstheme="majorBidi"/>
          <w:sz w:val="28"/>
          <w:szCs w:val="28"/>
        </w:rPr>
        <w:t>pentru amplasarea contrucțiilor locative;</w:t>
      </w:r>
    </w:p>
    <w:p w14:paraId="1F6AC3D7" w14:textId="77777777" w:rsidR="00965B92" w:rsidRPr="004B17FD" w:rsidRDefault="00CD676E" w:rsidP="00CD676E">
      <w:pPr>
        <w:pStyle w:val="22"/>
        <w:tabs>
          <w:tab w:val="left" w:pos="6096"/>
          <w:tab w:val="left" w:pos="9900"/>
        </w:tabs>
        <w:spacing w:line="240" w:lineRule="auto"/>
        <w:ind w:firstLine="709"/>
        <w:jc w:val="left"/>
        <w:rPr>
          <w:rFonts w:asciiTheme="majorBidi" w:hAnsiTheme="majorBidi" w:cstheme="majorBidi"/>
          <w:sz w:val="28"/>
          <w:szCs w:val="28"/>
        </w:rPr>
      </w:pPr>
      <w:r w:rsidRPr="004B17FD">
        <w:rPr>
          <w:rFonts w:asciiTheme="majorBidi" w:hAnsiTheme="majorBidi" w:cstheme="majorBidi"/>
          <w:sz w:val="28"/>
          <w:szCs w:val="28"/>
        </w:rPr>
        <w:t xml:space="preserve">b) </w:t>
      </w:r>
      <w:r w:rsidR="00965B92" w:rsidRPr="004B17FD">
        <w:rPr>
          <w:rFonts w:asciiTheme="majorBidi" w:hAnsiTheme="majorBidi" w:cstheme="majorBidi"/>
          <w:sz w:val="28"/>
          <w:szCs w:val="28"/>
        </w:rPr>
        <w:t>pentru amplasarea construcțiilor comerciale și prestări servicii;</w:t>
      </w:r>
    </w:p>
    <w:p w14:paraId="5DE7D563" w14:textId="77777777" w:rsidR="00965B92" w:rsidRPr="004B17FD" w:rsidRDefault="00CD676E" w:rsidP="00CD676E">
      <w:pPr>
        <w:pStyle w:val="22"/>
        <w:tabs>
          <w:tab w:val="left" w:pos="6096"/>
          <w:tab w:val="left" w:pos="9900"/>
        </w:tabs>
        <w:spacing w:line="240" w:lineRule="auto"/>
        <w:ind w:firstLine="709"/>
        <w:jc w:val="left"/>
        <w:rPr>
          <w:rFonts w:asciiTheme="majorBidi" w:hAnsiTheme="majorBidi" w:cstheme="majorBidi"/>
          <w:sz w:val="28"/>
          <w:szCs w:val="28"/>
        </w:rPr>
      </w:pPr>
      <w:r w:rsidRPr="004B17FD">
        <w:rPr>
          <w:rFonts w:asciiTheme="majorBidi" w:hAnsiTheme="majorBidi" w:cstheme="majorBidi"/>
          <w:sz w:val="28"/>
          <w:szCs w:val="28"/>
        </w:rPr>
        <w:t xml:space="preserve">c) </w:t>
      </w:r>
      <w:r w:rsidR="00965B92" w:rsidRPr="004B17FD">
        <w:rPr>
          <w:rFonts w:asciiTheme="majorBidi" w:hAnsiTheme="majorBidi" w:cstheme="majorBidi"/>
          <w:sz w:val="28"/>
          <w:szCs w:val="28"/>
        </w:rPr>
        <w:t>pentru amplasarea construcților publice;</w:t>
      </w:r>
    </w:p>
    <w:p w14:paraId="21F21F58" w14:textId="77777777" w:rsidR="00965B92" w:rsidRPr="004B17FD" w:rsidRDefault="00937A00" w:rsidP="00CD676E">
      <w:pPr>
        <w:pStyle w:val="22"/>
        <w:tabs>
          <w:tab w:val="left" w:pos="6096"/>
          <w:tab w:val="left" w:pos="9900"/>
        </w:tabs>
        <w:spacing w:line="240" w:lineRule="auto"/>
        <w:ind w:firstLine="709"/>
        <w:jc w:val="left"/>
        <w:rPr>
          <w:rFonts w:asciiTheme="majorBidi" w:hAnsiTheme="majorBidi" w:cstheme="majorBidi"/>
          <w:sz w:val="28"/>
          <w:szCs w:val="28"/>
        </w:rPr>
      </w:pPr>
      <w:r w:rsidRPr="004B17FD">
        <w:rPr>
          <w:rFonts w:asciiTheme="majorBidi" w:hAnsiTheme="majorBidi" w:cstheme="majorBidi"/>
          <w:sz w:val="28"/>
          <w:szCs w:val="28"/>
        </w:rPr>
        <w:t xml:space="preserve">d) </w:t>
      </w:r>
      <w:r w:rsidR="00965B92" w:rsidRPr="004B17FD">
        <w:rPr>
          <w:rFonts w:asciiTheme="majorBidi" w:hAnsiTheme="majorBidi" w:cstheme="majorBidi"/>
          <w:sz w:val="28"/>
          <w:szCs w:val="28"/>
        </w:rPr>
        <w:t>pentru amplasarea construcțiilor industriale;</w:t>
      </w:r>
    </w:p>
    <w:p w14:paraId="60A9276B" w14:textId="77777777" w:rsidR="00965B92" w:rsidRPr="004B17FD" w:rsidRDefault="00CD676E" w:rsidP="00CD676E">
      <w:pPr>
        <w:pStyle w:val="22"/>
        <w:tabs>
          <w:tab w:val="left" w:pos="6096"/>
          <w:tab w:val="left" w:pos="9900"/>
        </w:tabs>
        <w:spacing w:line="240" w:lineRule="auto"/>
        <w:ind w:firstLine="709"/>
        <w:jc w:val="left"/>
        <w:rPr>
          <w:rFonts w:asciiTheme="majorBidi" w:hAnsiTheme="majorBidi" w:cstheme="majorBidi"/>
          <w:sz w:val="28"/>
          <w:szCs w:val="28"/>
        </w:rPr>
      </w:pPr>
      <w:r w:rsidRPr="004B17FD">
        <w:rPr>
          <w:rFonts w:asciiTheme="majorBidi" w:hAnsiTheme="majorBidi" w:cstheme="majorBidi"/>
          <w:sz w:val="28"/>
          <w:szCs w:val="28"/>
        </w:rPr>
        <w:lastRenderedPageBreak/>
        <w:t xml:space="preserve">e) </w:t>
      </w:r>
      <w:r w:rsidR="00965B92" w:rsidRPr="004B17FD">
        <w:rPr>
          <w:rFonts w:asciiTheme="majorBidi" w:hAnsiTheme="majorBidi" w:cstheme="majorBidi"/>
          <w:sz w:val="28"/>
          <w:szCs w:val="28"/>
        </w:rPr>
        <w:t>pentru amplasarea obiectivelor transportului;</w:t>
      </w:r>
    </w:p>
    <w:p w14:paraId="545A1367" w14:textId="77777777" w:rsidR="00965B92" w:rsidRPr="004B17FD" w:rsidRDefault="00CD676E" w:rsidP="00CD676E">
      <w:pPr>
        <w:pStyle w:val="22"/>
        <w:tabs>
          <w:tab w:val="left" w:pos="6096"/>
          <w:tab w:val="left" w:pos="9900"/>
        </w:tabs>
        <w:spacing w:line="240" w:lineRule="auto"/>
        <w:ind w:firstLine="709"/>
        <w:jc w:val="left"/>
        <w:rPr>
          <w:rFonts w:asciiTheme="majorBidi" w:hAnsiTheme="majorBidi" w:cstheme="majorBidi"/>
          <w:sz w:val="28"/>
          <w:szCs w:val="28"/>
        </w:rPr>
      </w:pPr>
      <w:r w:rsidRPr="004B17FD">
        <w:rPr>
          <w:rFonts w:asciiTheme="majorBidi" w:hAnsiTheme="majorBidi" w:cstheme="majorBidi"/>
          <w:sz w:val="28"/>
          <w:szCs w:val="28"/>
        </w:rPr>
        <w:t xml:space="preserve">f) </w:t>
      </w:r>
      <w:r w:rsidR="00965B92" w:rsidRPr="004B17FD">
        <w:rPr>
          <w:rFonts w:asciiTheme="majorBidi" w:hAnsiTheme="majorBidi" w:cstheme="majorBidi"/>
          <w:sz w:val="28"/>
          <w:szCs w:val="28"/>
        </w:rPr>
        <w:t>pentru amplasarea obiectivelor tehnico-edilitare;</w:t>
      </w:r>
    </w:p>
    <w:p w14:paraId="1EA746F6" w14:textId="77777777" w:rsidR="00965B92" w:rsidRPr="004B17FD" w:rsidRDefault="00CD676E" w:rsidP="00CD676E">
      <w:pPr>
        <w:pStyle w:val="22"/>
        <w:tabs>
          <w:tab w:val="left" w:pos="6096"/>
          <w:tab w:val="left" w:pos="9900"/>
        </w:tabs>
        <w:spacing w:line="240" w:lineRule="auto"/>
        <w:ind w:firstLine="709"/>
        <w:jc w:val="left"/>
        <w:rPr>
          <w:rFonts w:asciiTheme="majorBidi" w:hAnsiTheme="majorBidi" w:cstheme="majorBidi"/>
          <w:sz w:val="28"/>
          <w:szCs w:val="28"/>
        </w:rPr>
      </w:pPr>
      <w:r w:rsidRPr="004B17FD">
        <w:rPr>
          <w:rFonts w:asciiTheme="majorBidi" w:hAnsiTheme="majorBidi" w:cstheme="majorBidi"/>
          <w:sz w:val="28"/>
          <w:szCs w:val="28"/>
        </w:rPr>
        <w:t xml:space="preserve">g) </w:t>
      </w:r>
      <w:r w:rsidR="00965B92" w:rsidRPr="004B17FD">
        <w:rPr>
          <w:rFonts w:asciiTheme="majorBidi" w:hAnsiTheme="majorBidi" w:cstheme="majorBidi"/>
          <w:sz w:val="28"/>
          <w:szCs w:val="28"/>
        </w:rPr>
        <w:t>pentru explotări minere;</w:t>
      </w:r>
    </w:p>
    <w:p w14:paraId="125A1E77" w14:textId="77777777" w:rsidR="00965B92" w:rsidRPr="004B17FD" w:rsidRDefault="00CD676E" w:rsidP="00CD676E">
      <w:pPr>
        <w:pStyle w:val="22"/>
        <w:tabs>
          <w:tab w:val="left" w:pos="6096"/>
          <w:tab w:val="left" w:pos="9900"/>
        </w:tabs>
        <w:spacing w:line="240" w:lineRule="auto"/>
        <w:ind w:firstLine="709"/>
        <w:jc w:val="left"/>
        <w:rPr>
          <w:rFonts w:asciiTheme="majorBidi" w:hAnsiTheme="majorBidi" w:cstheme="majorBidi"/>
          <w:sz w:val="28"/>
          <w:szCs w:val="28"/>
        </w:rPr>
      </w:pPr>
      <w:r w:rsidRPr="004B17FD">
        <w:rPr>
          <w:rFonts w:asciiTheme="majorBidi" w:hAnsiTheme="majorBidi" w:cstheme="majorBidi"/>
          <w:sz w:val="28"/>
          <w:szCs w:val="28"/>
        </w:rPr>
        <w:t xml:space="preserve">h) </w:t>
      </w:r>
      <w:r w:rsidR="00965B92" w:rsidRPr="004B17FD">
        <w:rPr>
          <w:rFonts w:asciiTheme="majorBidi" w:hAnsiTheme="majorBidi" w:cstheme="majorBidi"/>
          <w:sz w:val="28"/>
          <w:szCs w:val="28"/>
        </w:rPr>
        <w:t>pentru amplasarea obiectivelor recreative;</w:t>
      </w:r>
    </w:p>
    <w:p w14:paraId="264F7F91" w14:textId="77777777" w:rsidR="00965B92" w:rsidRPr="004B17FD" w:rsidRDefault="00CD676E" w:rsidP="00CD676E">
      <w:pPr>
        <w:pStyle w:val="22"/>
        <w:tabs>
          <w:tab w:val="left" w:pos="6096"/>
          <w:tab w:val="left" w:pos="9900"/>
        </w:tabs>
        <w:spacing w:line="240" w:lineRule="auto"/>
        <w:ind w:firstLine="709"/>
        <w:jc w:val="left"/>
        <w:rPr>
          <w:rFonts w:asciiTheme="majorBidi" w:hAnsiTheme="majorBidi" w:cstheme="majorBidi"/>
          <w:sz w:val="28"/>
          <w:szCs w:val="28"/>
        </w:rPr>
      </w:pPr>
      <w:r w:rsidRPr="004B17FD">
        <w:rPr>
          <w:rFonts w:asciiTheme="majorBidi" w:hAnsiTheme="majorBidi" w:cstheme="majorBidi"/>
          <w:sz w:val="28"/>
          <w:szCs w:val="28"/>
        </w:rPr>
        <w:t xml:space="preserve">i) </w:t>
      </w:r>
      <w:r w:rsidR="00965B92" w:rsidRPr="004B17FD">
        <w:rPr>
          <w:rFonts w:asciiTheme="majorBidi" w:hAnsiTheme="majorBidi" w:cstheme="majorBidi"/>
          <w:sz w:val="28"/>
          <w:szCs w:val="28"/>
        </w:rPr>
        <w:t>pentru amplasarea obiectivelor de ocrotire a naturii;</w:t>
      </w:r>
    </w:p>
    <w:p w14:paraId="52DDAA54" w14:textId="77777777" w:rsidR="00965B92" w:rsidRPr="004B17FD" w:rsidRDefault="00965B92" w:rsidP="00CD676E">
      <w:pPr>
        <w:pStyle w:val="22"/>
        <w:tabs>
          <w:tab w:val="left" w:pos="6096"/>
          <w:tab w:val="left" w:pos="9900"/>
        </w:tabs>
        <w:spacing w:line="240" w:lineRule="auto"/>
        <w:ind w:firstLine="709"/>
        <w:jc w:val="left"/>
        <w:rPr>
          <w:rFonts w:asciiTheme="majorBidi" w:hAnsiTheme="majorBidi" w:cstheme="majorBidi"/>
          <w:sz w:val="28"/>
          <w:szCs w:val="28"/>
        </w:rPr>
      </w:pPr>
    </w:p>
    <w:p w14:paraId="1CDC2B64"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b/>
          <w:bCs/>
          <w:sz w:val="28"/>
          <w:szCs w:val="28"/>
        </w:rPr>
        <w:t>Articolul 48. Terenuri</w:t>
      </w:r>
      <w:r w:rsidR="007E16C5">
        <w:rPr>
          <w:rFonts w:asciiTheme="majorBidi" w:hAnsiTheme="majorBidi" w:cstheme="majorBidi"/>
          <w:b/>
          <w:bCs/>
          <w:sz w:val="28"/>
          <w:szCs w:val="28"/>
        </w:rPr>
        <w:t>le</w:t>
      </w:r>
      <w:r w:rsidRPr="004B17FD">
        <w:rPr>
          <w:rFonts w:asciiTheme="majorBidi" w:hAnsiTheme="majorBidi" w:cstheme="majorBidi"/>
          <w:b/>
          <w:bCs/>
          <w:sz w:val="28"/>
          <w:szCs w:val="28"/>
        </w:rPr>
        <w:t xml:space="preserve"> pentru amplasarea construcțiilor locative</w:t>
      </w:r>
    </w:p>
    <w:p w14:paraId="45794AC2"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(1) Terenurile pentru amplasarea locuințelor includ: terenuri</w:t>
      </w:r>
      <w:r w:rsidR="007E16C5">
        <w:rPr>
          <w:rFonts w:asciiTheme="majorBidi" w:hAnsiTheme="majorBidi" w:cstheme="majorBidi"/>
          <w:sz w:val="28"/>
          <w:szCs w:val="28"/>
        </w:rPr>
        <w:t>le</w:t>
      </w:r>
      <w:r w:rsidRPr="004B17FD">
        <w:rPr>
          <w:rFonts w:asciiTheme="majorBidi" w:hAnsiTheme="majorBidi" w:cstheme="majorBidi"/>
          <w:sz w:val="28"/>
          <w:szCs w:val="28"/>
        </w:rPr>
        <w:t xml:space="preserve"> pe care sînt amplasate case individuale de locuit, blocuri</w:t>
      </w:r>
      <w:r w:rsidR="007E16C5">
        <w:rPr>
          <w:rFonts w:asciiTheme="majorBidi" w:hAnsiTheme="majorBidi" w:cstheme="majorBidi"/>
          <w:sz w:val="28"/>
          <w:szCs w:val="28"/>
        </w:rPr>
        <w:t>le</w:t>
      </w:r>
      <w:r w:rsidRPr="004B17FD">
        <w:rPr>
          <w:rFonts w:asciiTheme="majorBidi" w:hAnsiTheme="majorBidi" w:cstheme="majorBidi"/>
          <w:sz w:val="28"/>
          <w:szCs w:val="28"/>
        </w:rPr>
        <w:t xml:space="preserve"> locative, </w:t>
      </w:r>
      <w:r w:rsidRPr="004B17FD">
        <w:rPr>
          <w:rFonts w:asciiTheme="majorBidi" w:hAnsiTheme="majorBidi" w:cstheme="majorBidi"/>
          <w:iCs/>
          <w:sz w:val="28"/>
          <w:szCs w:val="28"/>
        </w:rPr>
        <w:t>locuinţe</w:t>
      </w:r>
      <w:r w:rsidR="007E16C5">
        <w:rPr>
          <w:rFonts w:asciiTheme="majorBidi" w:hAnsiTheme="majorBidi" w:cstheme="majorBidi"/>
          <w:iCs/>
          <w:sz w:val="28"/>
          <w:szCs w:val="28"/>
        </w:rPr>
        <w:t>le</w:t>
      </w:r>
      <w:r w:rsidRPr="004B17FD">
        <w:rPr>
          <w:rFonts w:asciiTheme="majorBidi" w:hAnsiTheme="majorBidi" w:cstheme="majorBidi"/>
          <w:iCs/>
          <w:sz w:val="28"/>
          <w:szCs w:val="28"/>
        </w:rPr>
        <w:t xml:space="preserve"> sociale,</w:t>
      </w:r>
      <w:r w:rsidRPr="004B17FD">
        <w:rPr>
          <w:rFonts w:asciiTheme="majorBidi" w:hAnsiTheme="majorBidi" w:cstheme="majorBidi"/>
          <w:sz w:val="28"/>
          <w:szCs w:val="28"/>
        </w:rPr>
        <w:t xml:space="preserve"> </w:t>
      </w:r>
      <w:r w:rsidRPr="004B17FD">
        <w:rPr>
          <w:rFonts w:asciiTheme="majorBidi" w:hAnsiTheme="majorBidi" w:cstheme="majorBidi"/>
          <w:iCs/>
          <w:sz w:val="28"/>
          <w:szCs w:val="28"/>
        </w:rPr>
        <w:t>locuinţe</w:t>
      </w:r>
      <w:r w:rsidR="007E16C5">
        <w:rPr>
          <w:rFonts w:asciiTheme="majorBidi" w:hAnsiTheme="majorBidi" w:cstheme="majorBidi"/>
          <w:iCs/>
          <w:sz w:val="28"/>
          <w:szCs w:val="28"/>
        </w:rPr>
        <w:t>le</w:t>
      </w:r>
      <w:r w:rsidRPr="004B17FD">
        <w:rPr>
          <w:rFonts w:asciiTheme="majorBidi" w:hAnsiTheme="majorBidi" w:cstheme="majorBidi"/>
          <w:iCs/>
          <w:sz w:val="28"/>
          <w:szCs w:val="28"/>
        </w:rPr>
        <w:t xml:space="preserve"> de serviciu, locuinţe</w:t>
      </w:r>
      <w:r w:rsidR="007E16C5">
        <w:rPr>
          <w:rFonts w:asciiTheme="majorBidi" w:hAnsiTheme="majorBidi" w:cstheme="majorBidi"/>
          <w:iCs/>
          <w:sz w:val="28"/>
          <w:szCs w:val="28"/>
        </w:rPr>
        <w:t>le</w:t>
      </w:r>
      <w:r w:rsidRPr="004B17FD">
        <w:rPr>
          <w:rFonts w:asciiTheme="majorBidi" w:hAnsiTheme="majorBidi" w:cstheme="majorBidi"/>
          <w:iCs/>
          <w:sz w:val="28"/>
          <w:szCs w:val="28"/>
        </w:rPr>
        <w:t xml:space="preserve"> de manevră</w:t>
      </w:r>
      <w:r w:rsidRPr="004B17FD">
        <w:rPr>
          <w:rFonts w:asciiTheme="majorBidi" w:hAnsiTheme="majorBidi" w:cstheme="majorBidi"/>
          <w:sz w:val="28"/>
          <w:szCs w:val="28"/>
        </w:rPr>
        <w:t xml:space="preserve">, </w:t>
      </w:r>
      <w:r w:rsidRPr="004B17FD">
        <w:rPr>
          <w:rFonts w:asciiTheme="majorBidi" w:hAnsiTheme="majorBidi" w:cstheme="majorBidi"/>
          <w:iCs/>
          <w:sz w:val="28"/>
          <w:szCs w:val="28"/>
        </w:rPr>
        <w:t>hoteluri</w:t>
      </w:r>
      <w:r w:rsidR="007E16C5">
        <w:rPr>
          <w:rFonts w:asciiTheme="majorBidi" w:hAnsiTheme="majorBidi" w:cstheme="majorBidi"/>
          <w:iCs/>
          <w:sz w:val="28"/>
          <w:szCs w:val="28"/>
        </w:rPr>
        <w:t>le</w:t>
      </w:r>
      <w:r w:rsidRPr="004B17FD">
        <w:rPr>
          <w:rFonts w:asciiTheme="majorBidi" w:hAnsiTheme="majorBidi" w:cstheme="majorBidi"/>
          <w:iCs/>
          <w:sz w:val="28"/>
          <w:szCs w:val="28"/>
        </w:rPr>
        <w:t xml:space="preserve">-azil, </w:t>
      </w:r>
      <w:r w:rsidRPr="004B17FD">
        <w:rPr>
          <w:rFonts w:asciiTheme="majorBidi" w:hAnsiTheme="majorBidi" w:cstheme="majorBidi"/>
          <w:sz w:val="28"/>
          <w:szCs w:val="28"/>
        </w:rPr>
        <w:t>cămine</w:t>
      </w:r>
      <w:r w:rsidR="007E16C5">
        <w:rPr>
          <w:rFonts w:asciiTheme="majorBidi" w:hAnsiTheme="majorBidi" w:cstheme="majorBidi"/>
          <w:sz w:val="28"/>
          <w:szCs w:val="28"/>
        </w:rPr>
        <w:t>le</w:t>
      </w:r>
      <w:r w:rsidRPr="004B17FD">
        <w:rPr>
          <w:rFonts w:asciiTheme="majorBidi" w:hAnsiTheme="majorBidi" w:cstheme="majorBidi"/>
          <w:sz w:val="28"/>
          <w:szCs w:val="28"/>
        </w:rPr>
        <w:t>, locuinţe</w:t>
      </w:r>
      <w:r w:rsidR="007E16C5">
        <w:rPr>
          <w:rFonts w:asciiTheme="majorBidi" w:hAnsiTheme="majorBidi" w:cstheme="majorBidi"/>
          <w:sz w:val="28"/>
          <w:szCs w:val="28"/>
        </w:rPr>
        <w:t>le</w:t>
      </w:r>
      <w:r w:rsidRPr="004B17FD">
        <w:rPr>
          <w:rFonts w:asciiTheme="majorBidi" w:hAnsiTheme="majorBidi" w:cstheme="majorBidi"/>
          <w:sz w:val="28"/>
          <w:szCs w:val="28"/>
        </w:rPr>
        <w:t xml:space="preserve"> cu statut special, case</w:t>
      </w:r>
      <w:r w:rsidR="007E16C5">
        <w:rPr>
          <w:rFonts w:asciiTheme="majorBidi" w:hAnsiTheme="majorBidi" w:cstheme="majorBidi"/>
          <w:sz w:val="28"/>
          <w:szCs w:val="28"/>
        </w:rPr>
        <w:t>le</w:t>
      </w:r>
      <w:r w:rsidRPr="004B17FD">
        <w:rPr>
          <w:rFonts w:asciiTheme="majorBidi" w:hAnsiTheme="majorBidi" w:cstheme="majorBidi"/>
          <w:sz w:val="28"/>
          <w:szCs w:val="28"/>
        </w:rPr>
        <w:t xml:space="preserve"> de vacanţă, stucturile de primire turistică cu funcţii de cazare cu excepția pensiunilor agroturistice.</w:t>
      </w:r>
    </w:p>
    <w:p w14:paraId="5935CD7D" w14:textId="77777777" w:rsidR="00965B92" w:rsidRPr="004B17FD" w:rsidRDefault="00965B92" w:rsidP="007E16C5">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(2) Regimul juridic al terenurilor pentru amplasarea locuințelor este reglementat în Legea nr. 75</w:t>
      </w:r>
      <w:r w:rsidR="007E16C5">
        <w:rPr>
          <w:rFonts w:asciiTheme="majorBidi" w:hAnsiTheme="majorBidi" w:cstheme="majorBidi"/>
          <w:sz w:val="28"/>
          <w:szCs w:val="28"/>
        </w:rPr>
        <w:t>/</w:t>
      </w:r>
      <w:r w:rsidRPr="004B17FD">
        <w:rPr>
          <w:rFonts w:asciiTheme="majorBidi" w:hAnsiTheme="majorBidi" w:cstheme="majorBidi"/>
          <w:sz w:val="28"/>
          <w:szCs w:val="28"/>
        </w:rPr>
        <w:t>2015 cu privire la locuințe.</w:t>
      </w:r>
    </w:p>
    <w:p w14:paraId="00192C86" w14:textId="77777777" w:rsidR="00965B92" w:rsidRDefault="00965B92" w:rsidP="00937A00">
      <w:pPr>
        <w:pStyle w:val="22"/>
        <w:tabs>
          <w:tab w:val="left" w:pos="6096"/>
          <w:tab w:val="left" w:pos="9900"/>
        </w:tabs>
        <w:spacing w:line="240" w:lineRule="auto"/>
        <w:ind w:firstLine="0"/>
        <w:rPr>
          <w:rFonts w:asciiTheme="majorBidi" w:hAnsiTheme="majorBidi" w:cstheme="majorBidi"/>
          <w:sz w:val="28"/>
          <w:szCs w:val="28"/>
        </w:rPr>
      </w:pPr>
    </w:p>
    <w:p w14:paraId="60CDCAAC" w14:textId="77777777" w:rsidR="007E16C5" w:rsidRDefault="007E16C5" w:rsidP="00937A00">
      <w:pPr>
        <w:pStyle w:val="22"/>
        <w:tabs>
          <w:tab w:val="left" w:pos="6096"/>
          <w:tab w:val="left" w:pos="9900"/>
        </w:tabs>
        <w:spacing w:line="240" w:lineRule="auto"/>
        <w:ind w:firstLine="0"/>
        <w:rPr>
          <w:rFonts w:asciiTheme="majorBidi" w:hAnsiTheme="majorBidi" w:cstheme="majorBidi"/>
          <w:sz w:val="28"/>
          <w:szCs w:val="28"/>
        </w:rPr>
      </w:pPr>
    </w:p>
    <w:p w14:paraId="51E518F4" w14:textId="77777777" w:rsidR="007E16C5" w:rsidRPr="004B17FD" w:rsidRDefault="007E16C5" w:rsidP="00937A00">
      <w:pPr>
        <w:pStyle w:val="22"/>
        <w:tabs>
          <w:tab w:val="left" w:pos="6096"/>
          <w:tab w:val="left" w:pos="9900"/>
        </w:tabs>
        <w:spacing w:line="240" w:lineRule="auto"/>
        <w:ind w:firstLine="0"/>
        <w:rPr>
          <w:rFonts w:asciiTheme="majorBidi" w:hAnsiTheme="majorBidi" w:cstheme="majorBidi"/>
          <w:sz w:val="28"/>
          <w:szCs w:val="28"/>
        </w:rPr>
      </w:pPr>
    </w:p>
    <w:p w14:paraId="5CFB2267"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sz w:val="28"/>
          <w:szCs w:val="28"/>
        </w:rPr>
      </w:pPr>
      <w:r w:rsidRPr="004B17FD">
        <w:rPr>
          <w:rFonts w:asciiTheme="majorBidi" w:hAnsiTheme="majorBidi" w:cstheme="majorBidi"/>
          <w:b/>
          <w:sz w:val="28"/>
          <w:szCs w:val="28"/>
        </w:rPr>
        <w:t>Articolul 49. Terenuri</w:t>
      </w:r>
      <w:r w:rsidR="007E16C5">
        <w:rPr>
          <w:rFonts w:asciiTheme="majorBidi" w:hAnsiTheme="majorBidi" w:cstheme="majorBidi"/>
          <w:b/>
          <w:sz w:val="28"/>
          <w:szCs w:val="28"/>
        </w:rPr>
        <w:t>le</w:t>
      </w:r>
      <w:r w:rsidRPr="004B17FD">
        <w:rPr>
          <w:rFonts w:asciiTheme="majorBidi" w:hAnsiTheme="majorBidi" w:cstheme="majorBidi"/>
          <w:b/>
          <w:sz w:val="28"/>
          <w:szCs w:val="28"/>
        </w:rPr>
        <w:t xml:space="preserve"> pentru amplasarea construcțiilor comerciale și prestări servicii</w:t>
      </w:r>
    </w:p>
    <w:p w14:paraId="2963BA7D"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Terenurile pentru amplasarea pentru amplasarea construcțiilor comerciale și prestări servicii includ: terenuri</w:t>
      </w:r>
      <w:r w:rsidR="007E16C5">
        <w:rPr>
          <w:rFonts w:asciiTheme="majorBidi" w:hAnsiTheme="majorBidi" w:cstheme="majorBidi"/>
          <w:sz w:val="28"/>
          <w:szCs w:val="28"/>
        </w:rPr>
        <w:t>le</w:t>
      </w:r>
      <w:r w:rsidRPr="004B17FD">
        <w:rPr>
          <w:rFonts w:asciiTheme="majorBidi" w:hAnsiTheme="majorBidi" w:cstheme="majorBidi"/>
          <w:sz w:val="28"/>
          <w:szCs w:val="28"/>
        </w:rPr>
        <w:t xml:space="preserve"> pe care </w:t>
      </w:r>
      <w:r w:rsidR="00DD306A" w:rsidRPr="004B17FD">
        <w:rPr>
          <w:rFonts w:asciiTheme="majorBidi" w:hAnsiTheme="majorBidi" w:cstheme="majorBidi"/>
          <w:sz w:val="28"/>
          <w:szCs w:val="28"/>
        </w:rPr>
        <w:t>sînt</w:t>
      </w:r>
      <w:r w:rsidRPr="004B17FD">
        <w:rPr>
          <w:rFonts w:asciiTheme="majorBidi" w:hAnsiTheme="majorBidi" w:cstheme="majorBidi"/>
          <w:sz w:val="28"/>
          <w:szCs w:val="28"/>
        </w:rPr>
        <w:t xml:space="preserve"> amplasate piețe</w:t>
      </w:r>
      <w:r w:rsidR="007E16C5">
        <w:rPr>
          <w:rFonts w:asciiTheme="majorBidi" w:hAnsiTheme="majorBidi" w:cstheme="majorBidi"/>
          <w:sz w:val="28"/>
          <w:szCs w:val="28"/>
        </w:rPr>
        <w:t>le</w:t>
      </w:r>
      <w:r w:rsidRPr="004B17FD">
        <w:rPr>
          <w:rFonts w:asciiTheme="majorBidi" w:hAnsiTheme="majorBidi" w:cstheme="majorBidi"/>
          <w:sz w:val="28"/>
          <w:szCs w:val="28"/>
        </w:rPr>
        <w:t xml:space="preserve"> comerciale, depozite</w:t>
      </w:r>
      <w:r w:rsidR="007E16C5">
        <w:rPr>
          <w:rFonts w:asciiTheme="majorBidi" w:hAnsiTheme="majorBidi" w:cstheme="majorBidi"/>
          <w:sz w:val="28"/>
          <w:szCs w:val="28"/>
        </w:rPr>
        <w:t>le</w:t>
      </w:r>
      <w:r w:rsidRPr="004B17FD">
        <w:rPr>
          <w:rFonts w:asciiTheme="majorBidi" w:hAnsiTheme="majorBidi" w:cstheme="majorBidi"/>
          <w:sz w:val="28"/>
          <w:szCs w:val="28"/>
        </w:rPr>
        <w:t xml:space="preserve"> angro, centre</w:t>
      </w:r>
      <w:r w:rsidR="007E16C5">
        <w:rPr>
          <w:rFonts w:asciiTheme="majorBidi" w:hAnsiTheme="majorBidi" w:cstheme="majorBidi"/>
          <w:sz w:val="28"/>
          <w:szCs w:val="28"/>
        </w:rPr>
        <w:t>le</w:t>
      </w:r>
      <w:r w:rsidRPr="004B17FD">
        <w:rPr>
          <w:rFonts w:asciiTheme="majorBidi" w:hAnsiTheme="majorBidi" w:cstheme="majorBidi"/>
          <w:sz w:val="28"/>
          <w:szCs w:val="28"/>
        </w:rPr>
        <w:t xml:space="preserve"> comerciale, magazine</w:t>
      </w:r>
      <w:r w:rsidR="007E16C5">
        <w:rPr>
          <w:rFonts w:asciiTheme="majorBidi" w:hAnsiTheme="majorBidi" w:cstheme="majorBidi"/>
          <w:sz w:val="28"/>
          <w:szCs w:val="28"/>
        </w:rPr>
        <w:t>le</w:t>
      </w:r>
      <w:r w:rsidRPr="004B17FD">
        <w:rPr>
          <w:rFonts w:asciiTheme="majorBidi" w:hAnsiTheme="majorBidi" w:cstheme="majorBidi"/>
          <w:sz w:val="28"/>
          <w:szCs w:val="28"/>
        </w:rPr>
        <w:t>, sedii</w:t>
      </w:r>
      <w:r w:rsidR="007E16C5">
        <w:rPr>
          <w:rFonts w:asciiTheme="majorBidi" w:hAnsiTheme="majorBidi" w:cstheme="majorBidi"/>
          <w:sz w:val="28"/>
          <w:szCs w:val="28"/>
        </w:rPr>
        <w:t>le</w:t>
      </w:r>
      <w:r w:rsidRPr="004B17FD">
        <w:rPr>
          <w:rFonts w:asciiTheme="majorBidi" w:hAnsiTheme="majorBidi" w:cstheme="majorBidi"/>
          <w:sz w:val="28"/>
          <w:szCs w:val="28"/>
        </w:rPr>
        <w:t xml:space="preserve"> și bănci</w:t>
      </w:r>
      <w:r w:rsidR="007E16C5">
        <w:rPr>
          <w:rFonts w:asciiTheme="majorBidi" w:hAnsiTheme="majorBidi" w:cstheme="majorBidi"/>
          <w:sz w:val="28"/>
          <w:szCs w:val="28"/>
        </w:rPr>
        <w:t>le</w:t>
      </w:r>
      <w:r w:rsidRPr="004B17FD">
        <w:rPr>
          <w:rFonts w:asciiTheme="majorBidi" w:hAnsiTheme="majorBidi" w:cstheme="majorBidi"/>
          <w:sz w:val="28"/>
          <w:szCs w:val="28"/>
        </w:rPr>
        <w:t>.</w:t>
      </w:r>
    </w:p>
    <w:p w14:paraId="71F6048E"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p>
    <w:p w14:paraId="0619AFCE"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sz w:val="28"/>
          <w:szCs w:val="28"/>
        </w:rPr>
      </w:pPr>
      <w:r w:rsidRPr="004B17FD">
        <w:rPr>
          <w:rFonts w:asciiTheme="majorBidi" w:hAnsiTheme="majorBidi" w:cstheme="majorBidi"/>
          <w:b/>
          <w:sz w:val="28"/>
          <w:szCs w:val="28"/>
        </w:rPr>
        <w:t>Articolul 50. Terenuri</w:t>
      </w:r>
      <w:r w:rsidR="007E16C5">
        <w:rPr>
          <w:rFonts w:asciiTheme="majorBidi" w:hAnsiTheme="majorBidi" w:cstheme="majorBidi"/>
          <w:b/>
          <w:sz w:val="28"/>
          <w:szCs w:val="28"/>
        </w:rPr>
        <w:t>le</w:t>
      </w:r>
      <w:r w:rsidRPr="004B17FD">
        <w:rPr>
          <w:rFonts w:asciiTheme="majorBidi" w:hAnsiTheme="majorBidi" w:cstheme="majorBidi"/>
          <w:b/>
          <w:sz w:val="28"/>
          <w:szCs w:val="28"/>
        </w:rPr>
        <w:t xml:space="preserve"> pentru amplasarea construcțiilor publice</w:t>
      </w:r>
    </w:p>
    <w:p w14:paraId="227A1AD3"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Terenurile pentru amplasarea construcțiilor publice includ: terenurile aferente obiectivelor administrației publice centrale și locale, instituțiilor de stat sau municipale, obiectivelor de învățămînt și educație și obiectivelor de cult.</w:t>
      </w:r>
    </w:p>
    <w:p w14:paraId="4163D1D7" w14:textId="77777777" w:rsidR="00965B92" w:rsidRPr="004B17FD" w:rsidRDefault="00965B92" w:rsidP="007E16C5">
      <w:pPr>
        <w:pStyle w:val="22"/>
        <w:tabs>
          <w:tab w:val="left" w:pos="6096"/>
          <w:tab w:val="left" w:pos="9900"/>
        </w:tabs>
        <w:spacing w:line="240" w:lineRule="auto"/>
        <w:ind w:firstLine="0"/>
        <w:rPr>
          <w:rFonts w:asciiTheme="majorBidi" w:hAnsiTheme="majorBidi" w:cstheme="majorBidi"/>
          <w:sz w:val="28"/>
          <w:szCs w:val="28"/>
        </w:rPr>
      </w:pPr>
    </w:p>
    <w:p w14:paraId="2D75FFFF"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sz w:val="28"/>
          <w:szCs w:val="28"/>
        </w:rPr>
      </w:pPr>
      <w:r w:rsidRPr="004B17FD">
        <w:rPr>
          <w:rFonts w:asciiTheme="majorBidi" w:hAnsiTheme="majorBidi" w:cstheme="majorBidi"/>
          <w:b/>
          <w:sz w:val="28"/>
          <w:szCs w:val="28"/>
        </w:rPr>
        <w:t>Articolul 51. Terenuri</w:t>
      </w:r>
      <w:r w:rsidR="007E16C5">
        <w:rPr>
          <w:rFonts w:asciiTheme="majorBidi" w:hAnsiTheme="majorBidi" w:cstheme="majorBidi"/>
          <w:b/>
          <w:sz w:val="28"/>
          <w:szCs w:val="28"/>
        </w:rPr>
        <w:t>le</w:t>
      </w:r>
      <w:r w:rsidRPr="004B17FD">
        <w:rPr>
          <w:rFonts w:asciiTheme="majorBidi" w:hAnsiTheme="majorBidi" w:cstheme="majorBidi"/>
          <w:b/>
          <w:sz w:val="28"/>
          <w:szCs w:val="28"/>
        </w:rPr>
        <w:t xml:space="preserve"> pentru amplasarea construcțiilor industriale</w:t>
      </w:r>
    </w:p>
    <w:p w14:paraId="22EA99C7"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Terenurile pentru amplasarea construcțiilor industriale includ: terenurile pentru clădiri de producere și păstrare și întreprinderi</w:t>
      </w:r>
      <w:r w:rsidR="007E16C5">
        <w:rPr>
          <w:rFonts w:asciiTheme="majorBidi" w:hAnsiTheme="majorBidi" w:cstheme="majorBidi"/>
          <w:sz w:val="28"/>
          <w:szCs w:val="28"/>
        </w:rPr>
        <w:t>le</w:t>
      </w:r>
      <w:r w:rsidRPr="004B17FD">
        <w:rPr>
          <w:rFonts w:asciiTheme="majorBidi" w:hAnsiTheme="majorBidi" w:cstheme="majorBidi"/>
          <w:sz w:val="28"/>
          <w:szCs w:val="28"/>
        </w:rPr>
        <w:t xml:space="preserve"> de generare a energiei.</w:t>
      </w:r>
    </w:p>
    <w:p w14:paraId="1D1A2D5A"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  </w:t>
      </w:r>
    </w:p>
    <w:p w14:paraId="104AA92B"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sz w:val="28"/>
          <w:szCs w:val="28"/>
        </w:rPr>
      </w:pPr>
      <w:r w:rsidRPr="004B17FD">
        <w:rPr>
          <w:rFonts w:asciiTheme="majorBidi" w:hAnsiTheme="majorBidi" w:cstheme="majorBidi"/>
          <w:b/>
          <w:sz w:val="28"/>
          <w:szCs w:val="28"/>
        </w:rPr>
        <w:t>Articolul 52. Terenuri</w:t>
      </w:r>
      <w:r w:rsidR="007E16C5">
        <w:rPr>
          <w:rFonts w:asciiTheme="majorBidi" w:hAnsiTheme="majorBidi" w:cstheme="majorBidi"/>
          <w:b/>
          <w:sz w:val="28"/>
          <w:szCs w:val="28"/>
        </w:rPr>
        <w:t>le</w:t>
      </w:r>
      <w:r w:rsidRPr="004B17FD">
        <w:rPr>
          <w:rFonts w:asciiTheme="majorBidi" w:hAnsiTheme="majorBidi" w:cstheme="majorBidi"/>
          <w:b/>
          <w:sz w:val="28"/>
          <w:szCs w:val="28"/>
        </w:rPr>
        <w:t xml:space="preserve"> pentru amplasarea obiectivelor transportului</w:t>
      </w:r>
    </w:p>
    <w:p w14:paraId="1B489770"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sz w:val="28"/>
          <w:szCs w:val="28"/>
        </w:rPr>
      </w:pPr>
      <w:r w:rsidRPr="004B17FD">
        <w:rPr>
          <w:rFonts w:asciiTheme="majorBidi" w:hAnsiTheme="majorBidi" w:cstheme="majorBidi"/>
          <w:sz w:val="28"/>
          <w:szCs w:val="28"/>
        </w:rPr>
        <w:t>(1) Terenurile pentru amplasarea obiectivelor transportului includ: terenurile pentru transport rutier, feroviar, naval</w:t>
      </w:r>
      <w:r w:rsidR="007E16C5">
        <w:rPr>
          <w:rFonts w:asciiTheme="majorBidi" w:hAnsiTheme="majorBidi" w:cstheme="majorBidi"/>
          <w:sz w:val="28"/>
          <w:szCs w:val="28"/>
        </w:rPr>
        <w:t xml:space="preserve"> și</w:t>
      </w:r>
      <w:r w:rsidRPr="004B17FD">
        <w:rPr>
          <w:rFonts w:asciiTheme="majorBidi" w:hAnsiTheme="majorBidi" w:cstheme="majorBidi"/>
          <w:sz w:val="28"/>
          <w:szCs w:val="28"/>
        </w:rPr>
        <w:t xml:space="preserve"> aerian.</w:t>
      </w:r>
    </w:p>
    <w:p w14:paraId="4AE65BBC"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sz w:val="28"/>
          <w:szCs w:val="28"/>
        </w:rPr>
      </w:pPr>
      <w:r w:rsidRPr="004B17FD">
        <w:rPr>
          <w:rFonts w:asciiTheme="majorBidi" w:hAnsiTheme="majorBidi" w:cstheme="majorBidi"/>
          <w:sz w:val="28"/>
          <w:szCs w:val="28"/>
        </w:rPr>
        <w:t>(2) Regimul juridic al terenurilor pentru amplasarea obiectivelor transportului va fi reglementat prin legi speciale.</w:t>
      </w:r>
    </w:p>
    <w:p w14:paraId="025A100B"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p>
    <w:p w14:paraId="54263A2E"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sz w:val="28"/>
          <w:szCs w:val="28"/>
        </w:rPr>
      </w:pPr>
      <w:r w:rsidRPr="004B17FD">
        <w:rPr>
          <w:rFonts w:asciiTheme="majorBidi" w:hAnsiTheme="majorBidi" w:cstheme="majorBidi"/>
          <w:b/>
          <w:sz w:val="28"/>
          <w:szCs w:val="28"/>
        </w:rPr>
        <w:t>Articolul 53. Terenuri</w:t>
      </w:r>
      <w:r w:rsidR="007E16C5">
        <w:rPr>
          <w:rFonts w:asciiTheme="majorBidi" w:hAnsiTheme="majorBidi" w:cstheme="majorBidi"/>
          <w:b/>
          <w:sz w:val="28"/>
          <w:szCs w:val="28"/>
        </w:rPr>
        <w:t>le</w:t>
      </w:r>
      <w:r w:rsidRPr="004B17FD">
        <w:rPr>
          <w:rFonts w:asciiTheme="majorBidi" w:hAnsiTheme="majorBidi" w:cstheme="majorBidi"/>
          <w:b/>
          <w:sz w:val="28"/>
          <w:szCs w:val="28"/>
        </w:rPr>
        <w:t xml:space="preserve"> pentru amplasarea obiectivelor tehnico-edilitare</w:t>
      </w:r>
    </w:p>
    <w:p w14:paraId="5992DBCA"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(1) Terenurile pentru amplasarea obiectivelor tehnico-edilitare includ: terenurile pentru rețele</w:t>
      </w:r>
      <w:r w:rsidR="007E16C5">
        <w:rPr>
          <w:rFonts w:asciiTheme="majorBidi" w:hAnsiTheme="majorBidi" w:cstheme="majorBidi"/>
          <w:sz w:val="28"/>
          <w:szCs w:val="28"/>
        </w:rPr>
        <w:t>le</w:t>
      </w:r>
      <w:r w:rsidRPr="004B17FD">
        <w:rPr>
          <w:rFonts w:asciiTheme="majorBidi" w:hAnsiTheme="majorBidi" w:cstheme="majorBidi"/>
          <w:sz w:val="28"/>
          <w:szCs w:val="28"/>
        </w:rPr>
        <w:t xml:space="preserve"> subterane și supraterane de alimentare cu apă potabilă și tehnică, de canalizare, de termoficare, de alimentare cu energie electrică, de telefonie, construcțiile supraterane de pozare a instalațiilor electrice, stațiile de </w:t>
      </w:r>
      <w:r w:rsidRPr="004B17FD">
        <w:rPr>
          <w:rFonts w:asciiTheme="majorBidi" w:hAnsiTheme="majorBidi" w:cstheme="majorBidi"/>
          <w:sz w:val="28"/>
          <w:szCs w:val="28"/>
        </w:rPr>
        <w:lastRenderedPageBreak/>
        <w:t>pompare și de punere sub presiune, alte construcții și instalații ce fac parte din dotarea edilitară de interes public sau comun.</w:t>
      </w:r>
    </w:p>
    <w:p w14:paraId="7206C67F"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sz w:val="28"/>
          <w:szCs w:val="28"/>
        </w:rPr>
      </w:pPr>
      <w:r w:rsidRPr="004B17FD">
        <w:rPr>
          <w:rFonts w:asciiTheme="majorBidi" w:hAnsiTheme="majorBidi" w:cstheme="majorBidi"/>
          <w:sz w:val="28"/>
          <w:szCs w:val="28"/>
        </w:rPr>
        <w:t>(2) Regimul juridic al terenurilor pentru amplasarea obiectivelor tehnico-edilitare se reglementează prin legi speciale.</w:t>
      </w:r>
    </w:p>
    <w:p w14:paraId="08F9E87B"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sz w:val="28"/>
          <w:szCs w:val="28"/>
        </w:rPr>
      </w:pPr>
    </w:p>
    <w:p w14:paraId="76587159"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sz w:val="28"/>
          <w:szCs w:val="28"/>
        </w:rPr>
      </w:pPr>
      <w:r w:rsidRPr="004B17FD">
        <w:rPr>
          <w:rFonts w:asciiTheme="majorBidi" w:hAnsiTheme="majorBidi" w:cstheme="majorBidi"/>
          <w:b/>
          <w:sz w:val="28"/>
          <w:szCs w:val="28"/>
        </w:rPr>
        <w:t>Articolul 54. Terenuri</w:t>
      </w:r>
      <w:r w:rsidR="007E16C5">
        <w:rPr>
          <w:rFonts w:asciiTheme="majorBidi" w:hAnsiTheme="majorBidi" w:cstheme="majorBidi"/>
          <w:b/>
          <w:sz w:val="28"/>
          <w:szCs w:val="28"/>
        </w:rPr>
        <w:t>le</w:t>
      </w:r>
      <w:r w:rsidRPr="004B17FD">
        <w:rPr>
          <w:rFonts w:asciiTheme="majorBidi" w:hAnsiTheme="majorBidi" w:cstheme="majorBidi"/>
          <w:b/>
          <w:sz w:val="28"/>
          <w:szCs w:val="28"/>
        </w:rPr>
        <w:t xml:space="preserve"> pentru exploatări minere</w:t>
      </w:r>
    </w:p>
    <w:p w14:paraId="3A016C27"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(1) Terenurile pentru exploatări minere includ: terenurile utilizate pentru prospecțiuni, exploatări sau extragerea zăcămintelor.</w:t>
      </w:r>
    </w:p>
    <w:p w14:paraId="639EE1B8"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sz w:val="28"/>
          <w:szCs w:val="28"/>
        </w:rPr>
      </w:pPr>
      <w:r w:rsidRPr="004B17FD">
        <w:rPr>
          <w:rFonts w:asciiTheme="majorBidi" w:hAnsiTheme="majorBidi" w:cstheme="majorBidi"/>
          <w:sz w:val="28"/>
          <w:szCs w:val="28"/>
        </w:rPr>
        <w:t>(2) Regimul juridic al terenurilor pentru amplasarea obiectivelor tehnico-edilitare se reglementează prin legi speciale.</w:t>
      </w:r>
    </w:p>
    <w:p w14:paraId="6146299B"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p>
    <w:p w14:paraId="5BB71060"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sz w:val="28"/>
          <w:szCs w:val="28"/>
        </w:rPr>
      </w:pPr>
      <w:r w:rsidRPr="004B17FD">
        <w:rPr>
          <w:rFonts w:asciiTheme="majorBidi" w:hAnsiTheme="majorBidi" w:cstheme="majorBidi"/>
          <w:b/>
          <w:sz w:val="28"/>
          <w:szCs w:val="28"/>
        </w:rPr>
        <w:t>Articolul 55. Terenuri</w:t>
      </w:r>
      <w:r w:rsidR="007E16C5">
        <w:rPr>
          <w:rFonts w:asciiTheme="majorBidi" w:hAnsiTheme="majorBidi" w:cstheme="majorBidi"/>
          <w:b/>
          <w:sz w:val="28"/>
          <w:szCs w:val="28"/>
        </w:rPr>
        <w:t>le</w:t>
      </w:r>
      <w:r w:rsidRPr="004B17FD">
        <w:rPr>
          <w:rFonts w:asciiTheme="majorBidi" w:hAnsiTheme="majorBidi" w:cstheme="majorBidi"/>
          <w:b/>
          <w:sz w:val="28"/>
          <w:szCs w:val="28"/>
        </w:rPr>
        <w:t xml:space="preserve"> pentru amplasarea obiectivelor recreative</w:t>
      </w:r>
    </w:p>
    <w:p w14:paraId="18FC1063"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(1) Terenurile pentru amplasarea obiectivelor recreative includ: terenurile care </w:t>
      </w:r>
      <w:r w:rsidR="00DD306A" w:rsidRPr="004B17FD">
        <w:rPr>
          <w:rFonts w:asciiTheme="majorBidi" w:hAnsiTheme="majorBidi" w:cstheme="majorBidi"/>
          <w:sz w:val="28"/>
          <w:szCs w:val="28"/>
        </w:rPr>
        <w:t>sînt</w:t>
      </w:r>
      <w:r w:rsidRPr="004B17FD">
        <w:rPr>
          <w:rFonts w:asciiTheme="majorBidi" w:hAnsiTheme="majorBidi" w:cstheme="majorBidi"/>
          <w:sz w:val="28"/>
          <w:szCs w:val="28"/>
        </w:rPr>
        <w:t xml:space="preserve"> utilizate pentru amplasarea construcțiilor, instalațiilor și amenajărilor pentru odihnă și turism.</w:t>
      </w:r>
    </w:p>
    <w:p w14:paraId="190D73D1"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(2) Regimul juridic al terenurilor pentru amplasarea obiectivelor tehnico-edilitare se reglementează prin legi speciale.</w:t>
      </w:r>
    </w:p>
    <w:p w14:paraId="3420E833"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p>
    <w:p w14:paraId="6D78CD1C" w14:textId="77777777" w:rsidR="00965B92" w:rsidRPr="007E16C5" w:rsidRDefault="00965B92" w:rsidP="005576CC">
      <w:pPr>
        <w:pStyle w:val="22"/>
        <w:tabs>
          <w:tab w:val="left" w:pos="6096"/>
          <w:tab w:val="left" w:pos="9900"/>
        </w:tabs>
        <w:spacing w:line="240" w:lineRule="auto"/>
        <w:ind w:firstLine="709"/>
        <w:rPr>
          <w:rFonts w:asciiTheme="majorBidi" w:hAnsiTheme="majorBidi" w:cstheme="majorBidi"/>
          <w:b/>
          <w:sz w:val="28"/>
          <w:szCs w:val="28"/>
        </w:rPr>
      </w:pPr>
      <w:r w:rsidRPr="007E16C5">
        <w:rPr>
          <w:rFonts w:asciiTheme="majorBidi" w:hAnsiTheme="majorBidi" w:cstheme="majorBidi"/>
          <w:b/>
          <w:sz w:val="28"/>
          <w:szCs w:val="28"/>
        </w:rPr>
        <w:t>Articolul 56. Terenurile aferente bunurilor imobile</w:t>
      </w:r>
    </w:p>
    <w:p w14:paraId="4E618A2E" w14:textId="77777777" w:rsidR="00965B92" w:rsidRPr="007E16C5"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7E16C5">
        <w:rPr>
          <w:rFonts w:asciiTheme="majorBidi" w:hAnsiTheme="majorBidi" w:cstheme="majorBidi"/>
          <w:sz w:val="28"/>
          <w:szCs w:val="28"/>
          <w:lang w:val="ro-RO"/>
        </w:rPr>
        <w:t>(1) Terenul aferent este compus din suprafaţa de teren pe care sînt amplasate nemijlocit bunurile imobile şi terenul adiacent, utilizat în procesul tehnologic şi/sau pentru deservirea acestora.</w:t>
      </w:r>
    </w:p>
    <w:p w14:paraId="0EFEECD7" w14:textId="77777777" w:rsidR="00965B92" w:rsidRPr="007E16C5"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7E16C5">
        <w:rPr>
          <w:rFonts w:asciiTheme="majorBidi" w:hAnsiTheme="majorBidi" w:cstheme="majorBidi"/>
          <w:sz w:val="28"/>
          <w:szCs w:val="28"/>
          <w:lang w:val="ro-RO"/>
        </w:rPr>
        <w:t>(2) Determinarea suprafeţei terenului aferent fiecărei construcţii în parte se efectuează de o întreprindere licenţiată în domeniul urbanismului la cererea persoanelor interesate, pentru determinarea suprafeţei necesare în procesul tehnologic sau necesară pentru deservirea construcţiei.</w:t>
      </w:r>
    </w:p>
    <w:p w14:paraId="64D0BDAF" w14:textId="77777777" w:rsidR="00965B92" w:rsidRPr="007E16C5" w:rsidRDefault="00965B92" w:rsidP="005576CC">
      <w:pPr>
        <w:ind w:firstLine="709"/>
        <w:rPr>
          <w:rFonts w:asciiTheme="majorBidi" w:hAnsiTheme="majorBidi" w:cstheme="majorBidi"/>
          <w:sz w:val="28"/>
          <w:szCs w:val="28"/>
          <w:lang w:val="ro-RO"/>
        </w:rPr>
      </w:pPr>
      <w:r w:rsidRPr="007E16C5">
        <w:rPr>
          <w:rFonts w:asciiTheme="majorBidi" w:hAnsiTheme="majorBidi" w:cstheme="majorBidi"/>
          <w:sz w:val="28"/>
          <w:szCs w:val="28"/>
          <w:lang w:val="ro-RO"/>
        </w:rPr>
        <w:t xml:space="preserve">(3) Pentru terenurile proprietate publică a statului sau a unităţilor administrtiv-teritoriale pentru care s-a instituit dreptul de superficie prin efectul legii în folosul proprietarului construcţiei sau proprietarilor încăperilor izolate din construcţie, planul geometric, elaborat după determinarea suprafeţei necesare în procesul tehnologic sau necesară pentru deservirea construcţiei,  se aprobă de către Agenţia Proprietăţii Publice, corespunzător, de către autoritatea publică locală. </w:t>
      </w:r>
    </w:p>
    <w:p w14:paraId="3709CAA7" w14:textId="77777777" w:rsidR="00965B92" w:rsidRPr="007E16C5" w:rsidRDefault="00965B92" w:rsidP="005576CC">
      <w:pPr>
        <w:ind w:firstLine="709"/>
        <w:rPr>
          <w:rFonts w:asciiTheme="majorBidi" w:hAnsiTheme="majorBidi" w:cstheme="majorBidi"/>
          <w:sz w:val="28"/>
          <w:szCs w:val="28"/>
          <w:lang w:val="ro-RO"/>
        </w:rPr>
      </w:pPr>
      <w:r w:rsidRPr="007E16C5">
        <w:rPr>
          <w:rFonts w:asciiTheme="majorBidi" w:hAnsiTheme="majorBidi" w:cstheme="majorBidi"/>
          <w:sz w:val="28"/>
          <w:szCs w:val="28"/>
          <w:lang w:val="ro-RO"/>
        </w:rPr>
        <w:t xml:space="preserve"> (4) Terenurile proprietate publică a statului aferente construcţiilor proprietatea statului pot fi transmise în locaţiune  de către autoritatea administraţiei publice centrale care le gestionează. </w:t>
      </w:r>
    </w:p>
    <w:p w14:paraId="0DB0279C" w14:textId="77777777" w:rsidR="00965B92" w:rsidRPr="007E16C5" w:rsidRDefault="00965B92" w:rsidP="005576CC">
      <w:pPr>
        <w:ind w:firstLine="709"/>
        <w:rPr>
          <w:rFonts w:asciiTheme="majorBidi" w:hAnsiTheme="majorBidi" w:cstheme="majorBidi"/>
          <w:sz w:val="28"/>
          <w:szCs w:val="28"/>
          <w:lang w:val="ro-RO"/>
        </w:rPr>
      </w:pPr>
      <w:r w:rsidRPr="007E16C5">
        <w:rPr>
          <w:rFonts w:asciiTheme="majorBidi" w:hAnsiTheme="majorBidi" w:cstheme="majorBidi"/>
          <w:sz w:val="28"/>
          <w:szCs w:val="28"/>
          <w:lang w:val="ro-RO"/>
        </w:rPr>
        <w:t>(5) Terenurile proprietate publică ale unităţilor administrativ-teritoriale aferente construcţiilor proprietate publică a unităţilor administrativ-teritoriale pot fi  transmise în locaţiune de către autorităţile publice locale.  </w:t>
      </w:r>
    </w:p>
    <w:p w14:paraId="39EC5554" w14:textId="77777777" w:rsidR="00965B92" w:rsidRPr="004B17FD" w:rsidRDefault="00965B92" w:rsidP="005576CC">
      <w:pPr>
        <w:ind w:firstLine="709"/>
        <w:rPr>
          <w:rFonts w:asciiTheme="majorBidi" w:hAnsiTheme="majorBidi" w:cstheme="majorBidi"/>
          <w:color w:val="FF0000"/>
          <w:sz w:val="28"/>
          <w:szCs w:val="28"/>
          <w:lang w:val="ro-RO"/>
        </w:rPr>
      </w:pPr>
    </w:p>
    <w:p w14:paraId="3A924032" w14:textId="77777777" w:rsidR="00965B92" w:rsidRPr="007E16C5"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bCs/>
          <w:sz w:val="28"/>
          <w:szCs w:val="28"/>
          <w:lang w:val="ro-RO"/>
        </w:rPr>
      </w:pPr>
      <w:r w:rsidRPr="007E16C5">
        <w:rPr>
          <w:rFonts w:asciiTheme="majorBidi" w:hAnsiTheme="majorBidi" w:cstheme="majorBidi"/>
          <w:bCs/>
          <w:sz w:val="28"/>
          <w:szCs w:val="28"/>
          <w:lang w:val="ro-RO"/>
        </w:rPr>
        <w:t>Articolul 57. Modul de înstrăinare a terenurilor aferente din domeniul privat al statului/unităților administativ-teritoriale</w:t>
      </w:r>
    </w:p>
    <w:p w14:paraId="17B59F59" w14:textId="77777777" w:rsidR="00965B92" w:rsidRPr="007E16C5"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b/>
          <w:bCs/>
          <w:sz w:val="28"/>
          <w:szCs w:val="28"/>
          <w:lang w:val="ro-RO"/>
        </w:rPr>
      </w:pPr>
    </w:p>
    <w:p w14:paraId="2DAEE35D" w14:textId="77777777" w:rsidR="00965B92" w:rsidRPr="007E16C5"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7E16C5">
        <w:rPr>
          <w:rFonts w:asciiTheme="majorBidi" w:hAnsiTheme="majorBidi" w:cstheme="majorBidi"/>
          <w:sz w:val="28"/>
          <w:szCs w:val="28"/>
          <w:lang w:val="ro-RO"/>
        </w:rPr>
        <w:t xml:space="preserve">(1) Pentru vînzarea-cumpărarea terenurilor aferente din domeniul privat al statului, </w:t>
      </w:r>
      <w:r w:rsidR="007E16C5" w:rsidRPr="007E16C5">
        <w:rPr>
          <w:rFonts w:asciiTheme="majorBidi" w:hAnsiTheme="majorBidi" w:cstheme="majorBidi"/>
          <w:sz w:val="28"/>
          <w:szCs w:val="28"/>
          <w:lang w:val="ro-RO"/>
        </w:rPr>
        <w:t>c</w:t>
      </w:r>
      <w:r w:rsidRPr="007E16C5">
        <w:rPr>
          <w:rFonts w:asciiTheme="majorBidi" w:hAnsiTheme="majorBidi" w:cstheme="majorBidi"/>
          <w:sz w:val="28"/>
          <w:szCs w:val="28"/>
          <w:lang w:val="ro-RO"/>
        </w:rPr>
        <w:t xml:space="preserve">umpărătorul prezintă Agenției proprietății Publice un demers prin care </w:t>
      </w:r>
      <w:r w:rsidRPr="007E16C5">
        <w:rPr>
          <w:rFonts w:asciiTheme="majorBidi" w:hAnsiTheme="majorBidi" w:cstheme="majorBidi"/>
          <w:sz w:val="28"/>
          <w:szCs w:val="28"/>
          <w:lang w:val="ro-RO"/>
        </w:rPr>
        <w:lastRenderedPageBreak/>
        <w:t>solicită examinarea documentelor de vînzare-cumpărare a terenului aferent respectiv.</w:t>
      </w:r>
    </w:p>
    <w:p w14:paraId="29552BF2" w14:textId="77777777" w:rsidR="00965B92" w:rsidRPr="00DC289A"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C289A">
        <w:rPr>
          <w:rFonts w:asciiTheme="majorBidi" w:hAnsiTheme="majorBidi" w:cstheme="majorBidi"/>
          <w:sz w:val="28"/>
          <w:szCs w:val="28"/>
          <w:lang w:val="ro-RO"/>
        </w:rPr>
        <w:t>(2) Demersul va conţine:</w:t>
      </w:r>
    </w:p>
    <w:p w14:paraId="4383AF7E" w14:textId="77777777" w:rsidR="00965B92" w:rsidRPr="00DC289A"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C289A">
        <w:rPr>
          <w:rFonts w:asciiTheme="majorBidi" w:hAnsiTheme="majorBidi" w:cstheme="majorBidi"/>
          <w:sz w:val="28"/>
          <w:szCs w:val="28"/>
          <w:lang w:val="ro-RO"/>
        </w:rPr>
        <w:t xml:space="preserve">a) pentru persoanele juridice şi întreprinderile individuale </w:t>
      </w:r>
      <w:r w:rsidR="007E16C5" w:rsidRPr="00DC289A">
        <w:rPr>
          <w:rFonts w:asciiTheme="majorBidi" w:hAnsiTheme="majorBidi" w:cstheme="majorBidi"/>
          <w:sz w:val="28"/>
          <w:szCs w:val="28"/>
          <w:lang w:val="ro-RO"/>
        </w:rPr>
        <w:t>–</w:t>
      </w:r>
      <w:r w:rsidR="007E16C5" w:rsidRPr="00DC289A">
        <w:rPr>
          <w:lang w:val="ro-RO"/>
        </w:rPr>
        <w:t xml:space="preserve"> </w:t>
      </w:r>
      <w:r w:rsidRPr="00DC289A">
        <w:rPr>
          <w:rFonts w:asciiTheme="majorBidi" w:hAnsiTheme="majorBidi" w:cstheme="majorBidi"/>
          <w:sz w:val="28"/>
          <w:szCs w:val="28"/>
          <w:lang w:val="ro-RO"/>
        </w:rPr>
        <w:t>denumirea completă de firmă, sediul şi numărul telefonului de contact;</w:t>
      </w:r>
    </w:p>
    <w:p w14:paraId="2DF040AD" w14:textId="77777777" w:rsidR="00965B92" w:rsidRPr="00DC289A"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C289A">
        <w:rPr>
          <w:rFonts w:asciiTheme="majorBidi" w:hAnsiTheme="majorBidi" w:cstheme="majorBidi"/>
          <w:sz w:val="28"/>
          <w:szCs w:val="28"/>
          <w:lang w:val="ro-RO"/>
        </w:rPr>
        <w:t>b) pentru persoanele fizice</w:t>
      </w:r>
      <w:r w:rsidR="007E16C5" w:rsidRPr="00DC289A">
        <w:rPr>
          <w:rFonts w:asciiTheme="majorBidi" w:hAnsiTheme="majorBidi" w:cstheme="majorBidi"/>
          <w:sz w:val="28"/>
          <w:szCs w:val="28"/>
          <w:lang w:val="ro-RO"/>
        </w:rPr>
        <w:t xml:space="preserve"> –</w:t>
      </w:r>
      <w:r w:rsidRPr="00DC289A">
        <w:rPr>
          <w:rFonts w:asciiTheme="majorBidi" w:hAnsiTheme="majorBidi" w:cstheme="majorBidi"/>
          <w:sz w:val="28"/>
          <w:szCs w:val="28"/>
          <w:lang w:val="ro-RO"/>
        </w:rPr>
        <w:t xml:space="preserve"> numele de familie şi prenumele, codul personal din buletinul de identitate sau din paşaport. </w:t>
      </w:r>
    </w:p>
    <w:p w14:paraId="74EE06C2" w14:textId="77777777" w:rsidR="00965B92" w:rsidRPr="00DC289A"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C289A">
        <w:rPr>
          <w:rFonts w:asciiTheme="majorBidi" w:hAnsiTheme="majorBidi" w:cstheme="majorBidi"/>
          <w:sz w:val="28"/>
          <w:szCs w:val="28"/>
          <w:lang w:val="ro-RO"/>
        </w:rPr>
        <w:t>(3) La demers</w:t>
      </w:r>
      <w:r w:rsidR="007E16C5" w:rsidRPr="00DC289A">
        <w:rPr>
          <w:rFonts w:asciiTheme="majorBidi" w:hAnsiTheme="majorBidi" w:cstheme="majorBidi"/>
          <w:sz w:val="28"/>
          <w:szCs w:val="28"/>
          <w:lang w:val="ro-RO"/>
        </w:rPr>
        <w:t>ul</w:t>
      </w:r>
      <w:r w:rsidRPr="00DC289A">
        <w:rPr>
          <w:rFonts w:asciiTheme="majorBidi" w:hAnsiTheme="majorBidi" w:cstheme="majorBidi"/>
          <w:sz w:val="28"/>
          <w:szCs w:val="28"/>
          <w:lang w:val="ro-RO"/>
        </w:rPr>
        <w:t xml:space="preserve"> </w:t>
      </w:r>
      <w:r w:rsidR="007E16C5" w:rsidRPr="00DC289A">
        <w:rPr>
          <w:rFonts w:asciiTheme="majorBidi" w:hAnsiTheme="majorBidi" w:cstheme="majorBidi"/>
          <w:sz w:val="28"/>
          <w:szCs w:val="28"/>
          <w:lang w:val="ro-RO"/>
        </w:rPr>
        <w:t>c</w:t>
      </w:r>
      <w:r w:rsidRPr="00DC289A">
        <w:rPr>
          <w:rFonts w:asciiTheme="majorBidi" w:hAnsiTheme="majorBidi" w:cstheme="majorBidi"/>
          <w:sz w:val="28"/>
          <w:szCs w:val="28"/>
          <w:lang w:val="ro-RO"/>
        </w:rPr>
        <w:t>umpărătorul</w:t>
      </w:r>
      <w:r w:rsidR="007E16C5" w:rsidRPr="00DC289A">
        <w:rPr>
          <w:rFonts w:asciiTheme="majorBidi" w:hAnsiTheme="majorBidi" w:cstheme="majorBidi"/>
          <w:sz w:val="28"/>
          <w:szCs w:val="28"/>
          <w:lang w:val="ro-RO"/>
        </w:rPr>
        <w:t>ui</w:t>
      </w:r>
      <w:r w:rsidRPr="00DC289A">
        <w:rPr>
          <w:rFonts w:asciiTheme="majorBidi" w:hAnsiTheme="majorBidi" w:cstheme="majorBidi"/>
          <w:sz w:val="28"/>
          <w:szCs w:val="28"/>
          <w:lang w:val="ro-RO"/>
        </w:rPr>
        <w:t xml:space="preserve"> va anexa:</w:t>
      </w:r>
    </w:p>
    <w:p w14:paraId="6A863F7A" w14:textId="77777777" w:rsidR="00965B92" w:rsidRPr="00DC289A"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Style w:val="docblue"/>
          <w:rFonts w:asciiTheme="majorBidi" w:hAnsiTheme="majorBidi" w:cstheme="majorBidi"/>
          <w:i/>
          <w:iCs/>
          <w:sz w:val="28"/>
          <w:szCs w:val="28"/>
          <w:lang w:val="ro-RO"/>
        </w:rPr>
      </w:pPr>
      <w:r w:rsidRPr="00DC289A">
        <w:rPr>
          <w:rFonts w:asciiTheme="majorBidi" w:hAnsiTheme="majorBidi" w:cstheme="majorBidi"/>
          <w:sz w:val="28"/>
          <w:szCs w:val="28"/>
          <w:lang w:val="ro-RO"/>
        </w:rPr>
        <w:t xml:space="preserve"> 1) schema terenului aferent şi planul geometric, elaborat în modul stabilit;</w:t>
      </w:r>
    </w:p>
    <w:p w14:paraId="3B3E2707" w14:textId="77777777" w:rsidR="00965B92" w:rsidRPr="00DC289A"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Style w:val="docblue"/>
          <w:rFonts w:asciiTheme="majorBidi" w:hAnsiTheme="majorBidi" w:cstheme="majorBidi"/>
          <w:i/>
          <w:iCs/>
          <w:sz w:val="28"/>
          <w:szCs w:val="28"/>
          <w:lang w:val="ro-RO"/>
        </w:rPr>
      </w:pPr>
      <w:r w:rsidRPr="00DC289A">
        <w:rPr>
          <w:rFonts w:asciiTheme="majorBidi" w:hAnsiTheme="majorBidi" w:cstheme="majorBidi"/>
          <w:sz w:val="28"/>
          <w:szCs w:val="28"/>
          <w:lang w:val="ro-RO"/>
        </w:rPr>
        <w:t xml:space="preserve"> 2) extrasul din Registrul de stat al unităţilor de drept – pentru persoanele juridice şi întreprinderile individuale, iar copia buletinului de identitate sau a paşaportului –  pentru persoanele fizice;</w:t>
      </w:r>
    </w:p>
    <w:p w14:paraId="5A6C0D1C" w14:textId="77777777" w:rsidR="00965B92" w:rsidRPr="00DC289A"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i/>
          <w:iCs/>
          <w:sz w:val="28"/>
          <w:szCs w:val="28"/>
          <w:lang w:val="ro-RO"/>
        </w:rPr>
      </w:pPr>
      <w:r w:rsidRPr="00DC289A">
        <w:rPr>
          <w:rFonts w:asciiTheme="majorBidi" w:hAnsiTheme="majorBidi" w:cstheme="majorBidi"/>
          <w:sz w:val="28"/>
          <w:szCs w:val="28"/>
          <w:lang w:val="ro-RO"/>
        </w:rPr>
        <w:t>3) extrasul din Registrul bunurilor imobile, capitolele A şi B, în original, sau copia autentificată şi copia documentelor în baza cărora a fost înscris în Registru dreptul de proprietate asupra bunului;</w:t>
      </w:r>
    </w:p>
    <w:p w14:paraId="7E3FD5A4" w14:textId="77777777" w:rsidR="00965B92" w:rsidRPr="00DC289A"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C289A">
        <w:rPr>
          <w:rFonts w:asciiTheme="majorBidi" w:hAnsiTheme="majorBidi" w:cstheme="majorBidi"/>
          <w:sz w:val="28"/>
          <w:szCs w:val="28"/>
          <w:lang w:val="ro-RO"/>
        </w:rPr>
        <w:t>4) autorizaţia de construcţie şi actul de inspectare a construcţiei în cazul construcţiilor nefinalizate;</w:t>
      </w:r>
    </w:p>
    <w:p w14:paraId="71F3F90C" w14:textId="77777777" w:rsidR="00965B92" w:rsidRPr="00DC289A"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C289A">
        <w:rPr>
          <w:rFonts w:asciiTheme="majorBidi" w:hAnsiTheme="majorBidi" w:cstheme="majorBidi"/>
          <w:sz w:val="28"/>
          <w:szCs w:val="28"/>
          <w:lang w:val="ro-RO"/>
        </w:rPr>
        <w:t>5) contractul de arendă asupra terenului aferent, după caz;</w:t>
      </w:r>
    </w:p>
    <w:p w14:paraId="37A646F5"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Style w:val="docblue"/>
          <w:rFonts w:asciiTheme="majorBidi" w:hAnsiTheme="majorBidi" w:cstheme="majorBidi"/>
          <w:i/>
          <w:iCs/>
          <w:sz w:val="28"/>
          <w:szCs w:val="28"/>
          <w:lang w:val="ro-RO"/>
        </w:rPr>
      </w:pPr>
      <w:r w:rsidRPr="00D21602">
        <w:rPr>
          <w:rFonts w:asciiTheme="majorBidi" w:hAnsiTheme="majorBidi" w:cstheme="majorBidi"/>
          <w:sz w:val="28"/>
          <w:szCs w:val="28"/>
          <w:lang w:val="ro-RO"/>
        </w:rPr>
        <w:t>6) după caz, avizul autorităţii publice centrale în administrarea căreia se află terenul şi/sau întreprinderea/instituţia care gestionează terenul şi/sau clădirile amplasate pe terenul supus formării.</w:t>
      </w:r>
    </w:p>
    <w:p w14:paraId="00FCF9C1"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Style w:val="docblue"/>
          <w:rFonts w:asciiTheme="majorBidi" w:hAnsiTheme="majorBidi" w:cstheme="majorBidi"/>
          <w:iCs/>
          <w:sz w:val="28"/>
          <w:szCs w:val="28"/>
          <w:lang w:val="ro-RO"/>
        </w:rPr>
        <w:t>(4)</w:t>
      </w:r>
      <w:r w:rsidRPr="00D21602">
        <w:rPr>
          <w:rFonts w:asciiTheme="majorBidi" w:hAnsiTheme="majorBidi" w:cstheme="majorBidi"/>
          <w:sz w:val="28"/>
          <w:szCs w:val="28"/>
          <w:lang w:val="ro-RO"/>
        </w:rPr>
        <w:t xml:space="preserve"> La prezentarea demersului, Agenția Proprietății Publice urmează să</w:t>
      </w:r>
      <w:r w:rsidR="00D21602" w:rsidRPr="00D21602">
        <w:rPr>
          <w:rFonts w:asciiTheme="majorBidi" w:hAnsiTheme="majorBidi" w:cstheme="majorBidi"/>
          <w:sz w:val="28"/>
          <w:szCs w:val="28"/>
          <w:lang w:val="ro-RO"/>
        </w:rPr>
        <w:t xml:space="preserve"> î</w:t>
      </w:r>
      <w:r w:rsidRPr="00D21602">
        <w:rPr>
          <w:rFonts w:asciiTheme="majorBidi" w:hAnsiTheme="majorBidi" w:cstheme="majorBidi"/>
          <w:sz w:val="28"/>
          <w:szCs w:val="28"/>
          <w:lang w:val="ro-RO"/>
        </w:rPr>
        <w:t xml:space="preserve">l înregistreze şi, în termen de 30 de zile </w:t>
      </w:r>
      <w:r w:rsidR="00D21602" w:rsidRPr="00D21602">
        <w:rPr>
          <w:rFonts w:asciiTheme="majorBidi" w:hAnsiTheme="majorBidi" w:cstheme="majorBidi"/>
          <w:sz w:val="28"/>
          <w:szCs w:val="28"/>
          <w:lang w:val="ro-RO"/>
        </w:rPr>
        <w:t>de la</w:t>
      </w:r>
      <w:r w:rsidRPr="00D21602">
        <w:rPr>
          <w:rFonts w:asciiTheme="majorBidi" w:hAnsiTheme="majorBidi" w:cstheme="majorBidi"/>
          <w:sz w:val="28"/>
          <w:szCs w:val="28"/>
          <w:lang w:val="ro-RO"/>
        </w:rPr>
        <w:t xml:space="preserve"> data depunerii demersului</w:t>
      </w:r>
      <w:r w:rsidR="00D21602" w:rsidRPr="00D21602">
        <w:rPr>
          <w:rFonts w:asciiTheme="majorBidi" w:hAnsiTheme="majorBidi" w:cstheme="majorBidi"/>
          <w:sz w:val="28"/>
          <w:szCs w:val="28"/>
          <w:lang w:val="ro-RO"/>
        </w:rPr>
        <w:t>,</w:t>
      </w:r>
      <w:r w:rsidRPr="00D21602">
        <w:rPr>
          <w:rFonts w:asciiTheme="majorBidi" w:hAnsiTheme="majorBidi" w:cstheme="majorBidi"/>
          <w:sz w:val="28"/>
          <w:szCs w:val="28"/>
          <w:lang w:val="ro-RO"/>
        </w:rPr>
        <w:t>    să stabilească preţul de vînzare-cumpărare a terenului aferent în baza unei evaluări.</w:t>
      </w:r>
    </w:p>
    <w:p w14:paraId="0405FEF0"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 xml:space="preserve">(5) După stabilirea prețului, </w:t>
      </w:r>
      <w:r w:rsidR="00D21602" w:rsidRPr="00D21602">
        <w:rPr>
          <w:rFonts w:asciiTheme="majorBidi" w:hAnsiTheme="majorBidi" w:cstheme="majorBidi"/>
          <w:sz w:val="28"/>
          <w:szCs w:val="28"/>
          <w:lang w:val="ro-RO"/>
        </w:rPr>
        <w:t>c</w:t>
      </w:r>
      <w:r w:rsidRPr="00D21602">
        <w:rPr>
          <w:rFonts w:asciiTheme="majorBidi" w:hAnsiTheme="majorBidi" w:cstheme="majorBidi"/>
          <w:sz w:val="28"/>
          <w:szCs w:val="28"/>
          <w:lang w:val="ro-RO"/>
        </w:rPr>
        <w:t>umpărătorul depune la Agenţia Proprietăţii Publice o cerere pentru cumpărarea terenului aferent.</w:t>
      </w:r>
    </w:p>
    <w:p w14:paraId="7511FBE7"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(6) Modelul cererii va conține date despre cumpărător și vînzător, temeiul și obiectul contractului, prețul terenului aferent și modul de achitare a acestuia, obligațiile părților, răspunderea, privind soluționarea litigilor, dispoziții finale și rechizitele și semnăturile părților.</w:t>
      </w:r>
    </w:p>
    <w:p w14:paraId="4DF9B387"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 xml:space="preserve">(7) La cerere, </w:t>
      </w:r>
      <w:r w:rsidR="00DC289A" w:rsidRPr="00D21602">
        <w:rPr>
          <w:rFonts w:asciiTheme="majorBidi" w:hAnsiTheme="majorBidi" w:cstheme="majorBidi"/>
          <w:sz w:val="28"/>
          <w:szCs w:val="28"/>
          <w:lang w:val="ro-RO"/>
        </w:rPr>
        <w:t>c</w:t>
      </w:r>
      <w:r w:rsidRPr="00D21602">
        <w:rPr>
          <w:rFonts w:asciiTheme="majorBidi" w:hAnsiTheme="majorBidi" w:cstheme="majorBidi"/>
          <w:sz w:val="28"/>
          <w:szCs w:val="28"/>
          <w:lang w:val="ro-RO"/>
        </w:rPr>
        <w:t>umpărătorul va anexa:</w:t>
      </w:r>
    </w:p>
    <w:p w14:paraId="7F691E20"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 xml:space="preserve"> 1) planul geometric, aprobat de Agenţia Proprietății Publice  în modul stabilit de legislaţie;</w:t>
      </w:r>
    </w:p>
    <w:p w14:paraId="7EB5BAE4"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2) preţul de vînzare-cumpărare a terenului aferent solicitat spre cumpărare, eliberat de Agenţia Proprietății Publice</w:t>
      </w:r>
      <w:r w:rsidR="00DC289A" w:rsidRPr="00D21602">
        <w:rPr>
          <w:rFonts w:asciiTheme="majorBidi" w:hAnsiTheme="majorBidi" w:cstheme="majorBidi"/>
          <w:sz w:val="28"/>
          <w:szCs w:val="28"/>
          <w:lang w:val="ro-RO"/>
        </w:rPr>
        <w:t>;</w:t>
      </w:r>
    </w:p>
    <w:p w14:paraId="1CCFB40B"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 xml:space="preserve"> 3) extrasul din Registrul de stat al unităţilor de drept – pentru persoanele juridice şi întreprinderile individuale, copia buletinului de identitate sau a paşaportului pentru persoanele fizice.</w:t>
      </w:r>
    </w:p>
    <w:p w14:paraId="673ABD2C"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4) extrasul din Registrul bunurilor imobile, capitolele A şi B, în original, sau copia autentificată şi copia documentelor în baza cărora a fost înscris în Registrul dreptului de proprietate asupra bunului.</w:t>
      </w:r>
    </w:p>
    <w:p w14:paraId="53781D25"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5) după caz, avizul autorităţii publice centrale în administrarea căreia se află terenul</w:t>
      </w:r>
      <w:r w:rsidR="00DC289A" w:rsidRPr="00D21602">
        <w:rPr>
          <w:rFonts w:asciiTheme="majorBidi" w:hAnsiTheme="majorBidi" w:cstheme="majorBidi"/>
          <w:sz w:val="28"/>
          <w:szCs w:val="28"/>
          <w:lang w:val="ro-RO"/>
        </w:rPr>
        <w:t>,</w:t>
      </w:r>
      <w:r w:rsidRPr="00D21602">
        <w:rPr>
          <w:rFonts w:asciiTheme="majorBidi" w:hAnsiTheme="majorBidi" w:cstheme="majorBidi"/>
          <w:sz w:val="28"/>
          <w:szCs w:val="28"/>
          <w:lang w:val="ro-RO"/>
        </w:rPr>
        <w:t xml:space="preserve"> şi/sau întreprinderea/instituţia care gestionează terenul, şi/sau clădirile amplasate pe terenul supus formării.</w:t>
      </w:r>
    </w:p>
    <w:p w14:paraId="4202FE51"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lastRenderedPageBreak/>
        <w:t>6) autorizaţia de construcţie şi actul de inspectare a construcţiei – în cazul construcţiilor nefinalizate.</w:t>
      </w:r>
    </w:p>
    <w:p w14:paraId="07E33628"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Style w:val="docblue"/>
          <w:rFonts w:asciiTheme="majorBidi" w:hAnsiTheme="majorBidi" w:cstheme="majorBidi"/>
          <w:i/>
          <w:iCs/>
          <w:sz w:val="28"/>
          <w:szCs w:val="28"/>
          <w:lang w:val="ro-RO"/>
        </w:rPr>
      </w:pPr>
      <w:r w:rsidRPr="00D21602">
        <w:rPr>
          <w:rFonts w:asciiTheme="majorBidi" w:hAnsiTheme="majorBidi" w:cstheme="majorBidi"/>
          <w:sz w:val="28"/>
          <w:szCs w:val="28"/>
          <w:lang w:val="ro-RO"/>
        </w:rPr>
        <w:t>7) contractul de arendă asupra terenului aferent, după caz.</w:t>
      </w:r>
    </w:p>
    <w:p w14:paraId="32A15002"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 xml:space="preserve"> (8) Agenţia Proprietăţii Publice va examina posibilitatea vînzării terenului aferent solicitat şi, în termen de 30 zile </w:t>
      </w:r>
      <w:r w:rsidR="00DC289A" w:rsidRPr="00D21602">
        <w:rPr>
          <w:rFonts w:asciiTheme="majorBidi" w:hAnsiTheme="majorBidi" w:cstheme="majorBidi"/>
          <w:sz w:val="28"/>
          <w:szCs w:val="28"/>
          <w:lang w:val="ro-RO"/>
        </w:rPr>
        <w:t>de la</w:t>
      </w:r>
      <w:r w:rsidRPr="00D21602">
        <w:rPr>
          <w:rFonts w:asciiTheme="majorBidi" w:hAnsiTheme="majorBidi" w:cstheme="majorBidi"/>
          <w:sz w:val="28"/>
          <w:szCs w:val="28"/>
          <w:lang w:val="ro-RO"/>
        </w:rPr>
        <w:t xml:space="preserve"> data depunerii cererii:</w:t>
      </w:r>
    </w:p>
    <w:p w14:paraId="71872E65"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 xml:space="preserve"> a) va întocmi în patru exemplare şi va semna contractul de vînzare-cumpărare a terenului respectiv; </w:t>
      </w:r>
    </w:p>
    <w:p w14:paraId="6A0BD871"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Style w:val="docblue"/>
          <w:rFonts w:asciiTheme="majorBidi" w:hAnsiTheme="majorBidi" w:cstheme="majorBidi"/>
          <w:i/>
          <w:iCs/>
          <w:sz w:val="28"/>
          <w:szCs w:val="28"/>
          <w:lang w:val="ro-RO"/>
        </w:rPr>
      </w:pPr>
      <w:r w:rsidRPr="00D21602">
        <w:rPr>
          <w:rFonts w:asciiTheme="majorBidi" w:hAnsiTheme="majorBidi" w:cstheme="majorBidi"/>
          <w:sz w:val="28"/>
          <w:szCs w:val="28"/>
          <w:lang w:val="ro-RO"/>
        </w:rPr>
        <w:t xml:space="preserve"> b) va respinge cererea sau va înainta setul de documente Ministerului Economiei și Infrastructurii pentru verificarea suplimentară a corectitudinii delimitării terenului solicitat spre procurare.</w:t>
      </w:r>
    </w:p>
    <w:p w14:paraId="637B5BB6"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(9). Pentru vînzarea-cumpărarea terenurilor aferente din domeniul privat al unităţilor administrativ-teritoriale, Cumpărătorul depune pe numele primarului din localitatea în care este amplasat terenul o cerere.</w:t>
      </w:r>
    </w:p>
    <w:p w14:paraId="0E7A4E34"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(10) Modelul cererii va conține date despre cumpărător și vînzător, temeiul și obiectul contractului, prețul terenului aferent și modul de achitare a acestuia, obligațiile părților, răspunderea, privind soluționarea litigilor, dispoziții finale și rechizitele și semnăturile părților.</w:t>
      </w:r>
    </w:p>
    <w:p w14:paraId="0516E8C0"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 xml:space="preserve">(11) La cerere </w:t>
      </w:r>
      <w:r w:rsidR="00D21602">
        <w:rPr>
          <w:rFonts w:asciiTheme="majorBidi" w:hAnsiTheme="majorBidi" w:cstheme="majorBidi"/>
          <w:sz w:val="28"/>
          <w:szCs w:val="28"/>
          <w:lang w:val="ro-RO"/>
        </w:rPr>
        <w:t>c</w:t>
      </w:r>
      <w:r w:rsidRPr="00D21602">
        <w:rPr>
          <w:rFonts w:asciiTheme="majorBidi" w:hAnsiTheme="majorBidi" w:cstheme="majorBidi"/>
          <w:sz w:val="28"/>
          <w:szCs w:val="28"/>
          <w:lang w:val="ro-RO"/>
        </w:rPr>
        <w:t>umpărătorul anexează:</w:t>
      </w:r>
    </w:p>
    <w:p w14:paraId="5AEBC8A4"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Style w:val="docblue"/>
          <w:rFonts w:asciiTheme="majorBidi" w:hAnsiTheme="majorBidi" w:cstheme="majorBidi"/>
          <w:sz w:val="28"/>
          <w:szCs w:val="28"/>
          <w:lang w:val="ro-RO"/>
        </w:rPr>
      </w:pPr>
      <w:r w:rsidRPr="00D21602">
        <w:rPr>
          <w:rFonts w:asciiTheme="majorBidi" w:hAnsiTheme="majorBidi" w:cstheme="majorBidi"/>
          <w:sz w:val="28"/>
          <w:szCs w:val="28"/>
          <w:lang w:val="ro-RO"/>
        </w:rPr>
        <w:t>1) schema terenului aferent, elaborată de serviciile specializate ale autorităţilor administraţiei publice locale sau de întreprinderile licenţiate în domeniul urbanismului şi planul geometric elaborat în modul stabilit;</w:t>
      </w:r>
    </w:p>
    <w:p w14:paraId="227D32F1"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2) extrasul din Registrul de stat al unităţilor de drept – pentru persoanele juridice şi întreprinderile individuale, iar copia buletinului de identitate sau a paşaportului pentru persoanele fizice;</w:t>
      </w:r>
    </w:p>
    <w:p w14:paraId="38180897"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3) extrasul din Registrul bunurilor imobile, capitolele A şi B, în original, sau copia autentificată şi copia documentelor în baza cărora a fost înscris în Registru dreptul de proprietate asupra bunului, amplasat pe terenul solicitat spre cumpărare;</w:t>
      </w:r>
    </w:p>
    <w:p w14:paraId="0D0E55CF"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Style w:val="docblue"/>
          <w:rFonts w:asciiTheme="majorBidi" w:hAnsiTheme="majorBidi" w:cstheme="majorBidi"/>
          <w:i/>
          <w:iCs/>
          <w:sz w:val="28"/>
          <w:szCs w:val="28"/>
          <w:lang w:val="ro-RO"/>
        </w:rPr>
      </w:pPr>
      <w:r w:rsidRPr="00D21602">
        <w:rPr>
          <w:rFonts w:asciiTheme="majorBidi" w:hAnsiTheme="majorBidi" w:cstheme="majorBidi"/>
          <w:sz w:val="28"/>
          <w:szCs w:val="28"/>
          <w:lang w:val="ro-RO"/>
        </w:rPr>
        <w:t>4) autorizaţia de construcţie şi actul de inspectare a construcţiei în cazul construcţiilor nefinalizate;</w:t>
      </w:r>
    </w:p>
    <w:p w14:paraId="79FEAE94"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5) contractul de arendă asupra terenului aferent, după caz.</w:t>
      </w:r>
      <w:r w:rsidRPr="00D21602">
        <w:rPr>
          <w:rFonts w:asciiTheme="majorBidi" w:hAnsiTheme="majorBidi" w:cstheme="majorBidi"/>
          <w:sz w:val="28"/>
          <w:szCs w:val="28"/>
          <w:lang w:val="ro-RO"/>
        </w:rPr>
        <w:br/>
      </w:r>
      <w:r w:rsidR="00D21602">
        <w:rPr>
          <w:rFonts w:asciiTheme="majorBidi" w:hAnsiTheme="majorBidi" w:cstheme="majorBidi"/>
          <w:sz w:val="28"/>
          <w:szCs w:val="28"/>
          <w:lang w:val="ro-RO"/>
        </w:rPr>
        <w:t xml:space="preserve">         </w:t>
      </w:r>
      <w:r w:rsidRPr="00D21602">
        <w:rPr>
          <w:rFonts w:asciiTheme="majorBidi" w:hAnsiTheme="majorBidi" w:cstheme="majorBidi"/>
          <w:sz w:val="28"/>
          <w:szCs w:val="28"/>
          <w:lang w:val="ro-RO"/>
        </w:rPr>
        <w:t>(12) La prezentarea cererii şi a documentelor indicate mai sus, primarul este obligat să le înregistreze şi, în termen de 30 de zile d</w:t>
      </w:r>
      <w:r w:rsidR="00D21602">
        <w:rPr>
          <w:rFonts w:asciiTheme="majorBidi" w:hAnsiTheme="majorBidi" w:cstheme="majorBidi"/>
          <w:sz w:val="28"/>
          <w:szCs w:val="28"/>
          <w:lang w:val="ro-RO"/>
        </w:rPr>
        <w:t>e la</w:t>
      </w:r>
      <w:r w:rsidRPr="00D21602">
        <w:rPr>
          <w:rFonts w:asciiTheme="majorBidi" w:hAnsiTheme="majorBidi" w:cstheme="majorBidi"/>
          <w:sz w:val="28"/>
          <w:szCs w:val="28"/>
          <w:lang w:val="ro-RO"/>
        </w:rPr>
        <w:t xml:space="preserve"> data depunerii cererii, să efectueze următoarele acţiuni de pregătire a materialelor pentru decizia consiliului local: </w:t>
      </w:r>
    </w:p>
    <w:p w14:paraId="3A7C4F70"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a) să examineze posibilitatea vînzării terenului aferent solicitat, cu suprafaţa indicată în planul geometric;</w:t>
      </w:r>
    </w:p>
    <w:p w14:paraId="4E005646"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b) să prezinte consiliului local documentele necesare pentru adoptarea deciziei privind vînzarea terenului respectiv</w:t>
      </w:r>
      <w:r w:rsidR="00D21602">
        <w:rPr>
          <w:rFonts w:asciiTheme="majorBidi" w:hAnsiTheme="majorBidi" w:cstheme="majorBidi"/>
          <w:sz w:val="28"/>
          <w:szCs w:val="28"/>
          <w:lang w:val="ro-RO"/>
        </w:rPr>
        <w:t>.</w:t>
      </w:r>
    </w:p>
    <w:p w14:paraId="7DFAAC6B"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 xml:space="preserve">(13) După adoptarea deciziei de către Consiliul local, să semneze contractul de vînzare-cumpărare a terenului aferent şi trei exemplare să le elibereze </w:t>
      </w:r>
      <w:r w:rsidR="00D21602">
        <w:rPr>
          <w:rFonts w:asciiTheme="majorBidi" w:hAnsiTheme="majorBidi" w:cstheme="majorBidi"/>
          <w:sz w:val="28"/>
          <w:szCs w:val="28"/>
          <w:lang w:val="ro-RO"/>
        </w:rPr>
        <w:t>c</w:t>
      </w:r>
      <w:r w:rsidRPr="00D21602">
        <w:rPr>
          <w:rFonts w:asciiTheme="majorBidi" w:hAnsiTheme="majorBidi" w:cstheme="majorBidi"/>
          <w:sz w:val="28"/>
          <w:szCs w:val="28"/>
          <w:lang w:val="ro-RO"/>
        </w:rPr>
        <w:t>umpărătorului.</w:t>
      </w:r>
    </w:p>
    <w:p w14:paraId="14B581C8"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 xml:space="preserve">(14) La adoptarea de către consiliul local a deciziei privind vînzarea terenului aferent, pentru fiecare teren aparte, se ţine cont de interesele </w:t>
      </w:r>
      <w:r w:rsidRPr="00D21602">
        <w:rPr>
          <w:rFonts w:asciiTheme="majorBidi" w:hAnsiTheme="majorBidi" w:cstheme="majorBidi"/>
          <w:sz w:val="28"/>
          <w:szCs w:val="28"/>
          <w:lang w:val="ro-RO"/>
        </w:rPr>
        <w:lastRenderedPageBreak/>
        <w:t>proprietarilor obiectelor amplasate pe un teren comun cu acelaşi număr cadastral şi al proprietarilor terenurilor adiacente. </w:t>
      </w:r>
    </w:p>
    <w:p w14:paraId="12408158"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 xml:space="preserve">(15) În caz de refuz al vînzării terenului respectiv, autoritatea care refuză va prezenta </w:t>
      </w:r>
      <w:r w:rsidR="00D21602">
        <w:rPr>
          <w:rFonts w:asciiTheme="majorBidi" w:hAnsiTheme="majorBidi" w:cstheme="majorBidi"/>
          <w:sz w:val="28"/>
          <w:szCs w:val="28"/>
          <w:lang w:val="ro-RO"/>
        </w:rPr>
        <w:t>c</w:t>
      </w:r>
      <w:r w:rsidRPr="00D21602">
        <w:rPr>
          <w:rFonts w:asciiTheme="majorBidi" w:hAnsiTheme="majorBidi" w:cstheme="majorBidi"/>
          <w:sz w:val="28"/>
          <w:szCs w:val="28"/>
          <w:lang w:val="ro-RO"/>
        </w:rPr>
        <w:t>umpărătorului, în termen de 30</w:t>
      </w:r>
      <w:r w:rsidR="00D21602">
        <w:rPr>
          <w:rFonts w:asciiTheme="majorBidi" w:hAnsiTheme="majorBidi" w:cstheme="majorBidi"/>
          <w:sz w:val="28"/>
          <w:szCs w:val="28"/>
          <w:lang w:val="ro-RO"/>
        </w:rPr>
        <w:t xml:space="preserve"> de </w:t>
      </w:r>
      <w:r w:rsidRPr="00D21602">
        <w:rPr>
          <w:rFonts w:asciiTheme="majorBidi" w:hAnsiTheme="majorBidi" w:cstheme="majorBidi"/>
          <w:sz w:val="28"/>
          <w:szCs w:val="28"/>
          <w:lang w:val="ro-RO"/>
        </w:rPr>
        <w:t xml:space="preserve"> zile, un răspuns în scris</w:t>
      </w:r>
      <w:r w:rsidR="00D21602">
        <w:rPr>
          <w:rFonts w:asciiTheme="majorBidi" w:hAnsiTheme="majorBidi" w:cstheme="majorBidi"/>
          <w:sz w:val="28"/>
          <w:szCs w:val="28"/>
          <w:lang w:val="ro-RO"/>
        </w:rPr>
        <w:t>,</w:t>
      </w:r>
      <w:r w:rsidRPr="00D21602">
        <w:rPr>
          <w:rFonts w:asciiTheme="majorBidi" w:hAnsiTheme="majorBidi" w:cstheme="majorBidi"/>
          <w:sz w:val="28"/>
          <w:szCs w:val="28"/>
          <w:lang w:val="ro-RO"/>
        </w:rPr>
        <w:t xml:space="preserve"> în care se vor indica motivele ce fac imposibilă vînzarea-cumpărarea terenului. Refuzul poate fi atacat în instanţa de judecată.</w:t>
      </w:r>
    </w:p>
    <w:p w14:paraId="4FAEBC79"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(16) Copiile documentelor prezentate pentru vînzarea-cumpărarea terenurilor aferente pot fi autentificate de organele care le-au eliberat sau de către autorităţile administraţiei publice locale, în baza documentelor originale.</w:t>
      </w:r>
    </w:p>
    <w:p w14:paraId="7D814DF0"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(17) Suprafaţa terenului aferent folosit în procesul tehnologic se stabileşte în conformitate cu prevederile documentelor normative în construcţii şi normelor de urbanism, în baza schemei terenului aferent, elaborate de întreprinderea licenţiată în domeniul urbanismului sau serviciile specializate ale autorităţilor administrării publice locale. </w:t>
      </w:r>
    </w:p>
    <w:p w14:paraId="6497E42D" w14:textId="77777777" w:rsidR="00965B92" w:rsidRPr="00D21602"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D21602">
        <w:rPr>
          <w:rFonts w:asciiTheme="majorBidi" w:hAnsiTheme="majorBidi" w:cstheme="majorBidi"/>
          <w:sz w:val="28"/>
          <w:szCs w:val="28"/>
          <w:lang w:val="ro-RO"/>
        </w:rPr>
        <w:t>(18) Schema terenului aferent, elaborată de întreprinderea licenţiată în domeniul urbanismului, se coordonează cu organul local de arhitectură şi urbanism. Refuzul coordonării va conţine motivele argumentate în conformitate cu legislaţia. În cazul în care, în termen de 15 zile de la adresare, nu se prezintă refuzul întemeiat, schema terenului aferent se prezumă avizată.</w:t>
      </w:r>
    </w:p>
    <w:p w14:paraId="32197315" w14:textId="77777777" w:rsidR="00965B92" w:rsidRPr="000B3669"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0B3669">
        <w:rPr>
          <w:rFonts w:asciiTheme="majorBidi" w:hAnsiTheme="majorBidi" w:cstheme="majorBidi"/>
          <w:sz w:val="28"/>
          <w:szCs w:val="28"/>
          <w:lang w:val="ro-RO"/>
        </w:rPr>
        <w:t xml:space="preserve">(19) Planul geometric al terenului din domeniul privat al unităţii administrativ-teritoriale se aprobă de primarul localităţii, iar al terenului din domeniul privat al statului </w:t>
      </w:r>
      <w:r w:rsidR="00F26171">
        <w:rPr>
          <w:rFonts w:asciiTheme="majorBidi" w:hAnsiTheme="majorBidi" w:cstheme="majorBidi"/>
          <w:sz w:val="28"/>
          <w:szCs w:val="28"/>
          <w:lang w:val="ro-RO"/>
        </w:rPr>
        <w:t xml:space="preserve">– </w:t>
      </w:r>
      <w:r w:rsidRPr="000B3669">
        <w:rPr>
          <w:rFonts w:asciiTheme="majorBidi" w:hAnsiTheme="majorBidi" w:cstheme="majorBidi"/>
          <w:sz w:val="28"/>
          <w:szCs w:val="28"/>
          <w:lang w:val="ro-RO"/>
        </w:rPr>
        <w:t>de Agenția Servii Publice.</w:t>
      </w:r>
    </w:p>
    <w:p w14:paraId="1560B337" w14:textId="77777777" w:rsidR="00965B92" w:rsidRPr="000B3669"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Style w:val="docblue"/>
          <w:rFonts w:asciiTheme="majorBidi" w:hAnsiTheme="majorBidi" w:cstheme="majorBidi"/>
          <w:i/>
          <w:iCs/>
          <w:sz w:val="28"/>
          <w:szCs w:val="28"/>
          <w:lang w:val="ro-RO"/>
        </w:rPr>
      </w:pPr>
      <w:r w:rsidRPr="000B3669">
        <w:rPr>
          <w:rFonts w:asciiTheme="majorBidi" w:hAnsiTheme="majorBidi" w:cstheme="majorBidi"/>
          <w:sz w:val="28"/>
          <w:szCs w:val="28"/>
          <w:lang w:val="ro-RO"/>
        </w:rPr>
        <w:t>(20) Terenul folosit în excedent, nefolosit pentru necesităţile tehnologice, trece, respectiv, în fondul de rezervă al autorităţii publice locale sau în administrarea Agenţiei Proprietăţii Publice.</w:t>
      </w:r>
    </w:p>
    <w:p w14:paraId="39C7FC81" w14:textId="77777777" w:rsidR="00965B92" w:rsidRPr="000B3669"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0B3669">
        <w:rPr>
          <w:rStyle w:val="docblue"/>
          <w:rFonts w:asciiTheme="majorBidi" w:hAnsiTheme="majorBidi" w:cstheme="majorBidi"/>
          <w:iCs/>
          <w:sz w:val="28"/>
          <w:szCs w:val="28"/>
          <w:lang w:val="ro-RO"/>
        </w:rPr>
        <w:t xml:space="preserve">(21) </w:t>
      </w:r>
      <w:r w:rsidRPr="000B3669">
        <w:rPr>
          <w:rFonts w:asciiTheme="majorBidi" w:hAnsiTheme="majorBidi" w:cstheme="majorBidi"/>
          <w:sz w:val="28"/>
          <w:szCs w:val="28"/>
          <w:lang w:val="ro-RO"/>
        </w:rPr>
        <w:t xml:space="preserve"> Primarul şi, respectiv, Agenţia Servicii Publice, în cazul în care este necesar, vor solicita avize privind posibilitatea vînzării terenului aferent de la organele pentru protecţia mediului înconjurător, silviculturii, urbanismului şi alte organe interesate. </w:t>
      </w:r>
    </w:p>
    <w:p w14:paraId="482EAB31" w14:textId="77777777" w:rsidR="00965B92" w:rsidRPr="000B3669"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0B3669">
        <w:rPr>
          <w:rFonts w:asciiTheme="majorBidi" w:hAnsiTheme="majorBidi" w:cstheme="majorBidi"/>
          <w:sz w:val="28"/>
          <w:szCs w:val="28"/>
          <w:lang w:val="ro-RO"/>
        </w:rPr>
        <w:t>(22) În cazul în care autorităţile nominalizate mai sus au stabilit că terenul solicitat pentru cumpărare nu poate fi privatizat, ele prezintă solicitantului, în termen de 10 zile, un aviz în care indică temeiurile ce nu permit privatizarea terenului respectiv.</w:t>
      </w:r>
    </w:p>
    <w:p w14:paraId="416A57D5" w14:textId="77777777" w:rsidR="00965B92" w:rsidRPr="000B3669" w:rsidRDefault="00965B92" w:rsidP="005576CC">
      <w:pPr>
        <w:pStyle w:val="P"/>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before="0" w:after="0"/>
        <w:ind w:firstLine="709"/>
        <w:rPr>
          <w:rFonts w:asciiTheme="majorBidi" w:hAnsiTheme="majorBidi" w:cstheme="majorBidi"/>
          <w:sz w:val="28"/>
          <w:szCs w:val="28"/>
          <w:lang w:val="ro-RO"/>
        </w:rPr>
      </w:pPr>
      <w:r w:rsidRPr="000B3669">
        <w:rPr>
          <w:rFonts w:asciiTheme="majorBidi" w:hAnsiTheme="majorBidi" w:cstheme="majorBidi"/>
          <w:sz w:val="28"/>
          <w:szCs w:val="28"/>
          <w:lang w:val="ro-RO"/>
        </w:rPr>
        <w:t>(23) Preţul de vînzare-cumpărare a terenului aferent se determină în baza unei evaluări.</w:t>
      </w:r>
    </w:p>
    <w:p w14:paraId="27B868D6" w14:textId="77777777" w:rsidR="00965B92" w:rsidRPr="00140DA8" w:rsidRDefault="00965B92" w:rsidP="00937A00">
      <w:pPr>
        <w:pStyle w:val="22"/>
        <w:tabs>
          <w:tab w:val="left" w:pos="6096"/>
          <w:tab w:val="left" w:pos="9900"/>
        </w:tabs>
        <w:spacing w:line="240" w:lineRule="auto"/>
        <w:ind w:firstLine="0"/>
        <w:rPr>
          <w:rFonts w:asciiTheme="majorBidi" w:hAnsiTheme="majorBidi" w:cstheme="majorBidi"/>
          <w:i/>
          <w:iCs/>
          <w:sz w:val="28"/>
          <w:szCs w:val="28"/>
        </w:rPr>
      </w:pPr>
    </w:p>
    <w:p w14:paraId="689AA724" w14:textId="77777777" w:rsidR="00F26171" w:rsidRDefault="00965B92" w:rsidP="005576CC">
      <w:pPr>
        <w:pStyle w:val="22"/>
        <w:tabs>
          <w:tab w:val="left" w:pos="6096"/>
          <w:tab w:val="left" w:pos="9900"/>
        </w:tabs>
        <w:spacing w:line="240" w:lineRule="auto"/>
        <w:ind w:firstLine="0"/>
        <w:jc w:val="center"/>
        <w:rPr>
          <w:rFonts w:asciiTheme="majorBidi" w:hAnsiTheme="majorBidi" w:cstheme="majorBidi"/>
          <w:b/>
          <w:bCs/>
          <w:sz w:val="28"/>
          <w:szCs w:val="28"/>
        </w:rPr>
      </w:pPr>
      <w:r w:rsidRPr="004B17FD">
        <w:rPr>
          <w:rFonts w:asciiTheme="majorBidi" w:hAnsiTheme="majorBidi" w:cstheme="majorBidi"/>
          <w:b/>
          <w:bCs/>
          <w:sz w:val="28"/>
          <w:szCs w:val="28"/>
        </w:rPr>
        <w:t>C</w:t>
      </w:r>
      <w:r w:rsidR="00F26171" w:rsidRPr="004B17FD">
        <w:rPr>
          <w:rFonts w:asciiTheme="majorBidi" w:hAnsiTheme="majorBidi" w:cstheme="majorBidi"/>
          <w:b/>
          <w:bCs/>
          <w:sz w:val="28"/>
          <w:szCs w:val="28"/>
        </w:rPr>
        <w:t>apitolul</w:t>
      </w:r>
      <w:r w:rsidRPr="004B17FD">
        <w:rPr>
          <w:rFonts w:asciiTheme="majorBidi" w:hAnsiTheme="majorBidi" w:cstheme="majorBidi"/>
          <w:b/>
          <w:bCs/>
          <w:sz w:val="28"/>
          <w:szCs w:val="28"/>
        </w:rPr>
        <w:t xml:space="preserve"> VII </w:t>
      </w:r>
    </w:p>
    <w:p w14:paraId="100B0246" w14:textId="77777777" w:rsidR="00965B92" w:rsidRPr="004B17FD" w:rsidRDefault="00965B92" w:rsidP="005576CC">
      <w:pPr>
        <w:pStyle w:val="22"/>
        <w:tabs>
          <w:tab w:val="left" w:pos="6096"/>
          <w:tab w:val="left" w:pos="9900"/>
        </w:tabs>
        <w:spacing w:line="240" w:lineRule="auto"/>
        <w:ind w:firstLine="0"/>
        <w:jc w:val="center"/>
        <w:rPr>
          <w:rFonts w:asciiTheme="majorBidi" w:hAnsiTheme="majorBidi" w:cstheme="majorBidi"/>
          <w:b/>
          <w:bCs/>
          <w:sz w:val="28"/>
          <w:szCs w:val="28"/>
        </w:rPr>
      </w:pPr>
      <w:r w:rsidRPr="004B17FD">
        <w:rPr>
          <w:rFonts w:asciiTheme="majorBidi" w:hAnsiTheme="majorBidi" w:cstheme="majorBidi"/>
          <w:b/>
          <w:bCs/>
          <w:sz w:val="28"/>
          <w:szCs w:val="28"/>
        </w:rPr>
        <w:t>TERENURI CU DESTINAȚIE SPECIALĂ</w:t>
      </w:r>
    </w:p>
    <w:p w14:paraId="1162E404" w14:textId="77777777" w:rsidR="00965B92" w:rsidRPr="004B17FD" w:rsidRDefault="00965B92" w:rsidP="00937A00">
      <w:pPr>
        <w:pStyle w:val="22"/>
        <w:tabs>
          <w:tab w:val="left" w:pos="6096"/>
          <w:tab w:val="left" w:pos="9900"/>
        </w:tabs>
        <w:spacing w:line="240" w:lineRule="auto"/>
        <w:ind w:firstLine="0"/>
        <w:rPr>
          <w:rFonts w:asciiTheme="majorBidi" w:hAnsiTheme="majorBidi" w:cstheme="majorBidi"/>
          <w:sz w:val="28"/>
          <w:szCs w:val="28"/>
        </w:rPr>
      </w:pPr>
    </w:p>
    <w:p w14:paraId="19D223DB"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sz w:val="28"/>
          <w:szCs w:val="28"/>
        </w:rPr>
      </w:pPr>
      <w:r w:rsidRPr="004B17FD">
        <w:rPr>
          <w:rFonts w:asciiTheme="majorBidi" w:hAnsiTheme="majorBidi" w:cstheme="majorBidi"/>
          <w:b/>
          <w:sz w:val="28"/>
          <w:szCs w:val="28"/>
        </w:rPr>
        <w:t>Articolul 58. Terenuri</w:t>
      </w:r>
      <w:r w:rsidR="00140DA8">
        <w:rPr>
          <w:rFonts w:asciiTheme="majorBidi" w:hAnsiTheme="majorBidi" w:cstheme="majorBidi"/>
          <w:b/>
          <w:sz w:val="28"/>
          <w:szCs w:val="28"/>
        </w:rPr>
        <w:t>le</w:t>
      </w:r>
      <w:r w:rsidRPr="004B17FD">
        <w:rPr>
          <w:rFonts w:asciiTheme="majorBidi" w:hAnsiTheme="majorBidi" w:cstheme="majorBidi"/>
          <w:b/>
          <w:sz w:val="28"/>
          <w:szCs w:val="28"/>
        </w:rPr>
        <w:t xml:space="preserve"> pentru amplasarea construcțiilor speciale</w:t>
      </w:r>
    </w:p>
    <w:p w14:paraId="2DB63717"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Terenurile pentru amplasarea construcțiilor speciale includ: terenuri</w:t>
      </w:r>
      <w:r w:rsidR="00140DA8">
        <w:rPr>
          <w:rFonts w:asciiTheme="majorBidi" w:hAnsiTheme="majorBidi" w:cstheme="majorBidi"/>
          <w:sz w:val="28"/>
          <w:szCs w:val="28"/>
        </w:rPr>
        <w:t>le</w:t>
      </w:r>
      <w:r w:rsidRPr="004B17FD">
        <w:rPr>
          <w:rFonts w:asciiTheme="majorBidi" w:hAnsiTheme="majorBidi" w:cstheme="majorBidi"/>
          <w:sz w:val="28"/>
          <w:szCs w:val="28"/>
        </w:rPr>
        <w:t xml:space="preserve"> destinate necesităților de apărare și terenuri pentru autoritățile administrative și instituțiile din subordinea Ministerului Afacerilor Interne (construcţiile, instalaţiile, amenajările care deservesc activităţile domeniilor speciale, inclusiv terenurile culuarului de frontieră și fîșia de protecție a frontierei). </w:t>
      </w:r>
    </w:p>
    <w:p w14:paraId="426C3F7A"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p>
    <w:p w14:paraId="4DCC0828"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b/>
          <w:bCs/>
          <w:sz w:val="28"/>
          <w:szCs w:val="28"/>
        </w:rPr>
        <w:t>Articolul 59. Structura terenurilor cu altă destinaţie specială</w:t>
      </w:r>
    </w:p>
    <w:p w14:paraId="2761C265"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sz w:val="28"/>
          <w:szCs w:val="28"/>
        </w:rPr>
        <w:t xml:space="preserve"> (1) Terenurile cu destinație specială sînt proprietate publică a statului.</w:t>
      </w:r>
    </w:p>
    <w:p w14:paraId="6C6B6AB0"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sz w:val="28"/>
          <w:szCs w:val="28"/>
        </w:rPr>
        <w:t>(2) Modul de repartizare şi utilizare a terenurilor destinate necesităților de apărare şi pentru autorităţile administrative şi instituţiile din subordinea Ministerului Afacerilor Interne se stabilește de Guvern.</w:t>
      </w:r>
    </w:p>
    <w:p w14:paraId="6FE8E582" w14:textId="77777777" w:rsidR="00965B92" w:rsidRPr="004B17FD" w:rsidRDefault="00965B92" w:rsidP="00937A00">
      <w:pPr>
        <w:pStyle w:val="22"/>
        <w:tabs>
          <w:tab w:val="left" w:pos="6096"/>
          <w:tab w:val="left" w:pos="9900"/>
        </w:tabs>
        <w:spacing w:line="240" w:lineRule="auto"/>
        <w:ind w:firstLine="0"/>
        <w:rPr>
          <w:rFonts w:asciiTheme="majorBidi" w:hAnsiTheme="majorBidi" w:cstheme="majorBidi"/>
          <w:sz w:val="28"/>
          <w:szCs w:val="28"/>
        </w:rPr>
      </w:pPr>
    </w:p>
    <w:p w14:paraId="54B9AAEE" w14:textId="77777777" w:rsidR="00F26171" w:rsidRDefault="00965B92" w:rsidP="00937A00">
      <w:pPr>
        <w:pStyle w:val="22"/>
        <w:tabs>
          <w:tab w:val="left" w:pos="6096"/>
          <w:tab w:val="left" w:pos="9900"/>
        </w:tabs>
        <w:spacing w:line="240" w:lineRule="auto"/>
        <w:ind w:firstLine="0"/>
        <w:jc w:val="center"/>
        <w:rPr>
          <w:rFonts w:asciiTheme="majorBidi" w:hAnsiTheme="majorBidi" w:cstheme="majorBidi"/>
          <w:b/>
          <w:bCs/>
          <w:sz w:val="28"/>
          <w:szCs w:val="28"/>
        </w:rPr>
      </w:pPr>
      <w:r w:rsidRPr="004B17FD">
        <w:rPr>
          <w:rFonts w:asciiTheme="majorBidi" w:hAnsiTheme="majorBidi" w:cstheme="majorBidi"/>
          <w:b/>
          <w:bCs/>
          <w:sz w:val="28"/>
          <w:szCs w:val="28"/>
        </w:rPr>
        <w:t>C</w:t>
      </w:r>
      <w:r w:rsidR="00F26171" w:rsidRPr="004B17FD">
        <w:rPr>
          <w:rFonts w:asciiTheme="majorBidi" w:hAnsiTheme="majorBidi" w:cstheme="majorBidi"/>
          <w:b/>
          <w:bCs/>
          <w:sz w:val="28"/>
          <w:szCs w:val="28"/>
        </w:rPr>
        <w:t>apitolul</w:t>
      </w:r>
      <w:r w:rsidRPr="004B17FD">
        <w:rPr>
          <w:rFonts w:asciiTheme="majorBidi" w:hAnsiTheme="majorBidi" w:cstheme="majorBidi"/>
          <w:b/>
          <w:bCs/>
          <w:sz w:val="28"/>
          <w:szCs w:val="28"/>
        </w:rPr>
        <w:t xml:space="preserve"> VIII</w:t>
      </w:r>
    </w:p>
    <w:p w14:paraId="71DF4C4B" w14:textId="77777777" w:rsidR="00F26171" w:rsidRDefault="00965B92" w:rsidP="00937A00">
      <w:pPr>
        <w:pStyle w:val="22"/>
        <w:tabs>
          <w:tab w:val="left" w:pos="6096"/>
          <w:tab w:val="left" w:pos="9900"/>
        </w:tabs>
        <w:spacing w:line="240" w:lineRule="auto"/>
        <w:ind w:firstLine="0"/>
        <w:jc w:val="center"/>
        <w:rPr>
          <w:rFonts w:asciiTheme="majorBidi" w:hAnsiTheme="majorBidi" w:cstheme="majorBidi"/>
          <w:b/>
          <w:bCs/>
          <w:sz w:val="28"/>
          <w:szCs w:val="28"/>
        </w:rPr>
      </w:pPr>
      <w:r w:rsidRPr="004B17FD">
        <w:rPr>
          <w:rFonts w:asciiTheme="majorBidi" w:hAnsiTheme="majorBidi" w:cstheme="majorBidi"/>
          <w:b/>
          <w:bCs/>
          <w:sz w:val="28"/>
          <w:szCs w:val="28"/>
        </w:rPr>
        <w:t xml:space="preserve"> TERENURILE DESTINATE OCROTIRII NATURII </w:t>
      </w:r>
    </w:p>
    <w:p w14:paraId="1E7EBF4D" w14:textId="77777777" w:rsidR="00965B92" w:rsidRPr="004B17FD" w:rsidRDefault="00965B92" w:rsidP="00937A00">
      <w:pPr>
        <w:pStyle w:val="22"/>
        <w:tabs>
          <w:tab w:val="left" w:pos="6096"/>
          <w:tab w:val="left" w:pos="9900"/>
        </w:tabs>
        <w:spacing w:line="240" w:lineRule="auto"/>
        <w:ind w:firstLine="0"/>
        <w:jc w:val="center"/>
        <w:rPr>
          <w:rFonts w:asciiTheme="majorBidi" w:hAnsiTheme="majorBidi" w:cstheme="majorBidi"/>
          <w:b/>
          <w:bCs/>
          <w:sz w:val="28"/>
          <w:szCs w:val="28"/>
        </w:rPr>
      </w:pPr>
      <w:r w:rsidRPr="004B17FD">
        <w:rPr>
          <w:rFonts w:asciiTheme="majorBidi" w:hAnsiTheme="majorBidi" w:cstheme="majorBidi"/>
          <w:b/>
          <w:bCs/>
          <w:sz w:val="28"/>
          <w:szCs w:val="28"/>
        </w:rPr>
        <w:t>ȘI DE VALOARE ISTORICO-CULTURALĂ</w:t>
      </w:r>
    </w:p>
    <w:p w14:paraId="7F7DAFBB" w14:textId="77777777" w:rsidR="00965B92" w:rsidRPr="004B17FD" w:rsidRDefault="00965B92" w:rsidP="00937A00">
      <w:pPr>
        <w:pStyle w:val="22"/>
        <w:tabs>
          <w:tab w:val="left" w:pos="6096"/>
          <w:tab w:val="left" w:pos="9900"/>
        </w:tabs>
        <w:spacing w:line="240" w:lineRule="auto"/>
        <w:ind w:firstLine="0"/>
        <w:rPr>
          <w:rFonts w:asciiTheme="majorBidi" w:hAnsiTheme="majorBidi" w:cstheme="majorBidi"/>
          <w:b/>
          <w:bCs/>
          <w:sz w:val="28"/>
          <w:szCs w:val="28"/>
        </w:rPr>
      </w:pPr>
    </w:p>
    <w:p w14:paraId="13CB9312"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sz w:val="28"/>
          <w:szCs w:val="28"/>
        </w:rPr>
      </w:pPr>
      <w:r w:rsidRPr="004B17FD">
        <w:rPr>
          <w:rFonts w:asciiTheme="majorBidi" w:hAnsiTheme="majorBidi" w:cstheme="majorBidi"/>
          <w:b/>
          <w:sz w:val="28"/>
          <w:szCs w:val="28"/>
        </w:rPr>
        <w:t>Articolul 60. Terenuri</w:t>
      </w:r>
      <w:r w:rsidR="00140DA8">
        <w:rPr>
          <w:rFonts w:asciiTheme="majorBidi" w:hAnsiTheme="majorBidi" w:cstheme="majorBidi"/>
          <w:b/>
          <w:sz w:val="28"/>
          <w:szCs w:val="28"/>
        </w:rPr>
        <w:t>le</w:t>
      </w:r>
      <w:r w:rsidRPr="004B17FD">
        <w:rPr>
          <w:rFonts w:asciiTheme="majorBidi" w:hAnsiTheme="majorBidi" w:cstheme="majorBidi"/>
          <w:b/>
          <w:sz w:val="28"/>
          <w:szCs w:val="28"/>
        </w:rPr>
        <w:t xml:space="preserve"> pentru amplasarea obiectivelor de ocrotire a naturii</w:t>
      </w:r>
    </w:p>
    <w:p w14:paraId="03D5D004"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(1) Terenurile pentru amplasarea obiectivelor de ocrotire a naturii includ: terenurile  utilizate pentru obiectele şi complexele naturale ale ariilor naturale protejate de stat.</w:t>
      </w:r>
    </w:p>
    <w:p w14:paraId="3C99DEF4"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(2) Regimul juridic a terenurilor ariilor naturale protejate de stat este reglementat de Legea </w:t>
      </w:r>
      <w:r w:rsidR="008C57D0" w:rsidRPr="004B17FD">
        <w:rPr>
          <w:rFonts w:asciiTheme="majorBidi" w:hAnsiTheme="majorBidi" w:cstheme="majorBidi"/>
          <w:bCs/>
          <w:sz w:val="28"/>
          <w:szCs w:val="28"/>
          <w:lang w:eastAsia="en-US"/>
        </w:rPr>
        <w:t>nr.1538</w:t>
      </w:r>
      <w:r w:rsidR="008C57D0">
        <w:rPr>
          <w:rFonts w:asciiTheme="majorBidi" w:hAnsiTheme="majorBidi" w:cstheme="majorBidi"/>
          <w:bCs/>
          <w:sz w:val="28"/>
          <w:szCs w:val="28"/>
          <w:lang w:eastAsia="en-US"/>
        </w:rPr>
        <w:t>/</w:t>
      </w:r>
      <w:r w:rsidR="008C57D0" w:rsidRPr="004B17FD">
        <w:rPr>
          <w:rFonts w:asciiTheme="majorBidi" w:hAnsiTheme="majorBidi" w:cstheme="majorBidi"/>
          <w:bCs/>
          <w:sz w:val="28"/>
          <w:szCs w:val="28"/>
          <w:lang w:eastAsia="en-US"/>
        </w:rPr>
        <w:t>1991</w:t>
      </w:r>
      <w:r w:rsidR="008C57D0">
        <w:rPr>
          <w:rFonts w:asciiTheme="majorBidi" w:hAnsiTheme="majorBidi" w:cstheme="majorBidi"/>
          <w:bCs/>
          <w:sz w:val="28"/>
          <w:szCs w:val="28"/>
          <w:lang w:eastAsia="en-US"/>
        </w:rPr>
        <w:t xml:space="preserve"> </w:t>
      </w:r>
      <w:r w:rsidRPr="004B17FD">
        <w:rPr>
          <w:rFonts w:asciiTheme="majorBidi" w:hAnsiTheme="majorBidi" w:cstheme="majorBidi"/>
          <w:bCs/>
          <w:sz w:val="28"/>
          <w:szCs w:val="28"/>
          <w:lang w:eastAsia="en-US"/>
        </w:rPr>
        <w:t>privind fondul ariilor naturale protejate de stat.</w:t>
      </w:r>
    </w:p>
    <w:p w14:paraId="760B04A3"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p>
    <w:p w14:paraId="1FBDE4CB"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sz w:val="28"/>
          <w:szCs w:val="28"/>
        </w:rPr>
      </w:pPr>
      <w:r w:rsidRPr="004B17FD">
        <w:rPr>
          <w:rFonts w:asciiTheme="majorBidi" w:hAnsiTheme="majorBidi" w:cstheme="majorBidi"/>
          <w:b/>
          <w:sz w:val="28"/>
          <w:szCs w:val="28"/>
        </w:rPr>
        <w:t>Articolul 61. Terenuri pentru amplasarea obiectivelor de valoare istorico-culturală</w:t>
      </w:r>
    </w:p>
    <w:p w14:paraId="52FEF1B9"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(1) Terenurile pentru amplasarea obiectivelor de valoare istorico-culturală includ: terenurile utilizate pentru monumente arheologice și arhitecturale din patrimoniul cultural și natural.</w:t>
      </w:r>
    </w:p>
    <w:p w14:paraId="198C25F8"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Cs/>
          <w:sz w:val="28"/>
          <w:szCs w:val="28"/>
          <w:lang w:eastAsia="en-US"/>
        </w:rPr>
      </w:pPr>
      <w:r w:rsidRPr="004B17FD">
        <w:rPr>
          <w:rFonts w:asciiTheme="majorBidi" w:hAnsiTheme="majorBidi" w:cstheme="majorBidi"/>
          <w:sz w:val="28"/>
          <w:szCs w:val="28"/>
        </w:rPr>
        <w:t>(2) Regimul juridic a</w:t>
      </w:r>
      <w:r w:rsidR="008C57D0">
        <w:rPr>
          <w:rFonts w:asciiTheme="majorBidi" w:hAnsiTheme="majorBidi" w:cstheme="majorBidi"/>
          <w:sz w:val="28"/>
          <w:szCs w:val="28"/>
        </w:rPr>
        <w:t>l</w:t>
      </w:r>
      <w:r w:rsidRPr="004B17FD">
        <w:rPr>
          <w:rFonts w:asciiTheme="majorBidi" w:hAnsiTheme="majorBidi" w:cstheme="majorBidi"/>
          <w:sz w:val="28"/>
          <w:szCs w:val="28"/>
        </w:rPr>
        <w:t xml:space="preserve"> terenurilor pentru amplasarea obiectivelor de valoare istorico-culturală este reglementat de Legea </w:t>
      </w:r>
      <w:r w:rsidR="008C57D0" w:rsidRPr="004B17FD">
        <w:rPr>
          <w:rFonts w:asciiTheme="majorBidi" w:hAnsiTheme="majorBidi" w:cstheme="majorBidi"/>
          <w:bCs/>
          <w:sz w:val="28"/>
          <w:szCs w:val="28"/>
          <w:lang w:eastAsia="en-US"/>
        </w:rPr>
        <w:t>nr. 1530</w:t>
      </w:r>
      <w:r w:rsidR="008C57D0">
        <w:rPr>
          <w:rFonts w:asciiTheme="majorBidi" w:hAnsiTheme="majorBidi" w:cstheme="majorBidi"/>
          <w:bCs/>
          <w:sz w:val="28"/>
          <w:szCs w:val="28"/>
          <w:lang w:eastAsia="en-US"/>
        </w:rPr>
        <w:t>/</w:t>
      </w:r>
      <w:r w:rsidR="008C57D0" w:rsidRPr="004B17FD">
        <w:rPr>
          <w:rFonts w:asciiTheme="majorBidi" w:hAnsiTheme="majorBidi" w:cstheme="majorBidi"/>
          <w:bCs/>
          <w:sz w:val="28"/>
          <w:szCs w:val="28"/>
          <w:lang w:eastAsia="en-US"/>
        </w:rPr>
        <w:t>1993</w:t>
      </w:r>
      <w:r w:rsidR="008C57D0">
        <w:rPr>
          <w:rFonts w:asciiTheme="majorBidi" w:hAnsiTheme="majorBidi" w:cstheme="majorBidi"/>
          <w:bCs/>
          <w:sz w:val="28"/>
          <w:szCs w:val="28"/>
          <w:lang w:eastAsia="en-US"/>
        </w:rPr>
        <w:t xml:space="preserve"> </w:t>
      </w:r>
      <w:r w:rsidRPr="004B17FD">
        <w:rPr>
          <w:rFonts w:asciiTheme="majorBidi" w:hAnsiTheme="majorBidi" w:cstheme="majorBidi"/>
          <w:bCs/>
          <w:sz w:val="28"/>
          <w:szCs w:val="28"/>
          <w:lang w:eastAsia="en-US"/>
        </w:rPr>
        <w:t>privind ocrotirea monumentelor.</w:t>
      </w:r>
    </w:p>
    <w:p w14:paraId="309953D1"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p>
    <w:p w14:paraId="05313FA9" w14:textId="77777777" w:rsidR="00965B92" w:rsidRPr="004B17FD" w:rsidRDefault="00965B92" w:rsidP="00937A00">
      <w:pPr>
        <w:pStyle w:val="22"/>
        <w:tabs>
          <w:tab w:val="left" w:pos="6096"/>
          <w:tab w:val="left" w:pos="9900"/>
        </w:tabs>
        <w:spacing w:line="240" w:lineRule="auto"/>
        <w:ind w:firstLine="0"/>
        <w:jc w:val="center"/>
        <w:rPr>
          <w:rFonts w:asciiTheme="majorBidi" w:hAnsiTheme="majorBidi" w:cstheme="majorBidi"/>
          <w:b/>
          <w:sz w:val="28"/>
          <w:szCs w:val="28"/>
        </w:rPr>
      </w:pPr>
      <w:r w:rsidRPr="004B17FD">
        <w:rPr>
          <w:rFonts w:asciiTheme="majorBidi" w:hAnsiTheme="majorBidi" w:cstheme="majorBidi"/>
          <w:b/>
          <w:sz w:val="28"/>
          <w:szCs w:val="28"/>
        </w:rPr>
        <w:t>C</w:t>
      </w:r>
      <w:r w:rsidR="008C57D0" w:rsidRPr="004B17FD">
        <w:rPr>
          <w:rFonts w:asciiTheme="majorBidi" w:hAnsiTheme="majorBidi" w:cstheme="majorBidi"/>
          <w:b/>
          <w:sz w:val="28"/>
          <w:szCs w:val="28"/>
        </w:rPr>
        <w:t xml:space="preserve">apitolul </w:t>
      </w:r>
      <w:r w:rsidRPr="004B17FD">
        <w:rPr>
          <w:rFonts w:asciiTheme="majorBidi" w:hAnsiTheme="majorBidi" w:cstheme="majorBidi"/>
          <w:b/>
          <w:sz w:val="28"/>
          <w:szCs w:val="28"/>
        </w:rPr>
        <w:t>IX</w:t>
      </w:r>
    </w:p>
    <w:p w14:paraId="4D63FBDA" w14:textId="77777777" w:rsidR="00965B92" w:rsidRPr="004B17FD" w:rsidRDefault="00965B92" w:rsidP="00937A00">
      <w:pPr>
        <w:pStyle w:val="22"/>
        <w:tabs>
          <w:tab w:val="left" w:pos="6096"/>
          <w:tab w:val="left" w:pos="9900"/>
        </w:tabs>
        <w:spacing w:line="240" w:lineRule="auto"/>
        <w:ind w:firstLine="0"/>
        <w:jc w:val="center"/>
        <w:rPr>
          <w:rFonts w:asciiTheme="majorBidi" w:hAnsiTheme="majorBidi" w:cstheme="majorBidi"/>
          <w:b/>
          <w:sz w:val="28"/>
          <w:szCs w:val="28"/>
        </w:rPr>
      </w:pPr>
      <w:r w:rsidRPr="004B17FD">
        <w:rPr>
          <w:rFonts w:asciiTheme="majorBidi" w:hAnsiTheme="majorBidi" w:cstheme="majorBidi"/>
          <w:b/>
          <w:sz w:val="28"/>
          <w:szCs w:val="28"/>
        </w:rPr>
        <w:t>SCHIMBAREA DESTINAȚIEI TERENURILOR</w:t>
      </w:r>
    </w:p>
    <w:p w14:paraId="0FC1C2A6" w14:textId="77777777" w:rsidR="00965B92" w:rsidRPr="004B17FD" w:rsidRDefault="00965B92" w:rsidP="00937A00">
      <w:pPr>
        <w:pStyle w:val="ListParagraph1"/>
        <w:tabs>
          <w:tab w:val="left" w:pos="6096"/>
        </w:tabs>
        <w:ind w:left="0" w:firstLine="0"/>
        <w:rPr>
          <w:rFonts w:asciiTheme="majorBidi" w:hAnsiTheme="majorBidi" w:cstheme="majorBidi"/>
          <w:b/>
          <w:bCs/>
          <w:lang w:eastAsia="ro-RO"/>
        </w:rPr>
      </w:pPr>
    </w:p>
    <w:p w14:paraId="175515BA" w14:textId="77777777" w:rsidR="00965B92" w:rsidRPr="004B17FD" w:rsidRDefault="00965B92" w:rsidP="005576CC">
      <w:pPr>
        <w:pStyle w:val="BodyTextIndent1"/>
        <w:tabs>
          <w:tab w:val="left" w:pos="0"/>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b/>
          <w:bCs/>
        </w:rPr>
      </w:pPr>
      <w:r w:rsidRPr="004B17FD">
        <w:rPr>
          <w:rFonts w:asciiTheme="majorBidi" w:hAnsiTheme="majorBidi" w:cstheme="majorBidi"/>
          <w:b/>
          <w:bCs/>
        </w:rPr>
        <w:t>Articolul 62. Noţiuni generale</w:t>
      </w:r>
    </w:p>
    <w:p w14:paraId="362F359F" w14:textId="77777777" w:rsidR="00965B92" w:rsidRPr="004B17FD" w:rsidRDefault="00965B92" w:rsidP="005576CC">
      <w:pPr>
        <w:pStyle w:val="BodyTextIndent1"/>
        <w:tabs>
          <w:tab w:val="left" w:pos="0"/>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(1) Schimbarea destinației terenurilor reprezintă trecerea terenului dintr-o categorie de destinaţie în altă categorie de destinaţie.</w:t>
      </w:r>
    </w:p>
    <w:p w14:paraId="4C28DF51"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 xml:space="preserve">(2) </w:t>
      </w:r>
      <w:r w:rsidRPr="004B17FD">
        <w:rPr>
          <w:rFonts w:asciiTheme="majorBidi" w:hAnsiTheme="majorBidi" w:cstheme="majorBidi"/>
          <w:lang w:eastAsia="ro-RO"/>
        </w:rPr>
        <w:t>Categoria de destinaţie a terenului se consideră modificată la data înscrierii în Registrul bunurilor imobile</w:t>
      </w:r>
      <w:r w:rsidRPr="004B17FD">
        <w:rPr>
          <w:rFonts w:asciiTheme="majorBidi" w:hAnsiTheme="majorBidi" w:cstheme="majorBidi"/>
        </w:rPr>
        <w:t>.</w:t>
      </w:r>
    </w:p>
    <w:p w14:paraId="570BF600"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b/>
          <w:bCs/>
        </w:rPr>
      </w:pPr>
    </w:p>
    <w:p w14:paraId="00E93419" w14:textId="77777777" w:rsidR="00965B92" w:rsidRPr="004B17FD" w:rsidRDefault="00965B92" w:rsidP="005576CC">
      <w:pPr>
        <w:pStyle w:val="31"/>
        <w:tabs>
          <w:tab w:val="left" w:pos="1440"/>
          <w:tab w:val="left" w:pos="6096"/>
          <w:tab w:val="left" w:pos="9900"/>
        </w:tabs>
        <w:spacing w:after="0"/>
        <w:ind w:firstLine="709"/>
        <w:jc w:val="both"/>
        <w:rPr>
          <w:rFonts w:asciiTheme="majorBidi" w:hAnsiTheme="majorBidi" w:cstheme="majorBidi"/>
          <w:sz w:val="28"/>
          <w:szCs w:val="28"/>
        </w:rPr>
      </w:pPr>
      <w:r w:rsidRPr="004B17FD">
        <w:rPr>
          <w:rFonts w:asciiTheme="majorBidi" w:hAnsiTheme="majorBidi" w:cstheme="majorBidi"/>
          <w:b/>
          <w:bCs/>
          <w:sz w:val="28"/>
          <w:szCs w:val="28"/>
        </w:rPr>
        <w:t xml:space="preserve">Articolul 63. Schimbarea destinaţiei terenurilor </w:t>
      </w:r>
    </w:p>
    <w:p w14:paraId="0D804B3F"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 xml:space="preserve">(1) </w:t>
      </w:r>
      <w:r w:rsidRPr="004B17FD">
        <w:rPr>
          <w:rFonts w:asciiTheme="majorBidi" w:hAnsiTheme="majorBidi" w:cstheme="majorBidi"/>
          <w:lang w:eastAsia="ro-RO"/>
        </w:rPr>
        <w:t>Schimbarea</w:t>
      </w:r>
      <w:r w:rsidRPr="004B17FD">
        <w:rPr>
          <w:rFonts w:asciiTheme="majorBidi" w:hAnsiTheme="majorBidi" w:cstheme="majorBidi"/>
        </w:rPr>
        <w:t xml:space="preserve"> destinaţiei terenurilor, cu excepţia destinației de terenuri prevăzute la ali</w:t>
      </w:r>
      <w:r w:rsidR="008C57D0">
        <w:rPr>
          <w:rFonts w:asciiTheme="majorBidi" w:hAnsiTheme="majorBidi" w:cstheme="majorBidi"/>
        </w:rPr>
        <w:t>n.</w:t>
      </w:r>
      <w:r w:rsidRPr="004B17FD">
        <w:rPr>
          <w:rFonts w:asciiTheme="majorBidi" w:hAnsiTheme="majorBidi" w:cstheme="majorBidi"/>
        </w:rPr>
        <w:t xml:space="preserve"> (3), se aprobă:</w:t>
      </w:r>
      <w:r w:rsidRPr="004B17FD">
        <w:rPr>
          <w:rStyle w:val="apple-converted-space"/>
          <w:rFonts w:asciiTheme="majorBidi" w:hAnsiTheme="majorBidi" w:cstheme="majorBidi"/>
        </w:rPr>
        <w:t> </w:t>
      </w:r>
    </w:p>
    <w:p w14:paraId="0DD37127" w14:textId="77777777" w:rsidR="00965B92" w:rsidRPr="008C57D0"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8C57D0">
        <w:rPr>
          <w:rFonts w:asciiTheme="majorBidi" w:hAnsiTheme="majorBidi" w:cstheme="majorBidi"/>
        </w:rPr>
        <w:t xml:space="preserve">a) prin </w:t>
      </w:r>
      <w:r w:rsidRPr="008C57D0">
        <w:rPr>
          <w:rFonts w:asciiTheme="majorBidi" w:hAnsiTheme="majorBidi" w:cstheme="majorBidi"/>
          <w:lang w:eastAsia="ro-RO"/>
        </w:rPr>
        <w:t>hotărîre</w:t>
      </w:r>
      <w:r w:rsidRPr="008C57D0">
        <w:rPr>
          <w:rFonts w:asciiTheme="majorBidi" w:hAnsiTheme="majorBidi" w:cstheme="majorBidi"/>
        </w:rPr>
        <w:t xml:space="preserve"> a Guvernului – pentru terenul proprietate publică a statului și în cazurile prevăzute la alin</w:t>
      </w:r>
      <w:r w:rsidR="008C57D0" w:rsidRPr="008C57D0">
        <w:rPr>
          <w:rFonts w:asciiTheme="majorBidi" w:hAnsiTheme="majorBidi" w:cstheme="majorBidi"/>
        </w:rPr>
        <w:t>.</w:t>
      </w:r>
      <w:r w:rsidRPr="008C57D0">
        <w:rPr>
          <w:rFonts w:asciiTheme="majorBidi" w:hAnsiTheme="majorBidi" w:cstheme="majorBidi"/>
        </w:rPr>
        <w:t xml:space="preserve"> (4)</w:t>
      </w:r>
      <w:r w:rsidR="008C57D0" w:rsidRPr="008C57D0">
        <w:rPr>
          <w:rFonts w:asciiTheme="majorBidi" w:hAnsiTheme="majorBidi" w:cstheme="majorBidi"/>
        </w:rPr>
        <w:t>;</w:t>
      </w:r>
    </w:p>
    <w:p w14:paraId="03A8AC2B" w14:textId="77777777" w:rsidR="00965B92" w:rsidRPr="008C57D0"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 xml:space="preserve">b) prin decizie a consiliului unității administrativ-teritoriale de nivelul întîi sau al doilea și, respectiv, prin hotărîrea Adunării Populare a Unității teritoriale </w:t>
      </w:r>
      <w:r w:rsidRPr="004B17FD">
        <w:rPr>
          <w:rFonts w:asciiTheme="majorBidi" w:hAnsiTheme="majorBidi" w:cstheme="majorBidi"/>
        </w:rPr>
        <w:lastRenderedPageBreak/>
        <w:t>Administrative a Găgăuziei în a căror proprietate se află terenul</w:t>
      </w:r>
      <w:r w:rsidRPr="008C57D0">
        <w:rPr>
          <w:rFonts w:asciiTheme="majorBidi" w:hAnsiTheme="majorBidi" w:cstheme="majorBidi"/>
        </w:rPr>
        <w:t xml:space="preserve">, iar pentru extragerea substanțelor minerale utile și construcțiilor de producere necesare pentru exploatarea acestora în raza perimetrelor minere în temeiul cererii proprietarului sau deținătorului de teren cu acordul proprietarului autentificat notarial; </w:t>
      </w:r>
    </w:p>
    <w:p w14:paraId="78E191EC" w14:textId="77777777" w:rsidR="00965B92" w:rsidRPr="008C57D0"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c) prin decizie a consiliului unității administrativ-teritoriale de nivelul întîi pe al cărei teritoriu se află terenul proprietate a persoanei fizice sau juridice, în temeiul cererii proprietarului,</w:t>
      </w:r>
      <w:r w:rsidRPr="004B17FD">
        <w:rPr>
          <w:rFonts w:asciiTheme="majorBidi" w:hAnsiTheme="majorBidi" w:cstheme="majorBidi"/>
          <w:color w:val="FF0000"/>
        </w:rPr>
        <w:t xml:space="preserve"> </w:t>
      </w:r>
      <w:r w:rsidRPr="008C57D0">
        <w:rPr>
          <w:rFonts w:asciiTheme="majorBidi" w:hAnsiTheme="majorBidi" w:cstheme="majorBidi"/>
        </w:rPr>
        <w:t>iar pentru extragerea substanțelor minerale utile și construcțiilor de producere necesare pentru exploatarea acestora în raza perimetrelor minere în temeiul cererii proprietarului sau deținătorului de teren cu acordul proprietarului autentificat notarial</w:t>
      </w:r>
      <w:r w:rsidR="008C57D0">
        <w:rPr>
          <w:rFonts w:asciiTheme="majorBidi" w:hAnsiTheme="majorBidi" w:cstheme="majorBidi"/>
        </w:rPr>
        <w:t>.</w:t>
      </w:r>
    </w:p>
    <w:p w14:paraId="00A7F7F2"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 xml:space="preserve"> (3) Schimbarea destinaţiei terenurilor agricole, de calitate superioară, forestiere, a terenurilor ocupate de parcuri naţionale, rezervaţii, monumente, ansambluri arheologice şi istorice este interzisă cu excepția cazurilor prevăzute la alin.</w:t>
      </w:r>
      <w:r w:rsidR="008C57D0">
        <w:rPr>
          <w:rFonts w:asciiTheme="majorBidi" w:hAnsiTheme="majorBidi" w:cstheme="majorBidi"/>
        </w:rPr>
        <w:t xml:space="preserve"> </w:t>
      </w:r>
      <w:r w:rsidRPr="004B17FD">
        <w:rPr>
          <w:rFonts w:asciiTheme="majorBidi" w:hAnsiTheme="majorBidi" w:cstheme="majorBidi"/>
        </w:rPr>
        <w:t>(4).</w:t>
      </w:r>
    </w:p>
    <w:p w14:paraId="46DFBBAE"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(4) Se permite modificarea destinației terenurilor agricole de calitate superioară și a terenurilor din fondul forestier în altă categorie de destinație în următoarele cazuri:</w:t>
      </w:r>
    </w:p>
    <w:p w14:paraId="102FE7F8"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a) amplasării obiectelor liniare (drumuri, linii de comunicații electronice, reţele de gaze naturale, energie electrică, energie termică, aprovizionare cu apă şi canalizare, conducte);</w:t>
      </w:r>
    </w:p>
    <w:p w14:paraId="18E2C74C" w14:textId="063172AD" w:rsidR="00965B92"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 xml:space="preserve">b) amplasării obiectivelor de producere a </w:t>
      </w:r>
      <w:r w:rsidR="00924C5C">
        <w:rPr>
          <w:rFonts w:asciiTheme="majorBidi" w:hAnsiTheme="majorBidi" w:cstheme="majorBidi"/>
        </w:rPr>
        <w:t>energiei electrice regenerabilă;</w:t>
      </w:r>
    </w:p>
    <w:p w14:paraId="17B141AE" w14:textId="32090EBF" w:rsidR="00924C5C" w:rsidRPr="004B17FD" w:rsidRDefault="00924C5C"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Pr>
          <w:rFonts w:asciiTheme="majorBidi" w:hAnsiTheme="majorBidi" w:cstheme="majorBidi"/>
        </w:rPr>
        <w:t>c) extragerii substanţelor minerale utile de importanţă naţională şi a construcţiilor de producţie necesare pentru exploatarea acestora în limitele perimetrelor miniere.</w:t>
      </w:r>
    </w:p>
    <w:p w14:paraId="4F047CE9"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(5) Construcţia obiectelor de protecţie a solului, ameliorative, forestiere nu se consideră modificare a categoriei destinaţiei terenului.</w:t>
      </w:r>
    </w:p>
    <w:p w14:paraId="7A38C95D" w14:textId="47B440B2"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 xml:space="preserve">(6) </w:t>
      </w:r>
      <w:r w:rsidR="006A5FCE">
        <w:rPr>
          <w:rFonts w:asciiTheme="majorBidi" w:hAnsiTheme="majorBidi" w:cstheme="majorBidi"/>
        </w:rPr>
        <w:t>Criteriile de selectare a terenurilor agricole de calitate superioară pentru cazurile menţionate la alin. (4) se stabilesc de Guvern</w:t>
      </w:r>
      <w:r w:rsidRPr="004B17FD">
        <w:rPr>
          <w:rFonts w:asciiTheme="majorBidi" w:hAnsiTheme="majorBidi" w:cstheme="majorBidi"/>
        </w:rPr>
        <w:t>.</w:t>
      </w:r>
    </w:p>
    <w:p w14:paraId="6F91E301"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0"/>
        <w:rPr>
          <w:rFonts w:asciiTheme="majorBidi" w:hAnsiTheme="majorBidi" w:cstheme="majorBidi"/>
        </w:rPr>
      </w:pPr>
    </w:p>
    <w:p w14:paraId="4ABE7EB2" w14:textId="77777777" w:rsidR="00965B92" w:rsidRPr="008C57D0" w:rsidRDefault="00965B92" w:rsidP="008C57D0">
      <w:pPr>
        <w:ind w:firstLine="709"/>
        <w:rPr>
          <w:rFonts w:asciiTheme="majorBidi" w:hAnsiTheme="majorBidi" w:cstheme="majorBidi"/>
          <w:sz w:val="28"/>
          <w:szCs w:val="28"/>
          <w:lang w:val="ro-RO"/>
        </w:rPr>
      </w:pPr>
      <w:r w:rsidRPr="008C57D0">
        <w:rPr>
          <w:rFonts w:asciiTheme="majorBidi" w:hAnsiTheme="majorBidi" w:cstheme="majorBidi"/>
          <w:b/>
          <w:bCs/>
          <w:sz w:val="28"/>
          <w:szCs w:val="28"/>
          <w:lang w:val="ro-RO"/>
        </w:rPr>
        <w:t>Articolul 64. Modul de chimbare a categoriei de destinaţie a terenurilor</w:t>
      </w:r>
    </w:p>
    <w:p w14:paraId="090F4AB5" w14:textId="77777777" w:rsidR="00965B92" w:rsidRPr="008C57D0"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8C57D0">
        <w:rPr>
          <w:rFonts w:asciiTheme="majorBidi" w:hAnsiTheme="majorBidi" w:cstheme="majorBidi"/>
        </w:rPr>
        <w:t xml:space="preserve"> (1) Deţinătorii de terenuri interesaţi de schimbarea categoriei de destinaţie a terenurilor prezintă un demers:</w:t>
      </w:r>
    </w:p>
    <w:p w14:paraId="2AB1C5A4" w14:textId="77777777" w:rsidR="00965B92" w:rsidRPr="008C57D0" w:rsidRDefault="00965B92"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a)</w:t>
      </w:r>
      <w:r w:rsidRPr="008C57D0">
        <w:rPr>
          <w:rFonts w:asciiTheme="majorBidi" w:hAnsiTheme="majorBidi" w:cstheme="majorBidi"/>
          <w:b/>
          <w:sz w:val="28"/>
          <w:szCs w:val="28"/>
          <w:lang w:val="ro-RO"/>
        </w:rPr>
        <w:t xml:space="preserve"> </w:t>
      </w:r>
      <w:r w:rsidRPr="008C57D0">
        <w:rPr>
          <w:rFonts w:asciiTheme="majorBidi" w:hAnsiTheme="majorBidi" w:cstheme="majorBidi"/>
          <w:sz w:val="28"/>
          <w:szCs w:val="28"/>
          <w:lang w:val="ro-RO"/>
        </w:rPr>
        <w:t>autorităţii administrative</w:t>
      </w:r>
      <w:r w:rsidRPr="008C57D0" w:rsidDel="00FC79BA">
        <w:rPr>
          <w:rFonts w:asciiTheme="majorBidi" w:hAnsiTheme="majorBidi" w:cstheme="majorBidi"/>
          <w:sz w:val="28"/>
          <w:szCs w:val="28"/>
          <w:lang w:val="ro-RO" w:eastAsia="ro-RO"/>
        </w:rPr>
        <w:t xml:space="preserve"> </w:t>
      </w:r>
      <w:r w:rsidRPr="008C57D0">
        <w:rPr>
          <w:rFonts w:asciiTheme="majorBidi" w:hAnsiTheme="majorBidi" w:cstheme="majorBidi"/>
          <w:sz w:val="28"/>
          <w:szCs w:val="28"/>
          <w:lang w:val="ro-RO" w:eastAsia="ro-RO"/>
        </w:rPr>
        <w:t>de implementare a politicilor în domeniul relațiilor funciare,</w:t>
      </w:r>
      <w:r w:rsidRPr="008C57D0">
        <w:rPr>
          <w:rFonts w:asciiTheme="majorBidi" w:hAnsiTheme="majorBidi" w:cstheme="majorBidi"/>
          <w:sz w:val="28"/>
          <w:szCs w:val="28"/>
          <w:lang w:val="ro-RO"/>
        </w:rPr>
        <w:t xml:space="preserve"> pentru terenurile proprietate publică a statului, cu acordul prealabil al autorităţii administraţiei publice centrale care administrează terenul;</w:t>
      </w:r>
    </w:p>
    <w:p w14:paraId="00F7EDCA" w14:textId="77777777" w:rsidR="00965B92" w:rsidRPr="008C57D0" w:rsidRDefault="00965B92"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 xml:space="preserve"> b) autorităţii executive a unităţii administrativ-teritoriale de nivelul întîi sau al doilea, pentru terenurile proprietate publică a  unităţii administrativ-teritoriale respective;</w:t>
      </w:r>
    </w:p>
    <w:p w14:paraId="4269FD41" w14:textId="77777777" w:rsidR="00965B92" w:rsidRPr="008C57D0" w:rsidRDefault="00965B92"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c) autorităţii executive a unităţii administrativ-teritoriale de nivelul întîi – pentru terenurile proprietate privată</w:t>
      </w:r>
      <w:r w:rsidR="008C57D0" w:rsidRPr="008C57D0">
        <w:rPr>
          <w:rFonts w:asciiTheme="majorBidi" w:hAnsiTheme="majorBidi" w:cstheme="majorBidi"/>
          <w:sz w:val="28"/>
          <w:szCs w:val="28"/>
          <w:lang w:val="ro-RO"/>
        </w:rPr>
        <w:t>.</w:t>
      </w:r>
    </w:p>
    <w:p w14:paraId="77257A28" w14:textId="77777777" w:rsidR="00965B92" w:rsidRPr="008C57D0" w:rsidRDefault="00965B92"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(2) La demers se anexează: </w:t>
      </w:r>
    </w:p>
    <w:p w14:paraId="73CC4A23" w14:textId="77777777" w:rsidR="00965B92" w:rsidRPr="008C57D0" w:rsidRDefault="00965B92"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lastRenderedPageBreak/>
        <w:t>a) copia de pe buletinul de identitate (pentru persoana fizică) sau copia de pe decizia de înregistrare a întreprinderii, instituţiei, organizaţiei şi copia de pe extrasul din Registrul de stat (pentru persoanele juridice); </w:t>
      </w:r>
    </w:p>
    <w:p w14:paraId="7F45196C" w14:textId="77777777" w:rsidR="00965B92" w:rsidRPr="008C57D0" w:rsidRDefault="00965B92"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b) extrasul din Registrul bunurilor imobile;  </w:t>
      </w:r>
    </w:p>
    <w:p w14:paraId="18ED360E" w14:textId="77777777" w:rsidR="00965B92" w:rsidRPr="008C57D0" w:rsidRDefault="00965B92"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c) planul cadastral al terenului; </w:t>
      </w:r>
    </w:p>
    <w:p w14:paraId="5F3F6743" w14:textId="77777777" w:rsidR="00965B92" w:rsidRPr="008C57D0" w:rsidRDefault="00965B92"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d) schema de amplasare a imobilului şi a reţelelor edilitare, avizată de către arhitectul-şef, autoritățile centrale din domeniul sănătății, mediului, situațiilor excepționale și urbanizmului şi, după caz, acordul de mediu, emis de către autoritatea competentă în conformitate cu prevederile Legii nr. 86</w:t>
      </w:r>
      <w:r w:rsidR="008C57D0" w:rsidRPr="008C57D0">
        <w:rPr>
          <w:rFonts w:asciiTheme="majorBidi" w:hAnsiTheme="majorBidi" w:cstheme="majorBidi"/>
          <w:sz w:val="28"/>
          <w:szCs w:val="28"/>
          <w:lang w:val="ro-RO"/>
        </w:rPr>
        <w:t>/</w:t>
      </w:r>
      <w:r w:rsidRPr="008C57D0">
        <w:rPr>
          <w:rFonts w:asciiTheme="majorBidi" w:hAnsiTheme="majorBidi" w:cstheme="majorBidi"/>
          <w:sz w:val="28"/>
          <w:szCs w:val="28"/>
          <w:lang w:val="ro-RO"/>
        </w:rPr>
        <w:t>2014 privind evaluarea impactului asupra mediului.</w:t>
      </w:r>
    </w:p>
    <w:p w14:paraId="1E696DAD" w14:textId="77777777" w:rsidR="00965B92" w:rsidRPr="008C57D0" w:rsidRDefault="00965B92"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(3) În cazul schimbării destinaţiei terenurilor agricole şi silvice, se anexează suplimentar:</w:t>
      </w:r>
    </w:p>
    <w:p w14:paraId="4DA154BF" w14:textId="77777777" w:rsidR="00965B92" w:rsidRPr="008C57D0" w:rsidRDefault="008C57D0"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a</w:t>
      </w:r>
      <w:r w:rsidR="00965B92" w:rsidRPr="008C57D0">
        <w:rPr>
          <w:rFonts w:asciiTheme="majorBidi" w:hAnsiTheme="majorBidi" w:cstheme="majorBidi"/>
          <w:sz w:val="28"/>
          <w:szCs w:val="28"/>
          <w:lang w:val="ro-RO"/>
        </w:rPr>
        <w:t>) studiul pedologic elaborat de întreprinderile de stat în domeniu;</w:t>
      </w:r>
    </w:p>
    <w:p w14:paraId="413D077E" w14:textId="77777777" w:rsidR="00965B92" w:rsidRPr="008C57D0" w:rsidRDefault="008C57D0"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b</w:t>
      </w:r>
      <w:r w:rsidR="00965B92" w:rsidRPr="008C57D0">
        <w:rPr>
          <w:rFonts w:asciiTheme="majorBidi" w:hAnsiTheme="majorBidi" w:cstheme="majorBidi"/>
          <w:sz w:val="28"/>
          <w:szCs w:val="28"/>
          <w:lang w:val="ro-RO"/>
        </w:rPr>
        <w:t>) decizia consiliului local privind casarea plantaţiilor (pentru terenurile ocupate de plantaţii perene).</w:t>
      </w:r>
    </w:p>
    <w:p w14:paraId="5D553A06" w14:textId="77777777" w:rsidR="00965B92" w:rsidRPr="008C57D0" w:rsidRDefault="00965B92"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(4) În cazul schimbării categoriei de destinaţie a terenurilor pentru exploatarea zăcămintelor de substanţe minerale utile, se anexează suplimentar:</w:t>
      </w:r>
    </w:p>
    <w:p w14:paraId="299FDC6F" w14:textId="77777777" w:rsidR="00965B92" w:rsidRPr="008C57D0" w:rsidRDefault="008C57D0"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a</w:t>
      </w:r>
      <w:r w:rsidR="00965B92" w:rsidRPr="008C57D0">
        <w:rPr>
          <w:rFonts w:asciiTheme="majorBidi" w:hAnsiTheme="majorBidi" w:cstheme="majorBidi"/>
          <w:sz w:val="28"/>
          <w:szCs w:val="28"/>
          <w:lang w:val="ro-RO"/>
        </w:rPr>
        <w:t>) actul de certificare a perimetrului minier; </w:t>
      </w:r>
    </w:p>
    <w:p w14:paraId="74D86982" w14:textId="77777777" w:rsidR="00965B92" w:rsidRPr="008C57D0" w:rsidRDefault="008C57D0"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b</w:t>
      </w:r>
      <w:r w:rsidR="00965B92" w:rsidRPr="008C57D0">
        <w:rPr>
          <w:rFonts w:asciiTheme="majorBidi" w:hAnsiTheme="majorBidi" w:cstheme="majorBidi"/>
          <w:sz w:val="28"/>
          <w:szCs w:val="28"/>
          <w:lang w:val="ro-RO"/>
        </w:rPr>
        <w:t>) proiectul de recultivare a terenurilor sau actul comisiei autorităţii administraţiei publice locale privind finalizarea lucrărilor de recultivare a terenurilor (în cazul extinderii carierelor existente ori al solicitării de noi terenuri în localitatea respectivă sau în altă localitate), pentru exploatările de zăcăminte minerale utile epuizate, încheierea pedologică privind determinarea notei de bonitate a solurilor, pentru terenurile reîncadrate în circuit după recultivare, în scopul calculării prejudiciului cauzat de degradarea stării de calitate a solului.</w:t>
      </w:r>
    </w:p>
    <w:p w14:paraId="2D54A29A" w14:textId="77777777" w:rsidR="00965B92" w:rsidRPr="008C57D0" w:rsidRDefault="00965B92"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(5) Nu se permite transmiterea (schimbarea categoriei de destinaţie) terenurilor pentru extinderea carierelor fără prezentarea actelor privind recultivarea şi reîncadrarea în circuitul agricol a terenurilor atribuite anterior, conform proiectului şi planului calendaristic de exploatare şi recultivare a zăcămintelui.</w:t>
      </w:r>
    </w:p>
    <w:p w14:paraId="22EEC9E2" w14:textId="77777777" w:rsidR="00965B92" w:rsidRPr="008C57D0" w:rsidRDefault="00965B92"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(6) Pentru terenurile proprietate publică a statului autoritatea administrativă</w:t>
      </w:r>
      <w:r w:rsidRPr="008C57D0" w:rsidDel="00FC79BA">
        <w:rPr>
          <w:rFonts w:asciiTheme="majorBidi" w:hAnsiTheme="majorBidi" w:cstheme="majorBidi"/>
          <w:sz w:val="28"/>
          <w:szCs w:val="28"/>
          <w:lang w:val="ro-RO" w:eastAsia="ro-RO"/>
        </w:rPr>
        <w:t xml:space="preserve"> </w:t>
      </w:r>
      <w:r w:rsidRPr="008C57D0">
        <w:rPr>
          <w:rFonts w:asciiTheme="majorBidi" w:hAnsiTheme="majorBidi" w:cstheme="majorBidi"/>
          <w:sz w:val="28"/>
          <w:szCs w:val="28"/>
          <w:lang w:val="ro-RO" w:eastAsia="ro-RO"/>
        </w:rPr>
        <w:t>de implementare a politicilor în domeniul relațiilor funciare</w:t>
      </w:r>
      <w:r w:rsidRPr="008C57D0">
        <w:rPr>
          <w:rFonts w:asciiTheme="majorBidi" w:hAnsiTheme="majorBidi" w:cstheme="majorBidi"/>
          <w:sz w:val="28"/>
          <w:szCs w:val="28"/>
          <w:lang w:val="ro-RO"/>
        </w:rPr>
        <w:t> după caz, pe baza materialelor prevăzute la alin. (2) și (3)</w:t>
      </w:r>
      <w:r w:rsidR="00140DA8">
        <w:rPr>
          <w:rFonts w:asciiTheme="majorBidi" w:hAnsiTheme="majorBidi" w:cstheme="majorBidi"/>
          <w:sz w:val="28"/>
          <w:szCs w:val="28"/>
          <w:lang w:val="ro-RO"/>
        </w:rPr>
        <w:t>,</w:t>
      </w:r>
      <w:r w:rsidRPr="008C57D0">
        <w:rPr>
          <w:rFonts w:asciiTheme="majorBidi" w:hAnsiTheme="majorBidi" w:cstheme="majorBidi"/>
          <w:sz w:val="28"/>
          <w:szCs w:val="28"/>
          <w:lang w:val="ro-RO"/>
        </w:rPr>
        <w:t xml:space="preserve"> perfectează dosarul și</w:t>
      </w:r>
      <w:r w:rsidR="00140DA8">
        <w:rPr>
          <w:rFonts w:asciiTheme="majorBidi" w:hAnsiTheme="majorBidi" w:cstheme="majorBidi"/>
          <w:sz w:val="28"/>
          <w:szCs w:val="28"/>
          <w:lang w:val="ro-RO"/>
        </w:rPr>
        <w:t>,</w:t>
      </w:r>
      <w:r w:rsidRPr="008C57D0">
        <w:rPr>
          <w:rFonts w:asciiTheme="majorBidi" w:hAnsiTheme="majorBidi" w:cstheme="majorBidi"/>
          <w:sz w:val="28"/>
          <w:szCs w:val="28"/>
          <w:lang w:val="ro-RO"/>
        </w:rPr>
        <w:t xml:space="preserve"> în termen de o lună, elaborează şi înaintează spre avizare proiectul hotărîrii, cu prezentare ulterioară, în modul stabilit, Guvernului spre aprobare hotărîrea privind schimbarea destinaţiei terenurilor dintr-o categorie de destinaţie în alta, la propunerea consiliului local respectiv.</w:t>
      </w:r>
    </w:p>
    <w:p w14:paraId="3DC3B812" w14:textId="77777777" w:rsidR="00965B92" w:rsidRPr="008C57D0" w:rsidRDefault="00965B92"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 xml:space="preserve">(7) Pentru terenurile proprietate publică a unităţii administrativ-teritoriale, autoritatea executivă a unităţii administrativ-teritoriale, după caz, pe baza materialelor prevăzute la alin. (2) </w:t>
      </w:r>
      <w:r w:rsidR="008C57D0">
        <w:rPr>
          <w:rFonts w:asciiTheme="majorBidi" w:hAnsiTheme="majorBidi" w:cstheme="majorBidi"/>
          <w:sz w:val="28"/>
          <w:szCs w:val="28"/>
          <w:lang w:val="ro-RO"/>
        </w:rPr>
        <w:t>ș</w:t>
      </w:r>
      <w:r w:rsidRPr="008C57D0">
        <w:rPr>
          <w:rFonts w:asciiTheme="majorBidi" w:hAnsiTheme="majorBidi" w:cstheme="majorBidi"/>
          <w:sz w:val="28"/>
          <w:szCs w:val="28"/>
          <w:lang w:val="ro-RO"/>
        </w:rPr>
        <w:t>i (3) şi a dosarului perfectat, prezintă consiliului unităţii administrativ-teritoriale de nivelul întîi sau al doilea şi, respectiv, Adunării Populare a Găgăuziei spre aprobare decizia privind schimbarea destinaţiei terenurilor agricole.</w:t>
      </w:r>
    </w:p>
    <w:p w14:paraId="187963A2" w14:textId="77777777" w:rsidR="00965B92" w:rsidRPr="008C57D0" w:rsidRDefault="00965B92" w:rsidP="005576CC">
      <w:pPr>
        <w:tabs>
          <w:tab w:val="left" w:pos="6096"/>
        </w:tabs>
        <w:ind w:firstLine="709"/>
        <w:rPr>
          <w:rFonts w:asciiTheme="majorBidi" w:hAnsiTheme="majorBidi" w:cstheme="majorBidi"/>
          <w:sz w:val="28"/>
          <w:szCs w:val="28"/>
          <w:lang w:val="ro-RO"/>
        </w:rPr>
      </w:pPr>
      <w:r w:rsidRPr="008C57D0">
        <w:rPr>
          <w:rFonts w:asciiTheme="majorBidi" w:hAnsiTheme="majorBidi" w:cstheme="majorBidi"/>
          <w:sz w:val="28"/>
          <w:szCs w:val="28"/>
          <w:lang w:val="ro-RO"/>
        </w:rPr>
        <w:t xml:space="preserve">(8) Pentru terenurile proprietate privată, pe baza materialelor prevăzute la alin. (2) și (3), autoritatea executivă a unităţii administrativ-teritoriale prezintă </w:t>
      </w:r>
      <w:r w:rsidRPr="008C57D0">
        <w:rPr>
          <w:rFonts w:asciiTheme="majorBidi" w:hAnsiTheme="majorBidi" w:cstheme="majorBidi"/>
          <w:sz w:val="28"/>
          <w:szCs w:val="28"/>
          <w:lang w:val="ro-RO"/>
        </w:rPr>
        <w:lastRenderedPageBreak/>
        <w:t xml:space="preserve">consiliului unităţii administrativ-teritoriale de nivelul întîi pe al cărei teritoriu se află terenul spre aprobare decizia privind schimbarea destinaţiei terenurilor agricole.    </w:t>
      </w:r>
    </w:p>
    <w:p w14:paraId="03EFF035" w14:textId="77777777" w:rsidR="00965B92" w:rsidRPr="008C57D0"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8C57D0">
        <w:rPr>
          <w:rFonts w:asciiTheme="majorBidi" w:hAnsiTheme="majorBidi" w:cstheme="majorBidi"/>
        </w:rPr>
        <w:t xml:space="preserve"> (9) Guvernul, consiliul unităţii administrativ-teritoriale de nivelul întîi sau al doilea, Adunarea Populară a Găgăuziei adoptă hotărîrea/decizia de schimbare a destinaţiei terenurilor din categoriile de terenuri cu destinaţie agricolă şi ale fondului silvic, precum şi din alte categorii de terenuri incluse în circuitul agricol, pentru a fi  folosite în alt scop decît cel agricol, în termen de o lună de la transferarea de către persoanele fizice sau persoanele juridice la bugetele respective a mijloacelor băneşti echivalente cu pierderile cauzate de excluderea terenurilor din circuitul agricol, conform tarifelor stabilte de către Parlament.</w:t>
      </w:r>
    </w:p>
    <w:p w14:paraId="26DED721" w14:textId="77777777" w:rsidR="008C57D0" w:rsidRPr="008C57D0"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8C57D0">
        <w:rPr>
          <w:rFonts w:asciiTheme="majorBidi" w:hAnsiTheme="majorBidi" w:cstheme="majorBidi"/>
        </w:rPr>
        <w:t>(10) Schimbarea destinaţiei terenurilor se efectuează numai după compensarea</w:t>
      </w:r>
      <w:r w:rsidR="008C57D0" w:rsidRPr="008C57D0">
        <w:rPr>
          <w:rFonts w:asciiTheme="majorBidi" w:hAnsiTheme="majorBidi" w:cstheme="majorBidi"/>
        </w:rPr>
        <w:t xml:space="preserve"> </w:t>
      </w:r>
      <w:r w:rsidRPr="008C57D0">
        <w:rPr>
          <w:rFonts w:asciiTheme="majorBidi" w:hAnsiTheme="majorBidi" w:cstheme="majorBidi"/>
        </w:rPr>
        <w:t>pierderilor.</w:t>
      </w:r>
    </w:p>
    <w:p w14:paraId="4DEFD777"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color w:val="FF0000"/>
        </w:rPr>
      </w:pPr>
    </w:p>
    <w:p w14:paraId="0529DF34"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b/>
          <w:bCs/>
        </w:rPr>
      </w:pPr>
      <w:r w:rsidRPr="004B17FD">
        <w:rPr>
          <w:rFonts w:asciiTheme="majorBidi" w:hAnsiTheme="majorBidi" w:cstheme="majorBidi"/>
          <w:b/>
          <w:bCs/>
        </w:rPr>
        <w:t xml:space="preserve">Articolul 65. Compensarea pierderilor </w:t>
      </w:r>
      <w:r w:rsidRPr="004B17FD">
        <w:rPr>
          <w:rFonts w:asciiTheme="majorBidi" w:hAnsiTheme="majorBidi" w:cstheme="majorBidi"/>
          <w:b/>
          <w:lang w:eastAsia="en-US"/>
        </w:rPr>
        <w:t>cauzate de excluderea terenurilor din categoriile de terenuri cu destinaţie agricolă şi ale fondului forestier</w:t>
      </w:r>
    </w:p>
    <w:p w14:paraId="326481BE" w14:textId="77777777" w:rsidR="00965B92" w:rsidRPr="004B17FD" w:rsidRDefault="00965B92" w:rsidP="005576CC">
      <w:pPr>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(1) Compensarea pierderilor cauzate de excluderea terenurilor din categoriile de terenuri cu destinaţie agricolă şi ale fondului forestier se efectuează în toate cazurile de către persoanele fizice şi persoanele juridice interesate, indiferent de scopul excluderii terenurilor şi tipul de proprietate asupra lor</w:t>
      </w:r>
      <w:r w:rsidR="008C57D0">
        <w:rPr>
          <w:rFonts w:asciiTheme="majorBidi" w:hAnsiTheme="majorBidi" w:cstheme="majorBidi"/>
          <w:sz w:val="28"/>
          <w:szCs w:val="28"/>
          <w:lang w:val="ro-RO"/>
        </w:rPr>
        <w:t>.</w:t>
      </w:r>
    </w:p>
    <w:p w14:paraId="54D2242C" w14:textId="77777777" w:rsidR="00965B92" w:rsidRPr="004B17FD" w:rsidRDefault="00965B92" w:rsidP="005576CC">
      <w:pPr>
        <w:tabs>
          <w:tab w:val="left" w:pos="-567"/>
          <w:tab w:val="num" w:pos="0"/>
          <w:tab w:val="left" w:pos="6096"/>
          <w:tab w:val="left" w:pos="9900"/>
        </w:tabs>
        <w:ind w:firstLine="709"/>
        <w:rPr>
          <w:rFonts w:asciiTheme="majorBidi" w:hAnsiTheme="majorBidi" w:cstheme="majorBidi"/>
          <w:sz w:val="28"/>
          <w:szCs w:val="28"/>
          <w:lang w:val="ro-RO"/>
        </w:rPr>
      </w:pPr>
      <w:r w:rsidRPr="004B17FD" w:rsidDel="00EE080D">
        <w:rPr>
          <w:rFonts w:asciiTheme="majorBidi" w:hAnsiTheme="majorBidi" w:cstheme="majorBidi"/>
          <w:sz w:val="28"/>
          <w:szCs w:val="28"/>
          <w:lang w:val="ro-RO"/>
        </w:rPr>
        <w:t xml:space="preserve">  </w:t>
      </w:r>
      <w:r w:rsidRPr="004B17FD">
        <w:rPr>
          <w:rFonts w:asciiTheme="majorBidi" w:hAnsiTheme="majorBidi" w:cstheme="majorBidi"/>
          <w:sz w:val="28"/>
          <w:szCs w:val="28"/>
          <w:lang w:val="ro-RO"/>
        </w:rPr>
        <w:t>(2) Mijloacele băneşti destinate compensării pierderilor cauzate de excluderea terenurilor din categoriile de terenuri cu destinaţie agricolă şi ale fondului forstier, precum şi din circuitul agricol şi de atribuirea lor la alte categorii de terenuri se încasează la bugetul de stat</w:t>
      </w:r>
      <w:r w:rsidRPr="004B17FD">
        <w:rPr>
          <w:rStyle w:val="apple-converted-space"/>
          <w:rFonts w:asciiTheme="majorBidi" w:hAnsiTheme="majorBidi" w:cstheme="majorBidi"/>
          <w:sz w:val="28"/>
          <w:szCs w:val="28"/>
          <w:lang w:val="ro-RO"/>
        </w:rPr>
        <w:t> </w:t>
      </w:r>
      <w:r w:rsidRPr="004B17FD">
        <w:rPr>
          <w:rFonts w:asciiTheme="majorBidi" w:hAnsiTheme="majorBidi" w:cstheme="majorBidi"/>
          <w:sz w:val="28"/>
          <w:szCs w:val="28"/>
          <w:lang w:val="ro-RO"/>
        </w:rPr>
        <w:t>sau, după caz, la bugetul unității administrativ-teritoriale respective</w:t>
      </w:r>
      <w:r w:rsidR="008C57D0">
        <w:rPr>
          <w:rFonts w:asciiTheme="majorBidi" w:hAnsiTheme="majorBidi" w:cstheme="majorBidi"/>
          <w:sz w:val="28"/>
          <w:szCs w:val="28"/>
          <w:lang w:val="ro-RO"/>
        </w:rPr>
        <w:t>.</w:t>
      </w:r>
    </w:p>
    <w:p w14:paraId="1CC29722" w14:textId="77777777" w:rsidR="00965B92" w:rsidRPr="008C57D0"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8C57D0" w:rsidDel="00711372">
        <w:rPr>
          <w:rFonts w:asciiTheme="majorBidi" w:hAnsiTheme="majorBidi" w:cstheme="majorBidi"/>
          <w:sz w:val="28"/>
          <w:szCs w:val="28"/>
          <w:lang w:val="ro-RO"/>
        </w:rPr>
        <w:t xml:space="preserve"> </w:t>
      </w:r>
      <w:r w:rsidRPr="008C57D0">
        <w:rPr>
          <w:rFonts w:asciiTheme="majorBidi" w:hAnsiTheme="majorBidi" w:cstheme="majorBidi"/>
          <w:sz w:val="28"/>
          <w:szCs w:val="28"/>
          <w:lang w:val="ro-RO"/>
        </w:rPr>
        <w:t>(3) Metodologia de calcul pentru calcularea pierderilor cauzate de trecerea terenurilor cu destinaţie agricolă sau forestieră la o altă categorie de destinaţie se va aproba de Parlament.</w:t>
      </w:r>
    </w:p>
    <w:p w14:paraId="702CC373" w14:textId="77777777" w:rsidR="00965B92" w:rsidRPr="004B17FD" w:rsidRDefault="00965B92" w:rsidP="005576CC">
      <w:pPr>
        <w:tabs>
          <w:tab w:val="left" w:pos="6096"/>
        </w:tabs>
        <w:ind w:firstLine="709"/>
        <w:rPr>
          <w:rFonts w:asciiTheme="majorBidi" w:hAnsiTheme="majorBidi" w:cstheme="majorBidi"/>
          <w:b/>
          <w:bCs/>
          <w:sz w:val="28"/>
          <w:szCs w:val="28"/>
          <w:lang w:val="ro-RO"/>
        </w:rPr>
      </w:pPr>
      <w:r w:rsidRPr="004B17FD">
        <w:rPr>
          <w:rStyle w:val="apple-converted-space"/>
          <w:rFonts w:asciiTheme="majorBidi" w:hAnsiTheme="majorBidi" w:cstheme="majorBidi"/>
          <w:sz w:val="28"/>
          <w:szCs w:val="28"/>
          <w:lang w:val="ro-RO"/>
        </w:rPr>
        <w:t xml:space="preserve">(4) </w:t>
      </w:r>
      <w:r w:rsidRPr="004B17FD">
        <w:rPr>
          <w:rFonts w:asciiTheme="majorBidi" w:hAnsiTheme="majorBidi" w:cstheme="majorBidi"/>
          <w:sz w:val="28"/>
          <w:szCs w:val="28"/>
          <w:lang w:val="ro-RO"/>
        </w:rPr>
        <w:t>În cazul excluderii terenurilor din categoria de destinaţie agricolă pentru construcţia caselor individuale de locuit familiilor nou-formate, pentru lucrăride utilitate publică declarate în condiţiile Legii exproprierii pentru cauză de utilitate publică nr. 488</w:t>
      </w:r>
      <w:r w:rsidR="008C57D0">
        <w:rPr>
          <w:rFonts w:asciiTheme="majorBidi" w:hAnsiTheme="majorBidi" w:cstheme="majorBidi"/>
          <w:sz w:val="28"/>
          <w:szCs w:val="28"/>
          <w:lang w:val="ro-RO"/>
        </w:rPr>
        <w:t>/</w:t>
      </w:r>
      <w:r w:rsidRPr="004B17FD">
        <w:rPr>
          <w:rFonts w:asciiTheme="majorBidi" w:hAnsiTheme="majorBidi" w:cstheme="majorBidi"/>
          <w:sz w:val="28"/>
          <w:szCs w:val="28"/>
          <w:lang w:val="ro-RO"/>
        </w:rPr>
        <w:t>1999, pentru crearea parcurilor industriale în condiţiile Legii nr.</w:t>
      </w:r>
      <w:r w:rsidR="008C57D0">
        <w:rPr>
          <w:rFonts w:asciiTheme="majorBidi" w:hAnsiTheme="majorBidi" w:cstheme="majorBidi"/>
          <w:sz w:val="28"/>
          <w:szCs w:val="28"/>
          <w:lang w:val="ro-RO"/>
        </w:rPr>
        <w:t xml:space="preserve"> </w:t>
      </w:r>
      <w:r w:rsidRPr="004B17FD">
        <w:rPr>
          <w:rFonts w:asciiTheme="majorBidi" w:hAnsiTheme="majorBidi" w:cstheme="majorBidi"/>
          <w:sz w:val="28"/>
          <w:szCs w:val="28"/>
          <w:lang w:val="ro-RO"/>
        </w:rPr>
        <w:t>182</w:t>
      </w:r>
      <w:r w:rsidR="008C57D0">
        <w:rPr>
          <w:rFonts w:asciiTheme="majorBidi" w:hAnsiTheme="majorBidi" w:cstheme="majorBidi"/>
          <w:sz w:val="28"/>
          <w:szCs w:val="28"/>
          <w:lang w:val="ro-RO"/>
        </w:rPr>
        <w:t>/</w:t>
      </w:r>
      <w:r w:rsidRPr="004B17FD">
        <w:rPr>
          <w:rFonts w:asciiTheme="majorBidi" w:hAnsiTheme="majorBidi" w:cstheme="majorBidi"/>
          <w:sz w:val="28"/>
          <w:szCs w:val="28"/>
          <w:lang w:val="ro-RO"/>
        </w:rPr>
        <w:t>2010 cu privire la parcurile industriale, a celor de uz public, a celor destinate extinderii sau creării zonelor economice libere, în condiţiile Legii nr.</w:t>
      </w:r>
      <w:r w:rsidR="008C57D0">
        <w:rPr>
          <w:rFonts w:asciiTheme="majorBidi" w:hAnsiTheme="majorBidi" w:cstheme="majorBidi"/>
          <w:sz w:val="28"/>
          <w:szCs w:val="28"/>
          <w:lang w:val="ro-RO"/>
        </w:rPr>
        <w:t xml:space="preserve"> </w:t>
      </w:r>
      <w:r w:rsidRPr="004B17FD">
        <w:rPr>
          <w:rFonts w:asciiTheme="majorBidi" w:hAnsiTheme="majorBidi" w:cstheme="majorBidi"/>
          <w:sz w:val="28"/>
          <w:szCs w:val="28"/>
          <w:lang w:val="ro-RO"/>
        </w:rPr>
        <w:t>440</w:t>
      </w:r>
      <w:r w:rsidR="008C57D0">
        <w:rPr>
          <w:rFonts w:asciiTheme="majorBidi" w:hAnsiTheme="majorBidi" w:cstheme="majorBidi"/>
          <w:sz w:val="28"/>
          <w:szCs w:val="28"/>
          <w:lang w:val="ro-RO"/>
        </w:rPr>
        <w:t>/</w:t>
      </w:r>
      <w:r w:rsidRPr="004B17FD">
        <w:rPr>
          <w:rFonts w:asciiTheme="majorBidi" w:hAnsiTheme="majorBidi" w:cstheme="majorBidi"/>
          <w:sz w:val="28"/>
          <w:szCs w:val="28"/>
          <w:lang w:val="ro-RO"/>
        </w:rPr>
        <w:t>2001 cu privire la zonele economice libere, precum şi a celor ce urmează a fi atribuite la categoriile fondului forestier nu se compensează pierderile domeniului agricol.</w:t>
      </w:r>
    </w:p>
    <w:p w14:paraId="0052F34A" w14:textId="77777777" w:rsidR="00965B92" w:rsidRPr="004B17FD" w:rsidRDefault="00965B92" w:rsidP="005576CC">
      <w:pPr>
        <w:tabs>
          <w:tab w:val="left" w:pos="6096"/>
        </w:tabs>
        <w:ind w:firstLine="709"/>
        <w:rPr>
          <w:rFonts w:asciiTheme="majorBidi" w:hAnsiTheme="majorBidi" w:cstheme="majorBidi"/>
          <w:b/>
          <w:bCs/>
          <w:sz w:val="28"/>
          <w:szCs w:val="28"/>
          <w:lang w:val="ro-RO"/>
        </w:rPr>
      </w:pPr>
    </w:p>
    <w:p w14:paraId="094C0F90" w14:textId="77777777" w:rsidR="00965B92" w:rsidRPr="004B17FD" w:rsidRDefault="00965B92" w:rsidP="005576CC">
      <w:pPr>
        <w:tabs>
          <w:tab w:val="left" w:pos="6096"/>
          <w:tab w:val="left" w:pos="9637"/>
          <w:tab w:val="left" w:pos="9900"/>
        </w:tabs>
        <w:ind w:firstLine="709"/>
        <w:rPr>
          <w:rFonts w:asciiTheme="majorBidi" w:hAnsiTheme="majorBidi" w:cstheme="majorBidi"/>
          <w:b/>
          <w:bCs/>
          <w:sz w:val="28"/>
          <w:szCs w:val="28"/>
          <w:lang w:val="ro-RO"/>
        </w:rPr>
      </w:pPr>
      <w:r w:rsidRPr="004B17FD">
        <w:rPr>
          <w:rFonts w:asciiTheme="majorBidi" w:hAnsiTheme="majorBidi" w:cstheme="majorBidi"/>
          <w:b/>
          <w:bCs/>
          <w:sz w:val="28"/>
          <w:szCs w:val="28"/>
          <w:lang w:val="ro-RO"/>
        </w:rPr>
        <w:t>Articolul 66. Retragerea temporară a unor terenuri din circuitul agricol sau forestier</w:t>
      </w:r>
    </w:p>
    <w:p w14:paraId="45FDCB33" w14:textId="77777777" w:rsidR="00965B92" w:rsidRPr="004B17FD" w:rsidRDefault="00965B92" w:rsidP="005576CC">
      <w:pPr>
        <w:pStyle w:val="33"/>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spacing w:line="240" w:lineRule="auto"/>
        <w:ind w:firstLine="709"/>
        <w:rPr>
          <w:rFonts w:asciiTheme="majorBidi" w:hAnsiTheme="majorBidi" w:cstheme="majorBidi"/>
        </w:rPr>
      </w:pPr>
      <w:r w:rsidRPr="004B17FD">
        <w:rPr>
          <w:rFonts w:asciiTheme="majorBidi" w:hAnsiTheme="majorBidi" w:cstheme="majorBidi"/>
        </w:rPr>
        <w:t xml:space="preserve">(1) Retragerea temporară a terenurilor cu destinaţie agricolă sau forestieră, cu excepţia terenurilor fondului forestier proprietate publică a statului, pentru cercetare geologică, a lucrărilor de cercetare arheologică, de instalare a liniilor de </w:t>
      </w:r>
      <w:r w:rsidRPr="004B17FD">
        <w:rPr>
          <w:rFonts w:asciiTheme="majorBidi" w:hAnsiTheme="majorBidi" w:cstheme="majorBidi"/>
        </w:rPr>
        <w:lastRenderedPageBreak/>
        <w:t>comunicaţii electronice, de instalare a reţelelor de transport şi distribuţie a energiei electrice, gaze naturale, energie termică, a reţelelor şi a sistemelor de aprovizionare cu apă şi canalizare</w:t>
      </w:r>
      <w:r w:rsidRPr="004B17FD">
        <w:rPr>
          <w:rFonts w:asciiTheme="majorBidi" w:hAnsiTheme="majorBidi" w:cstheme="majorBidi"/>
          <w:b/>
        </w:rPr>
        <w:t xml:space="preserve"> </w:t>
      </w:r>
      <w:r w:rsidRPr="004B17FD">
        <w:rPr>
          <w:rFonts w:asciiTheme="majorBidi" w:hAnsiTheme="majorBidi" w:cstheme="majorBidi"/>
        </w:rPr>
        <w:t>şi a altor instalaţii similare pe terenurile proprietate publică a unităţilor administrativ-teritoriale și proprietate privată se aprobă de autorităţile administraţiei publice locale, iar pentru terenurile proprietate publică a statului de Guvern cu avizul organelor de mediu din teritoriu.</w:t>
      </w:r>
    </w:p>
    <w:p w14:paraId="34693B1C" w14:textId="77777777" w:rsidR="00965B92" w:rsidRPr="004B17FD"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(2) Persoana fizică sau juridică care solicită retragerea temporară a terenurilor din categoria cu destinaţie agricolă sau forestieră va întreprinde acţiunile necesare de restituire a terenurilor în starea iniţială.</w:t>
      </w:r>
    </w:p>
    <w:p w14:paraId="440D78B0" w14:textId="77777777" w:rsidR="00965B92" w:rsidRPr="004B17FD"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(3) În caz de necesitate a lichidării urmărilor avariilor şi a executării lucrărilor de urgenţă, retragerea temporară a terenurilor din circuitul agricol se va efectua, indiferent de tipul proprietate, cu acordul proprietarului/deţinătorului de teren după caz, în condiţiile stabilite de Legea nr. 488</w:t>
      </w:r>
      <w:r w:rsidR="008C57D0">
        <w:rPr>
          <w:rFonts w:asciiTheme="majorBidi" w:hAnsiTheme="majorBidi" w:cstheme="majorBidi"/>
          <w:sz w:val="28"/>
          <w:szCs w:val="28"/>
          <w:lang w:val="ro-RO"/>
        </w:rPr>
        <w:t>/</w:t>
      </w:r>
      <w:r w:rsidRPr="004B17FD">
        <w:rPr>
          <w:rFonts w:asciiTheme="majorBidi" w:hAnsiTheme="majorBidi" w:cstheme="majorBidi"/>
          <w:sz w:val="28"/>
          <w:szCs w:val="28"/>
          <w:lang w:val="ro-RO"/>
        </w:rPr>
        <w:t>1999 exproprierii pentru cauză de utilitate publică sau de Legea nr. 1384</w:t>
      </w:r>
      <w:r w:rsidR="008C57D0">
        <w:rPr>
          <w:rFonts w:asciiTheme="majorBidi" w:hAnsiTheme="majorBidi" w:cstheme="majorBidi"/>
          <w:sz w:val="28"/>
          <w:szCs w:val="28"/>
          <w:lang w:val="ro-RO"/>
        </w:rPr>
        <w:t>/</w:t>
      </w:r>
      <w:r w:rsidRPr="004B17FD">
        <w:rPr>
          <w:rFonts w:asciiTheme="majorBidi" w:hAnsiTheme="majorBidi" w:cstheme="majorBidi"/>
          <w:sz w:val="28"/>
          <w:szCs w:val="28"/>
          <w:lang w:val="ro-RO"/>
        </w:rPr>
        <w:t>2002 cu privire la rechiziţiile de bunuri şi prestările de servicii în interes public.</w:t>
      </w:r>
    </w:p>
    <w:p w14:paraId="53DBD7C5" w14:textId="77777777" w:rsidR="00965B92" w:rsidRPr="004B17FD"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
          <w:bCs/>
          <w:sz w:val="28"/>
          <w:szCs w:val="28"/>
          <w:lang w:val="ro-RO"/>
        </w:rPr>
      </w:pPr>
    </w:p>
    <w:p w14:paraId="33F1869F" w14:textId="77777777" w:rsidR="00965B92" w:rsidRPr="004B17FD"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
          <w:bCs/>
          <w:sz w:val="28"/>
          <w:szCs w:val="28"/>
          <w:lang w:val="ro-RO"/>
        </w:rPr>
      </w:pPr>
      <w:r w:rsidRPr="004B17FD">
        <w:rPr>
          <w:rFonts w:asciiTheme="majorBidi" w:hAnsiTheme="majorBidi" w:cstheme="majorBidi"/>
          <w:b/>
          <w:bCs/>
          <w:sz w:val="28"/>
          <w:szCs w:val="28"/>
          <w:lang w:val="ro-RO"/>
        </w:rPr>
        <w:t>Articolul 67. Repararea prejudiciilor cauzate deţinătorilor de terenuri</w:t>
      </w:r>
    </w:p>
    <w:p w14:paraId="53C6445F" w14:textId="77777777" w:rsidR="00965B92" w:rsidRPr="004B17FD" w:rsidRDefault="00965B92" w:rsidP="005576CC">
      <w:pPr>
        <w:tabs>
          <w:tab w:val="left" w:pos="-284"/>
          <w:tab w:val="left" w:pos="6096"/>
          <w:tab w:val="left" w:pos="9639"/>
          <w:tab w:val="left" w:pos="9900"/>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(1) Prejudiciile cauzate de retragerea temporară a terenurilor din circuitul agricol, precum şi prin limitarea drepturilor sau prin degradarea calităţii solului ca urmare a activităţii persoanelor juridice sau fizice vor fi reparate integral, inclusiv beneficiul ratat, deţinătorilor de terenuri care au suportat prejudiciile.</w:t>
      </w:r>
    </w:p>
    <w:p w14:paraId="7839DCB4" w14:textId="77777777" w:rsidR="00965B92" w:rsidRPr="004B17FD" w:rsidRDefault="00965B92" w:rsidP="005576CC">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(2) Repararea prejudiciilor este pusă pe seama persoanelor fizice sau juridice</w:t>
      </w:r>
      <w:r w:rsidRPr="004B17FD">
        <w:rPr>
          <w:rFonts w:asciiTheme="majorBidi" w:hAnsiTheme="majorBidi" w:cstheme="majorBidi"/>
          <w:b/>
          <w:bCs/>
          <w:sz w:val="28"/>
          <w:szCs w:val="28"/>
          <w:lang w:val="ro-RO"/>
        </w:rPr>
        <w:t xml:space="preserve"> </w:t>
      </w:r>
      <w:r w:rsidRPr="004B17FD">
        <w:rPr>
          <w:rFonts w:asciiTheme="majorBidi" w:hAnsiTheme="majorBidi" w:cstheme="majorBidi"/>
          <w:sz w:val="28"/>
          <w:szCs w:val="28"/>
          <w:lang w:val="ro-RO"/>
        </w:rPr>
        <w:t>cărora li s-au repartizat terenuri, precum şi a persoanelor fizice sau juridice</w:t>
      </w:r>
      <w:r w:rsidRPr="004B17FD">
        <w:rPr>
          <w:rFonts w:asciiTheme="majorBidi" w:hAnsiTheme="majorBidi" w:cstheme="majorBidi"/>
          <w:b/>
          <w:bCs/>
          <w:sz w:val="28"/>
          <w:szCs w:val="28"/>
          <w:lang w:val="ro-RO"/>
        </w:rPr>
        <w:t xml:space="preserve"> </w:t>
      </w:r>
      <w:r w:rsidRPr="004B17FD">
        <w:rPr>
          <w:rFonts w:asciiTheme="majorBidi" w:hAnsiTheme="majorBidi" w:cstheme="majorBidi"/>
          <w:sz w:val="28"/>
          <w:szCs w:val="28"/>
          <w:lang w:val="ro-RO"/>
        </w:rPr>
        <w:t>a căror activitate duce la limitarea drepturilor deţinătorilor de terenuri în legătură cu stabilirea zonelor de protecţie, a zonelor sanitare şi de apărare a obiectelor, la degradarea calităţii terenurilor adiacente ori la folosirea lor în alte scopuri, la diminuarea volumului şi a calităţii producţiei agricole, în condiţiile legii.</w:t>
      </w:r>
    </w:p>
    <w:p w14:paraId="5ED4F0AE"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0"/>
        <w:rPr>
          <w:rFonts w:asciiTheme="majorBidi" w:hAnsiTheme="majorBidi" w:cstheme="majorBidi"/>
          <w:b/>
          <w:bCs/>
        </w:rPr>
      </w:pPr>
    </w:p>
    <w:p w14:paraId="2A2236D4" w14:textId="77777777" w:rsidR="00140DA8"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0"/>
        <w:jc w:val="center"/>
        <w:rPr>
          <w:rFonts w:asciiTheme="majorBidi" w:hAnsiTheme="majorBidi" w:cstheme="majorBidi"/>
          <w:b/>
          <w:bCs/>
        </w:rPr>
      </w:pPr>
      <w:r w:rsidRPr="004B17FD">
        <w:rPr>
          <w:rFonts w:asciiTheme="majorBidi" w:hAnsiTheme="majorBidi" w:cstheme="majorBidi"/>
          <w:b/>
          <w:bCs/>
        </w:rPr>
        <w:t>C</w:t>
      </w:r>
      <w:r w:rsidR="00140DA8" w:rsidRPr="004B17FD">
        <w:rPr>
          <w:rFonts w:asciiTheme="majorBidi" w:hAnsiTheme="majorBidi" w:cstheme="majorBidi"/>
          <w:b/>
          <w:bCs/>
        </w:rPr>
        <w:t>apitolul</w:t>
      </w:r>
      <w:r w:rsidRPr="004B17FD">
        <w:rPr>
          <w:rFonts w:asciiTheme="majorBidi" w:hAnsiTheme="majorBidi" w:cstheme="majorBidi"/>
          <w:b/>
          <w:bCs/>
        </w:rPr>
        <w:t xml:space="preserve"> X</w:t>
      </w:r>
    </w:p>
    <w:p w14:paraId="7D9E20E7"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0"/>
        <w:jc w:val="center"/>
        <w:rPr>
          <w:rFonts w:asciiTheme="majorBidi" w:hAnsiTheme="majorBidi" w:cstheme="majorBidi"/>
          <w:b/>
          <w:bCs/>
        </w:rPr>
      </w:pPr>
      <w:r w:rsidRPr="004B17FD">
        <w:rPr>
          <w:rFonts w:asciiTheme="majorBidi" w:hAnsiTheme="majorBidi" w:cstheme="majorBidi"/>
          <w:b/>
          <w:bCs/>
        </w:rPr>
        <w:t xml:space="preserve"> PROTECŢIA SOLULUI ŞI </w:t>
      </w:r>
    </w:p>
    <w:p w14:paraId="36613F78"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0"/>
        <w:jc w:val="center"/>
        <w:rPr>
          <w:rFonts w:asciiTheme="majorBidi" w:hAnsiTheme="majorBidi" w:cstheme="majorBidi"/>
          <w:b/>
          <w:bCs/>
        </w:rPr>
      </w:pPr>
      <w:r w:rsidRPr="004B17FD">
        <w:rPr>
          <w:rFonts w:asciiTheme="majorBidi" w:hAnsiTheme="majorBidi" w:cstheme="majorBidi"/>
          <w:b/>
          <w:bCs/>
        </w:rPr>
        <w:t>AMENAJAREA TERENURILOR</w:t>
      </w:r>
    </w:p>
    <w:p w14:paraId="4BCCBAAE"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0"/>
        <w:rPr>
          <w:rFonts w:asciiTheme="majorBidi" w:hAnsiTheme="majorBidi" w:cstheme="majorBidi"/>
          <w:b/>
          <w:bCs/>
        </w:rPr>
      </w:pPr>
    </w:p>
    <w:p w14:paraId="0822881F"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b/>
          <w:bCs/>
        </w:rPr>
      </w:pPr>
      <w:r w:rsidRPr="004B17FD">
        <w:rPr>
          <w:rFonts w:asciiTheme="majorBidi" w:hAnsiTheme="majorBidi" w:cstheme="majorBidi"/>
          <w:b/>
          <w:bCs/>
        </w:rPr>
        <w:t>Articolul 68. Conservarea și sporirea fertilității solului</w:t>
      </w:r>
    </w:p>
    <w:p w14:paraId="2FCCB7BF"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(1) </w:t>
      </w:r>
      <w:r w:rsidRPr="004B17FD">
        <w:rPr>
          <w:rFonts w:asciiTheme="majorBidi" w:hAnsiTheme="majorBidi" w:cstheme="majorBidi"/>
          <w:bCs/>
          <w:sz w:val="28"/>
          <w:szCs w:val="28"/>
        </w:rPr>
        <w:t xml:space="preserve">Conservarea și sporirea fertilității </w:t>
      </w:r>
      <w:r w:rsidRPr="004B17FD">
        <w:rPr>
          <w:rFonts w:asciiTheme="majorBidi" w:hAnsiTheme="majorBidi" w:cstheme="majorBidi"/>
          <w:sz w:val="28"/>
          <w:szCs w:val="28"/>
        </w:rPr>
        <w:t>solului se realizează prin lucrări de prevenire şi de combatere a proceselor de degradare şi de poluare a solului, provocate de fenomene naturale sau cauzate de activităţi economice şi sociale.</w:t>
      </w:r>
    </w:p>
    <w:p w14:paraId="5BB1F3DA"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(2) Scopul activităţilor de conservare şi sporire a fertilităţii solului include:</w:t>
      </w:r>
    </w:p>
    <w:p w14:paraId="54E4C763"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a) crearea mecanismului de evidenţă şi monitoring a calităţii solului;</w:t>
      </w:r>
    </w:p>
    <w:p w14:paraId="67C20EF5"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b) preîntîmpinarea degradării şi distrugerii învelişului de sol, a altor urmări negative cauzate de factorul natural, precum şi de cel antropic;</w:t>
      </w:r>
    </w:p>
    <w:p w14:paraId="1AC4BFB9"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c) ameliorarea sau restabilirea calităţii solului degradat sau deteriorat;</w:t>
      </w:r>
    </w:p>
    <w:p w14:paraId="08FBD335"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d) combaterea eroziunii solului şi stabilizarea alunecărilor de teren;</w:t>
      </w:r>
    </w:p>
    <w:p w14:paraId="3FE2582B"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lastRenderedPageBreak/>
        <w:t>e) prevenirea poluării solului cu substanţe chimice, biologice, radioactive, produse petroliere etc.;</w:t>
      </w:r>
    </w:p>
    <w:p w14:paraId="695D4123"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f) </w:t>
      </w:r>
      <w:r w:rsidRPr="004B17FD">
        <w:rPr>
          <w:rFonts w:asciiTheme="majorBidi" w:hAnsiTheme="majorBidi" w:cstheme="majorBidi"/>
          <w:sz w:val="28"/>
          <w:szCs w:val="28"/>
          <w:shd w:val="clear" w:color="auto" w:fill="FDFDFD"/>
        </w:rPr>
        <w:t>combaterea proceselor de salinizare, îmlăştenire, desecare excesiva, destructurare, compactare a stratului de sol arat</w:t>
      </w:r>
      <w:r w:rsidRPr="004B17FD">
        <w:rPr>
          <w:rFonts w:asciiTheme="majorBidi" w:hAnsiTheme="majorBidi" w:cstheme="majorBidi"/>
          <w:sz w:val="28"/>
          <w:szCs w:val="28"/>
        </w:rPr>
        <w:t>;</w:t>
      </w:r>
    </w:p>
    <w:p w14:paraId="3998BB8D"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shd w:val="clear" w:color="auto" w:fill="FDFDFD"/>
        </w:rPr>
      </w:pPr>
      <w:r w:rsidRPr="004B17FD">
        <w:rPr>
          <w:rFonts w:asciiTheme="majorBidi" w:hAnsiTheme="majorBidi" w:cstheme="majorBidi"/>
          <w:sz w:val="28"/>
          <w:szCs w:val="28"/>
        </w:rPr>
        <w:t xml:space="preserve">g) </w:t>
      </w:r>
      <w:r w:rsidRPr="004B17FD">
        <w:rPr>
          <w:rFonts w:asciiTheme="majorBidi" w:hAnsiTheme="majorBidi" w:cstheme="majorBidi"/>
          <w:sz w:val="28"/>
          <w:szCs w:val="28"/>
          <w:shd w:val="clear" w:color="auto" w:fill="FDFDFD"/>
        </w:rPr>
        <w:t>formarea bilanţului echilibrat de materie organică în sol prin aplicarea asolamentelor antierozionale, ingrăşămintelor organice, resturilor vegetale, îngrăşămintelor verzi;</w:t>
      </w:r>
    </w:p>
    <w:p w14:paraId="335FCFEA"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shd w:val="clear" w:color="auto" w:fill="FDFDFD"/>
        </w:rPr>
        <w:t>h) optimizarea regimului nutritiv a solului prin biologizarea agriculturii şi aplicarea îngrăşămintelor minerale.</w:t>
      </w:r>
    </w:p>
    <w:p w14:paraId="7DB8069E"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sz w:val="28"/>
          <w:szCs w:val="28"/>
        </w:rPr>
        <w:t xml:space="preserve"> (3) Lucrările de </w:t>
      </w:r>
      <w:r w:rsidRPr="004B17FD">
        <w:rPr>
          <w:rFonts w:asciiTheme="majorBidi" w:hAnsiTheme="majorBidi" w:cstheme="majorBidi"/>
          <w:bCs/>
          <w:sz w:val="28"/>
          <w:szCs w:val="28"/>
        </w:rPr>
        <w:t xml:space="preserve">conservare și sporire a fertilității </w:t>
      </w:r>
      <w:r w:rsidRPr="004B17FD">
        <w:rPr>
          <w:rFonts w:asciiTheme="majorBidi" w:hAnsiTheme="majorBidi" w:cstheme="majorBidi"/>
          <w:sz w:val="28"/>
          <w:szCs w:val="28"/>
        </w:rPr>
        <w:t xml:space="preserve">solului se efectuează de către stat </w:t>
      </w:r>
      <w:r w:rsidRPr="004B17FD">
        <w:rPr>
          <w:rFonts w:asciiTheme="majorBidi" w:hAnsiTheme="majorBidi" w:cstheme="majorBidi"/>
          <w:color w:val="000000"/>
          <w:sz w:val="28"/>
          <w:szCs w:val="28"/>
        </w:rPr>
        <w:t>conform condițiilor și procedurilor de realizare a activităților de îmbunătățiri funciare, protecție, conservare și sporire a fertilităţii solurilor</w:t>
      </w:r>
      <w:r w:rsidRPr="004B17FD">
        <w:rPr>
          <w:rFonts w:asciiTheme="majorBidi" w:hAnsiTheme="majorBidi" w:cstheme="majorBidi"/>
          <w:sz w:val="28"/>
          <w:szCs w:val="28"/>
        </w:rPr>
        <w:t xml:space="preserve"> stabilite de organul central de specialitate și deținătorii de terenuri agricole.</w:t>
      </w:r>
    </w:p>
    <w:p w14:paraId="17E2C799"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p>
    <w:p w14:paraId="720FF725"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b/>
          <w:bCs/>
        </w:rPr>
      </w:pPr>
      <w:r w:rsidRPr="004B17FD">
        <w:rPr>
          <w:rFonts w:asciiTheme="majorBidi" w:hAnsiTheme="majorBidi" w:cstheme="majorBidi"/>
          <w:b/>
          <w:bCs/>
        </w:rPr>
        <w:t>Articolul 69. Obligativitatea măsurilor de protecţie şi de ameliorare</w:t>
      </w:r>
    </w:p>
    <w:p w14:paraId="698939FB"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(1) Terenurile se utilizează în baza proiectelor de organizare a terenurilor sau a altor proiecte de amenajare a terenurilor aprobate de autoritățile publice locale care vor include măsuri obligatorii de protecţie şi de ameliorare a solului. </w:t>
      </w:r>
    </w:p>
    <w:p w14:paraId="50822F9E"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(2) În cadrul proiectelor de organizare şi de amenajare a terenurilor măsurile de protecţie şi de ameliorare se stabilesc în funcţie de complexitate, dimensiuni,  obligativitate. </w:t>
      </w:r>
    </w:p>
    <w:p w14:paraId="2D69ADA5"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(3) Măsurile de protecţie şi de ameliorare a solului stabilite pentru terenurile unui singur deţinător vor avea un conţinut obligatoriu pentru acesta.</w:t>
      </w:r>
    </w:p>
    <w:p w14:paraId="4A376656"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(4) Statul susţine acţiunile deţinătorilor de terenuri orientate spre protecţia şi ameliorarea solului prin intermediul politicilor în domeniu. </w:t>
      </w:r>
    </w:p>
    <w:p w14:paraId="4A5DD173"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(5) Neefectuarea de către deţinătorii de terenuri a </w:t>
      </w:r>
      <w:r w:rsidRPr="004B17FD">
        <w:rPr>
          <w:rFonts w:asciiTheme="majorBidi" w:hAnsiTheme="majorBidi" w:cstheme="majorBidi"/>
          <w:bCs/>
          <w:sz w:val="28"/>
          <w:szCs w:val="28"/>
        </w:rPr>
        <w:t>măsurilor de prevenire şi diminuare</w:t>
      </w:r>
      <w:r w:rsidRPr="004B17FD">
        <w:rPr>
          <w:rStyle w:val="apple-converted-space"/>
          <w:rFonts w:asciiTheme="majorBidi" w:hAnsiTheme="majorBidi" w:cstheme="majorBidi"/>
          <w:sz w:val="28"/>
          <w:szCs w:val="28"/>
        </w:rPr>
        <w:t xml:space="preserve"> </w:t>
      </w:r>
      <w:r w:rsidRPr="004B17FD">
        <w:rPr>
          <w:rFonts w:asciiTheme="majorBidi" w:hAnsiTheme="majorBidi" w:cstheme="majorBidi"/>
          <w:bCs/>
          <w:sz w:val="28"/>
          <w:szCs w:val="28"/>
        </w:rPr>
        <w:t xml:space="preserve">a impactului degradării solului conform </w:t>
      </w:r>
      <w:r w:rsidRPr="004B17FD">
        <w:rPr>
          <w:rFonts w:asciiTheme="majorBidi" w:hAnsiTheme="majorBidi" w:cstheme="majorBidi"/>
          <w:bCs/>
          <w:sz w:val="28"/>
          <w:szCs w:val="28"/>
          <w:lang w:eastAsia="en-US"/>
        </w:rPr>
        <w:t>măsurilor de protecţie a solului în cadrul practicilor agricole stabilite de Guvern</w:t>
      </w:r>
      <w:r w:rsidRPr="004B17FD">
        <w:rPr>
          <w:rFonts w:asciiTheme="majorBidi" w:hAnsiTheme="majorBidi" w:cstheme="majorBidi"/>
          <w:sz w:val="28"/>
          <w:szCs w:val="28"/>
        </w:rPr>
        <w:t xml:space="preserve"> şi nesesizarea autorităţilor competente despre intensificarea fenomenelor de deteriorare a calităţii solului, a căror prevenire şi combatere depăşesc posibilităţile deţinătorului după gravitatea consecinţelor, se sancționează contravențional.</w:t>
      </w:r>
    </w:p>
    <w:p w14:paraId="0C390B50" w14:textId="77777777" w:rsidR="00965B92" w:rsidRPr="00140DA8" w:rsidRDefault="00965B92" w:rsidP="005576CC">
      <w:pPr>
        <w:ind w:firstLine="709"/>
        <w:rPr>
          <w:rFonts w:asciiTheme="majorBidi" w:hAnsiTheme="majorBidi" w:cstheme="majorBidi"/>
          <w:sz w:val="28"/>
          <w:szCs w:val="28"/>
          <w:lang w:val="ro-RO"/>
        </w:rPr>
      </w:pPr>
      <w:r w:rsidRPr="00140DA8">
        <w:rPr>
          <w:rFonts w:asciiTheme="majorBidi" w:hAnsiTheme="majorBidi" w:cstheme="majorBidi"/>
          <w:sz w:val="28"/>
          <w:szCs w:val="28"/>
          <w:lang w:val="ro-RO"/>
        </w:rPr>
        <w:t>(6) În scopul evitării şi minimalizării diverselor forme de degradare a solului: eroziune cu apa şi/sau eoliană, reducere a rezervelor de humus şi elemente biofile, compactare şi destructurare, supraumezire, salinizare şi soloneţizare, alunecare şi surpare de teren, poluare fizică, chimică şi biologică, deținătorii de terenuri sînt obligaţi să anunţe autorităţile administrației publice locale și de protecţie a mediului în cazul accidentelor cu impact poluant şi să solicite activităţi în scopul identificării substanţelor poluatoare, nivelului de poluare şi elaborării măsurilor de remediere a terenurilor poluate. </w:t>
      </w:r>
    </w:p>
    <w:p w14:paraId="0373AA13" w14:textId="77777777" w:rsidR="00965B92" w:rsidRPr="00140DA8" w:rsidRDefault="00965B92" w:rsidP="005576CC">
      <w:pPr>
        <w:ind w:firstLine="709"/>
        <w:rPr>
          <w:rFonts w:asciiTheme="majorBidi" w:hAnsiTheme="majorBidi" w:cstheme="majorBidi"/>
          <w:sz w:val="28"/>
          <w:szCs w:val="28"/>
          <w:lang w:val="ro-RO"/>
        </w:rPr>
      </w:pPr>
      <w:r w:rsidRPr="00140DA8">
        <w:rPr>
          <w:rFonts w:asciiTheme="majorBidi" w:hAnsiTheme="majorBidi" w:cstheme="majorBidi"/>
          <w:sz w:val="28"/>
          <w:szCs w:val="28"/>
          <w:lang w:val="ro-RO"/>
        </w:rPr>
        <w:t>(7) În scopul monitorizării stării toxice a solurilor, deținătorii de terenuri solicită instituţiilor specializate evaluarea periodică a acestora, după cum urmează:</w:t>
      </w:r>
    </w:p>
    <w:p w14:paraId="07503C40" w14:textId="77777777" w:rsidR="00965B92" w:rsidRPr="00140DA8" w:rsidRDefault="00965B92" w:rsidP="005576CC">
      <w:pPr>
        <w:ind w:firstLine="709"/>
        <w:rPr>
          <w:rFonts w:asciiTheme="majorBidi" w:hAnsiTheme="majorBidi" w:cstheme="majorBidi"/>
          <w:sz w:val="28"/>
          <w:szCs w:val="28"/>
          <w:lang w:val="ro-RO"/>
        </w:rPr>
      </w:pPr>
      <w:r w:rsidRPr="00140DA8">
        <w:rPr>
          <w:rFonts w:asciiTheme="majorBidi" w:hAnsiTheme="majorBidi" w:cstheme="majorBidi"/>
          <w:sz w:val="28"/>
          <w:szCs w:val="28"/>
          <w:lang w:val="ro-RO"/>
        </w:rPr>
        <w:t>1) o dată la 5-7 ani</w:t>
      </w:r>
      <w:r w:rsidR="00140DA8" w:rsidRPr="00140DA8">
        <w:rPr>
          <w:rFonts w:asciiTheme="majorBidi" w:hAnsiTheme="majorBidi" w:cstheme="majorBidi"/>
          <w:sz w:val="28"/>
          <w:szCs w:val="28"/>
          <w:lang w:val="ro-RO"/>
        </w:rPr>
        <w:t>,</w:t>
      </w:r>
      <w:r w:rsidRPr="00140DA8">
        <w:rPr>
          <w:rFonts w:asciiTheme="majorBidi" w:hAnsiTheme="majorBidi" w:cstheme="majorBidi"/>
          <w:sz w:val="28"/>
          <w:szCs w:val="28"/>
          <w:lang w:val="ro-RO"/>
        </w:rPr>
        <w:t xml:space="preserve"> în cazul unor riscuri sporite după cum este menţionat în Cartea istoriei cîmpului; </w:t>
      </w:r>
    </w:p>
    <w:p w14:paraId="2C241035" w14:textId="77777777" w:rsidR="00965B92" w:rsidRPr="00140DA8" w:rsidRDefault="00965B92" w:rsidP="005576CC">
      <w:pPr>
        <w:ind w:firstLine="709"/>
        <w:rPr>
          <w:rFonts w:asciiTheme="majorBidi" w:hAnsiTheme="majorBidi" w:cstheme="majorBidi"/>
          <w:sz w:val="28"/>
          <w:szCs w:val="28"/>
          <w:lang w:val="ro-RO"/>
        </w:rPr>
      </w:pPr>
      <w:r w:rsidRPr="00140DA8">
        <w:rPr>
          <w:rFonts w:asciiTheme="majorBidi" w:hAnsiTheme="majorBidi" w:cstheme="majorBidi"/>
          <w:sz w:val="28"/>
          <w:szCs w:val="28"/>
          <w:lang w:val="ro-RO"/>
        </w:rPr>
        <w:t>2) o dată la 10-15 ani, în cazul unor riscuri moderate;</w:t>
      </w:r>
    </w:p>
    <w:p w14:paraId="7E8E9A7D" w14:textId="77777777" w:rsidR="00965B92" w:rsidRPr="00140DA8" w:rsidRDefault="00965B92" w:rsidP="005576CC">
      <w:pPr>
        <w:ind w:firstLine="709"/>
        <w:rPr>
          <w:rFonts w:asciiTheme="majorBidi" w:hAnsiTheme="majorBidi" w:cstheme="majorBidi"/>
          <w:sz w:val="28"/>
          <w:szCs w:val="28"/>
          <w:lang w:val="ro-RO"/>
        </w:rPr>
      </w:pPr>
      <w:r w:rsidRPr="00140DA8">
        <w:rPr>
          <w:rFonts w:asciiTheme="majorBidi" w:hAnsiTheme="majorBidi" w:cstheme="majorBidi"/>
          <w:sz w:val="28"/>
          <w:szCs w:val="28"/>
          <w:lang w:val="ro-RO"/>
        </w:rPr>
        <w:lastRenderedPageBreak/>
        <w:t>3) o dată la 15-25 de ani, în cazul unor riscuri reduse. </w:t>
      </w:r>
    </w:p>
    <w:p w14:paraId="3FC9BA6D" w14:textId="77777777" w:rsidR="00965B92" w:rsidRPr="00140DA8" w:rsidRDefault="00965B92" w:rsidP="005576CC">
      <w:pPr>
        <w:ind w:firstLine="709"/>
        <w:rPr>
          <w:rFonts w:asciiTheme="majorBidi" w:hAnsiTheme="majorBidi" w:cstheme="majorBidi"/>
          <w:sz w:val="28"/>
          <w:szCs w:val="28"/>
          <w:lang w:val="ro-RO"/>
        </w:rPr>
      </w:pPr>
      <w:r w:rsidRPr="00140DA8">
        <w:rPr>
          <w:rFonts w:asciiTheme="majorBidi" w:hAnsiTheme="majorBidi" w:cstheme="majorBidi"/>
          <w:sz w:val="28"/>
          <w:szCs w:val="28"/>
          <w:lang w:val="ro-RO"/>
        </w:rPr>
        <w:t xml:space="preserve">(8) Deținătorii de terenuri vor respectă valorile-limită pentru cantităţile de metale introduse în sol pe unitatea de suprafaţă şi pe unitatea de timp, prezentate în </w:t>
      </w:r>
      <w:r w:rsidRPr="00140DA8">
        <w:rPr>
          <w:rFonts w:asciiTheme="majorBidi" w:hAnsiTheme="majorBidi" w:cstheme="majorBidi"/>
          <w:bCs/>
          <w:sz w:val="28"/>
          <w:szCs w:val="28"/>
          <w:lang w:val="ro-RO"/>
        </w:rPr>
        <w:t>măsurile de protecţie a solului în cadrul practicilor agricole aprobate de Guvern.</w:t>
      </w:r>
    </w:p>
    <w:p w14:paraId="3901BBBE" w14:textId="77777777" w:rsidR="00965B92" w:rsidRPr="00140DA8" w:rsidRDefault="00965B92" w:rsidP="005576CC">
      <w:pPr>
        <w:ind w:firstLine="709"/>
        <w:rPr>
          <w:rFonts w:asciiTheme="majorBidi" w:hAnsiTheme="majorBidi" w:cstheme="majorBidi"/>
          <w:sz w:val="28"/>
          <w:szCs w:val="28"/>
          <w:lang w:val="ro-RO"/>
        </w:rPr>
      </w:pPr>
      <w:r w:rsidRPr="00140DA8">
        <w:rPr>
          <w:rFonts w:asciiTheme="majorBidi" w:hAnsiTheme="majorBidi" w:cstheme="majorBidi"/>
          <w:sz w:val="28"/>
          <w:szCs w:val="28"/>
          <w:lang w:val="ro-RO"/>
        </w:rPr>
        <w:t>(9) Deținătorii de terenuri sînt obligaţi să se asigure că nămolurile care urmează a fi utilizate pe soluri au fost tratate. </w:t>
      </w:r>
    </w:p>
    <w:p w14:paraId="128C4131" w14:textId="77777777" w:rsidR="00965B92" w:rsidRPr="00140DA8" w:rsidRDefault="00965B92" w:rsidP="005576CC">
      <w:pPr>
        <w:ind w:firstLine="709"/>
        <w:rPr>
          <w:rFonts w:asciiTheme="majorBidi" w:hAnsiTheme="majorBidi" w:cstheme="majorBidi"/>
          <w:sz w:val="28"/>
          <w:szCs w:val="28"/>
          <w:lang w:val="ro-RO"/>
        </w:rPr>
      </w:pPr>
      <w:r w:rsidRPr="00140DA8">
        <w:rPr>
          <w:rFonts w:asciiTheme="majorBidi" w:hAnsiTheme="majorBidi" w:cstheme="majorBidi"/>
          <w:sz w:val="28"/>
          <w:szCs w:val="28"/>
          <w:lang w:val="ro-RO"/>
        </w:rPr>
        <w:t>(10) În cazul utilizării nămolurilor, utilizatorii asigură analiza solului.</w:t>
      </w:r>
    </w:p>
    <w:p w14:paraId="29ADAE1F" w14:textId="77777777" w:rsidR="00965B92" w:rsidRPr="00140DA8" w:rsidRDefault="00965B92" w:rsidP="005576CC">
      <w:pPr>
        <w:ind w:firstLine="709"/>
        <w:rPr>
          <w:rFonts w:asciiTheme="majorBidi" w:hAnsiTheme="majorBidi" w:cstheme="majorBidi"/>
          <w:sz w:val="28"/>
          <w:szCs w:val="28"/>
          <w:lang w:val="ro-RO"/>
        </w:rPr>
      </w:pPr>
      <w:r w:rsidRPr="00140DA8">
        <w:rPr>
          <w:rFonts w:asciiTheme="majorBidi" w:hAnsiTheme="majorBidi" w:cstheme="majorBidi"/>
          <w:sz w:val="28"/>
          <w:szCs w:val="28"/>
          <w:lang w:val="ro-RO"/>
        </w:rPr>
        <w:t>(11) Deținătorii de terenuri agricole care utilizeazî  nămolurile pentru fertilizare ţin la zi registre care să conţină informaţii despre:</w:t>
      </w:r>
    </w:p>
    <w:p w14:paraId="06FDB362" w14:textId="77777777" w:rsidR="00965B92" w:rsidRPr="00140DA8" w:rsidRDefault="00965B92" w:rsidP="005576CC">
      <w:pPr>
        <w:ind w:firstLine="709"/>
        <w:rPr>
          <w:rFonts w:asciiTheme="majorBidi" w:hAnsiTheme="majorBidi" w:cstheme="majorBidi"/>
          <w:sz w:val="28"/>
          <w:szCs w:val="28"/>
          <w:lang w:val="ro-RO"/>
        </w:rPr>
      </w:pPr>
      <w:r w:rsidRPr="00140DA8">
        <w:rPr>
          <w:rFonts w:asciiTheme="majorBidi" w:hAnsiTheme="majorBidi" w:cstheme="majorBidi"/>
          <w:sz w:val="28"/>
          <w:szCs w:val="28"/>
          <w:lang w:val="ro-RO"/>
        </w:rPr>
        <w:t>1) cantităţile de nămoluri, achiziţionate şi cele consumate;</w:t>
      </w:r>
    </w:p>
    <w:p w14:paraId="4DD75B17" w14:textId="77777777" w:rsidR="00965B92" w:rsidRPr="00140DA8" w:rsidRDefault="00965B92" w:rsidP="005576CC">
      <w:pPr>
        <w:ind w:firstLine="709"/>
        <w:rPr>
          <w:rFonts w:asciiTheme="majorBidi" w:hAnsiTheme="majorBidi" w:cstheme="majorBidi"/>
          <w:sz w:val="28"/>
          <w:szCs w:val="28"/>
          <w:lang w:val="ro-RO"/>
        </w:rPr>
      </w:pPr>
      <w:r w:rsidRPr="00140DA8">
        <w:rPr>
          <w:rFonts w:asciiTheme="majorBidi" w:hAnsiTheme="majorBidi" w:cstheme="majorBidi"/>
          <w:sz w:val="28"/>
          <w:szCs w:val="28"/>
          <w:lang w:val="ro-RO"/>
        </w:rPr>
        <w:t xml:space="preserve">2) compoziţia şi caracteristicile nămolurilor faţă de parametrii specificaţi în </w:t>
      </w:r>
      <w:r w:rsidRPr="00140DA8">
        <w:rPr>
          <w:rFonts w:asciiTheme="majorBidi" w:hAnsiTheme="majorBidi" w:cstheme="majorBidi"/>
          <w:bCs/>
          <w:sz w:val="28"/>
          <w:szCs w:val="28"/>
          <w:lang w:val="ro-RO"/>
        </w:rPr>
        <w:t>măsurile de protecţie a solului în cadrul practicilor agricole aprobate de Guvern.</w:t>
      </w:r>
    </w:p>
    <w:p w14:paraId="59CE6CCD" w14:textId="77777777" w:rsidR="00965B92" w:rsidRPr="00140DA8" w:rsidRDefault="00965B92" w:rsidP="005576CC">
      <w:pPr>
        <w:ind w:firstLine="709"/>
        <w:rPr>
          <w:rFonts w:asciiTheme="majorBidi" w:hAnsiTheme="majorBidi" w:cstheme="majorBidi"/>
          <w:sz w:val="28"/>
          <w:szCs w:val="28"/>
          <w:lang w:val="ro-RO"/>
        </w:rPr>
      </w:pPr>
      <w:r w:rsidRPr="00140DA8">
        <w:rPr>
          <w:rFonts w:asciiTheme="majorBidi" w:hAnsiTheme="majorBidi" w:cstheme="majorBidi"/>
          <w:sz w:val="28"/>
          <w:szCs w:val="28"/>
          <w:lang w:val="ro-RO"/>
        </w:rPr>
        <w:t>3) tratamentele cărora au fost supuse nămolurile;</w:t>
      </w:r>
    </w:p>
    <w:p w14:paraId="5F30E071" w14:textId="77777777" w:rsidR="00965B92" w:rsidRPr="00140DA8" w:rsidRDefault="00965B92" w:rsidP="005576CC">
      <w:pPr>
        <w:ind w:firstLine="709"/>
        <w:rPr>
          <w:rFonts w:asciiTheme="majorBidi" w:hAnsiTheme="majorBidi" w:cstheme="majorBidi"/>
          <w:sz w:val="28"/>
          <w:szCs w:val="28"/>
          <w:lang w:val="ro-RO"/>
        </w:rPr>
      </w:pPr>
      <w:r w:rsidRPr="00140DA8">
        <w:rPr>
          <w:rFonts w:asciiTheme="majorBidi" w:hAnsiTheme="majorBidi" w:cstheme="majorBidi"/>
          <w:sz w:val="28"/>
          <w:szCs w:val="28"/>
          <w:lang w:val="ro-RO"/>
        </w:rPr>
        <w:t>4) numele şi adresele furnizorilor de nămoluri şi locul de utilizare a lor.</w:t>
      </w:r>
    </w:p>
    <w:p w14:paraId="711F456F" w14:textId="77777777" w:rsidR="00965B92" w:rsidRPr="00140DA8" w:rsidRDefault="00965B92" w:rsidP="005576CC">
      <w:pPr>
        <w:ind w:firstLine="709"/>
        <w:rPr>
          <w:rFonts w:asciiTheme="majorBidi" w:hAnsiTheme="majorBidi" w:cstheme="majorBidi"/>
          <w:sz w:val="28"/>
          <w:szCs w:val="28"/>
          <w:lang w:val="ro-RO"/>
        </w:rPr>
      </w:pPr>
      <w:r w:rsidRPr="00140DA8">
        <w:rPr>
          <w:rFonts w:asciiTheme="majorBidi" w:hAnsiTheme="majorBidi" w:cstheme="majorBidi"/>
          <w:sz w:val="28"/>
          <w:szCs w:val="28"/>
          <w:lang w:val="ro-RO"/>
        </w:rPr>
        <w:t>(12) Informaţiile privind metodele de tratament şi rezultatele analizelor nămolurilor sînt comunicate la cererea autorităţilor competente.</w:t>
      </w:r>
    </w:p>
    <w:p w14:paraId="57B7B33A" w14:textId="77777777" w:rsidR="00965B92" w:rsidRPr="00140DA8"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p>
    <w:p w14:paraId="3D63944F"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b/>
          <w:bCs/>
          <w:sz w:val="28"/>
          <w:szCs w:val="28"/>
        </w:rPr>
        <w:t>Articolul 70. Măsuri</w:t>
      </w:r>
      <w:r w:rsidR="00140DA8">
        <w:rPr>
          <w:rFonts w:asciiTheme="majorBidi" w:hAnsiTheme="majorBidi" w:cstheme="majorBidi"/>
          <w:b/>
          <w:bCs/>
          <w:sz w:val="28"/>
          <w:szCs w:val="28"/>
        </w:rPr>
        <w:t>le</w:t>
      </w:r>
      <w:r w:rsidRPr="004B17FD">
        <w:rPr>
          <w:rFonts w:asciiTheme="majorBidi" w:hAnsiTheme="majorBidi" w:cstheme="majorBidi"/>
          <w:b/>
          <w:bCs/>
          <w:sz w:val="28"/>
          <w:szCs w:val="28"/>
        </w:rPr>
        <w:t xml:space="preserve"> de protecţie şi de ameliorare a calităţii solului</w:t>
      </w:r>
    </w:p>
    <w:p w14:paraId="303D652E"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În cadrul proiectelor de organizare şi amenajare a teritoriului se aplică următoarele măsuri de protecţie şi de ameliorare a calităţii solului:</w:t>
      </w:r>
    </w:p>
    <w:p w14:paraId="3E5F5E51"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a) teritorial-organizatorice;</w:t>
      </w:r>
    </w:p>
    <w:p w14:paraId="6BB223A3"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b) agroameliorative tehnice;</w:t>
      </w:r>
    </w:p>
    <w:p w14:paraId="2C0E18BB"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c) silvoameliorative;</w:t>
      </w:r>
    </w:p>
    <w:p w14:paraId="33D782CB"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d) hidroameliorative.</w:t>
      </w:r>
    </w:p>
    <w:p w14:paraId="6DC17CCF"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color w:val="000000"/>
          <w:sz w:val="28"/>
          <w:szCs w:val="28"/>
        </w:rPr>
      </w:pPr>
    </w:p>
    <w:p w14:paraId="32DE13F3"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b/>
          <w:bCs/>
          <w:sz w:val="28"/>
          <w:szCs w:val="28"/>
        </w:rPr>
        <w:t>Articolul 71. Măsurile teritorial-organizatorice</w:t>
      </w:r>
    </w:p>
    <w:p w14:paraId="0CB029C5"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(1) Măsurile teritorial-organizatorice includ următoarele activităţi:</w:t>
      </w:r>
    </w:p>
    <w:p w14:paraId="5D3F31E6"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a) revederea structurii folosinţelor agricole şi silvice, în raport cu natura proceselor de degradare, condiţiile de relief şi climă;</w:t>
      </w:r>
    </w:p>
    <w:p w14:paraId="5C6A1B65" w14:textId="77777777" w:rsidR="00965B92" w:rsidRPr="00140DA8"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140DA8">
        <w:rPr>
          <w:rFonts w:asciiTheme="majorBidi" w:hAnsiTheme="majorBidi" w:cstheme="majorBidi"/>
          <w:sz w:val="28"/>
          <w:szCs w:val="28"/>
        </w:rPr>
        <w:t>b) organizarea măsurilor</w:t>
      </w:r>
      <w:r w:rsidRPr="00140DA8">
        <w:rPr>
          <w:rFonts w:asciiTheme="majorBidi" w:hAnsiTheme="majorBidi" w:cstheme="majorBidi"/>
          <w:bCs/>
          <w:sz w:val="28"/>
          <w:szCs w:val="28"/>
        </w:rPr>
        <w:t xml:space="preserve"> de protecţie antierozională pentru terenurile arabile</w:t>
      </w:r>
      <w:r w:rsidRPr="00140DA8">
        <w:rPr>
          <w:rFonts w:asciiTheme="majorBidi" w:hAnsiTheme="majorBidi" w:cstheme="majorBidi"/>
          <w:sz w:val="28"/>
          <w:szCs w:val="28"/>
        </w:rPr>
        <w:t>;</w:t>
      </w:r>
    </w:p>
    <w:p w14:paraId="6DA9DF89"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140DA8">
        <w:rPr>
          <w:rFonts w:asciiTheme="majorBidi" w:hAnsiTheme="majorBidi" w:cstheme="majorBidi"/>
          <w:sz w:val="28"/>
          <w:szCs w:val="28"/>
        </w:rPr>
        <w:t xml:space="preserve">c) amplasarea </w:t>
      </w:r>
      <w:r w:rsidRPr="004B17FD">
        <w:rPr>
          <w:rFonts w:asciiTheme="majorBidi" w:hAnsiTheme="majorBidi" w:cstheme="majorBidi"/>
          <w:sz w:val="28"/>
          <w:szCs w:val="28"/>
        </w:rPr>
        <w:t>în asolamente a culturilor care protejează terenurile contra eroziunii pe versanţi;</w:t>
      </w:r>
    </w:p>
    <w:p w14:paraId="28F16F8D"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d) respectarea principiilor antierozionale de cultivare a plantelor;</w:t>
      </w:r>
    </w:p>
    <w:p w14:paraId="51513389"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e) dirijarea funcţionării tuturor sistemelor de folosire raţională a terenurilor;</w:t>
      </w:r>
    </w:p>
    <w:p w14:paraId="3332FB44"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f) organizarea corectă a teritoriului în conformitate cu limita ecologică a landşaftului.</w:t>
      </w:r>
    </w:p>
    <w:p w14:paraId="45DE3A24"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(2) Responsabilitatea aplicării măsurilor organizatorice revine deţinătorului de terenuri.</w:t>
      </w:r>
    </w:p>
    <w:p w14:paraId="79695A21"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p>
    <w:p w14:paraId="59B3A922"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b/>
          <w:bCs/>
          <w:sz w:val="28"/>
          <w:szCs w:val="28"/>
        </w:rPr>
        <w:t>Articolul 72. Măsurile agroameliorative</w:t>
      </w:r>
    </w:p>
    <w:p w14:paraId="5C6C7503"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lastRenderedPageBreak/>
        <w:t>(1) Pentru fiecare teren, proiectul de organizare şi de amenajare a terenurilor include recomandării concrete pentru aplicarea măsurilor agroameliorative.</w:t>
      </w:r>
    </w:p>
    <w:p w14:paraId="47D1D100"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(2) Măsurile agroameliorative includ următoarele activităţi de:</w:t>
      </w:r>
    </w:p>
    <w:p w14:paraId="574BCFD4" w14:textId="77777777" w:rsidR="00965B92" w:rsidRPr="00140DA8" w:rsidRDefault="00965B92" w:rsidP="005576CC">
      <w:pPr>
        <w:pStyle w:val="22"/>
        <w:tabs>
          <w:tab w:val="left" w:pos="1560"/>
          <w:tab w:val="left" w:pos="6096"/>
          <w:tab w:val="left" w:pos="9900"/>
        </w:tabs>
        <w:spacing w:line="240" w:lineRule="auto"/>
        <w:ind w:firstLine="709"/>
        <w:rPr>
          <w:rFonts w:asciiTheme="majorBidi" w:hAnsiTheme="majorBidi" w:cstheme="majorBidi"/>
          <w:bCs/>
          <w:sz w:val="28"/>
          <w:szCs w:val="28"/>
        </w:rPr>
      </w:pPr>
      <w:r w:rsidRPr="00140DA8">
        <w:rPr>
          <w:rFonts w:asciiTheme="majorBidi" w:hAnsiTheme="majorBidi" w:cstheme="majorBidi"/>
          <w:bCs/>
          <w:sz w:val="28"/>
          <w:szCs w:val="28"/>
        </w:rPr>
        <w:t>a) precauţie şi măsuri de prevenire a deteriorării fizice a solului;</w:t>
      </w:r>
    </w:p>
    <w:p w14:paraId="1270E843" w14:textId="77777777" w:rsidR="00965B92" w:rsidRPr="00140DA8" w:rsidRDefault="00965B92" w:rsidP="005576CC">
      <w:pPr>
        <w:pStyle w:val="22"/>
        <w:tabs>
          <w:tab w:val="left" w:pos="1560"/>
          <w:tab w:val="left" w:pos="6096"/>
          <w:tab w:val="left" w:pos="9900"/>
        </w:tabs>
        <w:spacing w:line="240" w:lineRule="auto"/>
        <w:ind w:firstLine="709"/>
        <w:rPr>
          <w:rFonts w:asciiTheme="majorBidi" w:hAnsiTheme="majorBidi" w:cstheme="majorBidi"/>
          <w:bCs/>
          <w:sz w:val="28"/>
          <w:szCs w:val="28"/>
        </w:rPr>
      </w:pPr>
      <w:r w:rsidRPr="00140DA8">
        <w:rPr>
          <w:rFonts w:asciiTheme="majorBidi" w:hAnsiTheme="majorBidi" w:cstheme="majorBidi"/>
          <w:bCs/>
          <w:sz w:val="28"/>
          <w:szCs w:val="28"/>
        </w:rPr>
        <w:t>b) prevenire a degradării şi de refacere a structurii solului;</w:t>
      </w:r>
    </w:p>
    <w:p w14:paraId="108B0991" w14:textId="77777777" w:rsidR="00965B92" w:rsidRPr="00140DA8" w:rsidRDefault="00965B92" w:rsidP="005576CC">
      <w:pPr>
        <w:pStyle w:val="22"/>
        <w:tabs>
          <w:tab w:val="left" w:pos="1560"/>
          <w:tab w:val="left" w:pos="6096"/>
          <w:tab w:val="left" w:pos="9900"/>
        </w:tabs>
        <w:spacing w:line="240" w:lineRule="auto"/>
        <w:ind w:firstLine="709"/>
        <w:rPr>
          <w:rFonts w:asciiTheme="majorBidi" w:hAnsiTheme="majorBidi" w:cstheme="majorBidi"/>
          <w:bCs/>
          <w:sz w:val="28"/>
          <w:szCs w:val="28"/>
        </w:rPr>
      </w:pPr>
      <w:r w:rsidRPr="00140DA8">
        <w:rPr>
          <w:rFonts w:asciiTheme="majorBidi" w:hAnsiTheme="majorBidi" w:cstheme="majorBidi"/>
          <w:bCs/>
          <w:sz w:val="28"/>
          <w:szCs w:val="28"/>
        </w:rPr>
        <w:t>c) prevenire a eroziunii solului în cadrul plantaţiilor multianuale;</w:t>
      </w:r>
    </w:p>
    <w:p w14:paraId="40FAAE22" w14:textId="77777777" w:rsidR="00965B92" w:rsidRPr="00140DA8" w:rsidRDefault="00965B92" w:rsidP="005576CC">
      <w:pPr>
        <w:pStyle w:val="22"/>
        <w:tabs>
          <w:tab w:val="left" w:pos="1560"/>
          <w:tab w:val="left" w:pos="6096"/>
          <w:tab w:val="left" w:pos="9900"/>
        </w:tabs>
        <w:spacing w:line="240" w:lineRule="auto"/>
        <w:ind w:firstLine="709"/>
        <w:rPr>
          <w:rFonts w:asciiTheme="majorBidi" w:hAnsiTheme="majorBidi" w:cstheme="majorBidi"/>
          <w:bCs/>
          <w:sz w:val="28"/>
          <w:szCs w:val="28"/>
        </w:rPr>
      </w:pPr>
      <w:r w:rsidRPr="00140DA8">
        <w:rPr>
          <w:rFonts w:asciiTheme="majorBidi" w:hAnsiTheme="majorBidi" w:cstheme="majorBidi"/>
          <w:bCs/>
          <w:sz w:val="28"/>
          <w:szCs w:val="28"/>
        </w:rPr>
        <w:t>d) prevenire a epuizării solurilor;</w:t>
      </w:r>
    </w:p>
    <w:p w14:paraId="6BF71981" w14:textId="77777777" w:rsidR="00965B92" w:rsidRPr="00140DA8" w:rsidRDefault="00965B92" w:rsidP="005576CC">
      <w:pPr>
        <w:pStyle w:val="22"/>
        <w:tabs>
          <w:tab w:val="left" w:pos="1560"/>
          <w:tab w:val="left" w:pos="6096"/>
          <w:tab w:val="left" w:pos="9900"/>
        </w:tabs>
        <w:spacing w:line="240" w:lineRule="auto"/>
        <w:ind w:firstLine="709"/>
        <w:rPr>
          <w:rFonts w:asciiTheme="majorBidi" w:hAnsiTheme="majorBidi" w:cstheme="majorBidi"/>
          <w:bCs/>
          <w:sz w:val="28"/>
          <w:szCs w:val="28"/>
        </w:rPr>
      </w:pPr>
      <w:r w:rsidRPr="00140DA8">
        <w:rPr>
          <w:rFonts w:asciiTheme="majorBidi" w:hAnsiTheme="majorBidi" w:cstheme="majorBidi"/>
          <w:bCs/>
          <w:sz w:val="28"/>
          <w:szCs w:val="28"/>
        </w:rPr>
        <w:t>e) prevenire a poluării solurilor;</w:t>
      </w:r>
    </w:p>
    <w:p w14:paraId="019A4AD3" w14:textId="77777777" w:rsidR="00965B92" w:rsidRPr="00140DA8" w:rsidRDefault="00965B92" w:rsidP="005576CC">
      <w:pPr>
        <w:pStyle w:val="22"/>
        <w:tabs>
          <w:tab w:val="left" w:pos="1560"/>
          <w:tab w:val="left" w:pos="6096"/>
          <w:tab w:val="left" w:pos="9900"/>
        </w:tabs>
        <w:spacing w:line="240" w:lineRule="auto"/>
        <w:ind w:firstLine="709"/>
        <w:rPr>
          <w:rFonts w:asciiTheme="majorBidi" w:hAnsiTheme="majorBidi" w:cstheme="majorBidi"/>
          <w:sz w:val="28"/>
          <w:szCs w:val="28"/>
        </w:rPr>
      </w:pPr>
      <w:r w:rsidRPr="00140DA8">
        <w:rPr>
          <w:rFonts w:asciiTheme="majorBidi" w:hAnsiTheme="majorBidi" w:cstheme="majorBidi"/>
          <w:bCs/>
          <w:sz w:val="28"/>
          <w:szCs w:val="28"/>
        </w:rPr>
        <w:t>f) atenuare a secetei pedologice.</w:t>
      </w:r>
    </w:p>
    <w:p w14:paraId="173535EE"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p>
    <w:p w14:paraId="6F62A48E"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b/>
          <w:bCs/>
          <w:sz w:val="28"/>
          <w:szCs w:val="28"/>
        </w:rPr>
        <w:t xml:space="preserve">Articolul 73. Măsurile silvoameliorative </w:t>
      </w:r>
    </w:p>
    <w:p w14:paraId="364FD0AA"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(1) Măsurile </w:t>
      </w:r>
      <w:r w:rsidRPr="004B17FD">
        <w:rPr>
          <w:rFonts w:asciiTheme="majorBidi" w:hAnsiTheme="majorBidi" w:cstheme="majorBidi"/>
          <w:bCs/>
          <w:sz w:val="28"/>
          <w:szCs w:val="28"/>
        </w:rPr>
        <w:t xml:space="preserve">silvoameliorative </w:t>
      </w:r>
      <w:r w:rsidRPr="004B17FD">
        <w:rPr>
          <w:rFonts w:asciiTheme="majorBidi" w:hAnsiTheme="majorBidi" w:cstheme="majorBidi"/>
          <w:sz w:val="28"/>
          <w:szCs w:val="28"/>
        </w:rPr>
        <w:t>includ activităţi de prevenire a eroziunii solului.</w:t>
      </w:r>
    </w:p>
    <w:p w14:paraId="2F04C960"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shd w:val="clear" w:color="auto" w:fill="FFFFFF"/>
        </w:rPr>
      </w:pPr>
      <w:r w:rsidRPr="004B17FD">
        <w:rPr>
          <w:rFonts w:asciiTheme="majorBidi" w:hAnsiTheme="majorBidi" w:cstheme="majorBidi"/>
          <w:sz w:val="28"/>
          <w:szCs w:val="28"/>
        </w:rPr>
        <w:t xml:space="preserve">(2) Fîșiile de protecție a terenurilor agricole se </w:t>
      </w:r>
      <w:r w:rsidRPr="004B17FD">
        <w:rPr>
          <w:rFonts w:asciiTheme="majorBidi" w:hAnsiTheme="majorBidi" w:cstheme="majorBidi"/>
          <w:sz w:val="28"/>
          <w:szCs w:val="28"/>
          <w:shd w:val="clear" w:color="auto" w:fill="FFFFFF"/>
        </w:rPr>
        <w:t>efectuează în baza unor proiecte de organizarea a teritoriului concomitent cu amenajarea hidrologică a terenurilor.</w:t>
      </w:r>
    </w:p>
    <w:p w14:paraId="65AE2384"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Fîșiile de protecție a terenurilor agricole şi plantaţiile forestiere se crează în baza proiectelor, în funcţie de condiţiile concrete ale terenurilor.</w:t>
      </w:r>
    </w:p>
    <w:p w14:paraId="64956F45"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(3) La formarea terenului se va ține cont, în mod obligatoriu, de necesitatea creării fîșiilor forestiere.</w:t>
      </w:r>
    </w:p>
    <w:p w14:paraId="53DA8E9F"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(4) Măsurile silvoameliorative se efectuează, din bugetul de stat, contul bugetelor unității administrativ-teritoriale respective și din contul proprietarilor de terenuri sau din alte surse neinterzise de lege. </w:t>
      </w:r>
    </w:p>
    <w:p w14:paraId="029E3A77" w14:textId="77777777" w:rsidR="00965B92" w:rsidRPr="004B17FD" w:rsidRDefault="00965B92" w:rsidP="00937A00">
      <w:pPr>
        <w:pStyle w:val="22"/>
        <w:tabs>
          <w:tab w:val="left" w:pos="6096"/>
          <w:tab w:val="left" w:pos="9900"/>
        </w:tabs>
        <w:spacing w:line="240" w:lineRule="auto"/>
        <w:ind w:firstLine="0"/>
        <w:rPr>
          <w:rFonts w:asciiTheme="majorBidi" w:hAnsiTheme="majorBidi" w:cstheme="majorBidi"/>
          <w:b/>
          <w:bCs/>
          <w:sz w:val="28"/>
          <w:szCs w:val="28"/>
        </w:rPr>
      </w:pPr>
    </w:p>
    <w:p w14:paraId="0B358C66"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b/>
          <w:bCs/>
          <w:sz w:val="28"/>
          <w:szCs w:val="28"/>
        </w:rPr>
        <w:t>Articolul 74. Măsuri hidroameliorative</w:t>
      </w:r>
    </w:p>
    <w:p w14:paraId="2057DC22" w14:textId="77777777" w:rsidR="00965B92" w:rsidRPr="004B17FD" w:rsidRDefault="005576CC"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(1) </w:t>
      </w:r>
      <w:r w:rsidR="00965B92" w:rsidRPr="004B17FD">
        <w:rPr>
          <w:rFonts w:asciiTheme="majorBidi" w:hAnsiTheme="majorBidi" w:cstheme="majorBidi"/>
          <w:sz w:val="28"/>
          <w:szCs w:val="28"/>
        </w:rPr>
        <w:t>Măsurile hidroameliorative includ următoarele activităţi de:</w:t>
      </w:r>
    </w:p>
    <w:p w14:paraId="65A4BBDD" w14:textId="77777777" w:rsidR="00965B92" w:rsidRPr="00140DA8" w:rsidRDefault="005576CC" w:rsidP="005576CC">
      <w:pPr>
        <w:pStyle w:val="22"/>
        <w:tabs>
          <w:tab w:val="left" w:pos="6096"/>
          <w:tab w:val="left" w:pos="9900"/>
        </w:tabs>
        <w:spacing w:line="240" w:lineRule="auto"/>
        <w:ind w:firstLine="709"/>
        <w:rPr>
          <w:rFonts w:asciiTheme="majorBidi" w:hAnsiTheme="majorBidi" w:cstheme="majorBidi"/>
          <w:sz w:val="28"/>
          <w:szCs w:val="28"/>
        </w:rPr>
      </w:pPr>
      <w:r w:rsidRPr="00140DA8">
        <w:rPr>
          <w:rFonts w:asciiTheme="majorBidi" w:hAnsiTheme="majorBidi" w:cstheme="majorBidi"/>
          <w:bCs/>
          <w:sz w:val="28"/>
          <w:szCs w:val="28"/>
        </w:rPr>
        <w:t xml:space="preserve">(2) </w:t>
      </w:r>
      <w:r w:rsidR="00965B92" w:rsidRPr="00140DA8">
        <w:rPr>
          <w:rFonts w:asciiTheme="majorBidi" w:hAnsiTheme="majorBidi" w:cstheme="majorBidi"/>
          <w:bCs/>
          <w:sz w:val="28"/>
          <w:szCs w:val="28"/>
        </w:rPr>
        <w:t>prevenire şi combatere a alunecărilor de teren</w:t>
      </w:r>
      <w:r w:rsidR="00965B92" w:rsidRPr="00140DA8">
        <w:rPr>
          <w:rFonts w:asciiTheme="majorBidi" w:hAnsiTheme="majorBidi" w:cstheme="majorBidi"/>
          <w:sz w:val="28"/>
          <w:szCs w:val="28"/>
        </w:rPr>
        <w:t>;</w:t>
      </w:r>
    </w:p>
    <w:p w14:paraId="7BC7EEBA" w14:textId="77777777" w:rsidR="00965B92" w:rsidRPr="00140DA8" w:rsidRDefault="005576CC" w:rsidP="005576CC">
      <w:pPr>
        <w:pStyle w:val="22"/>
        <w:tabs>
          <w:tab w:val="left" w:pos="6096"/>
          <w:tab w:val="left" w:pos="9900"/>
        </w:tabs>
        <w:spacing w:line="240" w:lineRule="auto"/>
        <w:ind w:firstLine="709"/>
        <w:rPr>
          <w:rFonts w:asciiTheme="majorBidi" w:hAnsiTheme="majorBidi" w:cstheme="majorBidi"/>
          <w:sz w:val="28"/>
          <w:szCs w:val="28"/>
        </w:rPr>
      </w:pPr>
      <w:r w:rsidRPr="00140DA8">
        <w:rPr>
          <w:rFonts w:asciiTheme="majorBidi" w:hAnsiTheme="majorBidi" w:cstheme="majorBidi"/>
          <w:bCs/>
          <w:sz w:val="28"/>
          <w:szCs w:val="28"/>
        </w:rPr>
        <w:t xml:space="preserve">(3) </w:t>
      </w:r>
      <w:r w:rsidR="00965B92" w:rsidRPr="00140DA8">
        <w:rPr>
          <w:rFonts w:asciiTheme="majorBidi" w:hAnsiTheme="majorBidi" w:cstheme="majorBidi"/>
          <w:bCs/>
          <w:sz w:val="28"/>
          <w:szCs w:val="28"/>
        </w:rPr>
        <w:t>prevenire a formării excesului de umiditate.</w:t>
      </w:r>
    </w:p>
    <w:p w14:paraId="401E4B35"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r w:rsidRPr="00140DA8">
        <w:rPr>
          <w:rFonts w:asciiTheme="majorBidi" w:hAnsiTheme="majorBidi" w:cstheme="majorBidi"/>
          <w:sz w:val="28"/>
          <w:szCs w:val="28"/>
        </w:rPr>
        <w:t xml:space="preserve">(4) Măsurile hidroameliorative (crearea şi exploatarea sistemului de irigaţie crearea şi exploatarea sistemului de desecare-drenaj) se aplică în baza proiectelor </w:t>
      </w:r>
      <w:r w:rsidRPr="004B17FD">
        <w:rPr>
          <w:rFonts w:asciiTheme="majorBidi" w:hAnsiTheme="majorBidi" w:cstheme="majorBidi"/>
          <w:sz w:val="28"/>
          <w:szCs w:val="28"/>
        </w:rPr>
        <w:t>aprobate de instituțiile de proiectare din domeniu, în funcţie de caracteristicile concrete ale terenurilor, în cazurile în care măsurile teritorial-organizatorice, agroameliorative, silvoameliorative nu aduc rezultatul scontat.</w:t>
      </w:r>
    </w:p>
    <w:p w14:paraId="653810FC"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(5) Pentru prevenirea degradării solului prin irigare se determină analiza chimică a apei pentru irigare și aprecierea pretabilității solurilor la irigare, și se efectuează de către laboratoarele acreditate în domeniu.</w:t>
      </w:r>
    </w:p>
    <w:p w14:paraId="32F0807E"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p>
    <w:p w14:paraId="4F7E3FA8"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b/>
          <w:bCs/>
          <w:sz w:val="28"/>
          <w:szCs w:val="28"/>
        </w:rPr>
        <w:t xml:space="preserve">Articolul 75. Protecţia antierozională a solului şi combaterea alunecărilor de teren </w:t>
      </w:r>
    </w:p>
    <w:p w14:paraId="395D00B9"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Acţiunile de prevenire, combatere şi protecţie a eroziunii excesive şi a alunecărilor de teren includ:</w:t>
      </w:r>
    </w:p>
    <w:p w14:paraId="3FF19A3D"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a) identificarea terenurilor erodate, stabilirea categoriilor şi a gradului eroziunii, inclusiv a alunecării terenurilor;</w:t>
      </w:r>
    </w:p>
    <w:p w14:paraId="32B6F89E"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b) organizarea teritoriului în funcţie de măsurile antierozionale aplicate;</w:t>
      </w:r>
    </w:p>
    <w:p w14:paraId="306C92CD"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lastRenderedPageBreak/>
        <w:t>c) aplicarea asolamentelor şi a sistemelor antierozionale de culturi specifice în benzi şi fîşii înierbate, aplicarea agrotehnicii antierozionale;</w:t>
      </w:r>
    </w:p>
    <w:p w14:paraId="50488E4D"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d) înierbarea pantelor, transformarea terenurilor puternic erodate în fîneţe cultivate;</w:t>
      </w:r>
    </w:p>
    <w:p w14:paraId="0A87F2EC"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e) crearea fîșiilor forestiere, împădurirea terenurilor afectate de alunecări</w:t>
      </w:r>
      <w:r w:rsidRPr="004B17FD">
        <w:rPr>
          <w:rFonts w:asciiTheme="majorBidi" w:hAnsiTheme="majorBidi" w:cstheme="majorBidi"/>
          <w:b/>
          <w:bCs/>
          <w:sz w:val="28"/>
          <w:szCs w:val="28"/>
        </w:rPr>
        <w:t xml:space="preserve"> </w:t>
      </w:r>
      <w:r w:rsidRPr="004B17FD">
        <w:rPr>
          <w:rFonts w:asciiTheme="majorBidi" w:hAnsiTheme="majorBidi" w:cstheme="majorBidi"/>
          <w:sz w:val="28"/>
          <w:szCs w:val="28"/>
        </w:rPr>
        <w:t>şi</w:t>
      </w:r>
      <w:r w:rsidRPr="004B17FD">
        <w:rPr>
          <w:rFonts w:asciiTheme="majorBidi" w:hAnsiTheme="majorBidi" w:cstheme="majorBidi"/>
          <w:b/>
          <w:bCs/>
          <w:sz w:val="28"/>
          <w:szCs w:val="28"/>
        </w:rPr>
        <w:t xml:space="preserve"> </w:t>
      </w:r>
      <w:r w:rsidRPr="004B17FD">
        <w:rPr>
          <w:rFonts w:asciiTheme="majorBidi" w:hAnsiTheme="majorBidi" w:cstheme="majorBidi"/>
          <w:sz w:val="28"/>
          <w:szCs w:val="28"/>
        </w:rPr>
        <w:t>puternic erodate;</w:t>
      </w:r>
    </w:p>
    <w:p w14:paraId="1C7EFE23"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f) efectuarea lucrărilor hidrotehnice de regularizare a scurgerii apelor pe versanţi şi de corectare a cursului torentelor care ameninţă terenurile cu destinaţie agricolă, localităţile, căile de comunicaţie, obiectele economice şi sociale.</w:t>
      </w:r>
    </w:p>
    <w:p w14:paraId="4EE8333F" w14:textId="77777777" w:rsidR="00965B92" w:rsidRPr="004B17FD" w:rsidRDefault="00965B92" w:rsidP="00937A00">
      <w:pPr>
        <w:pStyle w:val="22"/>
        <w:tabs>
          <w:tab w:val="left" w:pos="6096"/>
          <w:tab w:val="left" w:pos="9900"/>
        </w:tabs>
        <w:spacing w:line="240" w:lineRule="auto"/>
        <w:ind w:firstLine="0"/>
        <w:rPr>
          <w:rFonts w:asciiTheme="majorBidi" w:hAnsiTheme="majorBidi" w:cstheme="majorBidi"/>
          <w:b/>
          <w:bCs/>
          <w:sz w:val="28"/>
          <w:szCs w:val="28"/>
        </w:rPr>
      </w:pPr>
    </w:p>
    <w:p w14:paraId="3D02CA02"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b/>
          <w:bCs/>
          <w:sz w:val="28"/>
          <w:szCs w:val="28"/>
        </w:rPr>
        <w:t xml:space="preserve">Articolul 76. Conservarea terenurilor </w:t>
      </w:r>
    </w:p>
    <w:p w14:paraId="2F0C8B90"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(1) Sînt supuse conservării terenurile puternic erodate, supuse în continuare pericolului eroziunii, dacă lipsesc alte metode de stopare a degradării şi posibilităţi de înnoire a însuşirilor lor utile, precum şi terenurile poluate radioactiv, chimic şi biologic, de pe care este imposibilă obţinerea unei producţii biologic pure şi lipsesc condiţiile sigure pentru sănătatea, traiul şi odihna populaţiei.</w:t>
      </w:r>
    </w:p>
    <w:p w14:paraId="0F52EF2E"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(2) Pe terenurile conservate din cauza poluării cu substanţe toxice se interzice activitatea economică cu excepţia cazurilor în care este necesară îngrijirea lor.</w:t>
      </w:r>
    </w:p>
    <w:p w14:paraId="7BAE5F58" w14:textId="77777777" w:rsidR="00965B92" w:rsidRPr="004B17FD" w:rsidRDefault="00965B92" w:rsidP="005576CC">
      <w:pPr>
        <w:pStyle w:val="22"/>
        <w:tabs>
          <w:tab w:val="left" w:pos="540"/>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(3) În cazul conservării terenurilor cu soluri degradate sau poluate fără vina deţinătorilor, conservarea se asigură de autorităţile administraţiei publice locale din contul resurselor bugetare. </w:t>
      </w:r>
    </w:p>
    <w:p w14:paraId="6B8CB68A" w14:textId="77777777" w:rsidR="00965B92" w:rsidRPr="004B17FD" w:rsidRDefault="00965B92" w:rsidP="005576CC">
      <w:pPr>
        <w:pStyle w:val="22"/>
        <w:tabs>
          <w:tab w:val="left" w:pos="540"/>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(4) Proprietarilor de terenuri li se compensează pierderile cauzate de conservarea terenurilor sub forma despăgubirilor băneşti sau prin acordarea unui teren echivalent, în schimbul celui degradat, din fondul proprietăţii publice a unităţilor administrativ-teritoriale, forma despăgubirii rămînînd la discreţia proprietarului de teren.</w:t>
      </w:r>
    </w:p>
    <w:p w14:paraId="1043CAD7"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(5) Necesitatea conservării se stabilește în baza proiectului de organizare şi de amenajare a terenurilor, a altor cercetări chimice, bacteriologice, radioactive, la cererea proprietarilor sau din iniţiativa autorităţilor administraţiei publice locale.</w:t>
      </w:r>
    </w:p>
    <w:p w14:paraId="13C95394"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(6) Trecerea terenurilor în categoria terenuri conservate, stabilirea termenului de conservare şi a condiţiilor concrete de îngrijire a acestor terenuri se efectuează prin decizia consiliului local, în raza căruia se află terenul.</w:t>
      </w:r>
    </w:p>
    <w:p w14:paraId="2D981475"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(7) Terenurile conservate sînt trecute într-o evidenţă specială în Cadastrul funciar.</w:t>
      </w:r>
    </w:p>
    <w:p w14:paraId="3E558F1E"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 xml:space="preserve">(8) Proprietarii terenurilor conservate </w:t>
      </w:r>
      <w:r w:rsidR="00DD306A" w:rsidRPr="004B17FD">
        <w:rPr>
          <w:rFonts w:asciiTheme="majorBidi" w:hAnsiTheme="majorBidi" w:cstheme="majorBidi"/>
          <w:sz w:val="28"/>
          <w:szCs w:val="28"/>
        </w:rPr>
        <w:t>sînt</w:t>
      </w:r>
      <w:r w:rsidRPr="004B17FD">
        <w:rPr>
          <w:rFonts w:asciiTheme="majorBidi" w:hAnsiTheme="majorBidi" w:cstheme="majorBidi"/>
          <w:sz w:val="28"/>
          <w:szCs w:val="28"/>
        </w:rPr>
        <w:t xml:space="preserve"> scutiţi de achitarea impozitului funciar pentru terenurile respective în baza deciziei consiliului local.</w:t>
      </w:r>
    </w:p>
    <w:p w14:paraId="736037BB"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p>
    <w:p w14:paraId="4D46E5DD" w14:textId="77777777" w:rsidR="00965B92" w:rsidRPr="004B17FD"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
          <w:bCs/>
          <w:sz w:val="28"/>
          <w:szCs w:val="28"/>
          <w:lang w:val="ro-RO"/>
        </w:rPr>
      </w:pPr>
      <w:r w:rsidRPr="004B17FD">
        <w:rPr>
          <w:rFonts w:asciiTheme="majorBidi" w:hAnsiTheme="majorBidi" w:cstheme="majorBidi"/>
          <w:b/>
          <w:bCs/>
          <w:sz w:val="28"/>
          <w:szCs w:val="28"/>
          <w:lang w:val="ro-RO"/>
        </w:rPr>
        <w:t>Articolul 77. Decopertarea stratului de sol fertil la efectuarea lucrărilor de excavare şi construcţii</w:t>
      </w:r>
    </w:p>
    <w:p w14:paraId="33ED1C8A" w14:textId="77777777" w:rsidR="00965B92" w:rsidRPr="004B17FD"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(1) Executarea lucrărilor de excavare şi construcţie pot fi efectuate doar după decopertarea stratului de sol fertil, păstrarea şi folosirea lui pentru </w:t>
      </w:r>
      <w:r w:rsidRPr="004B17FD">
        <w:rPr>
          <w:rFonts w:asciiTheme="majorBidi" w:hAnsiTheme="majorBidi" w:cstheme="majorBidi"/>
          <w:sz w:val="28"/>
          <w:szCs w:val="28"/>
          <w:lang w:val="ro-RO"/>
        </w:rPr>
        <w:lastRenderedPageBreak/>
        <w:t>restabilirea fertilităţii terenurilor cu productivitate redusă şi recultivarea terenurilor degradate în urma extragerii substanţelor minerale utile.</w:t>
      </w:r>
    </w:p>
    <w:p w14:paraId="2A6C9806" w14:textId="77777777" w:rsidR="00965B92" w:rsidRPr="004B17FD"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(2) Persoanele fizice sau juridice care doresc să amplaseze obiecte pe terenuri cu sol fertil sînt obligaţi să ia măsuri prealabile executării construcţiei obiectelor de decopertare selectivă a stratului de sol fertil, pe care să-l distribuie şi să-l niveleze pe terenuri neproductive sau slab productive, indicate de autorităţile administraţiei publice locale, în vederea punerii în valoare sau ameliorării acestor terenuri.</w:t>
      </w:r>
    </w:p>
    <w:p w14:paraId="2310F95F" w14:textId="77777777" w:rsidR="00965B92" w:rsidRPr="004B17FD"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(3) Depozitarea stratului de sol fertil pe alte terenuri cu destinaţie agricolă se face numai cu acordul proprietarilor acestora, fără plata pentru sporul de valoare astfel obţinut.</w:t>
      </w:r>
    </w:p>
    <w:p w14:paraId="5D3B6729" w14:textId="77777777" w:rsidR="00965B92" w:rsidRPr="004B17FD"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(4) Se interzice decopertarea stratului de sol fertil în scopuri comerciale sau folosirea lui în alte scopuri decît conform destinaţiei acestuia.</w:t>
      </w:r>
    </w:p>
    <w:p w14:paraId="4AF16BD5" w14:textId="77777777" w:rsidR="00965B92" w:rsidRPr="004B17FD"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(5) Nerespectarea condiţiilor de utilizare a stratului de sol fertil atrage după sine sancţiuni în condiţiile legii.</w:t>
      </w:r>
    </w:p>
    <w:p w14:paraId="2AC29F59" w14:textId="77777777" w:rsidR="00965B92" w:rsidRPr="004B17FD"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(6) Cuantumul plății pentru prejudiciul cauzat resurselor de sol se calculează conform instrucțiunii aprobate de autoritatea centrală responsabilă de gestiunea resurselor naturale și protecția mediului. </w:t>
      </w:r>
    </w:p>
    <w:p w14:paraId="0767F26D" w14:textId="77777777" w:rsidR="00965B92" w:rsidRPr="004B17FD"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
          <w:bCs/>
          <w:sz w:val="28"/>
          <w:szCs w:val="28"/>
          <w:lang w:val="ro-RO"/>
        </w:rPr>
      </w:pPr>
    </w:p>
    <w:p w14:paraId="39CBF1F3" w14:textId="77777777" w:rsidR="00965B92" w:rsidRPr="004B17FD"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b/>
          <w:bCs/>
          <w:sz w:val="28"/>
          <w:szCs w:val="28"/>
          <w:lang w:val="ro-RO"/>
        </w:rPr>
      </w:pPr>
      <w:r w:rsidRPr="004B17FD">
        <w:rPr>
          <w:rFonts w:asciiTheme="majorBidi" w:hAnsiTheme="majorBidi" w:cstheme="majorBidi"/>
          <w:b/>
          <w:bCs/>
          <w:sz w:val="28"/>
          <w:szCs w:val="28"/>
          <w:lang w:val="ro-RO"/>
        </w:rPr>
        <w:t xml:space="preserve">Articolul 78. Recultivarea terenurilor cu destinaţie agricolă deteriorate artificial </w:t>
      </w:r>
    </w:p>
    <w:p w14:paraId="600DD383" w14:textId="77777777" w:rsidR="00965B92" w:rsidRPr="004B17FD"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(1) Terenurile cu destinaţie agricolă ale căror soluri au suferit schimbări cauzate de necesităţi de construcţie, extragerea substanţelor minerale, efectuarea prospecţiunilor şi explorărilor geologice şi de alte lucrări urmează a fi recultivate.</w:t>
      </w:r>
    </w:p>
    <w:p w14:paraId="0D78396F" w14:textId="77777777" w:rsidR="00965B92" w:rsidRPr="004B17FD"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(2) Persoanele juridice sau fizice care execută lucrări ce conduc la deteriorarea stratului de sol fertil sînt obligate, după terminarea lucrărilor, să aducă din cont propriu terenurile în stare utilă pentru folosirea acestora conform destinaţiei lor iniţiale.</w:t>
      </w:r>
    </w:p>
    <w:p w14:paraId="58401FEE" w14:textId="77777777" w:rsidR="00965B92" w:rsidRPr="004B17FD" w:rsidRDefault="00965B92" w:rsidP="005576CC">
      <w:pPr>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(3) Persoanele indicate la alin.</w:t>
      </w:r>
      <w:r w:rsidR="00140DA8">
        <w:rPr>
          <w:rFonts w:asciiTheme="majorBidi" w:hAnsiTheme="majorBidi" w:cstheme="majorBidi"/>
          <w:sz w:val="28"/>
          <w:szCs w:val="28"/>
          <w:lang w:val="ro-RO"/>
        </w:rPr>
        <w:t xml:space="preserve"> </w:t>
      </w:r>
      <w:r w:rsidRPr="004B17FD">
        <w:rPr>
          <w:rFonts w:asciiTheme="majorBidi" w:hAnsiTheme="majorBidi" w:cstheme="majorBidi"/>
          <w:sz w:val="28"/>
          <w:szCs w:val="28"/>
          <w:lang w:val="ro-RO"/>
        </w:rPr>
        <w:t>(2) vor suporta cheltuielile de elaborare a proiectului şi de executare a lucrărilor de recultivare a terenurilor degradate în urma lucrărilor de construcţie.</w:t>
      </w:r>
    </w:p>
    <w:p w14:paraId="2F15C7AD"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p>
    <w:p w14:paraId="719A05FF"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b/>
          <w:bCs/>
        </w:rPr>
      </w:pPr>
      <w:r w:rsidRPr="004B17FD">
        <w:rPr>
          <w:rFonts w:asciiTheme="majorBidi" w:hAnsiTheme="majorBidi" w:cstheme="majorBidi"/>
          <w:b/>
          <w:bCs/>
        </w:rPr>
        <w:t>Articolul 79. Monitoringul calităţii solului</w:t>
      </w:r>
    </w:p>
    <w:p w14:paraId="3CE4F2C9"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(1) Monitoringul calităţii solului include controlul permanent asupra terenurilor etalon selectate, pornind de la necesitatea determinării situaţiei obiective, stabilirea evoluţiei şi estimarea proceselor de degradare, întocmirea prognozelor şi stabilirea măsurilor necesare de combatere a fenomenelor negative, în baza regulamentului aprobat de Guvern.</w:t>
      </w:r>
    </w:p>
    <w:p w14:paraId="3642D945"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 xml:space="preserve">(2) Calitatea solului se determină în baza probelor şi cercetărilor pedologice, agrochimice, bacteriologice, radiologice şi toxicologice de proporţii şi detaliate, efectuate conform metodologiei studiilor pedologice de instituţiile de profil şi se ține evidența în Sistemul informaţional al calităţii solurilor. </w:t>
      </w:r>
    </w:p>
    <w:p w14:paraId="3D95F426" w14:textId="77777777" w:rsidR="00965B92" w:rsidRPr="004B17FD" w:rsidRDefault="00965B92" w:rsidP="005576CC">
      <w:pPr>
        <w:ind w:firstLine="709"/>
        <w:jc w:val="center"/>
        <w:rPr>
          <w:rFonts w:asciiTheme="majorBidi" w:hAnsiTheme="majorBidi" w:cstheme="majorBidi"/>
          <w:b/>
          <w:bCs/>
          <w:color w:val="000000"/>
          <w:sz w:val="28"/>
          <w:szCs w:val="28"/>
          <w:lang w:val="ro-RO"/>
        </w:rPr>
      </w:pPr>
    </w:p>
    <w:p w14:paraId="3CC4259B" w14:textId="77777777" w:rsidR="00965B92" w:rsidRPr="004B17FD" w:rsidRDefault="00965B92" w:rsidP="00937A00">
      <w:pPr>
        <w:ind w:firstLine="0"/>
        <w:jc w:val="center"/>
        <w:rPr>
          <w:rFonts w:asciiTheme="majorBidi" w:hAnsiTheme="majorBidi" w:cstheme="majorBidi"/>
          <w:b/>
          <w:bCs/>
          <w:color w:val="FF0000"/>
          <w:sz w:val="28"/>
          <w:szCs w:val="28"/>
          <w:lang w:val="ro-RO"/>
        </w:rPr>
      </w:pPr>
    </w:p>
    <w:p w14:paraId="4BE36FF1" w14:textId="77777777" w:rsidR="00140DA8"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0"/>
        <w:jc w:val="center"/>
        <w:rPr>
          <w:rFonts w:asciiTheme="majorBidi" w:hAnsiTheme="majorBidi" w:cstheme="majorBidi"/>
          <w:b/>
          <w:bCs/>
        </w:rPr>
      </w:pPr>
      <w:r w:rsidRPr="004B17FD">
        <w:rPr>
          <w:rFonts w:asciiTheme="majorBidi" w:hAnsiTheme="majorBidi" w:cstheme="majorBidi"/>
          <w:b/>
          <w:bCs/>
        </w:rPr>
        <w:lastRenderedPageBreak/>
        <w:t>C</w:t>
      </w:r>
      <w:r w:rsidR="00140DA8" w:rsidRPr="004B17FD">
        <w:rPr>
          <w:rFonts w:asciiTheme="majorBidi" w:hAnsiTheme="majorBidi" w:cstheme="majorBidi"/>
          <w:b/>
          <w:bCs/>
        </w:rPr>
        <w:t>apitolul</w:t>
      </w:r>
      <w:r w:rsidRPr="004B17FD">
        <w:rPr>
          <w:rFonts w:asciiTheme="majorBidi" w:hAnsiTheme="majorBidi" w:cstheme="majorBidi"/>
          <w:b/>
          <w:bCs/>
        </w:rPr>
        <w:t xml:space="preserve"> XI</w:t>
      </w:r>
    </w:p>
    <w:p w14:paraId="6F4A5913" w14:textId="77777777" w:rsidR="00965B92" w:rsidRPr="004B17FD" w:rsidRDefault="00965B92" w:rsidP="00140DA8">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0"/>
        <w:jc w:val="center"/>
        <w:rPr>
          <w:rFonts w:asciiTheme="majorBidi" w:hAnsiTheme="majorBidi" w:cstheme="majorBidi"/>
          <w:b/>
          <w:bCs/>
        </w:rPr>
      </w:pPr>
      <w:r w:rsidRPr="004B17FD">
        <w:rPr>
          <w:rFonts w:asciiTheme="majorBidi" w:hAnsiTheme="majorBidi" w:cstheme="majorBidi"/>
          <w:b/>
          <w:bCs/>
        </w:rPr>
        <w:t xml:space="preserve"> CONTROLUL DE STAT ÎN DOMENIUL RELAŢIILOR FUNCIARE</w:t>
      </w:r>
    </w:p>
    <w:p w14:paraId="124816A8"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0"/>
        <w:jc w:val="center"/>
        <w:rPr>
          <w:rFonts w:asciiTheme="majorBidi" w:hAnsiTheme="majorBidi" w:cstheme="majorBidi"/>
          <w:b/>
          <w:bCs/>
        </w:rPr>
      </w:pPr>
    </w:p>
    <w:p w14:paraId="7299DC1B"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b/>
          <w:bCs/>
        </w:rPr>
      </w:pPr>
      <w:r w:rsidRPr="004B17FD">
        <w:rPr>
          <w:rFonts w:asciiTheme="majorBidi" w:hAnsiTheme="majorBidi" w:cstheme="majorBidi"/>
          <w:b/>
          <w:bCs/>
        </w:rPr>
        <w:t xml:space="preserve">Articolul 80. Controlul asupra utilizării și protecției terenurilor </w:t>
      </w:r>
    </w:p>
    <w:p w14:paraId="139DF70A" w14:textId="77777777" w:rsidR="00965B92" w:rsidRPr="004B17FD" w:rsidRDefault="00965B92" w:rsidP="005576CC">
      <w:pPr>
        <w:ind w:firstLine="709"/>
        <w:rPr>
          <w:rFonts w:asciiTheme="majorBidi" w:hAnsiTheme="majorBidi" w:cstheme="majorBidi"/>
          <w:bCs/>
          <w:color w:val="000000"/>
          <w:sz w:val="28"/>
          <w:szCs w:val="28"/>
          <w:lang w:val="ro-RO"/>
        </w:rPr>
      </w:pPr>
      <w:r w:rsidRPr="004B17FD">
        <w:rPr>
          <w:rFonts w:asciiTheme="majorBidi" w:hAnsiTheme="majorBidi" w:cstheme="majorBidi"/>
          <w:sz w:val="28"/>
          <w:szCs w:val="28"/>
          <w:lang w:val="ro-RO"/>
        </w:rPr>
        <w:t>(1) Controlul asupra utilizării şi protecţiei terenurilor îl exercită Guvernul</w:t>
      </w:r>
      <w:r w:rsidR="00140DA8">
        <w:rPr>
          <w:rFonts w:asciiTheme="majorBidi" w:hAnsiTheme="majorBidi" w:cstheme="majorBidi"/>
          <w:sz w:val="28"/>
          <w:szCs w:val="28"/>
          <w:lang w:val="ro-RO"/>
        </w:rPr>
        <w:t>,</w:t>
      </w:r>
      <w:r w:rsidRPr="004B17FD">
        <w:rPr>
          <w:rFonts w:asciiTheme="majorBidi" w:hAnsiTheme="majorBidi" w:cstheme="majorBidi"/>
          <w:sz w:val="28"/>
          <w:szCs w:val="28"/>
          <w:lang w:val="ro-RO"/>
        </w:rPr>
        <w:t xml:space="preserve"> prin intermediul </w:t>
      </w:r>
      <w:r w:rsidRPr="004B17FD">
        <w:rPr>
          <w:rFonts w:asciiTheme="majorBidi" w:hAnsiTheme="majorBidi" w:cstheme="majorBidi"/>
          <w:bCs/>
          <w:color w:val="000000"/>
          <w:sz w:val="28"/>
          <w:szCs w:val="28"/>
          <w:lang w:val="ro-RO"/>
        </w:rPr>
        <w:t xml:space="preserve">Inspectoratului pentru Protecţia Mediului </w:t>
      </w:r>
      <w:r w:rsidRPr="004B17FD">
        <w:rPr>
          <w:rFonts w:asciiTheme="majorBidi" w:hAnsiTheme="majorBidi" w:cstheme="majorBidi"/>
          <w:sz w:val="28"/>
          <w:szCs w:val="28"/>
          <w:lang w:val="ro-RO"/>
        </w:rPr>
        <w:t>şi autorităţile administraţiei publice locale.</w:t>
      </w:r>
    </w:p>
    <w:p w14:paraId="2E1AFE98"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(2) Modul de exercitare a controlului asupra folosirii şi protecţiei terenurilor se stabilește de Guvern.</w:t>
      </w:r>
    </w:p>
    <w:p w14:paraId="5CA5DD64"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p>
    <w:p w14:paraId="622B2CCD"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b/>
        </w:rPr>
      </w:pPr>
      <w:r w:rsidRPr="004B17FD">
        <w:rPr>
          <w:rFonts w:asciiTheme="majorBidi" w:hAnsiTheme="majorBidi" w:cstheme="majorBidi"/>
          <w:b/>
        </w:rPr>
        <w:t>Articolul 81. Organele care exercită controlul</w:t>
      </w:r>
      <w:r w:rsidRPr="004B17FD">
        <w:rPr>
          <w:rFonts w:asciiTheme="majorBidi" w:hAnsiTheme="majorBidi" w:cstheme="majorBidi"/>
          <w:b/>
          <w:bCs/>
        </w:rPr>
        <w:t xml:space="preserve"> asupra utilizării și protecției terenurilor</w:t>
      </w:r>
    </w:p>
    <w:p w14:paraId="2D62AEC2"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 xml:space="preserve">(1) Controlul asupra utilizării şi protecţiei terenurilor proprietate publică a statului este exercitat de către Guvern prin intermediul </w:t>
      </w:r>
      <w:r w:rsidRPr="004B17FD">
        <w:rPr>
          <w:rFonts w:asciiTheme="majorBidi" w:hAnsiTheme="majorBidi" w:cstheme="majorBidi"/>
          <w:bCs/>
          <w:color w:val="000000"/>
        </w:rPr>
        <w:t>Inspectoratului pentru Protecţia Mediului</w:t>
      </w:r>
      <w:r w:rsidRPr="004B17FD">
        <w:rPr>
          <w:rFonts w:asciiTheme="majorBidi" w:hAnsiTheme="majorBidi" w:cstheme="majorBidi"/>
        </w:rPr>
        <w:t>.</w:t>
      </w:r>
    </w:p>
    <w:p w14:paraId="3DD70CBD" w14:textId="77777777" w:rsidR="00965B92" w:rsidRPr="004B17FD" w:rsidRDefault="00965B92" w:rsidP="005576CC">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709"/>
        <w:rPr>
          <w:rFonts w:asciiTheme="majorBidi" w:hAnsiTheme="majorBidi" w:cstheme="majorBidi"/>
        </w:rPr>
      </w:pPr>
      <w:r w:rsidRPr="004B17FD">
        <w:rPr>
          <w:rFonts w:asciiTheme="majorBidi" w:hAnsiTheme="majorBidi" w:cstheme="majorBidi"/>
        </w:rPr>
        <w:t>(2) Controlul asupra utilizării şi protecţiei terenurilor proprietate publică a autorităților publice locale și private este exercitat de către autorităţile administraţiei publice locale.</w:t>
      </w:r>
    </w:p>
    <w:p w14:paraId="7E107457"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0"/>
        <w:rPr>
          <w:rFonts w:asciiTheme="majorBidi" w:hAnsiTheme="majorBidi" w:cstheme="majorBidi"/>
          <w:b/>
          <w:bCs/>
        </w:rPr>
      </w:pPr>
    </w:p>
    <w:p w14:paraId="584C2AF6"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0"/>
        <w:jc w:val="center"/>
        <w:rPr>
          <w:rFonts w:asciiTheme="majorBidi" w:hAnsiTheme="majorBidi" w:cstheme="majorBidi"/>
        </w:rPr>
      </w:pPr>
      <w:bookmarkStart w:id="3" w:name="_Toc399343063"/>
      <w:bookmarkStart w:id="4" w:name="_Toc403737489"/>
      <w:bookmarkStart w:id="5" w:name="_Toc404798768"/>
      <w:bookmarkStart w:id="6" w:name="_Toc404811073"/>
      <w:r w:rsidRPr="004B17FD">
        <w:rPr>
          <w:rFonts w:asciiTheme="majorBidi" w:hAnsiTheme="majorBidi" w:cstheme="majorBidi"/>
          <w:b/>
        </w:rPr>
        <w:t xml:space="preserve">Capitolul </w:t>
      </w:r>
      <w:bookmarkEnd w:id="3"/>
      <w:bookmarkEnd w:id="4"/>
      <w:bookmarkEnd w:id="5"/>
      <w:bookmarkEnd w:id="6"/>
      <w:r w:rsidRPr="004B17FD">
        <w:rPr>
          <w:rFonts w:asciiTheme="majorBidi" w:hAnsiTheme="majorBidi" w:cstheme="majorBidi"/>
          <w:b/>
        </w:rPr>
        <w:t>XII.</w:t>
      </w:r>
    </w:p>
    <w:p w14:paraId="7D18F4DB"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0"/>
        <w:jc w:val="center"/>
        <w:rPr>
          <w:rFonts w:asciiTheme="majorBidi" w:hAnsiTheme="majorBidi" w:cstheme="majorBidi"/>
        </w:rPr>
      </w:pPr>
      <w:bookmarkStart w:id="7" w:name="_Toc399343064"/>
      <w:bookmarkStart w:id="8" w:name="_Toc403737490"/>
      <w:bookmarkStart w:id="9" w:name="_Toc404798769"/>
      <w:bookmarkStart w:id="10" w:name="_Toc404811074"/>
      <w:r w:rsidRPr="004B17FD">
        <w:rPr>
          <w:rFonts w:asciiTheme="majorBidi" w:hAnsiTheme="majorBidi" w:cstheme="majorBidi"/>
          <w:b/>
        </w:rPr>
        <w:t>SOLUŢIONAREA LITIGIILOR FUNCIARE ŞI RĂSPUNDEREA PENTRU NERESPECTAREA LEGISLAŢIEI FUNCIARE</w:t>
      </w:r>
      <w:bookmarkEnd w:id="7"/>
      <w:bookmarkEnd w:id="8"/>
      <w:bookmarkEnd w:id="9"/>
      <w:bookmarkEnd w:id="10"/>
    </w:p>
    <w:p w14:paraId="41767F6D" w14:textId="77777777" w:rsidR="00965B92" w:rsidRPr="004B17FD" w:rsidRDefault="00965B92" w:rsidP="00937A00">
      <w:pPr>
        <w:pStyle w:val="BodyTextIndent1"/>
        <w:tabs>
          <w:tab w:val="left" w:pos="916"/>
          <w:tab w:val="left" w:pos="1832"/>
          <w:tab w:val="left" w:pos="2748"/>
          <w:tab w:val="left" w:pos="3664"/>
          <w:tab w:val="left" w:pos="4580"/>
          <w:tab w:val="left" w:pos="5496"/>
          <w:tab w:val="left" w:pos="6096"/>
          <w:tab w:val="left" w:pos="6412"/>
          <w:tab w:val="left" w:pos="7328"/>
          <w:tab w:val="left" w:pos="8244"/>
          <w:tab w:val="left" w:pos="9900"/>
          <w:tab w:val="left" w:pos="10076"/>
          <w:tab w:val="left" w:pos="10992"/>
          <w:tab w:val="left" w:pos="11908"/>
          <w:tab w:val="left" w:pos="12824"/>
          <w:tab w:val="left" w:pos="13740"/>
          <w:tab w:val="left" w:pos="14656"/>
        </w:tabs>
        <w:ind w:left="0" w:firstLine="0"/>
        <w:jc w:val="center"/>
        <w:rPr>
          <w:rFonts w:asciiTheme="majorBidi" w:hAnsiTheme="majorBidi" w:cstheme="majorBidi"/>
        </w:rPr>
      </w:pPr>
    </w:p>
    <w:p w14:paraId="7A035AD3"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bookmarkStart w:id="11" w:name="_Toc399343065"/>
      <w:bookmarkStart w:id="12" w:name="_Toc403737491"/>
      <w:bookmarkStart w:id="13" w:name="_Toc404798770"/>
      <w:bookmarkStart w:id="14" w:name="_Toc404811075"/>
      <w:r w:rsidRPr="004B17FD">
        <w:rPr>
          <w:rFonts w:asciiTheme="majorBidi" w:hAnsiTheme="majorBidi" w:cstheme="majorBidi"/>
          <w:b/>
          <w:bCs/>
          <w:sz w:val="28"/>
          <w:szCs w:val="28"/>
        </w:rPr>
        <w:t>Articolul 82. Soluţionarea litigiilor funciare</w:t>
      </w:r>
      <w:bookmarkEnd w:id="11"/>
      <w:bookmarkEnd w:id="12"/>
      <w:bookmarkEnd w:id="13"/>
      <w:bookmarkEnd w:id="14"/>
    </w:p>
    <w:p w14:paraId="6DC055DF"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Apărarea drepturilor încălcate ale proprietarilor sau deţinătorilor de terenuri se face pe cale judiciară.</w:t>
      </w:r>
    </w:p>
    <w:p w14:paraId="06AB4AB8"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p>
    <w:p w14:paraId="745E2E50" w14:textId="77777777" w:rsidR="004631E2" w:rsidRPr="004B17FD" w:rsidRDefault="004631E2" w:rsidP="004631E2">
      <w:pPr>
        <w:pStyle w:val="22"/>
        <w:spacing w:line="240" w:lineRule="auto"/>
        <w:ind w:firstLine="540"/>
        <w:rPr>
          <w:color w:val="000000"/>
        </w:rPr>
      </w:pPr>
      <w:bookmarkStart w:id="15" w:name="_Toc399343067"/>
      <w:r w:rsidRPr="004B17FD">
        <w:rPr>
          <w:b/>
          <w:bCs/>
          <w:color w:val="000000"/>
          <w:sz w:val="28"/>
          <w:szCs w:val="28"/>
        </w:rPr>
        <w:t>Articolul 83. Încălcarea legislaţiei funciare</w:t>
      </w:r>
      <w:bookmarkEnd w:id="15"/>
    </w:p>
    <w:p w14:paraId="5C23991D" w14:textId="77777777" w:rsidR="004631E2" w:rsidRPr="004B17FD" w:rsidRDefault="004631E2" w:rsidP="004631E2">
      <w:pPr>
        <w:pStyle w:val="22"/>
        <w:spacing w:line="240" w:lineRule="auto"/>
        <w:ind w:firstLine="540"/>
        <w:rPr>
          <w:color w:val="000000"/>
        </w:rPr>
      </w:pPr>
      <w:r w:rsidRPr="004B17FD">
        <w:rPr>
          <w:color w:val="000000"/>
          <w:sz w:val="28"/>
          <w:szCs w:val="28"/>
        </w:rPr>
        <w:t>Sînt considerate încălcări a legislaţiei funciare următoarele acţiuni:</w:t>
      </w:r>
    </w:p>
    <w:p w14:paraId="5CB5D6A8" w14:textId="77777777" w:rsidR="004631E2" w:rsidRPr="004B17FD" w:rsidRDefault="004631E2" w:rsidP="004631E2">
      <w:pPr>
        <w:pStyle w:val="22"/>
        <w:spacing w:line="240" w:lineRule="auto"/>
        <w:ind w:firstLine="540"/>
        <w:rPr>
          <w:color w:val="000000"/>
        </w:rPr>
      </w:pPr>
      <w:r w:rsidRPr="004B17FD">
        <w:rPr>
          <w:color w:val="000000"/>
          <w:sz w:val="28"/>
          <w:szCs w:val="28"/>
        </w:rPr>
        <w:t>a) neefectuarea acțiunilor tehnologice de igienizare a terenurilor;</w:t>
      </w:r>
    </w:p>
    <w:p w14:paraId="46F8E52A" w14:textId="77777777" w:rsidR="004631E2" w:rsidRPr="004B17FD" w:rsidRDefault="004631E2" w:rsidP="004631E2">
      <w:pPr>
        <w:pStyle w:val="22"/>
        <w:spacing w:line="240" w:lineRule="auto"/>
        <w:ind w:firstLine="540"/>
        <w:rPr>
          <w:color w:val="000000"/>
        </w:rPr>
      </w:pPr>
      <w:r w:rsidRPr="004B17FD">
        <w:rPr>
          <w:color w:val="000000"/>
          <w:sz w:val="28"/>
          <w:szCs w:val="28"/>
        </w:rPr>
        <w:t>b) neefectuarea măsurilor de prevenire şi diminuare</w:t>
      </w:r>
      <w:r w:rsidRPr="004B17FD">
        <w:rPr>
          <w:rStyle w:val="apple-converted-space"/>
          <w:color w:val="000000"/>
          <w:sz w:val="28"/>
          <w:szCs w:val="28"/>
        </w:rPr>
        <w:t xml:space="preserve"> </w:t>
      </w:r>
      <w:r w:rsidRPr="004B17FD">
        <w:rPr>
          <w:color w:val="000000"/>
          <w:sz w:val="28"/>
          <w:szCs w:val="28"/>
        </w:rPr>
        <w:t>a impactului degradării solului conform măsurilor de protecţie a solului în cadrul practicilor agricole;</w:t>
      </w:r>
    </w:p>
    <w:p w14:paraId="557C58F1" w14:textId="77777777" w:rsidR="004631E2" w:rsidRPr="004B17FD" w:rsidRDefault="004631E2" w:rsidP="004631E2">
      <w:pPr>
        <w:pStyle w:val="22"/>
        <w:spacing w:line="240" w:lineRule="auto"/>
        <w:ind w:firstLine="540"/>
        <w:rPr>
          <w:color w:val="000000"/>
        </w:rPr>
      </w:pPr>
      <w:r w:rsidRPr="004B17FD">
        <w:rPr>
          <w:color w:val="000000"/>
          <w:sz w:val="28"/>
          <w:szCs w:val="28"/>
        </w:rPr>
        <w:t>c) degradarea terenurilor, falsificarea informaţiei despre starea şi folosirea lor;</w:t>
      </w:r>
    </w:p>
    <w:p w14:paraId="1E6D09D8" w14:textId="77777777" w:rsidR="004631E2" w:rsidRPr="004B17FD" w:rsidRDefault="004631E2" w:rsidP="004631E2">
      <w:pPr>
        <w:pStyle w:val="22"/>
        <w:spacing w:line="240" w:lineRule="auto"/>
        <w:ind w:firstLine="540"/>
        <w:rPr>
          <w:color w:val="000000"/>
        </w:rPr>
      </w:pPr>
      <w:r w:rsidRPr="004B17FD">
        <w:rPr>
          <w:color w:val="000000"/>
          <w:sz w:val="28"/>
          <w:szCs w:val="28"/>
        </w:rPr>
        <w:t>d) abaterea neautorizată de la proiectele de organizare a teritoriului sau de</w:t>
      </w:r>
      <w:r w:rsidRPr="004B17FD">
        <w:rPr>
          <w:rStyle w:val="apple-converted-space"/>
          <w:color w:val="000000"/>
          <w:sz w:val="28"/>
          <w:szCs w:val="28"/>
        </w:rPr>
        <w:t xml:space="preserve"> </w:t>
      </w:r>
      <w:r w:rsidRPr="004B17FD">
        <w:rPr>
          <w:color w:val="000000"/>
          <w:sz w:val="28"/>
          <w:szCs w:val="28"/>
        </w:rPr>
        <w:t>folosinţă a terenului;</w:t>
      </w:r>
    </w:p>
    <w:p w14:paraId="581F5359" w14:textId="77777777" w:rsidR="004631E2" w:rsidRPr="004B17FD" w:rsidRDefault="004631E2" w:rsidP="004631E2">
      <w:pPr>
        <w:pStyle w:val="22"/>
        <w:spacing w:line="240" w:lineRule="auto"/>
        <w:ind w:firstLine="540"/>
        <w:rPr>
          <w:color w:val="000000"/>
        </w:rPr>
      </w:pPr>
      <w:r w:rsidRPr="004B17FD">
        <w:rPr>
          <w:color w:val="000000"/>
          <w:sz w:val="28"/>
          <w:szCs w:val="28"/>
        </w:rPr>
        <w:t>e) schimbarea destinației terenurilor fără respectarea prevederilor legislației în acest sens;</w:t>
      </w:r>
    </w:p>
    <w:p w14:paraId="44CD59CB" w14:textId="77777777" w:rsidR="004631E2" w:rsidRPr="004B17FD" w:rsidRDefault="004631E2" w:rsidP="004631E2">
      <w:pPr>
        <w:pStyle w:val="22"/>
        <w:spacing w:line="240" w:lineRule="auto"/>
        <w:ind w:firstLine="540"/>
        <w:rPr>
          <w:color w:val="000000"/>
        </w:rPr>
      </w:pPr>
      <w:r w:rsidRPr="004B17FD">
        <w:rPr>
          <w:color w:val="000000"/>
          <w:sz w:val="28"/>
          <w:szCs w:val="28"/>
        </w:rPr>
        <w:t>f) nesesizarea autorităţilor competente despre intensificarea fenomenelor de deteriorare a calităţii solului, a căror prevenire şi combatere depăşesc posibilităţile deţinătorului după gravitatea consecinţelor;</w:t>
      </w:r>
    </w:p>
    <w:p w14:paraId="14FAA022" w14:textId="77777777" w:rsidR="004631E2" w:rsidRPr="00140DA8" w:rsidRDefault="004631E2" w:rsidP="004631E2">
      <w:pPr>
        <w:pStyle w:val="22"/>
        <w:spacing w:line="240" w:lineRule="auto"/>
        <w:ind w:firstLine="540"/>
        <w:rPr>
          <w:rFonts w:asciiTheme="majorBidi" w:hAnsiTheme="majorBidi" w:cstheme="majorBidi"/>
          <w:color w:val="000000"/>
          <w:sz w:val="28"/>
          <w:szCs w:val="28"/>
        </w:rPr>
      </w:pPr>
      <w:r w:rsidRPr="00140DA8">
        <w:rPr>
          <w:rStyle w:val="27"/>
          <w:rFonts w:asciiTheme="majorBidi" w:hAnsiTheme="majorBidi" w:cstheme="majorBidi"/>
          <w:b w:val="0"/>
          <w:bCs w:val="0"/>
          <w:i w:val="0"/>
          <w:iCs w:val="0"/>
          <w:sz w:val="28"/>
          <w:szCs w:val="28"/>
          <w:lang w:val="ro-RO"/>
        </w:rPr>
        <w:t>g) decopertarea neatorizată a stratului de sol fertil</w:t>
      </w:r>
      <w:r w:rsidRPr="00140DA8">
        <w:rPr>
          <w:rFonts w:asciiTheme="majorBidi" w:hAnsiTheme="majorBidi" w:cstheme="majorBidi"/>
          <w:b/>
          <w:bCs/>
          <w:i/>
          <w:iCs/>
          <w:color w:val="000000"/>
          <w:sz w:val="28"/>
          <w:szCs w:val="28"/>
        </w:rPr>
        <w:t xml:space="preserve"> </w:t>
      </w:r>
      <w:r w:rsidRPr="00140DA8">
        <w:rPr>
          <w:rFonts w:asciiTheme="majorBidi" w:hAnsiTheme="majorBidi" w:cstheme="majorBidi"/>
          <w:color w:val="000000"/>
          <w:sz w:val="28"/>
          <w:szCs w:val="28"/>
        </w:rPr>
        <w:t>şi folosirea stratului fertil contrar destinaţiei</w:t>
      </w:r>
      <w:r w:rsidRPr="00140DA8">
        <w:rPr>
          <w:rStyle w:val="27"/>
          <w:rFonts w:asciiTheme="majorBidi" w:hAnsiTheme="majorBidi" w:cstheme="majorBidi"/>
          <w:sz w:val="28"/>
          <w:szCs w:val="28"/>
          <w:lang w:val="ro-RO"/>
        </w:rPr>
        <w:t>;</w:t>
      </w:r>
    </w:p>
    <w:p w14:paraId="6DDDF497" w14:textId="77777777" w:rsidR="004631E2" w:rsidRPr="004B17FD" w:rsidRDefault="004631E2" w:rsidP="004631E2">
      <w:pPr>
        <w:pStyle w:val="22"/>
        <w:spacing w:line="240" w:lineRule="auto"/>
        <w:ind w:firstLine="540"/>
        <w:rPr>
          <w:color w:val="000000"/>
        </w:rPr>
      </w:pPr>
      <w:r w:rsidRPr="004B17FD">
        <w:rPr>
          <w:color w:val="000000"/>
          <w:sz w:val="28"/>
          <w:szCs w:val="28"/>
        </w:rPr>
        <w:t>h) decopertarea neselectivă şi folosirea stratului fertil contrar destinaţiei;</w:t>
      </w:r>
    </w:p>
    <w:p w14:paraId="76FD468E" w14:textId="77777777" w:rsidR="004631E2" w:rsidRPr="004B17FD" w:rsidRDefault="004631E2" w:rsidP="004631E2">
      <w:pPr>
        <w:pStyle w:val="22"/>
        <w:spacing w:line="240" w:lineRule="auto"/>
        <w:ind w:firstLine="540"/>
        <w:rPr>
          <w:color w:val="000000"/>
        </w:rPr>
      </w:pPr>
      <w:r w:rsidRPr="004B17FD">
        <w:rPr>
          <w:color w:val="000000"/>
          <w:sz w:val="28"/>
          <w:szCs w:val="28"/>
        </w:rPr>
        <w:lastRenderedPageBreak/>
        <w:t>i) nerespectarea condițiilor speciale de utilizare a terenurilor de orice tip de proprietate inclusiv încălcarea regimului special de folosință a terenurilor;</w:t>
      </w:r>
    </w:p>
    <w:p w14:paraId="6D889F9B" w14:textId="77777777" w:rsidR="004631E2" w:rsidRPr="004B17FD" w:rsidRDefault="00EF4782" w:rsidP="004631E2">
      <w:pPr>
        <w:pStyle w:val="22"/>
        <w:spacing w:line="240" w:lineRule="auto"/>
        <w:ind w:firstLine="540"/>
        <w:rPr>
          <w:color w:val="000000"/>
        </w:rPr>
      </w:pPr>
      <w:r>
        <w:rPr>
          <w:color w:val="000000"/>
          <w:sz w:val="28"/>
          <w:szCs w:val="28"/>
        </w:rPr>
        <w:t>j</w:t>
      </w:r>
      <w:r w:rsidR="004631E2" w:rsidRPr="004B17FD">
        <w:rPr>
          <w:color w:val="000000"/>
          <w:sz w:val="28"/>
          <w:szCs w:val="28"/>
        </w:rPr>
        <w:t>) cultivarea plantelor interzise de legislaţie;</w:t>
      </w:r>
    </w:p>
    <w:p w14:paraId="2D5FFE69" w14:textId="77777777" w:rsidR="004631E2" w:rsidRPr="004B17FD" w:rsidRDefault="00EF4782" w:rsidP="004631E2">
      <w:pPr>
        <w:pStyle w:val="22"/>
        <w:spacing w:line="240" w:lineRule="auto"/>
        <w:ind w:firstLine="540"/>
        <w:rPr>
          <w:color w:val="000000"/>
        </w:rPr>
      </w:pPr>
      <w:r>
        <w:rPr>
          <w:color w:val="000000"/>
          <w:sz w:val="28"/>
          <w:szCs w:val="28"/>
        </w:rPr>
        <w:t>k</w:t>
      </w:r>
      <w:r w:rsidR="004631E2" w:rsidRPr="004B17FD">
        <w:rPr>
          <w:color w:val="000000"/>
          <w:sz w:val="28"/>
          <w:szCs w:val="28"/>
        </w:rPr>
        <w:t>) ocuparea nelegitimă a terenurilor;</w:t>
      </w:r>
    </w:p>
    <w:p w14:paraId="56AFDAC9" w14:textId="77777777" w:rsidR="004631E2" w:rsidRPr="004B17FD" w:rsidRDefault="00EF4782" w:rsidP="004631E2">
      <w:pPr>
        <w:pStyle w:val="22"/>
        <w:spacing w:line="240" w:lineRule="auto"/>
        <w:ind w:firstLine="540"/>
        <w:rPr>
          <w:color w:val="000000"/>
        </w:rPr>
      </w:pPr>
      <w:r>
        <w:rPr>
          <w:color w:val="000000"/>
          <w:sz w:val="28"/>
          <w:szCs w:val="28"/>
        </w:rPr>
        <w:t>l</w:t>
      </w:r>
      <w:r w:rsidR="004631E2" w:rsidRPr="004B17FD">
        <w:rPr>
          <w:color w:val="000000"/>
          <w:sz w:val="28"/>
          <w:szCs w:val="28"/>
        </w:rPr>
        <w:t>) încălcarea termenului de reîntoarcere a terenurilor temporar ocupate;</w:t>
      </w:r>
    </w:p>
    <w:p w14:paraId="3369264A" w14:textId="77777777" w:rsidR="004631E2" w:rsidRPr="004B17FD" w:rsidRDefault="00EF4782" w:rsidP="004631E2">
      <w:pPr>
        <w:pStyle w:val="22"/>
        <w:spacing w:line="240" w:lineRule="auto"/>
        <w:ind w:firstLine="540"/>
        <w:rPr>
          <w:color w:val="000000"/>
        </w:rPr>
      </w:pPr>
      <w:r>
        <w:rPr>
          <w:color w:val="000000"/>
          <w:sz w:val="28"/>
          <w:szCs w:val="28"/>
        </w:rPr>
        <w:t>m</w:t>
      </w:r>
      <w:r w:rsidR="004631E2" w:rsidRPr="004B17FD">
        <w:rPr>
          <w:color w:val="000000"/>
          <w:sz w:val="28"/>
          <w:szCs w:val="28"/>
        </w:rPr>
        <w:t xml:space="preserve"> falsificarea sau tăinuirea informaţiei despre fondul funciar disponibil;</w:t>
      </w:r>
    </w:p>
    <w:p w14:paraId="63EEB37B" w14:textId="77777777" w:rsidR="004631E2" w:rsidRPr="004B17FD" w:rsidRDefault="00EF4782" w:rsidP="004631E2">
      <w:pPr>
        <w:pStyle w:val="22"/>
        <w:spacing w:line="240" w:lineRule="auto"/>
        <w:ind w:firstLine="540"/>
        <w:rPr>
          <w:color w:val="000000"/>
        </w:rPr>
      </w:pPr>
      <w:r>
        <w:rPr>
          <w:color w:val="000000"/>
          <w:sz w:val="28"/>
          <w:szCs w:val="28"/>
        </w:rPr>
        <w:t>n</w:t>
      </w:r>
      <w:r w:rsidR="004631E2" w:rsidRPr="004B17FD">
        <w:rPr>
          <w:color w:val="000000"/>
          <w:sz w:val="28"/>
          <w:szCs w:val="28"/>
        </w:rPr>
        <w:t>) instalarea samavolnică a bornelor de hotar, distrugerea sau mutarea lor.</w:t>
      </w:r>
    </w:p>
    <w:p w14:paraId="57686447" w14:textId="77777777" w:rsidR="004631E2" w:rsidRPr="004B17FD" w:rsidRDefault="00EF4782" w:rsidP="004631E2">
      <w:pPr>
        <w:pStyle w:val="22"/>
        <w:spacing w:line="240" w:lineRule="auto"/>
        <w:ind w:firstLine="540"/>
        <w:rPr>
          <w:color w:val="000000"/>
        </w:rPr>
      </w:pPr>
      <w:r>
        <w:rPr>
          <w:color w:val="000000"/>
          <w:sz w:val="28"/>
          <w:szCs w:val="28"/>
        </w:rPr>
        <w:t>o</w:t>
      </w:r>
      <w:r w:rsidR="004631E2" w:rsidRPr="004B17FD">
        <w:rPr>
          <w:color w:val="000000"/>
          <w:sz w:val="28"/>
          <w:szCs w:val="28"/>
        </w:rPr>
        <w:t>) neîndeplinirea obligaţiei de a aduce terenurile afectate de folosirea subsolului într-o stare care să nu prezinte pericol şi să asigure folosirea lor ulterioară;</w:t>
      </w:r>
    </w:p>
    <w:p w14:paraId="5ADBD587" w14:textId="77777777" w:rsidR="004631E2" w:rsidRPr="00EF4782" w:rsidRDefault="00EF4782" w:rsidP="004631E2">
      <w:pPr>
        <w:pStyle w:val="BodyTextIndent1"/>
        <w:ind w:left="0" w:firstLine="540"/>
      </w:pPr>
      <w:r w:rsidRPr="00EF4782">
        <w:t>p</w:t>
      </w:r>
      <w:r w:rsidR="004631E2" w:rsidRPr="00EF4782">
        <w:t>) întreținerea terenurilor într-o stare fitosanitară (combaterea și răspîndirea buruienilor).</w:t>
      </w:r>
    </w:p>
    <w:p w14:paraId="3E9B7ECD" w14:textId="77777777" w:rsidR="004631E2" w:rsidRPr="00EF4782" w:rsidRDefault="004631E2" w:rsidP="005576CC">
      <w:pPr>
        <w:pStyle w:val="22"/>
        <w:tabs>
          <w:tab w:val="left" w:pos="6096"/>
          <w:tab w:val="left" w:pos="9900"/>
        </w:tabs>
        <w:spacing w:line="240" w:lineRule="auto"/>
        <w:ind w:firstLine="709"/>
        <w:rPr>
          <w:rFonts w:asciiTheme="majorBidi" w:hAnsiTheme="majorBidi" w:cstheme="majorBidi"/>
          <w:sz w:val="28"/>
          <w:szCs w:val="28"/>
        </w:rPr>
      </w:pPr>
    </w:p>
    <w:p w14:paraId="6E5C4162"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b/>
          <w:bCs/>
          <w:sz w:val="28"/>
          <w:szCs w:val="28"/>
        </w:rPr>
        <w:t>Articolul 84. Răspunderea pentru nerespectarea legislaţiei funciare</w:t>
      </w:r>
    </w:p>
    <w:p w14:paraId="64452E4E" w14:textId="77777777" w:rsidR="00965B92" w:rsidRPr="004B17FD" w:rsidRDefault="00965B92" w:rsidP="005576CC">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 xml:space="preserve">Încălcarea prevederilor prezentului </w:t>
      </w:r>
      <w:r w:rsidR="00EF4782">
        <w:rPr>
          <w:rFonts w:asciiTheme="majorBidi" w:hAnsiTheme="majorBidi" w:cstheme="majorBidi"/>
          <w:sz w:val="28"/>
          <w:szCs w:val="28"/>
          <w:lang w:val="ro-RO"/>
        </w:rPr>
        <w:t>C</w:t>
      </w:r>
      <w:r w:rsidRPr="004B17FD">
        <w:rPr>
          <w:rFonts w:asciiTheme="majorBidi" w:hAnsiTheme="majorBidi" w:cstheme="majorBidi"/>
          <w:sz w:val="28"/>
          <w:szCs w:val="28"/>
          <w:lang w:val="ro-RO"/>
        </w:rPr>
        <w:t>od și a legislației funciare atrage răspundere civilă, contravenţională sau penală, în condiţiile legii.</w:t>
      </w:r>
    </w:p>
    <w:p w14:paraId="4D0E6125" w14:textId="77777777" w:rsidR="00965B92" w:rsidRPr="004B17FD" w:rsidRDefault="00965B92" w:rsidP="005576CC">
      <w:pPr>
        <w:pStyle w:val="22"/>
        <w:tabs>
          <w:tab w:val="left" w:pos="4557"/>
        </w:tabs>
        <w:spacing w:line="240" w:lineRule="auto"/>
        <w:ind w:firstLine="709"/>
        <w:rPr>
          <w:rFonts w:asciiTheme="majorBidi" w:hAnsiTheme="majorBidi" w:cstheme="majorBidi"/>
          <w:sz w:val="28"/>
          <w:szCs w:val="28"/>
        </w:rPr>
      </w:pPr>
      <w:bookmarkStart w:id="16" w:name="_Toc404798505"/>
      <w:bookmarkStart w:id="17" w:name="_Toc404798775"/>
      <w:bookmarkStart w:id="18" w:name="_Toc404798506"/>
      <w:bookmarkStart w:id="19" w:name="_Toc404798776"/>
      <w:bookmarkStart w:id="20" w:name="_Toc404798507"/>
      <w:bookmarkStart w:id="21" w:name="_Toc404798777"/>
      <w:bookmarkStart w:id="22" w:name="_Toc404798508"/>
      <w:bookmarkStart w:id="23" w:name="_Toc404798778"/>
      <w:bookmarkStart w:id="24" w:name="_Toc404798509"/>
      <w:bookmarkStart w:id="25" w:name="_Toc404798779"/>
      <w:bookmarkStart w:id="26" w:name="_Toc404798510"/>
      <w:bookmarkStart w:id="27" w:name="_Toc404798780"/>
      <w:bookmarkStart w:id="28" w:name="_Toc404798522"/>
      <w:bookmarkStart w:id="29" w:name="_Toc404798792"/>
      <w:bookmarkStart w:id="30" w:name="_Toc399343068"/>
      <w:bookmarkStart w:id="31" w:name="_Toc403737494"/>
      <w:bookmarkStart w:id="32" w:name="_Toc404798793"/>
      <w:bookmarkStart w:id="33" w:name="_Toc404811098"/>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4B17FD">
        <w:rPr>
          <w:rFonts w:asciiTheme="majorBidi" w:hAnsiTheme="majorBidi" w:cstheme="majorBidi"/>
          <w:sz w:val="28"/>
          <w:szCs w:val="28"/>
        </w:rPr>
        <w:tab/>
      </w:r>
    </w:p>
    <w:p w14:paraId="3BB1971E"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b/>
          <w:bCs/>
          <w:sz w:val="28"/>
          <w:szCs w:val="28"/>
        </w:rPr>
        <w:t>Articolul 85. Responsabilitatea persoanelor abilitate cu funcţii de exercitare a controlului în domeniul relaţiilor funciare</w:t>
      </w:r>
      <w:bookmarkEnd w:id="30"/>
      <w:bookmarkEnd w:id="31"/>
      <w:bookmarkEnd w:id="32"/>
      <w:bookmarkEnd w:id="33"/>
    </w:p>
    <w:p w14:paraId="26FF2919" w14:textId="77777777" w:rsidR="00965B92" w:rsidRPr="004B17FD" w:rsidRDefault="00965B92" w:rsidP="005576CC">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Persoanele abilitate cu funcţii de exercitare a controlului în domeniul relaţiilor funciare poartă răspundere, contravențională, penală în condiţiile legii pentru:</w:t>
      </w:r>
    </w:p>
    <w:p w14:paraId="25D87DB3" w14:textId="77777777" w:rsidR="00965B92" w:rsidRPr="004B17FD" w:rsidRDefault="00965B92" w:rsidP="005576CC">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a) nerespectarea normelor legislaţiei la exercitarea funcţiilor de serviciu;</w:t>
      </w:r>
    </w:p>
    <w:p w14:paraId="7D5AF8CA" w14:textId="77777777" w:rsidR="00965B92" w:rsidRPr="004B17FD" w:rsidRDefault="00965B92" w:rsidP="005576CC">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b) folosirea funcţiilor de serviciu în scopuri personale;</w:t>
      </w:r>
    </w:p>
    <w:p w14:paraId="26076980" w14:textId="77777777" w:rsidR="00965B92" w:rsidRPr="004B17FD" w:rsidRDefault="00965B92" w:rsidP="005576CC">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c) neîntreprinderea măsurilor de lichidare a încălcării legislaţiei funciare;</w:t>
      </w:r>
    </w:p>
    <w:p w14:paraId="056720C1" w14:textId="77777777" w:rsidR="00965B92" w:rsidRPr="004B17FD" w:rsidRDefault="00965B92" w:rsidP="005576CC">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d) elucidarea subiectivă a rezultatelor controlului;</w:t>
      </w:r>
    </w:p>
    <w:p w14:paraId="60604A01" w14:textId="77777777" w:rsidR="00965B92" w:rsidRPr="004B17FD" w:rsidRDefault="00965B92" w:rsidP="005576CC">
      <w:pPr>
        <w:tabs>
          <w:tab w:val="left" w:pos="6096"/>
        </w:tabs>
        <w:ind w:firstLine="709"/>
        <w:rPr>
          <w:rFonts w:asciiTheme="majorBidi" w:hAnsiTheme="majorBidi" w:cstheme="majorBidi"/>
          <w:sz w:val="28"/>
          <w:szCs w:val="28"/>
          <w:lang w:val="ro-RO"/>
        </w:rPr>
      </w:pPr>
      <w:r w:rsidRPr="004B17FD">
        <w:rPr>
          <w:rFonts w:asciiTheme="majorBidi" w:hAnsiTheme="majorBidi" w:cstheme="majorBidi"/>
          <w:sz w:val="28"/>
          <w:szCs w:val="28"/>
          <w:lang w:val="ro-RO"/>
        </w:rPr>
        <w:t>e) cauzări de daune statului, persoanelor fizice şi juridice în procesul exercitării funcţiilor de serviciu.</w:t>
      </w:r>
    </w:p>
    <w:p w14:paraId="6903E38D" w14:textId="77777777" w:rsidR="005576CC" w:rsidRPr="004B17FD" w:rsidRDefault="005576CC" w:rsidP="00EF4782">
      <w:pPr>
        <w:tabs>
          <w:tab w:val="left" w:pos="6096"/>
        </w:tabs>
        <w:ind w:firstLine="0"/>
        <w:rPr>
          <w:rFonts w:asciiTheme="majorBidi" w:hAnsiTheme="majorBidi" w:cstheme="majorBidi"/>
          <w:sz w:val="28"/>
          <w:szCs w:val="28"/>
          <w:lang w:val="ro-RO"/>
        </w:rPr>
      </w:pPr>
    </w:p>
    <w:p w14:paraId="553D743C" w14:textId="77777777" w:rsidR="00965B92" w:rsidRPr="004B17FD" w:rsidRDefault="00965B92" w:rsidP="005576CC">
      <w:pPr>
        <w:pStyle w:val="20"/>
        <w:tabs>
          <w:tab w:val="left" w:pos="6096"/>
        </w:tabs>
        <w:ind w:firstLine="709"/>
        <w:rPr>
          <w:rFonts w:asciiTheme="majorBidi" w:hAnsiTheme="majorBidi" w:cstheme="majorBidi"/>
          <w:sz w:val="28"/>
          <w:szCs w:val="28"/>
          <w:lang w:val="ro-RO"/>
        </w:rPr>
      </w:pPr>
      <w:bookmarkStart w:id="34" w:name="_Toc399343069"/>
      <w:bookmarkStart w:id="35" w:name="_Toc403737495"/>
      <w:bookmarkStart w:id="36" w:name="_Toc404811099"/>
      <w:bookmarkStart w:id="37" w:name="_Toc404798794"/>
      <w:r w:rsidRPr="004B17FD">
        <w:rPr>
          <w:rFonts w:asciiTheme="majorBidi" w:hAnsiTheme="majorBidi" w:cstheme="majorBidi"/>
          <w:sz w:val="28"/>
          <w:szCs w:val="28"/>
          <w:lang w:val="ro-RO"/>
        </w:rPr>
        <w:t>Capitolul XIII</w:t>
      </w:r>
      <w:bookmarkEnd w:id="34"/>
      <w:bookmarkEnd w:id="35"/>
      <w:bookmarkEnd w:id="36"/>
      <w:bookmarkEnd w:id="37"/>
    </w:p>
    <w:p w14:paraId="31A0FDBC" w14:textId="77777777" w:rsidR="00965B92" w:rsidRPr="004B17FD" w:rsidRDefault="00965B92" w:rsidP="00937A00">
      <w:pPr>
        <w:pStyle w:val="20"/>
        <w:tabs>
          <w:tab w:val="left" w:pos="6096"/>
        </w:tabs>
        <w:ind w:firstLine="0"/>
        <w:rPr>
          <w:rFonts w:asciiTheme="majorBidi" w:hAnsiTheme="majorBidi" w:cstheme="majorBidi"/>
          <w:caps/>
          <w:sz w:val="28"/>
          <w:szCs w:val="28"/>
          <w:lang w:val="ro-RO"/>
        </w:rPr>
      </w:pPr>
      <w:bookmarkStart w:id="38" w:name="_Toc399343070"/>
      <w:bookmarkStart w:id="39" w:name="_Toc403737496"/>
      <w:bookmarkStart w:id="40" w:name="_Toc404798795"/>
      <w:bookmarkStart w:id="41" w:name="_Toc404811100"/>
      <w:r w:rsidRPr="004B17FD">
        <w:rPr>
          <w:rFonts w:asciiTheme="majorBidi" w:hAnsiTheme="majorBidi" w:cstheme="majorBidi"/>
          <w:sz w:val="28"/>
          <w:szCs w:val="28"/>
          <w:lang w:val="ro-RO"/>
        </w:rPr>
        <w:t>DISPOZIŢII FINALE ŞI TRANZITORII</w:t>
      </w:r>
      <w:bookmarkEnd w:id="38"/>
      <w:bookmarkEnd w:id="39"/>
      <w:bookmarkEnd w:id="40"/>
      <w:bookmarkEnd w:id="41"/>
    </w:p>
    <w:p w14:paraId="0832EA45" w14:textId="77777777" w:rsidR="00965B92" w:rsidRPr="004B17FD" w:rsidRDefault="00965B92" w:rsidP="00937A00">
      <w:pPr>
        <w:pStyle w:val="22"/>
        <w:tabs>
          <w:tab w:val="left" w:pos="6096"/>
          <w:tab w:val="left" w:pos="9900"/>
        </w:tabs>
        <w:spacing w:line="240" w:lineRule="auto"/>
        <w:ind w:firstLine="0"/>
        <w:rPr>
          <w:rFonts w:asciiTheme="majorBidi" w:hAnsiTheme="majorBidi" w:cstheme="majorBidi"/>
          <w:sz w:val="28"/>
          <w:szCs w:val="28"/>
        </w:rPr>
      </w:pPr>
      <w:bookmarkStart w:id="42" w:name="_Toc404798526"/>
      <w:bookmarkStart w:id="43" w:name="_Toc404798796"/>
      <w:bookmarkStart w:id="44" w:name="_Toc404810830"/>
      <w:bookmarkStart w:id="45" w:name="_Toc404811101"/>
      <w:bookmarkStart w:id="46" w:name="_Toc403737497"/>
      <w:bookmarkStart w:id="47" w:name="_Toc404798797"/>
      <w:bookmarkStart w:id="48" w:name="_Toc404811102"/>
      <w:bookmarkEnd w:id="42"/>
      <w:bookmarkEnd w:id="43"/>
      <w:bookmarkEnd w:id="44"/>
      <w:bookmarkEnd w:id="45"/>
    </w:p>
    <w:p w14:paraId="24520BCB"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b/>
          <w:bCs/>
          <w:sz w:val="28"/>
          <w:szCs w:val="28"/>
        </w:rPr>
      </w:pPr>
      <w:r w:rsidRPr="004B17FD">
        <w:rPr>
          <w:rFonts w:asciiTheme="majorBidi" w:hAnsiTheme="majorBidi" w:cstheme="majorBidi"/>
          <w:b/>
          <w:bCs/>
          <w:sz w:val="28"/>
          <w:szCs w:val="28"/>
        </w:rPr>
        <w:t>Articolul 86. Dispoziţii finale şi tranzitorii</w:t>
      </w:r>
      <w:bookmarkEnd w:id="46"/>
      <w:bookmarkEnd w:id="47"/>
      <w:bookmarkEnd w:id="48"/>
    </w:p>
    <w:p w14:paraId="7A9B4375"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(1) Prezentul Cod intră în vigoare la 12 luni d</w:t>
      </w:r>
      <w:r w:rsidR="00EF4782">
        <w:rPr>
          <w:rFonts w:asciiTheme="majorBidi" w:hAnsiTheme="majorBidi" w:cstheme="majorBidi"/>
          <w:sz w:val="28"/>
          <w:szCs w:val="28"/>
        </w:rPr>
        <w:t xml:space="preserve">e la </w:t>
      </w:r>
      <w:r w:rsidRPr="004B17FD">
        <w:rPr>
          <w:rFonts w:asciiTheme="majorBidi" w:hAnsiTheme="majorBidi" w:cstheme="majorBidi"/>
          <w:sz w:val="28"/>
          <w:szCs w:val="28"/>
        </w:rPr>
        <w:t xml:space="preserve"> data publicării în Monitorul Oficial al Republicii Moldova.</w:t>
      </w:r>
    </w:p>
    <w:p w14:paraId="3177E21B"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(2) Guvernul</w:t>
      </w:r>
      <w:r w:rsidR="00EF4782" w:rsidRPr="00EF4782">
        <w:rPr>
          <w:rFonts w:asciiTheme="majorBidi" w:hAnsiTheme="majorBidi" w:cstheme="majorBidi"/>
          <w:sz w:val="28"/>
          <w:szCs w:val="28"/>
        </w:rPr>
        <w:t xml:space="preserve"> </w:t>
      </w:r>
      <w:r w:rsidR="00EF4782" w:rsidRPr="004B17FD">
        <w:rPr>
          <w:rFonts w:asciiTheme="majorBidi" w:hAnsiTheme="majorBidi" w:cstheme="majorBidi"/>
          <w:sz w:val="28"/>
          <w:szCs w:val="28"/>
        </w:rPr>
        <w:t>în termen de 12 luni de la data publicării</w:t>
      </w:r>
      <w:r w:rsidRPr="004B17FD">
        <w:rPr>
          <w:rFonts w:asciiTheme="majorBidi" w:hAnsiTheme="majorBidi" w:cstheme="majorBidi"/>
          <w:sz w:val="28"/>
          <w:szCs w:val="28"/>
        </w:rPr>
        <w:t>:</w:t>
      </w:r>
    </w:p>
    <w:p w14:paraId="5F29F05C"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a) va elabora și va aduce actele sale normative în concordanţă cu prezentul Cod;</w:t>
      </w:r>
    </w:p>
    <w:p w14:paraId="66F6EF5B"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b) va prezenta Parlamentulu propuneri pentru aducere a legislației în concordanță cu prezentul Cod.</w:t>
      </w:r>
    </w:p>
    <w:p w14:paraId="2A497284"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c) va adopta Concepția privind Sistemul informaţional al calităţii solurilor.</w:t>
      </w:r>
    </w:p>
    <w:p w14:paraId="5EBB007A"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(3) În termen de 24 luni de la intrarea în vigoare a prezentului Cod</w:t>
      </w:r>
      <w:r w:rsidR="00EF4782">
        <w:rPr>
          <w:rFonts w:asciiTheme="majorBidi" w:hAnsiTheme="majorBidi" w:cstheme="majorBidi"/>
          <w:sz w:val="28"/>
          <w:szCs w:val="28"/>
        </w:rPr>
        <w:t>,</w:t>
      </w:r>
      <w:r w:rsidRPr="004B17FD">
        <w:rPr>
          <w:rFonts w:asciiTheme="majorBidi" w:hAnsiTheme="majorBidi" w:cstheme="majorBidi"/>
          <w:sz w:val="28"/>
          <w:szCs w:val="28"/>
        </w:rPr>
        <w:t xml:space="preserve"> întovărășirile pomicole organizate pentru administrarea terenurilor care au fost atribuite în folosinţă cetăţenilor Republicii Moldova cu statut de loturi pomicole își încetează activitatea.</w:t>
      </w:r>
    </w:p>
    <w:p w14:paraId="470E2FF2"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lastRenderedPageBreak/>
        <w:t>(4) La data intrării în vigoare a prezentului Cod se abrogă:</w:t>
      </w:r>
    </w:p>
    <w:p w14:paraId="065238C6"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a) Codul funciar nr. 828</w:t>
      </w:r>
      <w:r w:rsidR="00EF4782">
        <w:rPr>
          <w:rFonts w:asciiTheme="majorBidi" w:hAnsiTheme="majorBidi" w:cstheme="majorBidi"/>
          <w:sz w:val="28"/>
          <w:szCs w:val="28"/>
        </w:rPr>
        <w:t>/</w:t>
      </w:r>
      <w:r w:rsidRPr="004B17FD">
        <w:rPr>
          <w:rFonts w:asciiTheme="majorBidi" w:hAnsiTheme="majorBidi" w:cstheme="majorBidi"/>
          <w:sz w:val="28"/>
          <w:szCs w:val="28"/>
        </w:rPr>
        <w:t>1991 (republicat în Monitorul Oficial al Republicii Moldova, 2001, nr. 107, art. 817), cu excepţia art</w:t>
      </w:r>
      <w:r w:rsidR="00EF4782">
        <w:rPr>
          <w:rFonts w:asciiTheme="majorBidi" w:hAnsiTheme="majorBidi" w:cstheme="majorBidi"/>
          <w:sz w:val="28"/>
          <w:szCs w:val="28"/>
        </w:rPr>
        <w:t>.</w:t>
      </w:r>
      <w:r w:rsidRPr="004B17FD">
        <w:rPr>
          <w:rFonts w:asciiTheme="majorBidi" w:hAnsiTheme="majorBidi" w:cstheme="majorBidi"/>
          <w:sz w:val="28"/>
          <w:szCs w:val="28"/>
        </w:rPr>
        <w:t xml:space="preserve"> 12 şi 13 și 40</w:t>
      </w:r>
      <w:r w:rsidR="00EF4782">
        <w:rPr>
          <w:rFonts w:asciiTheme="majorBidi" w:hAnsiTheme="majorBidi" w:cstheme="majorBidi"/>
          <w:sz w:val="28"/>
          <w:szCs w:val="28"/>
        </w:rPr>
        <w:t>,</w:t>
      </w:r>
      <w:r w:rsidRPr="004B17FD">
        <w:rPr>
          <w:rFonts w:asciiTheme="majorBidi" w:hAnsiTheme="majorBidi" w:cstheme="majorBidi"/>
          <w:sz w:val="28"/>
          <w:szCs w:val="28"/>
        </w:rPr>
        <w:t xml:space="preserve"> care vor fi aplicabile pînă la 31 decembrie 2020;</w:t>
      </w:r>
    </w:p>
    <w:p w14:paraId="1B58BFF3"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b) Legea nr.1247</w:t>
      </w:r>
      <w:r w:rsidR="00EF4782">
        <w:rPr>
          <w:rFonts w:asciiTheme="majorBidi" w:hAnsiTheme="majorBidi" w:cstheme="majorBidi"/>
          <w:sz w:val="28"/>
          <w:szCs w:val="28"/>
        </w:rPr>
        <w:t>/</w:t>
      </w:r>
      <w:r w:rsidRPr="004B17FD">
        <w:rPr>
          <w:rFonts w:asciiTheme="majorBidi" w:hAnsiTheme="majorBidi" w:cstheme="majorBidi"/>
          <w:sz w:val="28"/>
          <w:szCs w:val="28"/>
        </w:rPr>
        <w:t>1992 privind reglementarea de stat a regimului proprietății funciare, cadastrul funciar de stat și monitoringul funciar (Monitorul Oficial al Republicii Moldova</w:t>
      </w:r>
      <w:r w:rsidR="00EF4782">
        <w:rPr>
          <w:rFonts w:asciiTheme="majorBidi" w:hAnsiTheme="majorBidi" w:cstheme="majorBidi"/>
          <w:sz w:val="28"/>
          <w:szCs w:val="28"/>
        </w:rPr>
        <w:t>, 1992, n</w:t>
      </w:r>
      <w:r w:rsidRPr="004B17FD">
        <w:rPr>
          <w:rFonts w:asciiTheme="majorBidi" w:hAnsiTheme="majorBidi" w:cstheme="majorBidi"/>
          <w:sz w:val="28"/>
          <w:szCs w:val="28"/>
        </w:rPr>
        <w:t>r. 12</w:t>
      </w:r>
      <w:r w:rsidR="00EF4782">
        <w:rPr>
          <w:rFonts w:asciiTheme="majorBidi" w:hAnsiTheme="majorBidi" w:cstheme="majorBidi"/>
          <w:sz w:val="28"/>
          <w:szCs w:val="28"/>
        </w:rPr>
        <w:t>,</w:t>
      </w:r>
      <w:r w:rsidRPr="004B17FD">
        <w:rPr>
          <w:rFonts w:asciiTheme="majorBidi" w:hAnsiTheme="majorBidi" w:cstheme="majorBidi"/>
          <w:sz w:val="28"/>
          <w:szCs w:val="28"/>
        </w:rPr>
        <w:t xml:space="preserve"> art 366);</w:t>
      </w:r>
    </w:p>
    <w:p w14:paraId="36C893B6"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c) Legea nr. 198</w:t>
      </w:r>
      <w:r w:rsidR="00EF4782">
        <w:rPr>
          <w:rFonts w:asciiTheme="majorBidi" w:hAnsiTheme="majorBidi" w:cstheme="majorBidi"/>
          <w:sz w:val="28"/>
          <w:szCs w:val="28"/>
        </w:rPr>
        <w:t>/</w:t>
      </w:r>
      <w:r w:rsidRPr="004B17FD">
        <w:rPr>
          <w:rFonts w:asciiTheme="majorBidi" w:hAnsiTheme="majorBidi" w:cstheme="majorBidi"/>
          <w:sz w:val="28"/>
          <w:szCs w:val="28"/>
        </w:rPr>
        <w:t>2003 cu privire la arenda în agricultură (Monitorul Oficial al Republicii Moldova, 2003, nr. 163-166, art. 650);</w:t>
      </w:r>
    </w:p>
    <w:p w14:paraId="47D77D11"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d) Legea nr. 1308/1997</w:t>
      </w:r>
      <w:r w:rsidRPr="004B17FD">
        <w:rPr>
          <w:rFonts w:asciiTheme="majorBidi" w:hAnsiTheme="majorBidi" w:cstheme="majorBidi"/>
          <w:bCs/>
          <w:sz w:val="28"/>
          <w:szCs w:val="28"/>
        </w:rPr>
        <w:t xml:space="preserve"> privind preţul normativ şi modul de vînzare-cumpărare a pămîntului</w:t>
      </w:r>
      <w:r w:rsidRPr="004B17FD">
        <w:rPr>
          <w:rFonts w:asciiTheme="majorBidi" w:hAnsiTheme="majorBidi" w:cstheme="majorBidi"/>
          <w:sz w:val="28"/>
          <w:szCs w:val="28"/>
        </w:rPr>
        <w:t>.</w:t>
      </w:r>
    </w:p>
    <w:p w14:paraId="30E5C7BF"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e) Legea nr. 101</w:t>
      </w:r>
      <w:r w:rsidR="00EF4782">
        <w:rPr>
          <w:rFonts w:asciiTheme="majorBidi" w:hAnsiTheme="majorBidi" w:cstheme="majorBidi"/>
          <w:sz w:val="28"/>
          <w:szCs w:val="28"/>
        </w:rPr>
        <w:t>/</w:t>
      </w:r>
      <w:r w:rsidRPr="004B17FD">
        <w:rPr>
          <w:rFonts w:asciiTheme="majorBidi" w:hAnsiTheme="majorBidi" w:cstheme="majorBidi"/>
          <w:sz w:val="28"/>
          <w:szCs w:val="28"/>
        </w:rPr>
        <w:t>2007 privind modificarea Codului funciar (Monitorul Oficial al Republicii Moldova, 2007, nr. 067, art. 307);</w:t>
      </w:r>
    </w:p>
    <w:p w14:paraId="7A2CCAAB"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f) Legea nr. 131</w:t>
      </w:r>
      <w:r w:rsidR="00EF4782">
        <w:rPr>
          <w:rFonts w:asciiTheme="majorBidi" w:hAnsiTheme="majorBidi" w:cstheme="majorBidi"/>
          <w:sz w:val="28"/>
          <w:szCs w:val="28"/>
        </w:rPr>
        <w:t>/</w:t>
      </w:r>
      <w:r w:rsidRPr="004B17FD">
        <w:rPr>
          <w:rFonts w:asciiTheme="majorBidi" w:hAnsiTheme="majorBidi" w:cstheme="majorBidi"/>
          <w:sz w:val="28"/>
          <w:szCs w:val="28"/>
        </w:rPr>
        <w:t xml:space="preserve">2009 privind modificarea şi completarea unor acte legislative (Monitorul Oficial al Republicii Moldova, 2010, nr. 23-24, art. 35); </w:t>
      </w:r>
    </w:p>
    <w:p w14:paraId="2367EB9F" w14:textId="77777777" w:rsidR="00965B92" w:rsidRPr="004B17FD" w:rsidRDefault="00965B92" w:rsidP="005576CC">
      <w:pPr>
        <w:pStyle w:val="22"/>
        <w:tabs>
          <w:tab w:val="left" w:pos="6096"/>
          <w:tab w:val="left" w:pos="9900"/>
        </w:tabs>
        <w:spacing w:line="240" w:lineRule="auto"/>
        <w:ind w:firstLine="709"/>
        <w:rPr>
          <w:rFonts w:asciiTheme="majorBidi" w:hAnsiTheme="majorBidi" w:cstheme="majorBidi"/>
          <w:sz w:val="28"/>
          <w:szCs w:val="28"/>
        </w:rPr>
      </w:pPr>
      <w:r w:rsidRPr="004B17FD">
        <w:rPr>
          <w:rFonts w:asciiTheme="majorBidi" w:hAnsiTheme="majorBidi" w:cstheme="majorBidi"/>
          <w:sz w:val="28"/>
          <w:szCs w:val="28"/>
        </w:rPr>
        <w:t>g) Hotărîrea Parlamentului Republicii Moldova nr. 829</w:t>
      </w:r>
      <w:r w:rsidR="00EF4782">
        <w:rPr>
          <w:rFonts w:asciiTheme="majorBidi" w:hAnsiTheme="majorBidi" w:cstheme="majorBidi"/>
          <w:sz w:val="28"/>
          <w:szCs w:val="28"/>
        </w:rPr>
        <w:t>/</w:t>
      </w:r>
      <w:r w:rsidRPr="004B17FD">
        <w:rPr>
          <w:rFonts w:asciiTheme="majorBidi" w:hAnsiTheme="majorBidi" w:cstheme="majorBidi"/>
          <w:sz w:val="28"/>
          <w:szCs w:val="28"/>
        </w:rPr>
        <w:t>1991 privind punerea în aplicare a Codului funciar (Monitorul Oficial, 1991, nr. 8).</w:t>
      </w:r>
    </w:p>
    <w:p w14:paraId="64C70302" w14:textId="77777777" w:rsidR="00965B92" w:rsidRPr="004B17FD" w:rsidRDefault="00965B92" w:rsidP="00937A00">
      <w:pPr>
        <w:pStyle w:val="22"/>
        <w:tabs>
          <w:tab w:val="left" w:pos="6096"/>
          <w:tab w:val="left" w:pos="9900"/>
        </w:tabs>
        <w:spacing w:line="240" w:lineRule="auto"/>
        <w:ind w:firstLine="0"/>
        <w:rPr>
          <w:rFonts w:asciiTheme="majorBidi" w:hAnsiTheme="majorBidi" w:cstheme="majorBidi"/>
          <w:sz w:val="28"/>
          <w:szCs w:val="28"/>
        </w:rPr>
      </w:pPr>
    </w:p>
    <w:p w14:paraId="41CB522C" w14:textId="77777777" w:rsidR="00965B92" w:rsidRPr="004B17FD" w:rsidRDefault="00965B92" w:rsidP="005576CC">
      <w:pPr>
        <w:pStyle w:val="ListParagraph1"/>
        <w:tabs>
          <w:tab w:val="left" w:pos="3671"/>
          <w:tab w:val="left" w:pos="6096"/>
        </w:tabs>
        <w:ind w:left="0" w:firstLine="0"/>
        <w:rPr>
          <w:rFonts w:asciiTheme="majorBidi" w:hAnsiTheme="majorBidi" w:cstheme="majorBidi"/>
          <w:b/>
          <w:bCs/>
        </w:rPr>
      </w:pPr>
      <w:r w:rsidRPr="004B17FD">
        <w:rPr>
          <w:rFonts w:asciiTheme="majorBidi" w:hAnsiTheme="majorBidi" w:cstheme="majorBidi"/>
          <w:b/>
          <w:bCs/>
        </w:rPr>
        <w:t xml:space="preserve">Preşedintele Parlamentului                                          </w:t>
      </w:r>
    </w:p>
    <w:p w14:paraId="301C31C9"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44AEB0A7"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7CBBDF31"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4E6E438D"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77224FA9"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7A57059F"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777F8F15"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73A10F3D"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04D285AF"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1B5F3B0E"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2F694F92"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761E5274"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044E11BF"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420B8B8D"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4FF57EC8"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180DA157"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5DF3428C"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584CDAB0"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176E6603"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014C2CED"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62643D89"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3A99AEE0"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34D6A137"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28F38CA7"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2267BC0F"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00A659AE"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08CB0D9B"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70D598EC"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p>
    <w:p w14:paraId="696864E9" w14:textId="77777777" w:rsidR="000F0FF7" w:rsidRDefault="000F0FF7" w:rsidP="000F0FF7">
      <w:pPr>
        <w:tabs>
          <w:tab w:val="left" w:pos="1134"/>
        </w:tabs>
        <w:ind w:hanging="142"/>
        <w:jc w:val="center"/>
        <w:rPr>
          <w:rFonts w:asciiTheme="majorBidi" w:hAnsiTheme="majorBidi" w:cstheme="majorBidi"/>
          <w:b/>
          <w:bCs/>
          <w:sz w:val="28"/>
          <w:szCs w:val="28"/>
          <w:lang w:val="ru-RU"/>
        </w:rPr>
      </w:pPr>
      <w:r>
        <w:rPr>
          <w:rFonts w:asciiTheme="majorBidi" w:hAnsiTheme="majorBidi" w:cstheme="majorBidi"/>
          <w:b/>
          <w:bCs/>
          <w:sz w:val="28"/>
          <w:szCs w:val="28"/>
        </w:rPr>
        <w:t>О проекте Земельного кодекса</w:t>
      </w:r>
    </w:p>
    <w:p w14:paraId="64F41C4E" w14:textId="77777777" w:rsidR="000F0FF7" w:rsidRDefault="000F0FF7" w:rsidP="000F0FF7">
      <w:pPr>
        <w:tabs>
          <w:tab w:val="left" w:pos="1134"/>
        </w:tabs>
        <w:ind w:hanging="142"/>
        <w:jc w:val="center"/>
        <w:rPr>
          <w:rFonts w:asciiTheme="majorBidi" w:hAnsiTheme="majorBidi" w:cstheme="majorBidi"/>
          <w:b/>
          <w:bCs/>
          <w:sz w:val="28"/>
          <w:szCs w:val="28"/>
        </w:rPr>
      </w:pPr>
      <w:r>
        <w:rPr>
          <w:rFonts w:asciiTheme="majorBidi" w:hAnsiTheme="majorBidi" w:cstheme="majorBidi"/>
          <w:b/>
          <w:bCs/>
          <w:sz w:val="28"/>
          <w:szCs w:val="28"/>
        </w:rPr>
        <w:t>-------------------------------------------</w:t>
      </w:r>
    </w:p>
    <w:p w14:paraId="03EEB821" w14:textId="77777777" w:rsidR="000F0FF7" w:rsidRDefault="000F0FF7" w:rsidP="000F0FF7">
      <w:pPr>
        <w:tabs>
          <w:tab w:val="left" w:pos="1134"/>
        </w:tabs>
        <w:rPr>
          <w:rFonts w:asciiTheme="majorBidi" w:hAnsiTheme="majorBidi" w:cstheme="majorBidi"/>
          <w:sz w:val="28"/>
          <w:szCs w:val="28"/>
        </w:rPr>
      </w:pPr>
    </w:p>
    <w:p w14:paraId="781A6AA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Правительство ПОСТАНОВЛЯЕТ: </w:t>
      </w:r>
    </w:p>
    <w:p w14:paraId="287A905D" w14:textId="77777777" w:rsidR="000F0FF7" w:rsidRDefault="000F0FF7" w:rsidP="000F0FF7">
      <w:pPr>
        <w:tabs>
          <w:tab w:val="left" w:pos="1134"/>
        </w:tabs>
        <w:rPr>
          <w:rFonts w:asciiTheme="majorBidi" w:hAnsiTheme="majorBidi" w:cstheme="majorBidi"/>
          <w:sz w:val="28"/>
          <w:szCs w:val="28"/>
        </w:rPr>
      </w:pPr>
    </w:p>
    <w:p w14:paraId="010117D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Одобрить и представить Парламенту для рассмотрения проект Земельного кодекса.</w:t>
      </w:r>
    </w:p>
    <w:p w14:paraId="21FBE3E7" w14:textId="77777777" w:rsidR="000F0FF7" w:rsidRDefault="000F0FF7" w:rsidP="000F0FF7">
      <w:pPr>
        <w:tabs>
          <w:tab w:val="left" w:pos="1134"/>
        </w:tabs>
        <w:rPr>
          <w:rFonts w:asciiTheme="majorBidi" w:hAnsiTheme="majorBidi" w:cstheme="majorBidi"/>
          <w:sz w:val="28"/>
          <w:szCs w:val="28"/>
        </w:rPr>
      </w:pPr>
    </w:p>
    <w:p w14:paraId="5762DE1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14:paraId="06F0425D" w14:textId="77777777" w:rsidR="000F0FF7" w:rsidRDefault="000F0FF7" w:rsidP="000F0FF7">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14:paraId="4A2EA594"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7A92F6A7"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Контрасигнуют:</w:t>
      </w:r>
    </w:p>
    <w:p w14:paraId="730D6757" w14:textId="77777777" w:rsidR="000F0FF7" w:rsidRDefault="000F0FF7" w:rsidP="000F0FF7">
      <w:pPr>
        <w:pStyle w:val="news"/>
        <w:tabs>
          <w:tab w:val="left" w:pos="1134"/>
        </w:tabs>
        <w:ind w:firstLine="709"/>
        <w:jc w:val="both"/>
        <w:rPr>
          <w:rFonts w:asciiTheme="majorBidi" w:hAnsiTheme="majorBidi" w:cstheme="majorBidi"/>
          <w:sz w:val="28"/>
          <w:szCs w:val="28"/>
        </w:rPr>
      </w:pPr>
    </w:p>
    <w:p w14:paraId="64426C6A" w14:textId="77777777" w:rsidR="000F0FF7" w:rsidRDefault="000F0FF7" w:rsidP="000F0FF7">
      <w:pPr>
        <w:tabs>
          <w:tab w:val="left" w:pos="5670"/>
        </w:tabs>
        <w:rPr>
          <w:rFonts w:asciiTheme="majorBidi" w:hAnsiTheme="majorBidi" w:cstheme="majorBidi"/>
          <w:sz w:val="28"/>
          <w:szCs w:val="28"/>
          <w:lang w:val="ro-RO"/>
        </w:rPr>
      </w:pPr>
      <w:r>
        <w:rPr>
          <w:rFonts w:asciiTheme="majorBidi" w:hAnsiTheme="majorBidi" w:cstheme="majorBidi"/>
          <w:sz w:val="28"/>
          <w:szCs w:val="28"/>
        </w:rPr>
        <w:t xml:space="preserve">Министр сельского хозяйства, </w:t>
      </w:r>
    </w:p>
    <w:p w14:paraId="6346096E" w14:textId="77777777" w:rsidR="000F0FF7" w:rsidRDefault="000F0FF7" w:rsidP="000F0FF7">
      <w:pPr>
        <w:tabs>
          <w:tab w:val="left" w:pos="5670"/>
        </w:tabs>
        <w:rPr>
          <w:rFonts w:asciiTheme="majorBidi" w:hAnsiTheme="majorBidi" w:cstheme="majorBidi"/>
          <w:sz w:val="28"/>
          <w:szCs w:val="28"/>
          <w:lang w:val="ro-RO"/>
        </w:rPr>
      </w:pPr>
      <w:r>
        <w:rPr>
          <w:rFonts w:asciiTheme="majorBidi" w:hAnsiTheme="majorBidi" w:cstheme="majorBidi"/>
          <w:sz w:val="28"/>
          <w:szCs w:val="28"/>
        </w:rPr>
        <w:t xml:space="preserve">регионального развития и </w:t>
      </w:r>
    </w:p>
    <w:p w14:paraId="10E4A285" w14:textId="77777777" w:rsidR="000F0FF7" w:rsidRDefault="000F0FF7" w:rsidP="000F0FF7">
      <w:pPr>
        <w:tabs>
          <w:tab w:val="left" w:pos="5670"/>
        </w:tabs>
        <w:rPr>
          <w:rFonts w:asciiTheme="majorBidi" w:hAnsiTheme="majorBidi" w:cstheme="majorBidi"/>
          <w:sz w:val="28"/>
          <w:szCs w:val="28"/>
          <w:lang w:val="ru-RU"/>
        </w:rPr>
      </w:pPr>
      <w:r>
        <w:rPr>
          <w:rFonts w:asciiTheme="majorBidi" w:hAnsiTheme="majorBidi" w:cstheme="majorBidi"/>
          <w:sz w:val="28"/>
          <w:szCs w:val="28"/>
        </w:rPr>
        <w:t>окружающей среды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Николае Чубук</w:t>
      </w:r>
    </w:p>
    <w:p w14:paraId="2E3B8ED3" w14:textId="77777777" w:rsidR="000F0FF7" w:rsidRDefault="000F0FF7" w:rsidP="000F0FF7">
      <w:pPr>
        <w:tabs>
          <w:tab w:val="left" w:pos="5670"/>
        </w:tabs>
        <w:rPr>
          <w:rFonts w:asciiTheme="majorBidi" w:hAnsiTheme="majorBidi" w:cstheme="majorBidi"/>
          <w:sz w:val="28"/>
          <w:szCs w:val="28"/>
        </w:rPr>
      </w:pPr>
    </w:p>
    <w:p w14:paraId="3DE30B92" w14:textId="77777777" w:rsidR="000F0FF7" w:rsidRDefault="000F0FF7" w:rsidP="000F0FF7">
      <w:pPr>
        <w:tabs>
          <w:tab w:val="left" w:pos="5670"/>
        </w:tabs>
        <w:rPr>
          <w:rFonts w:asciiTheme="majorBidi" w:hAnsiTheme="majorBidi" w:cstheme="majorBidi"/>
          <w:sz w:val="28"/>
          <w:szCs w:val="28"/>
        </w:rPr>
      </w:pPr>
      <w:r>
        <w:rPr>
          <w:rFonts w:asciiTheme="majorBidi" w:hAnsiTheme="majorBidi" w:cstheme="majorBidi"/>
          <w:sz w:val="28"/>
          <w:szCs w:val="28"/>
        </w:rPr>
        <w:t>Министр финансов</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 xml:space="preserve">Октавиан Армашу </w:t>
      </w:r>
    </w:p>
    <w:p w14:paraId="4A3FAE7D" w14:textId="77777777" w:rsidR="000F0FF7" w:rsidRDefault="000F0FF7" w:rsidP="000F0FF7">
      <w:pPr>
        <w:tabs>
          <w:tab w:val="left" w:pos="5670"/>
        </w:tabs>
        <w:rPr>
          <w:rFonts w:asciiTheme="majorBidi" w:hAnsiTheme="majorBidi" w:cstheme="majorBidi"/>
          <w:sz w:val="28"/>
          <w:szCs w:val="28"/>
        </w:rPr>
      </w:pPr>
    </w:p>
    <w:p w14:paraId="0815D212" w14:textId="77777777" w:rsidR="000F0FF7" w:rsidRDefault="000F0FF7" w:rsidP="000F0FF7">
      <w:pPr>
        <w:tabs>
          <w:tab w:val="left" w:pos="5670"/>
        </w:tabs>
        <w:rPr>
          <w:rFonts w:asciiTheme="majorBidi" w:hAnsiTheme="majorBidi" w:cstheme="majorBidi"/>
          <w:sz w:val="28"/>
          <w:szCs w:val="28"/>
        </w:rPr>
      </w:pPr>
      <w:r>
        <w:rPr>
          <w:rFonts w:asciiTheme="majorBidi" w:hAnsiTheme="majorBidi" w:cstheme="majorBidi"/>
          <w:sz w:val="28"/>
          <w:szCs w:val="28"/>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Виктория Ифтоди</w:t>
      </w:r>
    </w:p>
    <w:p w14:paraId="4828BC27" w14:textId="77777777" w:rsidR="000F0FF7" w:rsidRDefault="000F0FF7" w:rsidP="000F0FF7">
      <w:pPr>
        <w:tabs>
          <w:tab w:val="left" w:pos="5670"/>
        </w:tabs>
        <w:rPr>
          <w:rFonts w:asciiTheme="majorBidi" w:hAnsiTheme="majorBidi" w:cstheme="majorBidi"/>
          <w:sz w:val="28"/>
          <w:szCs w:val="28"/>
        </w:rPr>
      </w:pPr>
    </w:p>
    <w:p w14:paraId="5DC7062C" w14:textId="77777777" w:rsidR="000F0FF7" w:rsidRDefault="000F0FF7" w:rsidP="000F0FF7">
      <w:pPr>
        <w:tabs>
          <w:tab w:val="left" w:pos="5670"/>
        </w:tabs>
        <w:ind w:firstLine="0"/>
        <w:rPr>
          <w:rFonts w:asciiTheme="majorBidi" w:hAnsiTheme="majorBidi" w:cstheme="majorBidi"/>
          <w:sz w:val="28"/>
          <w:szCs w:val="28"/>
          <w:lang w:eastAsia="ru-RU"/>
        </w:rPr>
      </w:pPr>
    </w:p>
    <w:p w14:paraId="3744B64E" w14:textId="77777777" w:rsidR="000F0FF7" w:rsidRDefault="000F0FF7" w:rsidP="000F0FF7">
      <w:pPr>
        <w:tabs>
          <w:tab w:val="left" w:pos="5670"/>
        </w:tabs>
        <w:ind w:firstLine="0"/>
        <w:rPr>
          <w:rFonts w:asciiTheme="majorBidi" w:hAnsiTheme="majorBidi" w:cstheme="majorBidi"/>
          <w:sz w:val="28"/>
          <w:szCs w:val="28"/>
          <w:lang w:eastAsia="ru-RU"/>
        </w:rPr>
      </w:pPr>
    </w:p>
    <w:p w14:paraId="62128C86" w14:textId="77777777" w:rsidR="000F0FF7" w:rsidRDefault="000F0FF7" w:rsidP="000F0FF7">
      <w:pPr>
        <w:pStyle w:val="news"/>
        <w:tabs>
          <w:tab w:val="left" w:pos="1134"/>
        </w:tabs>
        <w:jc w:val="both"/>
        <w:rPr>
          <w:rFonts w:asciiTheme="majorBidi" w:hAnsiTheme="majorBidi" w:cstheme="majorBidi"/>
          <w:color w:val="000000"/>
          <w:sz w:val="28"/>
          <w:szCs w:val="28"/>
        </w:rPr>
      </w:pPr>
    </w:p>
    <w:p w14:paraId="7CA5E7BD"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03B82F8E"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4C0511A8"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79834746"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3C524230"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3AC20BB9"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41487B58"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14B0AF38"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593EBF6C"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57428865"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2E7775B1"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37EAC977"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453F9C9E"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346830B1"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1C20C13B"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2FA1C07D"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6B623CE5"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32C713F4"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1A554DBC"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5593F3D2"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lastRenderedPageBreak/>
        <w:t>Визирует:</w:t>
      </w:r>
    </w:p>
    <w:p w14:paraId="27FDA6EB"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48F940DD"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14:paraId="1D3A40AB"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14:paraId="5ECFA68D"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5F356588"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1E850B58"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7110E8E3"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30C335F7" w14:textId="77777777" w:rsidR="000F0FF7" w:rsidRDefault="000F0FF7" w:rsidP="000F0FF7">
      <w:pPr>
        <w:pStyle w:val="news"/>
        <w:tabs>
          <w:tab w:val="left" w:pos="1134"/>
        </w:tabs>
        <w:ind w:firstLine="709"/>
        <w:jc w:val="both"/>
        <w:rPr>
          <w:rFonts w:asciiTheme="majorBidi" w:hAnsiTheme="majorBidi" w:cstheme="majorBidi"/>
          <w:color w:val="000000"/>
          <w:sz w:val="28"/>
          <w:szCs w:val="28"/>
        </w:rPr>
      </w:pPr>
    </w:p>
    <w:p w14:paraId="4BFA14F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r>
        <w:rPr>
          <w:rFonts w:asciiTheme="majorBidi" w:hAnsiTheme="majorBidi" w:cstheme="majorBidi"/>
          <w:sz w:val="28"/>
          <w:szCs w:val="28"/>
        </w:rPr>
        <w:tab/>
      </w:r>
      <w:r>
        <w:rPr>
          <w:rFonts w:asciiTheme="majorBidi" w:hAnsiTheme="majorBidi" w:cstheme="majorBidi"/>
          <w:sz w:val="28"/>
          <w:szCs w:val="28"/>
        </w:rPr>
        <w:tab/>
      </w:r>
    </w:p>
    <w:p w14:paraId="5403A944" w14:textId="77777777" w:rsidR="000F0FF7" w:rsidRDefault="000F0FF7" w:rsidP="000F0FF7">
      <w:pPr>
        <w:tabs>
          <w:tab w:val="left" w:pos="1134"/>
        </w:tabs>
        <w:rPr>
          <w:rFonts w:asciiTheme="majorBidi" w:hAnsiTheme="majorBidi" w:cstheme="majorBidi"/>
          <w:sz w:val="28"/>
          <w:szCs w:val="28"/>
        </w:rPr>
      </w:pPr>
    </w:p>
    <w:p w14:paraId="2B816581" w14:textId="77777777" w:rsidR="000F0FF7" w:rsidRDefault="000F0FF7" w:rsidP="000F0FF7">
      <w:pPr>
        <w:tabs>
          <w:tab w:val="left" w:pos="1134"/>
        </w:tabs>
        <w:rPr>
          <w:rFonts w:asciiTheme="majorBidi" w:hAnsiTheme="majorBidi" w:cstheme="majorBidi"/>
          <w:sz w:val="28"/>
          <w:szCs w:val="28"/>
        </w:rPr>
      </w:pPr>
    </w:p>
    <w:p w14:paraId="1E1FCA80" w14:textId="77777777" w:rsidR="000F0FF7" w:rsidRDefault="000F0FF7" w:rsidP="000F0FF7">
      <w:pPr>
        <w:tabs>
          <w:tab w:val="left" w:pos="1134"/>
        </w:tabs>
        <w:rPr>
          <w:rFonts w:asciiTheme="majorBidi" w:hAnsiTheme="majorBidi" w:cstheme="majorBidi"/>
          <w:sz w:val="28"/>
          <w:szCs w:val="28"/>
        </w:rPr>
      </w:pPr>
    </w:p>
    <w:p w14:paraId="44A852A9" w14:textId="77777777" w:rsidR="000F0FF7" w:rsidRDefault="000F0FF7" w:rsidP="000F0FF7">
      <w:pPr>
        <w:tabs>
          <w:tab w:val="left" w:pos="1134"/>
        </w:tabs>
        <w:rPr>
          <w:rFonts w:asciiTheme="majorBidi" w:hAnsiTheme="majorBidi" w:cstheme="majorBidi"/>
          <w:sz w:val="28"/>
          <w:szCs w:val="28"/>
        </w:rPr>
      </w:pPr>
    </w:p>
    <w:p w14:paraId="08780626" w14:textId="77777777" w:rsidR="000F0FF7" w:rsidRDefault="000F0FF7" w:rsidP="000F0FF7">
      <w:pPr>
        <w:tabs>
          <w:tab w:val="left" w:pos="1134"/>
        </w:tabs>
        <w:rPr>
          <w:rFonts w:asciiTheme="majorBidi" w:hAnsiTheme="majorBidi" w:cstheme="majorBidi"/>
          <w:sz w:val="28"/>
          <w:szCs w:val="28"/>
        </w:rPr>
      </w:pPr>
    </w:p>
    <w:p w14:paraId="7F9090BB" w14:textId="77777777" w:rsidR="000F0FF7" w:rsidRDefault="000F0FF7" w:rsidP="000F0FF7">
      <w:pPr>
        <w:tabs>
          <w:tab w:val="left" w:pos="1134"/>
        </w:tabs>
        <w:rPr>
          <w:rFonts w:asciiTheme="majorBidi" w:hAnsiTheme="majorBidi" w:cstheme="majorBidi"/>
          <w:sz w:val="28"/>
          <w:szCs w:val="28"/>
        </w:rPr>
      </w:pPr>
    </w:p>
    <w:p w14:paraId="680D4739" w14:textId="77777777" w:rsidR="000F0FF7" w:rsidRDefault="000F0FF7" w:rsidP="000F0FF7">
      <w:pPr>
        <w:tabs>
          <w:tab w:val="left" w:pos="1134"/>
        </w:tabs>
        <w:rPr>
          <w:rFonts w:asciiTheme="majorBidi" w:hAnsiTheme="majorBidi" w:cstheme="majorBidi"/>
          <w:sz w:val="28"/>
          <w:szCs w:val="28"/>
        </w:rPr>
      </w:pPr>
    </w:p>
    <w:p w14:paraId="6072481F" w14:textId="77777777" w:rsidR="000F0FF7" w:rsidRDefault="000F0FF7" w:rsidP="000F0FF7">
      <w:pPr>
        <w:tabs>
          <w:tab w:val="left" w:pos="1134"/>
        </w:tabs>
        <w:rPr>
          <w:rFonts w:asciiTheme="majorBidi" w:hAnsiTheme="majorBidi" w:cstheme="majorBidi"/>
          <w:sz w:val="28"/>
          <w:szCs w:val="28"/>
        </w:rPr>
      </w:pPr>
    </w:p>
    <w:p w14:paraId="1B45B51D" w14:textId="77777777" w:rsidR="000F0FF7" w:rsidRDefault="000F0FF7" w:rsidP="000F0FF7">
      <w:pPr>
        <w:tabs>
          <w:tab w:val="left" w:pos="1134"/>
        </w:tabs>
        <w:rPr>
          <w:rFonts w:asciiTheme="majorBidi" w:hAnsiTheme="majorBidi" w:cstheme="majorBidi"/>
          <w:sz w:val="28"/>
          <w:szCs w:val="28"/>
        </w:rPr>
      </w:pPr>
    </w:p>
    <w:p w14:paraId="5C41E9EF" w14:textId="77777777" w:rsidR="000F0FF7" w:rsidRDefault="000F0FF7" w:rsidP="000F0FF7">
      <w:pPr>
        <w:tabs>
          <w:tab w:val="left" w:pos="1134"/>
        </w:tabs>
        <w:rPr>
          <w:rFonts w:asciiTheme="majorBidi" w:hAnsiTheme="majorBidi" w:cstheme="majorBidi"/>
          <w:sz w:val="28"/>
          <w:szCs w:val="28"/>
        </w:rPr>
      </w:pPr>
    </w:p>
    <w:p w14:paraId="67B84BD7" w14:textId="77777777" w:rsidR="000F0FF7" w:rsidRDefault="000F0FF7" w:rsidP="000F0FF7">
      <w:pPr>
        <w:tabs>
          <w:tab w:val="left" w:pos="1134"/>
        </w:tabs>
        <w:rPr>
          <w:rFonts w:asciiTheme="majorBidi" w:hAnsiTheme="majorBidi" w:cstheme="majorBidi"/>
          <w:sz w:val="28"/>
          <w:szCs w:val="28"/>
        </w:rPr>
      </w:pPr>
    </w:p>
    <w:p w14:paraId="24426507" w14:textId="77777777" w:rsidR="000F0FF7" w:rsidRDefault="000F0FF7" w:rsidP="000F0FF7">
      <w:pPr>
        <w:rPr>
          <w:rFonts w:asciiTheme="majorBidi" w:hAnsiTheme="majorBidi" w:cstheme="majorBidi"/>
          <w:sz w:val="28"/>
          <w:szCs w:val="28"/>
        </w:rPr>
      </w:pPr>
      <w:r>
        <w:rPr>
          <w:rFonts w:asciiTheme="majorBidi" w:hAnsiTheme="majorBidi" w:cstheme="majorBidi"/>
          <w:sz w:val="28"/>
          <w:szCs w:val="28"/>
        </w:rPr>
        <w:br w:type="page"/>
      </w:r>
    </w:p>
    <w:p w14:paraId="222A82EE" w14:textId="77777777" w:rsidR="000F0FF7" w:rsidRDefault="000F0FF7" w:rsidP="000F0FF7">
      <w:pPr>
        <w:tabs>
          <w:tab w:val="left" w:pos="1134"/>
        </w:tabs>
        <w:jc w:val="right"/>
        <w:rPr>
          <w:rFonts w:asciiTheme="majorBidi" w:hAnsiTheme="majorBidi" w:cstheme="majorBidi"/>
          <w:sz w:val="24"/>
          <w:szCs w:val="24"/>
        </w:rPr>
      </w:pPr>
      <w:r>
        <w:rPr>
          <w:rFonts w:asciiTheme="majorBidi" w:hAnsiTheme="majorBidi" w:cstheme="majorBidi"/>
          <w:sz w:val="24"/>
          <w:szCs w:val="24"/>
        </w:rPr>
        <w:lastRenderedPageBreak/>
        <w:t xml:space="preserve">Проект </w:t>
      </w:r>
    </w:p>
    <w:p w14:paraId="53ED9F94" w14:textId="77777777" w:rsidR="000F0FF7" w:rsidRDefault="000F0FF7" w:rsidP="000F0FF7">
      <w:pPr>
        <w:tabs>
          <w:tab w:val="left" w:pos="1134"/>
        </w:tabs>
        <w:jc w:val="right"/>
        <w:rPr>
          <w:rFonts w:asciiTheme="majorBidi" w:hAnsiTheme="majorBidi" w:cstheme="majorBidi"/>
          <w:sz w:val="24"/>
          <w:szCs w:val="24"/>
        </w:rPr>
      </w:pPr>
      <w:r>
        <w:rPr>
          <w:rFonts w:asciiTheme="majorBidi" w:hAnsiTheme="majorBidi" w:cstheme="majorBidi"/>
          <w:sz w:val="24"/>
          <w:szCs w:val="24"/>
        </w:rPr>
        <w:t>Перевод</w:t>
      </w:r>
    </w:p>
    <w:p w14:paraId="5E0FD6AB" w14:textId="77777777" w:rsidR="000F0FF7" w:rsidRDefault="000F0FF7" w:rsidP="000F0FF7">
      <w:pPr>
        <w:tabs>
          <w:tab w:val="left" w:pos="1134"/>
        </w:tabs>
        <w:rPr>
          <w:rFonts w:asciiTheme="majorBidi" w:hAnsiTheme="majorBidi" w:cstheme="majorBidi"/>
          <w:sz w:val="28"/>
          <w:szCs w:val="28"/>
        </w:rPr>
      </w:pPr>
    </w:p>
    <w:p w14:paraId="20AB3929" w14:textId="77777777" w:rsidR="000F0FF7" w:rsidRDefault="000F0FF7" w:rsidP="000F0FF7">
      <w:pPr>
        <w:tabs>
          <w:tab w:val="left" w:pos="1134"/>
        </w:tabs>
        <w:jc w:val="center"/>
        <w:rPr>
          <w:rFonts w:asciiTheme="majorBidi" w:hAnsiTheme="majorBidi" w:cstheme="majorBidi"/>
          <w:b/>
          <w:bCs/>
          <w:sz w:val="28"/>
          <w:szCs w:val="28"/>
        </w:rPr>
      </w:pPr>
      <w:r>
        <w:rPr>
          <w:rFonts w:asciiTheme="majorBidi" w:hAnsiTheme="majorBidi" w:cstheme="majorBidi"/>
          <w:b/>
          <w:bCs/>
          <w:sz w:val="28"/>
          <w:szCs w:val="28"/>
        </w:rPr>
        <w:t>ПАРЛАМЕНТ РЕСПУБЛИКИ МОЛДОВА</w:t>
      </w:r>
    </w:p>
    <w:p w14:paraId="63BCA7F8" w14:textId="77777777" w:rsidR="000F0FF7" w:rsidRDefault="000F0FF7" w:rsidP="000F0FF7">
      <w:pPr>
        <w:tabs>
          <w:tab w:val="left" w:pos="1134"/>
        </w:tabs>
        <w:jc w:val="center"/>
        <w:rPr>
          <w:rFonts w:asciiTheme="majorBidi" w:hAnsiTheme="majorBidi" w:cstheme="majorBidi"/>
          <w:b/>
          <w:bCs/>
          <w:sz w:val="28"/>
          <w:szCs w:val="28"/>
        </w:rPr>
      </w:pPr>
    </w:p>
    <w:p w14:paraId="5784B946" w14:textId="77777777" w:rsidR="000F0FF7" w:rsidRDefault="000F0FF7" w:rsidP="000F0FF7">
      <w:pPr>
        <w:tabs>
          <w:tab w:val="left" w:pos="1134"/>
        </w:tabs>
        <w:jc w:val="center"/>
        <w:rPr>
          <w:rFonts w:asciiTheme="majorBidi" w:hAnsiTheme="majorBidi" w:cstheme="majorBidi"/>
          <w:b/>
          <w:bCs/>
          <w:sz w:val="28"/>
          <w:szCs w:val="28"/>
        </w:rPr>
      </w:pPr>
      <w:r>
        <w:rPr>
          <w:rFonts w:asciiTheme="majorBidi" w:hAnsiTheme="majorBidi" w:cstheme="majorBidi"/>
          <w:b/>
          <w:bCs/>
          <w:sz w:val="28"/>
          <w:szCs w:val="28"/>
        </w:rPr>
        <w:t>ЗЕМЕЛЬНЫЙ КОДЕКС</w:t>
      </w:r>
    </w:p>
    <w:p w14:paraId="19C486A7" w14:textId="77777777" w:rsidR="000F0FF7" w:rsidRDefault="000F0FF7" w:rsidP="000F0FF7">
      <w:pPr>
        <w:tabs>
          <w:tab w:val="left" w:pos="1134"/>
        </w:tabs>
        <w:jc w:val="center"/>
        <w:rPr>
          <w:rFonts w:asciiTheme="majorBidi" w:hAnsiTheme="majorBidi" w:cstheme="majorBidi"/>
          <w:b/>
          <w:bCs/>
          <w:sz w:val="28"/>
          <w:szCs w:val="28"/>
        </w:rPr>
      </w:pPr>
    </w:p>
    <w:p w14:paraId="236E6E71" w14:textId="77777777" w:rsidR="000F0FF7" w:rsidRDefault="000F0FF7" w:rsidP="000F0FF7">
      <w:pPr>
        <w:tabs>
          <w:tab w:val="left" w:pos="1134"/>
        </w:tabs>
        <w:rPr>
          <w:rFonts w:asciiTheme="majorBidi" w:hAnsiTheme="majorBidi" w:cstheme="majorBidi"/>
          <w:sz w:val="28"/>
          <w:szCs w:val="28"/>
        </w:rPr>
      </w:pPr>
    </w:p>
    <w:p w14:paraId="5E8F9A4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Парламент принимает настоящий кодекс.</w:t>
      </w:r>
    </w:p>
    <w:p w14:paraId="461D61BE" w14:textId="77777777" w:rsidR="000F0FF7" w:rsidRDefault="000F0FF7" w:rsidP="000F0FF7">
      <w:pPr>
        <w:tabs>
          <w:tab w:val="left" w:pos="1134"/>
        </w:tabs>
        <w:rPr>
          <w:rFonts w:asciiTheme="majorBidi" w:hAnsiTheme="majorBidi" w:cstheme="majorBidi"/>
          <w:sz w:val="28"/>
          <w:szCs w:val="28"/>
        </w:rPr>
      </w:pPr>
    </w:p>
    <w:p w14:paraId="703B7D5A"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ГЛАВА I</w:t>
      </w:r>
    </w:p>
    <w:p w14:paraId="3544E2E7"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ОБЩИЕ ПОЛОЖЕНИЯ</w:t>
      </w:r>
    </w:p>
    <w:p w14:paraId="2EC17F7A" w14:textId="77777777" w:rsidR="000F0FF7" w:rsidRDefault="000F0FF7" w:rsidP="000F0FF7">
      <w:pPr>
        <w:tabs>
          <w:tab w:val="left" w:pos="1134"/>
        </w:tabs>
        <w:rPr>
          <w:rFonts w:asciiTheme="majorBidi" w:hAnsiTheme="majorBidi" w:cstheme="majorBidi"/>
          <w:b/>
          <w:bCs/>
          <w:sz w:val="28"/>
          <w:szCs w:val="28"/>
        </w:rPr>
      </w:pPr>
    </w:p>
    <w:p w14:paraId="504430B4"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Раздел 1. Понятия и субъекты земельных отношений</w:t>
      </w:r>
    </w:p>
    <w:p w14:paraId="630D4ADF" w14:textId="77777777" w:rsidR="000F0FF7" w:rsidRDefault="000F0FF7" w:rsidP="000F0FF7">
      <w:pPr>
        <w:tabs>
          <w:tab w:val="left" w:pos="1134"/>
        </w:tabs>
        <w:rPr>
          <w:rFonts w:asciiTheme="majorBidi" w:hAnsiTheme="majorBidi" w:cstheme="majorBidi"/>
          <w:b/>
          <w:bCs/>
          <w:sz w:val="28"/>
          <w:szCs w:val="28"/>
        </w:rPr>
      </w:pPr>
    </w:p>
    <w:p w14:paraId="0FFE32EB"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1. Предмет регулирования</w:t>
      </w:r>
    </w:p>
    <w:p w14:paraId="25F4160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Настоящий Кодекс регулирует правовой режим земельного фонда и земельные отношения, установленные между лицами.</w:t>
      </w:r>
    </w:p>
    <w:p w14:paraId="1FFE987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Земельный фонд состоит из совокупности земель любого типа, независимо от их вида собственности, назначения или права, на основании которого ими владеют.</w:t>
      </w:r>
    </w:p>
    <w:p w14:paraId="052ABE8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Земельные отношения представляют собой совокупность отношений, установленных между владельцами земель или между ними, с одной стороны, и органами публичной власти, с другой стороны, на основании закона, юридических актов или фактов.</w:t>
      </w:r>
    </w:p>
    <w:p w14:paraId="53DB2F15" w14:textId="77777777" w:rsidR="000F0FF7" w:rsidRDefault="000F0FF7" w:rsidP="000F0FF7">
      <w:pPr>
        <w:tabs>
          <w:tab w:val="left" w:pos="1134"/>
        </w:tabs>
        <w:rPr>
          <w:rFonts w:asciiTheme="majorBidi" w:hAnsiTheme="majorBidi" w:cstheme="majorBidi"/>
          <w:sz w:val="28"/>
          <w:szCs w:val="28"/>
        </w:rPr>
      </w:pPr>
    </w:p>
    <w:p w14:paraId="1AAA18C4"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2. Международные соглашения</w:t>
      </w:r>
    </w:p>
    <w:p w14:paraId="0A84CC6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В случае, когда в международном договоре, одной из сторон которой является Республика Молдова, установлены иные нормы, чем те, которые предусмотрены в настоящем Кодексе, применяются нормы международного договора.</w:t>
      </w:r>
    </w:p>
    <w:p w14:paraId="23A263E9" w14:textId="77777777" w:rsidR="000F0FF7" w:rsidRDefault="000F0FF7" w:rsidP="000F0FF7">
      <w:pPr>
        <w:tabs>
          <w:tab w:val="left" w:pos="1134"/>
        </w:tabs>
        <w:rPr>
          <w:rFonts w:asciiTheme="majorBidi" w:hAnsiTheme="majorBidi" w:cstheme="majorBidi"/>
          <w:sz w:val="28"/>
          <w:szCs w:val="28"/>
        </w:rPr>
      </w:pPr>
    </w:p>
    <w:p w14:paraId="27DFA8FA"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3. Объект земельных отношений</w:t>
      </w:r>
    </w:p>
    <w:p w14:paraId="4A6255A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Земельный участок характеризуется площадью, местоположением, границами, правовым режимом, назначением, качеством почвы.</w:t>
      </w:r>
    </w:p>
    <w:p w14:paraId="397D223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Земельный участок может быть делимым и неделимым.</w:t>
      </w:r>
    </w:p>
    <w:p w14:paraId="109762F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Земельный участок может быть разделен или отделен, если это не влияет на его использование согласно назначению.</w:t>
      </w:r>
    </w:p>
    <w:p w14:paraId="1ABB76C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В предусмотренных законом случаях земельный участок   может   быть признан неделимым.</w:t>
      </w:r>
    </w:p>
    <w:p w14:paraId="24C908E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(5) Объектом земельных отношений является земельный фонд Республики Молдова, состоящий из совокупности земельных участков, находящихся на ее территории.</w:t>
      </w:r>
    </w:p>
    <w:p w14:paraId="4F67B134" w14:textId="77777777" w:rsidR="000F0FF7" w:rsidRDefault="000F0FF7" w:rsidP="000F0FF7">
      <w:pPr>
        <w:tabs>
          <w:tab w:val="left" w:pos="1134"/>
        </w:tabs>
        <w:rPr>
          <w:rFonts w:asciiTheme="majorBidi" w:hAnsiTheme="majorBidi" w:cstheme="majorBidi"/>
          <w:sz w:val="28"/>
          <w:szCs w:val="28"/>
        </w:rPr>
      </w:pPr>
    </w:p>
    <w:p w14:paraId="5805FA92"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lastRenderedPageBreak/>
        <w:t>Статья 4. Классификация земель</w:t>
      </w:r>
    </w:p>
    <w:p w14:paraId="786A955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В зависимости от вида собственности, земли классифицируются на:</w:t>
      </w:r>
    </w:p>
    <w:p w14:paraId="2BF036C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земли в публичной собственности;</w:t>
      </w:r>
    </w:p>
    <w:p w14:paraId="3973044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земли в частной собственности.</w:t>
      </w:r>
    </w:p>
    <w:p w14:paraId="0C770AC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В зависимости от сферы, земли земельного фонда классифицируются на:</w:t>
      </w:r>
    </w:p>
    <w:p w14:paraId="4DE553F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земли публичной сфера;</w:t>
      </w:r>
    </w:p>
    <w:p w14:paraId="71D375E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земли частной сферы.</w:t>
      </w:r>
    </w:p>
    <w:p w14:paraId="5860430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В зависимости от назначения, земли земельного фонда классифицируются на следующие назначения:</w:t>
      </w:r>
    </w:p>
    <w:p w14:paraId="7FF8C22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земли сельскохозяйственного назначения</w:t>
      </w:r>
    </w:p>
    <w:p w14:paraId="053D451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земли, предназначенные для лесного фонда;</w:t>
      </w:r>
    </w:p>
    <w:p w14:paraId="1A910F3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земли, предназначенные для водного фонда</w:t>
      </w:r>
    </w:p>
    <w:p w14:paraId="4A01E58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d) земли, предназначенные для строений и элементов обустройства; </w:t>
      </w:r>
    </w:p>
    <w:p w14:paraId="45D06F5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e) земли специального назначения</w:t>
      </w:r>
    </w:p>
    <w:p w14:paraId="684C7F5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f) земли природоохранного и историко-культурного назначений.</w:t>
      </w:r>
      <w:r>
        <w:rPr>
          <w:rFonts w:asciiTheme="majorBidi" w:hAnsiTheme="majorBidi" w:cstheme="majorBidi"/>
          <w:sz w:val="28"/>
          <w:szCs w:val="28"/>
        </w:rPr>
        <w:tab/>
        <w:t xml:space="preserve">        </w:t>
      </w:r>
    </w:p>
    <w:p w14:paraId="59BE674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Земли из каждой категории назначения могут иметь несколько порядков пользования.</w:t>
      </w:r>
    </w:p>
    <w:p w14:paraId="788BEDFE" w14:textId="77777777" w:rsidR="000F0FF7" w:rsidRDefault="000F0FF7" w:rsidP="000F0FF7">
      <w:pPr>
        <w:tabs>
          <w:tab w:val="left" w:pos="1134"/>
        </w:tabs>
        <w:rPr>
          <w:rFonts w:asciiTheme="majorBidi" w:hAnsiTheme="majorBidi" w:cstheme="majorBidi"/>
          <w:sz w:val="28"/>
          <w:szCs w:val="28"/>
        </w:rPr>
      </w:pPr>
    </w:p>
    <w:p w14:paraId="2B36311F"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5. Субъекты земельных отношений</w:t>
      </w:r>
    </w:p>
    <w:p w14:paraId="590731E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Субъектами земельных отношений являются обладатели земель.</w:t>
      </w:r>
    </w:p>
    <w:p w14:paraId="0411406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В целях настоящего Кодекса, под понятием «обладатели земель» подразумеваются обладающие землей по праву собственности, по другим вещным правам, а также и те, кто в соответствии с гражданским законодательством обладают качеством ненадежных владельцев.</w:t>
      </w:r>
    </w:p>
    <w:p w14:paraId="24DFB98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В зависимости от категории назначения земель, право субъектов земельных отношений может быть ограничено.</w:t>
      </w:r>
    </w:p>
    <w:p w14:paraId="35DE6124" w14:textId="77777777" w:rsidR="000F0FF7" w:rsidRDefault="000F0FF7" w:rsidP="000F0FF7">
      <w:pPr>
        <w:tabs>
          <w:tab w:val="left" w:pos="1134"/>
        </w:tabs>
        <w:rPr>
          <w:rFonts w:asciiTheme="majorBidi" w:hAnsiTheme="majorBidi" w:cstheme="majorBidi"/>
          <w:sz w:val="28"/>
          <w:szCs w:val="28"/>
        </w:rPr>
      </w:pPr>
    </w:p>
    <w:p w14:paraId="2F4172C7"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6. Компетенция Правительства в сфере земельных отношений</w:t>
      </w:r>
    </w:p>
    <w:p w14:paraId="7CDD07D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В компетенцию Правительства входит:</w:t>
      </w:r>
    </w:p>
    <w:p w14:paraId="4681E0B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продвигает единую государственную политику в области использования земельного фонда, улучшения и сохранения почвы Республики Молдовы;</w:t>
      </w:r>
    </w:p>
    <w:p w14:paraId="7F97068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утверждает список земель в публичной собственности государства;</w:t>
      </w:r>
    </w:p>
    <w:p w14:paraId="5FE2436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утверждает меры применения положений, установленных настоящим Кодексом;</w:t>
      </w:r>
    </w:p>
    <w:p w14:paraId="0640C90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изменяет категорию земель в публичной собственности государства, при наличии заключения совета административно-территориальной единицы первого уровня, на территории которой находится земельный участок;</w:t>
      </w:r>
    </w:p>
    <w:p w14:paraId="7E6C8F4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e) организует контроль над использованием и защитой почвы;</w:t>
      </w:r>
    </w:p>
    <w:p w14:paraId="25C21F3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f) утверждает границы территориально-административных единиц.</w:t>
      </w:r>
    </w:p>
    <w:p w14:paraId="23345B4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g) разработка методов оценки земли;</w:t>
      </w:r>
    </w:p>
    <w:p w14:paraId="2A9E3B3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h) передача в управление, администрация, концессия, ссуда  или аренда, государственная собственность.</w:t>
      </w:r>
    </w:p>
    <w:p w14:paraId="1351611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i) обмен земли государственной собственности.</w:t>
      </w:r>
    </w:p>
    <w:p w14:paraId="3406F2EB" w14:textId="77777777" w:rsidR="000F0FF7" w:rsidRDefault="000F0FF7" w:rsidP="000F0FF7">
      <w:pPr>
        <w:tabs>
          <w:tab w:val="left" w:pos="1134"/>
        </w:tabs>
        <w:rPr>
          <w:rFonts w:asciiTheme="majorBidi" w:hAnsiTheme="majorBidi" w:cstheme="majorBidi"/>
          <w:sz w:val="28"/>
          <w:szCs w:val="28"/>
        </w:rPr>
      </w:pPr>
    </w:p>
    <w:p w14:paraId="09A1FE5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b/>
          <w:bCs/>
          <w:sz w:val="28"/>
          <w:szCs w:val="28"/>
        </w:rPr>
        <w:t>Статья 7. Компетенция отраслевого центрального органа, который обеспечивает претворение в жизнь политики в области земельных отношений и мониторинг земель</w:t>
      </w:r>
    </w:p>
    <w:p w14:paraId="26A7D2D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Отраслевой центральный орган, который обеспечивает претворение в жизнь политики, обладает следующей компетенцией:</w:t>
      </w:r>
    </w:p>
    <w:p w14:paraId="0F5107A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разрабатывает и мониторизирует политику в области земельных отношений  сохранение и повышение плодородия почв;</w:t>
      </w:r>
    </w:p>
    <w:p w14:paraId="32A07C2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b) разрабатывает и мониторизирует политику государства в области земельных отношений; </w:t>
      </w:r>
    </w:p>
    <w:p w14:paraId="51C8754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с) стимулирует консолидацию сельскохозяйственных земель в соответствии с политикой продовольственной безопасности страны;</w:t>
      </w:r>
    </w:p>
    <w:p w14:paraId="1248281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d)  разрабатывает, на основании результатов научных исследований, меры по защите почвы;</w:t>
      </w:r>
    </w:p>
    <w:p w14:paraId="7535F70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е) утверждает практику качественного пользования сельскохозяйственными землями;</w:t>
      </w:r>
    </w:p>
    <w:p w14:paraId="3251D19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f) разрабатывает, согласовывает и утверждает условия создания и содержания земельного кадастра.</w:t>
      </w:r>
    </w:p>
    <w:p w14:paraId="07E3050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14:paraId="2B4559C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Статья 8. Компетенция административного органа по внедрению политик в области земельных отношений</w:t>
      </w:r>
    </w:p>
    <w:p w14:paraId="1E91040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В компетенцию Административного органа по внедрению политики в области земельных отношений входит:</w:t>
      </w:r>
    </w:p>
    <w:p w14:paraId="3C543BE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внедрение политики в области сохранения и повышения плодородия почв;</w:t>
      </w:r>
    </w:p>
    <w:p w14:paraId="068A47E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внедрение политики государства в области земельных отношений и мониторинга земель;</w:t>
      </w:r>
    </w:p>
    <w:p w14:paraId="01F5845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полномочия в области земельного кадастра.</w:t>
      </w:r>
    </w:p>
    <w:p w14:paraId="42E20CFD" w14:textId="77777777" w:rsidR="000F0FF7" w:rsidRDefault="000F0FF7" w:rsidP="000F0FF7">
      <w:pPr>
        <w:tabs>
          <w:tab w:val="left" w:pos="1134"/>
        </w:tabs>
        <w:rPr>
          <w:rFonts w:asciiTheme="majorBidi" w:hAnsiTheme="majorBidi" w:cstheme="majorBidi"/>
          <w:sz w:val="28"/>
          <w:szCs w:val="28"/>
        </w:rPr>
      </w:pPr>
    </w:p>
    <w:p w14:paraId="75191F86"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 Статья 9. Компетенция органов местного публичного управления второго уровня в области земельных отношений </w:t>
      </w:r>
    </w:p>
    <w:p w14:paraId="5FDB51D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В компетенцию районных и муниципальных советов, а также Народного Собрания Гагаузии  входит:</w:t>
      </w:r>
    </w:p>
    <w:p w14:paraId="7BDE756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w:t>
      </w:r>
      <w:r>
        <w:rPr>
          <w:rFonts w:asciiTheme="majorBidi" w:hAnsiTheme="majorBidi" w:cstheme="majorBidi"/>
          <w:sz w:val="28"/>
          <w:szCs w:val="28"/>
        </w:rPr>
        <w:tab/>
        <w:t>ведение земельного кадастра   района, мунципия,  Народного Собрания Гагаузии, организующего регулирование режима владения землей;</w:t>
      </w:r>
    </w:p>
    <w:p w14:paraId="204AA5E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w:t>
      </w:r>
      <w:r>
        <w:rPr>
          <w:rFonts w:asciiTheme="majorBidi" w:hAnsiTheme="majorBidi" w:cstheme="majorBidi"/>
          <w:sz w:val="28"/>
          <w:szCs w:val="28"/>
        </w:rPr>
        <w:tab/>
        <w:t xml:space="preserve">разработка   программ, схем, </w:t>
      </w:r>
      <w:r>
        <w:rPr>
          <w:rFonts w:asciiTheme="majorBidi" w:hAnsiTheme="majorBidi" w:cstheme="majorBidi"/>
          <w:sz w:val="28"/>
          <w:szCs w:val="28"/>
        </w:rPr>
        <w:tab/>
        <w:t>проектов</w:t>
      </w:r>
      <w:r>
        <w:rPr>
          <w:rFonts w:asciiTheme="majorBidi" w:hAnsiTheme="majorBidi" w:cstheme="majorBidi"/>
          <w:sz w:val="28"/>
          <w:szCs w:val="28"/>
        </w:rPr>
        <w:tab/>
        <w:t>и   планов   землеустройства на территории района, муниципия  Народного Собрания Гагаузии и обеспечения их реализации;</w:t>
      </w:r>
    </w:p>
    <w:p w14:paraId="6ACBF68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w:t>
      </w:r>
      <w:r>
        <w:rPr>
          <w:rFonts w:asciiTheme="majorBidi" w:hAnsiTheme="majorBidi" w:cstheme="majorBidi"/>
          <w:sz w:val="28"/>
          <w:szCs w:val="28"/>
        </w:rPr>
        <w:tab/>
        <w:t xml:space="preserve"> передача в управление, концессия,  администрация,  ссуда   или аренда общественных  земель;</w:t>
      </w:r>
    </w:p>
    <w:p w14:paraId="2DBD377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w:t>
      </w:r>
      <w:r>
        <w:rPr>
          <w:rFonts w:asciiTheme="majorBidi" w:hAnsiTheme="majorBidi" w:cstheme="majorBidi"/>
          <w:sz w:val="28"/>
          <w:szCs w:val="28"/>
        </w:rPr>
        <w:tab/>
        <w:t xml:space="preserve"> обмен земель государственной собственности; </w:t>
      </w:r>
    </w:p>
    <w:p w14:paraId="4F05A07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e)</w:t>
      </w:r>
      <w:r>
        <w:rPr>
          <w:rFonts w:asciiTheme="majorBidi" w:hAnsiTheme="majorBidi" w:cstheme="majorBidi"/>
          <w:sz w:val="28"/>
          <w:szCs w:val="28"/>
        </w:rPr>
        <w:tab/>
        <w:t xml:space="preserve"> установление поверхностей, которые являются государственной собственностью в пределах района, муниципия и Народного Собрания Гагаузии; </w:t>
      </w:r>
    </w:p>
    <w:p w14:paraId="25EA56C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f)</w:t>
      </w:r>
      <w:r>
        <w:rPr>
          <w:rFonts w:asciiTheme="majorBidi" w:hAnsiTheme="majorBidi" w:cstheme="majorBidi"/>
          <w:sz w:val="28"/>
          <w:szCs w:val="28"/>
        </w:rPr>
        <w:tab/>
        <w:t>идентификация  прав обладателей земли;</w:t>
      </w:r>
    </w:p>
    <w:p w14:paraId="2A0F6D0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g)</w:t>
      </w:r>
      <w:r>
        <w:rPr>
          <w:rFonts w:asciiTheme="majorBidi" w:hAnsiTheme="majorBidi" w:cstheme="majorBidi"/>
          <w:sz w:val="28"/>
          <w:szCs w:val="28"/>
        </w:rPr>
        <w:tab/>
        <w:t xml:space="preserve"> лишение обладателей земли права собственности на землю в соответствии с действующим законодательством;</w:t>
      </w:r>
    </w:p>
    <w:p w14:paraId="2CD5840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h)</w:t>
      </w:r>
      <w:r>
        <w:rPr>
          <w:rFonts w:asciiTheme="majorBidi" w:hAnsiTheme="majorBidi" w:cstheme="majorBidi"/>
          <w:sz w:val="28"/>
          <w:szCs w:val="28"/>
        </w:rPr>
        <w:tab/>
        <w:t xml:space="preserve"> утверждение  предложений о границах административно-территориальных единиц;</w:t>
      </w:r>
    </w:p>
    <w:p w14:paraId="1635B62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i)</w:t>
      </w:r>
      <w:r>
        <w:rPr>
          <w:rFonts w:asciiTheme="majorBidi" w:hAnsiTheme="majorBidi" w:cstheme="majorBidi"/>
          <w:sz w:val="28"/>
          <w:szCs w:val="28"/>
        </w:rPr>
        <w:tab/>
        <w:t xml:space="preserve">обмен назначения землепользования района или, территория которого является землей, принадлежащей физическому или юридическому лицу, на основании заявления  владельца. </w:t>
      </w:r>
    </w:p>
    <w:p w14:paraId="259A2BA5" w14:textId="77777777" w:rsidR="000F0FF7" w:rsidRDefault="000F0FF7" w:rsidP="000F0FF7">
      <w:pPr>
        <w:tabs>
          <w:tab w:val="left" w:pos="1134"/>
        </w:tabs>
        <w:rPr>
          <w:rFonts w:asciiTheme="majorBidi" w:hAnsiTheme="majorBidi" w:cstheme="majorBidi"/>
          <w:sz w:val="28"/>
          <w:szCs w:val="28"/>
        </w:rPr>
      </w:pPr>
    </w:p>
    <w:p w14:paraId="2689303C"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10. Компетенция органов местного публичного управления в области земельных отношений</w:t>
      </w:r>
    </w:p>
    <w:p w14:paraId="780C38B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Местный совет обладает следующими компетенциями:</w:t>
      </w:r>
    </w:p>
    <w:p w14:paraId="07E903A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ведение земельного кадастра;</w:t>
      </w:r>
    </w:p>
    <w:p w14:paraId="113CD2B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разработка предложений об установлении границ административно- территориальных единиц;</w:t>
      </w:r>
    </w:p>
    <w:p w14:paraId="656B814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изменение назначения земель собственность административно-территориальной единицы, или на территории которой находится  земля, являющаяся собственностью физического или юридического лица, на основании заявления собственника, за исключением земель, находящихся в публичной собственности  государства, в соответствии с порядком  установленным настоящим кодом;</w:t>
      </w:r>
    </w:p>
    <w:p w14:paraId="684C5F3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установление и взыскание земельных налогов в соответствии с разделом VI Налогового кодекса Республики Молдова № 1163/1997;</w:t>
      </w:r>
    </w:p>
    <w:p w14:paraId="54EE48B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e) выдача титул, удостоверяющих право обладателя земли, в случае передачи им земель, находящихся в публичной собственности административно-территориальных единиц;</w:t>
      </w:r>
    </w:p>
    <w:p w14:paraId="5468EFC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f) установление и утверждение границ земель в натуре, в случае земель, находящихся в публичной собственности административно-территориальных единиц и в частной собственности.</w:t>
      </w:r>
    </w:p>
    <w:p w14:paraId="58C431F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g) изменение моделей использования для определения местоположения инфраструктурных целей сельского хозяйства, садоводческих участков и туристических пунктов из категории агротуристических пунктов, а также получения энергетических продуктов; </w:t>
      </w:r>
    </w:p>
    <w:p w14:paraId="79BE785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h) передача в управление, концессия,  администрация,  ссуда   или аренда общественных  земель;</w:t>
      </w:r>
    </w:p>
    <w:p w14:paraId="1B1AD19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î) обмен земель государственной собственности; </w:t>
      </w:r>
    </w:p>
    <w:p w14:paraId="6EE71B4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j) отчуждение земель частного пользования административно-территориальных единиц на территории которых находиться земля;</w:t>
      </w:r>
    </w:p>
    <w:p w14:paraId="330DED4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k) лишение прав собственников земли в соответствии с действующим    законодательством;</w:t>
      </w:r>
    </w:p>
    <w:p w14:paraId="3853794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e) организация оценки земли в соответствии с методикой, установленной Правительством.</w:t>
      </w:r>
    </w:p>
    <w:p w14:paraId="756182FE" w14:textId="77777777" w:rsidR="000F0FF7" w:rsidRDefault="000F0FF7" w:rsidP="000F0FF7">
      <w:pPr>
        <w:tabs>
          <w:tab w:val="left" w:pos="1134"/>
        </w:tabs>
        <w:rPr>
          <w:rFonts w:asciiTheme="majorBidi" w:hAnsiTheme="majorBidi" w:cstheme="majorBidi"/>
          <w:sz w:val="28"/>
          <w:szCs w:val="28"/>
        </w:rPr>
      </w:pPr>
    </w:p>
    <w:p w14:paraId="38EB4C6D"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Раздел 2. Земельный кадастр</w:t>
      </w:r>
    </w:p>
    <w:p w14:paraId="35DFB8B5" w14:textId="77777777" w:rsidR="000F0FF7" w:rsidRDefault="000F0FF7" w:rsidP="000F0FF7">
      <w:pPr>
        <w:tabs>
          <w:tab w:val="left" w:pos="1134"/>
        </w:tabs>
        <w:rPr>
          <w:rFonts w:asciiTheme="majorBidi" w:hAnsiTheme="majorBidi" w:cstheme="majorBidi"/>
          <w:b/>
          <w:bCs/>
          <w:sz w:val="28"/>
          <w:szCs w:val="28"/>
        </w:rPr>
      </w:pPr>
    </w:p>
    <w:p w14:paraId="62BDB9B0"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11. Понятие Земельного кадастра</w:t>
      </w:r>
    </w:p>
    <w:p w14:paraId="23898F2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Земельный кадастр является автоматизированной информационной системой, которая содержит  информацию о земельных участках:</w:t>
      </w:r>
    </w:p>
    <w:p w14:paraId="6F45621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количественная характеристика земель;</w:t>
      </w:r>
    </w:p>
    <w:p w14:paraId="53D122E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количественная характеристика почвы сельскохозяйственных земель.</w:t>
      </w:r>
    </w:p>
    <w:p w14:paraId="1934352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Количественная характеристика земель содержит информацию о площади земель, систематизированная согласно:</w:t>
      </w:r>
    </w:p>
    <w:p w14:paraId="02E81F7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назначениям;</w:t>
      </w:r>
    </w:p>
    <w:p w14:paraId="1E0AF8B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порядок пользования;</w:t>
      </w:r>
    </w:p>
    <w:p w14:paraId="25F41C9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категории обладателей земель.</w:t>
      </w:r>
    </w:p>
    <w:p w14:paraId="20FA69E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Качественная характеристика содержит информацию о качестве почвы сельскохозяйственных земель:</w:t>
      </w:r>
    </w:p>
    <w:p w14:paraId="41BCDB7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средняя оценка бонитета;</w:t>
      </w:r>
    </w:p>
    <w:p w14:paraId="053B5DD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степень эрозии.</w:t>
      </w:r>
    </w:p>
    <w:p w14:paraId="518AAD48" w14:textId="77777777" w:rsidR="000F0FF7" w:rsidRDefault="000F0FF7" w:rsidP="000F0FF7">
      <w:pPr>
        <w:tabs>
          <w:tab w:val="left" w:pos="1134"/>
        </w:tabs>
        <w:rPr>
          <w:rFonts w:asciiTheme="majorBidi" w:hAnsiTheme="majorBidi" w:cstheme="majorBidi"/>
          <w:sz w:val="28"/>
          <w:szCs w:val="28"/>
        </w:rPr>
      </w:pPr>
    </w:p>
    <w:p w14:paraId="50269040"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12. Ведение Земельного кадастра</w:t>
      </w:r>
    </w:p>
    <w:p w14:paraId="7278D31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На местном уровне, земельный кадастр ведется органами местного публичного управления.</w:t>
      </w:r>
    </w:p>
    <w:p w14:paraId="204641F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(2) На национальном уровне, земельный кадастр ведется административным органом по внедрению политик в области земельных отношений. </w:t>
      </w:r>
    </w:p>
    <w:p w14:paraId="425E68D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Земельный кадастр взаимодействует с Регистром административно-территориальных единиц и улиц на территории Республики Молдова, Кадастром недвижимого имущества, другими специальными кадастрами и регистрами, содержащими необходимые данне об объектах земельного кадастра.</w:t>
      </w:r>
    </w:p>
    <w:p w14:paraId="3AE8E97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Почвенные обследования, необходимые для ведения земельного кадастра, проводятся аккредитованными отраслевыми учреждениями раз в 15-20 лет, а агрохимические обследования проводятся раз в 4 года. На землях, где проводились работы по улучшению или имели место процессы деградации почвы, уточнения осуществляются столько раз, сколько необходимо.</w:t>
      </w:r>
    </w:p>
    <w:p w14:paraId="1450EFD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(5) Административный орган в области земельного кадастра на национальном уровне публикует Земельный кадастр на правительственном портале открытые данные.</w:t>
      </w:r>
    </w:p>
    <w:p w14:paraId="000CF54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(6) Правительство устанавливает структуру и способ внесения данных в земельный кадастр.</w:t>
      </w:r>
    </w:p>
    <w:p w14:paraId="0C29674E" w14:textId="77777777" w:rsidR="000F0FF7" w:rsidRDefault="000F0FF7" w:rsidP="000F0FF7">
      <w:pPr>
        <w:tabs>
          <w:tab w:val="left" w:pos="1134"/>
        </w:tabs>
        <w:rPr>
          <w:rFonts w:asciiTheme="majorBidi" w:hAnsiTheme="majorBidi" w:cstheme="majorBidi"/>
          <w:sz w:val="28"/>
          <w:szCs w:val="28"/>
        </w:rPr>
      </w:pPr>
    </w:p>
    <w:p w14:paraId="2B6CC0A7"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13. Записи, удостоверяющие  право владения землей, находящихся в публичной собственности</w:t>
      </w:r>
    </w:p>
    <w:p w14:paraId="0627995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(1) Констатирующим документом на право владения землей, находящейся в публичной собственности, является идентифицированный  титул, выданный на основании Закона № 29/2018 о разграничении публичной собственности.</w:t>
      </w:r>
    </w:p>
    <w:p w14:paraId="3832314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Форма акта удостоверяющего право обладателя земли утверждается Правительством.</w:t>
      </w:r>
    </w:p>
    <w:p w14:paraId="7898B9F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Право собственности и другие имущественные права</w:t>
      </w:r>
      <w:r>
        <w:rPr>
          <w:rFonts w:asciiTheme="majorBidi" w:hAnsiTheme="majorBidi" w:cstheme="majorBidi"/>
          <w:sz w:val="28"/>
          <w:szCs w:val="28"/>
        </w:rPr>
        <w:tab/>
        <w:t>на земельный участок регистрируются в соответствии с Законом о кадастре недвижимого имущества № 1543/1998.</w:t>
      </w:r>
    </w:p>
    <w:p w14:paraId="16225441" w14:textId="77777777" w:rsidR="000F0FF7" w:rsidRDefault="000F0FF7" w:rsidP="000F0FF7">
      <w:pPr>
        <w:tabs>
          <w:tab w:val="left" w:pos="1134"/>
        </w:tabs>
        <w:rPr>
          <w:rFonts w:asciiTheme="majorBidi" w:hAnsiTheme="majorBidi" w:cstheme="majorBidi"/>
          <w:sz w:val="28"/>
          <w:szCs w:val="28"/>
        </w:rPr>
      </w:pPr>
    </w:p>
    <w:p w14:paraId="3E07054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Статья 14. Недопустимость использования земельных участков до установления их границ в натуре</w:t>
      </w:r>
    </w:p>
    <w:p w14:paraId="2E62291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Обладатели земель не имеют права их использовать, в том числе на условиях аренды, до тех пор, пока кадастровые исполнители совместно с органами местного публичного управления не  установят  и  не утвердят  границы земель в натуре. В случае присвоения земли публичной собственности и административно-территориальных единиц, и  частной собственности, или административным органом в области управления государственным имуществом, в случаях предоставления государством земельных участков, находящихся в публичной собственности государства.</w:t>
      </w:r>
    </w:p>
    <w:p w14:paraId="06CF4F52" w14:textId="77777777" w:rsidR="000F0FF7" w:rsidRDefault="000F0FF7" w:rsidP="000F0FF7">
      <w:pPr>
        <w:tabs>
          <w:tab w:val="left" w:pos="1134"/>
        </w:tabs>
        <w:rPr>
          <w:rFonts w:asciiTheme="majorBidi" w:hAnsiTheme="majorBidi" w:cstheme="majorBidi"/>
          <w:sz w:val="28"/>
          <w:szCs w:val="28"/>
        </w:rPr>
      </w:pPr>
    </w:p>
    <w:p w14:paraId="5A22A8D8"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ГЛАВА II</w:t>
      </w:r>
    </w:p>
    <w:p w14:paraId="7EB45F2D"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СОБСТВЕННОСТЬ НА ЗЕМЛЮ</w:t>
      </w:r>
    </w:p>
    <w:p w14:paraId="68B43316" w14:textId="77777777" w:rsidR="000F0FF7" w:rsidRDefault="000F0FF7" w:rsidP="000F0FF7">
      <w:pPr>
        <w:tabs>
          <w:tab w:val="left" w:pos="1134"/>
        </w:tabs>
        <w:rPr>
          <w:rFonts w:asciiTheme="majorBidi" w:hAnsiTheme="majorBidi" w:cstheme="majorBidi"/>
          <w:sz w:val="28"/>
          <w:szCs w:val="28"/>
        </w:rPr>
      </w:pPr>
    </w:p>
    <w:p w14:paraId="6418C901"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Раздел 1. Публичная собственность на землю</w:t>
      </w:r>
    </w:p>
    <w:p w14:paraId="25E4086D" w14:textId="77777777" w:rsidR="000F0FF7" w:rsidRDefault="000F0FF7" w:rsidP="000F0FF7">
      <w:pPr>
        <w:tabs>
          <w:tab w:val="left" w:pos="1134"/>
        </w:tabs>
        <w:rPr>
          <w:rFonts w:asciiTheme="majorBidi" w:hAnsiTheme="majorBidi" w:cstheme="majorBidi"/>
          <w:sz w:val="28"/>
          <w:szCs w:val="28"/>
        </w:rPr>
      </w:pPr>
    </w:p>
    <w:p w14:paraId="38240801"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15. Понятие земель, находящихся в публичной  собственности</w:t>
      </w:r>
    </w:p>
    <w:p w14:paraId="5953D00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Право собственности на земли, находящиеся в публичной собственности, принадлежит государству или административно-территориальным единицам.</w:t>
      </w:r>
    </w:p>
    <w:p w14:paraId="7F5F6E5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(2) Право собственности государства на земли осуществляется Правительством, а право собственности административно-территориальной единицы осуществляется местным советом или Национальным Собранием Гагаузии автономной территориальной единицы Гагаузия. </w:t>
      </w:r>
    </w:p>
    <w:p w14:paraId="0B18A70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Правительство может делегировать осуществление права пользования, управления, концессии в пользу органов центрального публичного управления.</w:t>
      </w:r>
    </w:p>
    <w:p w14:paraId="4BCC334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В публичную сферу государства или территориально-административной единицы, входят земли национального или местного значения, определенные законом, или земли, которые по своей природе предназначены для общественного пользования или представляют общественный интерес.</w:t>
      </w:r>
    </w:p>
    <w:p w14:paraId="73D7D0B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(5) Земли, находящиеся в собственности государства или административно-территориальных единиц и не относящиеся к публичной </w:t>
      </w:r>
      <w:r>
        <w:rPr>
          <w:rFonts w:asciiTheme="majorBidi" w:hAnsiTheme="majorBidi" w:cstheme="majorBidi"/>
          <w:sz w:val="28"/>
          <w:szCs w:val="28"/>
        </w:rPr>
        <w:lastRenderedPageBreak/>
        <w:t>сфере, являются землями частной сферы государства или административно-территориальных единиц.</w:t>
      </w:r>
    </w:p>
    <w:p w14:paraId="396E8626" w14:textId="77777777" w:rsidR="000F0FF7" w:rsidRDefault="000F0FF7" w:rsidP="000F0FF7">
      <w:pPr>
        <w:tabs>
          <w:tab w:val="left" w:pos="1134"/>
        </w:tabs>
        <w:rPr>
          <w:rFonts w:asciiTheme="majorBidi" w:hAnsiTheme="majorBidi" w:cstheme="majorBidi"/>
          <w:sz w:val="28"/>
          <w:szCs w:val="28"/>
        </w:rPr>
      </w:pPr>
    </w:p>
    <w:p w14:paraId="601D23EA"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16. Земли публичной сферы государства</w:t>
      </w:r>
    </w:p>
    <w:p w14:paraId="58F7A61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В общественное достояние государства включены земли, которые по своей природе в силу закона или в порядке, установленном законом, предназначены для общих потребностей;</w:t>
      </w:r>
    </w:p>
    <w:p w14:paraId="2FACAC22" w14:textId="77777777" w:rsidR="000F0FF7" w:rsidRDefault="000F0FF7" w:rsidP="000F0FF7">
      <w:pPr>
        <w:tabs>
          <w:tab w:val="left" w:pos="1134"/>
        </w:tabs>
        <w:rPr>
          <w:rFonts w:asciiTheme="majorBidi" w:hAnsiTheme="majorBidi" w:cstheme="majorBidi"/>
          <w:sz w:val="28"/>
          <w:szCs w:val="28"/>
        </w:rPr>
      </w:pPr>
    </w:p>
    <w:p w14:paraId="0E546906"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17. Земли публичной сферы административно-территориальных единиц</w:t>
      </w:r>
    </w:p>
    <w:p w14:paraId="574DC86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В общественное достояние административно-территориальной единицы включаются земли, которые по своему характеру, по закону или в порядке, установленном законом, предназначены для удовлетворения  потребностей жителей административно-территориальной единицы.</w:t>
      </w:r>
    </w:p>
    <w:p w14:paraId="5E0DB3E4" w14:textId="77777777" w:rsidR="000F0FF7" w:rsidRDefault="000F0FF7" w:rsidP="000F0FF7">
      <w:pPr>
        <w:tabs>
          <w:tab w:val="left" w:pos="1134"/>
        </w:tabs>
        <w:rPr>
          <w:rFonts w:asciiTheme="majorBidi" w:hAnsiTheme="majorBidi" w:cstheme="majorBidi"/>
          <w:sz w:val="28"/>
          <w:szCs w:val="28"/>
        </w:rPr>
      </w:pPr>
    </w:p>
    <w:p w14:paraId="4EBB0C91"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18. Правовой статус земель публичной сферы</w:t>
      </w:r>
    </w:p>
    <w:p w14:paraId="78DDEF3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Земли публичной сферы являются неотчуждаемыми, на них не может быть обращено взыскание и к ним не применяется срок исковой давности, а именно:</w:t>
      </w:r>
    </w:p>
    <w:p w14:paraId="752FEBD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они не могут быть отчуждены, даже посредством приватизации или внесения в уставный капитал юридического лица;</w:t>
      </w:r>
    </w:p>
    <w:p w14:paraId="4A76D07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b) в отношении них не могут применяться меры принудительного исполнения; </w:t>
      </w:r>
    </w:p>
    <w:p w14:paraId="4B279AA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в отношении них не могут быть созданы имущественные гарантии, запреты или меры по обеспечению;</w:t>
      </w:r>
    </w:p>
    <w:p w14:paraId="4965C2F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они не могут быть приобретены третьими лицами вследствие приобретательной давности.</w:t>
      </w:r>
    </w:p>
    <w:p w14:paraId="5FF4D7E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Сделки, заключенные с нарушением положений части (1), считаются недействительными.</w:t>
      </w:r>
    </w:p>
    <w:p w14:paraId="4F0B2A1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Земли публичной сферы могут быть переведены в земли частной сферы в зависимости от обстоятельств, решением Правительства, решением местного совета или Народного Собрания Гагаузии автономной территориальной единицы Гагаузия, если расположенное имущество или осуществляемая деятельность больше не служит целям, указанным в Статье 15 или 16.</w:t>
      </w:r>
    </w:p>
    <w:p w14:paraId="7A5A42D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Положения части (3) применяются mutatis mutandis в случае перехода земель из частной сферы в публичную сферу.</w:t>
      </w:r>
    </w:p>
    <w:p w14:paraId="73C227E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(5) Земли публичной сферы могут быть предоставлены, при необходимости, в управление министерствам, другим центральным органам публичного управления и органам местного публичного управления, публичным учреждениям, государственным или муниципальным предприятиям. </w:t>
      </w:r>
    </w:p>
    <w:p w14:paraId="7A82FE1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(6) Предоставление земель в управление осуществляется, по обстоятельствам, по постановлению Правительства, решению районного </w:t>
      </w:r>
      <w:r>
        <w:rPr>
          <w:rFonts w:asciiTheme="majorBidi" w:hAnsiTheme="majorBidi" w:cstheme="majorBidi"/>
          <w:sz w:val="28"/>
          <w:szCs w:val="28"/>
        </w:rPr>
        <w:lastRenderedPageBreak/>
        <w:t>совета или Народного собрания автономного территориального образования Гагаузия.</w:t>
      </w:r>
    </w:p>
    <w:p w14:paraId="0E5BE6A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(7) Предоставление в концессию земель осуществляется путем публичного аукциона или на конкурсной основе, за исключением случаев, предусмотренных в части (7).</w:t>
      </w:r>
    </w:p>
    <w:p w14:paraId="76AD0E4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(8) Без проведения публичного аукциона, государство или, по обстоятельствам, административно-территориальная единица могут передать земли публичной сферы в пользование:</w:t>
      </w:r>
    </w:p>
    <w:p w14:paraId="6808AF2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некоммерческим организациям со статусом общественной пользы;</w:t>
      </w:r>
    </w:p>
    <w:p w14:paraId="303529F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собственникам строений, авторизованных и расположенных на них;</w:t>
      </w:r>
    </w:p>
    <w:p w14:paraId="0298A42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юридическим лицам публичного права.</w:t>
      </w:r>
    </w:p>
    <w:p w14:paraId="34DF4750" w14:textId="77777777" w:rsidR="000F0FF7" w:rsidRDefault="000F0FF7" w:rsidP="000F0FF7">
      <w:pPr>
        <w:tabs>
          <w:tab w:val="left" w:pos="1134"/>
        </w:tabs>
        <w:rPr>
          <w:rFonts w:asciiTheme="majorBidi" w:hAnsiTheme="majorBidi" w:cstheme="majorBidi"/>
          <w:sz w:val="28"/>
          <w:szCs w:val="28"/>
        </w:rPr>
      </w:pPr>
    </w:p>
    <w:p w14:paraId="74BF904B"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Статья 19. Правовой режим земель частной сферы государства/административно-территориальных единиц </w:t>
      </w:r>
    </w:p>
    <w:p w14:paraId="740F81F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Земли частной сферы государства или административно-территориальной единицы подчиняются режиму общего права, которые управляются и используются на условиях, установленных настоящим Кодексом и нормативными актами, утвержденными на его основании</w:t>
      </w:r>
    </w:p>
    <w:p w14:paraId="11FA7A64" w14:textId="77777777" w:rsidR="000F0FF7" w:rsidRDefault="000F0FF7" w:rsidP="000F0FF7">
      <w:pPr>
        <w:tabs>
          <w:tab w:val="left" w:pos="1134"/>
        </w:tabs>
        <w:rPr>
          <w:rFonts w:asciiTheme="majorBidi" w:hAnsiTheme="majorBidi" w:cstheme="majorBidi"/>
          <w:sz w:val="28"/>
          <w:szCs w:val="28"/>
        </w:rPr>
      </w:pPr>
    </w:p>
    <w:p w14:paraId="5135F9B6"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20. Разграничение земель, находящихся в публичной собственности</w:t>
      </w:r>
    </w:p>
    <w:p w14:paraId="1EB99B7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В случае, если земли, находящиеся в публичной собственности государства, граничат с землями административно-территориальной единицы, находящиеся в публичной собственности, представители государства и представители административно-территориальной единицы согласовывают границы этих земель. Если представители сторон не находят взаимоприемлемого решения, споры рассматриваются судебной инстанцией.</w:t>
      </w:r>
    </w:p>
    <w:p w14:paraId="518E616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В случае, если земли, находящиеся в публичной собственности административно-территориальной единицы первого уровня, граничат с землями административно-территориальной единицы второго уровня, представители данных административно-территориальных единиц согласовывают границы этих земель. Если представители административных органов не находят взаимоприемлемого решения, споры рассматриваются судебной инстанцией.</w:t>
      </w:r>
    </w:p>
    <w:p w14:paraId="5E3C5EB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Выполнение работ по разграничению земель, находящихся в публичной собственности государства, и земель, находящихся в публичной собственности административно-территориальных единиц, включая земли, относящиеся к публичной или частной сфере, будут осуществляться в соответствии с Законом № 92/2018 о демаркации государственной собственности и  в порядке, установленном Правительством.</w:t>
      </w:r>
    </w:p>
    <w:p w14:paraId="4D0ACE0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(4) Затраты на выполнение работ по идентификации и формированию земель, находящихся в публичной собственности государства, и земель, находящихся в публичной собственности административно - </w:t>
      </w:r>
      <w:r>
        <w:rPr>
          <w:rFonts w:asciiTheme="majorBidi" w:hAnsiTheme="majorBidi" w:cstheme="majorBidi"/>
          <w:sz w:val="28"/>
          <w:szCs w:val="28"/>
        </w:rPr>
        <w:lastRenderedPageBreak/>
        <w:t>территориальных единиц, покрываются из средств государственного бюджета, за счет бюджета соответствующей административно-территориальной единицы или из других источников, не запрещенных законом.</w:t>
      </w:r>
    </w:p>
    <w:p w14:paraId="328EAED2" w14:textId="77777777" w:rsidR="000F0FF7" w:rsidRDefault="000F0FF7" w:rsidP="000F0FF7">
      <w:pPr>
        <w:tabs>
          <w:tab w:val="left" w:pos="1134"/>
        </w:tabs>
        <w:rPr>
          <w:rFonts w:asciiTheme="majorBidi" w:hAnsiTheme="majorBidi" w:cstheme="majorBidi"/>
          <w:sz w:val="28"/>
          <w:szCs w:val="28"/>
        </w:rPr>
      </w:pPr>
    </w:p>
    <w:p w14:paraId="26D584AF"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21. Оборот земель, находящихся в публичной собственности, между государством и местными органами публичного управления</w:t>
      </w:r>
    </w:p>
    <w:p w14:paraId="684FF19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Земли, находящиеся в публичной собственности государства, могут быть переданы в публичную собственность административно-территориальной единицы постановлением Правительства с согласия органа местного публичного управления.</w:t>
      </w:r>
    </w:p>
    <w:p w14:paraId="5DF4C4D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Земли, находящиеся в публичной собственности административно-территориальной единицы, могут быть переданы в публичную собственность государства по предложению Правительства решением, по обстоятельствам, районного совета, Народного Собрания автономного территориального образования Гагаузия, городского (муниципального), сельского (коммунального) совета.</w:t>
      </w:r>
    </w:p>
    <w:p w14:paraId="122F42E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(3) Перевод земель из административно-территориальной единицы в частную сферу осуществляется согласно постановления Правительства, или при необходимости, согласно решения районного совета,  административно-территориальных единиц, по обстоятельствам, согласно постановлению Правительства или решению районного совета, Народного собрания автономного территориального образования Гагаузия, городского (муниципального), сельского (коммунального) совета, если Конституция или действующий Закон не предусматривают иное. Земли публичного пользования могут быть переведены в земли частного пользования только в том случае, если они не используются для общественных нужд. </w:t>
      </w:r>
    </w:p>
    <w:p w14:paraId="3A2705A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Передача земли из собственности государства в публичную собственность административно-территориальных единиц осуществляется    по предложению Правительства или, по обстоятельствам, по  решению районного совета, Народного Собрания автономного территориального образования Гагаузия, городского (муниципального), сельского (коммунального) совета.</w:t>
      </w:r>
    </w:p>
    <w:p w14:paraId="061131D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(5) Передача земель из собственности  административно-территориальных единиц  в публичную собственность государства осуществляется, при необходимости, согласно Постановления Правительства, решения районного совета, Народного Собрания автономного территориального образования Гагаузии, городского (муниципального), сельского (коммунального) совета.   </w:t>
      </w:r>
    </w:p>
    <w:p w14:paraId="5CB29C5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(6) Передача земель собственности административно-территориальных единиц в публичную собственность других административно-территориальных единиц осуществляется на основании решения районного совета, Народного Собрания автономного территориального образования Гагаузии, городского (муниципального), </w:t>
      </w:r>
      <w:r>
        <w:rPr>
          <w:rFonts w:asciiTheme="majorBidi" w:hAnsiTheme="majorBidi" w:cstheme="majorBidi"/>
          <w:sz w:val="28"/>
          <w:szCs w:val="28"/>
        </w:rPr>
        <w:lastRenderedPageBreak/>
        <w:t xml:space="preserve">сельского (коммунального) совета, по желанию местного публичного управления, заинтересованных в передаче земель.   </w:t>
      </w:r>
    </w:p>
    <w:p w14:paraId="4B2574A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(7) Передача сельскохозяйственных земель собственность административно-территориальных единиц  из подчинения администрации местного органа публичного управления в администрацию другого органа местного самоуправления принимается по предложению Правительства, согласно решению, при необходимости, районного совета, Народного Собрания автономного территориального образования Гагаузия, городского (муниципального),  сельского (коммунального) совета.</w:t>
      </w:r>
    </w:p>
    <w:p w14:paraId="76F8EE7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(8) Передача сельскохозяйственных земель собственность административно-территориальных единиц  из подчинения государственных и муниципальных учреждений, предприятий и организаций для выполнения их деятельности осуществляется по предложению Правительства, на основании решения, при необходимости, районного совета, Народного Собрания автономного территориального образования Гагаузия, городского (муниципального),  сельского (коммунального) совета.</w:t>
      </w:r>
    </w:p>
    <w:p w14:paraId="46E1A6E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(9) Постановление/решение о переводе земли из одного подчинения в другое может быть оспорено в административно судебном процессе.</w:t>
      </w:r>
    </w:p>
    <w:p w14:paraId="59CD751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14:paraId="3A11C687"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sz w:val="28"/>
          <w:szCs w:val="28"/>
        </w:rPr>
        <w:t xml:space="preserve">  </w:t>
      </w:r>
      <w:r>
        <w:rPr>
          <w:rFonts w:asciiTheme="majorBidi" w:hAnsiTheme="majorBidi" w:cstheme="majorBidi"/>
          <w:b/>
          <w:bCs/>
          <w:sz w:val="28"/>
          <w:szCs w:val="28"/>
        </w:rPr>
        <w:t>Статья 22. Отчуждение земель из частной сферы государства/административно-территориальных единиц</w:t>
      </w:r>
    </w:p>
    <w:p w14:paraId="56F9F45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Земля частной сферы может быть отчуждена только посредством публичного аукциона, за исключением случаев, предусмотренных настоящим законом.</w:t>
      </w:r>
    </w:p>
    <w:p w14:paraId="4E1FC2D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(2) Купля-продажа земель частной сферы административно-территориальных единиц осуществляется исполнительным органом местного публичного управления на основании решения местного совета, а в случае земель частной сферы государства – Агентством публичной собственности. </w:t>
      </w:r>
    </w:p>
    <w:p w14:paraId="33836B8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При заключении договора купли-продажи земли, орган местного публичного управления или Правительство могут установить обременения, на временной или постоянной основе, возлагаемые на приобретателя.</w:t>
      </w:r>
    </w:p>
    <w:p w14:paraId="53C112A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Купля-продажа земель, находящихся в публичной собственности, используемых в технологическом процессе, на которых расположены подлежащие приватизации частные объекты, а также объекты незавершенного строительства, осуществляется по рыночной цене земли.</w:t>
      </w:r>
    </w:p>
    <w:p w14:paraId="30F6619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(5) Земельный участок, который по своим параметрам и расположению не может быть использован как самостоятельный объект недвижимого имущества, продается по конкурсу или на аукционе обладателям смежных земель. В случае наличия лишь одного обладателя смежных земель купля-продажа земельного участка, который не может быть использован как самостоятельный объект недвижимого имущества, осуществляется по рыночной цене земли. </w:t>
      </w:r>
    </w:p>
    <w:p w14:paraId="770BE46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(6) Положения части (6) распространяются также на арендные отношения такого рода участков. Другие земельные участки сдаются в аренду, с правом по конкурсу или на аукционе, за исключениями, предусмотренными законом.</w:t>
      </w:r>
    </w:p>
    <w:p w14:paraId="1E45525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(7) Приусадебные земельные участки, находящиеся во временном пользовании и площади приусадебных земельных участков, которыми они владеют сверх нормы, предусмотренной законодательством, продаются по рыночной цене или сдаются в аренду лицам, в пользовании которых они находятся. В случае если данные земельные участки по своим параметрам и расположению могут быть сформированы как самостоятельные объекты недвижимого имущества, эти участки после регистрации передаются в собственность лицам, имеющим на это право, или отчуждаются иным способом согласно законодательству.</w:t>
      </w:r>
    </w:p>
    <w:p w14:paraId="64751CF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(8) По закону могут быть установлены преимущественные права при приобретении земель частной сферы, которые могут быть осуществлены после получения предложения в результате публичного аукциона.</w:t>
      </w:r>
    </w:p>
    <w:p w14:paraId="7BE3FFA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(9) Местный совет или село может обременить сервитутами землю, предложенную на продажу.  В случае продажи  земли, занятой дорогами и другой земли, на которой осуществляется сельскохозяйственная деятельность, вовлеченная в единый технологический процесс, продавец может осуществить объединение соответствующих участков с прилегающими земельными участками, продажу при слиянии соответствующих участков,  которые находятся в собственности покупателя.</w:t>
      </w:r>
    </w:p>
    <w:p w14:paraId="74D362A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(10) Если покупатель не соблюдает сервитуты и условия, установленные согласно части (9), местный совет или село расторгает договор купли-продажи земли.</w:t>
      </w:r>
    </w:p>
    <w:p w14:paraId="6C7DDC9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(11) Оплата цены осуществляется в полном объеме в срок не более 90 дней от  даты заключения договора купли-продажи. </w:t>
      </w:r>
    </w:p>
    <w:p w14:paraId="33857BC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(12) В случае неуплаты в установленный договором срок, покупатель платит пеня в размере 0,1% от неоплаченной суммы за каждый день неустойки.</w:t>
      </w:r>
    </w:p>
    <w:p w14:paraId="22EA6E2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(13) Денежные средства, полученные от продажи земель частной сферы государства, перечисляются в государственный бюджет.</w:t>
      </w:r>
    </w:p>
    <w:p w14:paraId="1691182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(14) Денежные средства, полученные от продажи земель частной сферы административно-территориальных единиц, перечисляются в бюджет соответствующей административно-территориальной единицы и используются для покупки земли в соответствии с условиями, изложенными в пункте (4) ст. 24 для развития территории.</w:t>
      </w:r>
    </w:p>
    <w:p w14:paraId="575944C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(15) Продажа связанных земель в частном секторе административно-территориальных единиц/АТО Гагаузия осуществляется органами местного публичного управления, по решению местных советов, а в частном секторе государства, частная собственность, связанная с недвижимостью, осуществляется Агентством Государственной собственного, которая от имени государства заключает договоры купли-продажи.</w:t>
      </w:r>
    </w:p>
    <w:p w14:paraId="16B126C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 xml:space="preserve">(16) Обмен земель государственной собственности с землей административно-территориальной единицы осуществляется по постановлению Правительства при условии, что оно соответствует решению совещательного органа местного публичного управления, или в зависимости от обстоятельств, запрос  об обмене земли.    </w:t>
      </w:r>
    </w:p>
    <w:p w14:paraId="2529132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(17) Земли, которые подлежат обмену, должны быть равнозначными. Стоимость земли определяется на основе отчета об оценке, разработанного лицензированными оценочными компаниями.  </w:t>
      </w:r>
    </w:p>
    <w:p w14:paraId="33D1ADB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(18) В случае, когда земли подлежащие обмену не равнозначны, разница может быть денежной компенсацией или  земельной площадью, равной стоимости обмена.</w:t>
      </w:r>
    </w:p>
    <w:p w14:paraId="0E0235C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b/>
        <w:t xml:space="preserve">(19) Обмен земли государственной собственности, а также  земли административно-территориальных единиц на земли частной собственности физического или юридического лица может быть в пользу сообщества на основании исследований. </w:t>
      </w:r>
    </w:p>
    <w:p w14:paraId="05D6B7AB" w14:textId="77777777" w:rsidR="000F0FF7" w:rsidRDefault="000F0FF7" w:rsidP="000F0FF7">
      <w:pPr>
        <w:tabs>
          <w:tab w:val="left" w:pos="1134"/>
        </w:tabs>
        <w:ind w:firstLine="0"/>
        <w:rPr>
          <w:rFonts w:asciiTheme="majorBidi" w:hAnsiTheme="majorBidi" w:cstheme="majorBidi"/>
          <w:sz w:val="28"/>
          <w:szCs w:val="28"/>
        </w:rPr>
      </w:pPr>
    </w:p>
    <w:p w14:paraId="1950C575" w14:textId="77777777" w:rsidR="000F0FF7" w:rsidRDefault="000F0FF7" w:rsidP="000F0FF7">
      <w:pPr>
        <w:tabs>
          <w:tab w:val="left" w:pos="1134"/>
        </w:tabs>
        <w:jc w:val="center"/>
        <w:rPr>
          <w:rFonts w:asciiTheme="majorBidi" w:hAnsiTheme="majorBidi" w:cstheme="majorBidi"/>
          <w:b/>
          <w:bCs/>
          <w:sz w:val="28"/>
          <w:szCs w:val="28"/>
        </w:rPr>
      </w:pPr>
      <w:r>
        <w:rPr>
          <w:rFonts w:asciiTheme="majorBidi" w:hAnsiTheme="majorBidi" w:cstheme="majorBidi"/>
          <w:b/>
          <w:bCs/>
          <w:sz w:val="28"/>
          <w:szCs w:val="28"/>
        </w:rPr>
        <w:t>Раздел 2. Частная собственность на земли</w:t>
      </w:r>
    </w:p>
    <w:p w14:paraId="4AB3E508" w14:textId="77777777" w:rsidR="000F0FF7" w:rsidRDefault="000F0FF7" w:rsidP="000F0FF7">
      <w:pPr>
        <w:tabs>
          <w:tab w:val="left" w:pos="1134"/>
        </w:tabs>
        <w:rPr>
          <w:rFonts w:asciiTheme="majorBidi" w:hAnsiTheme="majorBidi" w:cstheme="majorBidi"/>
          <w:b/>
          <w:bCs/>
          <w:sz w:val="28"/>
          <w:szCs w:val="28"/>
        </w:rPr>
      </w:pPr>
    </w:p>
    <w:p w14:paraId="72664157"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23. Регулирование права частной собственности на земли</w:t>
      </w:r>
    </w:p>
    <w:p w14:paraId="57E593D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На право собственности и другие реальные права на земли распространяются положения Гражданского кодекса, с особенностями, установленными настоящим Кодексом.</w:t>
      </w:r>
    </w:p>
    <w:p w14:paraId="1D65E5B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Право собственности на земли может быть ограничено в той мере, в которой это предусмотрено настоящим Кодексом или другими законодательными актами, а также правами третьих лиц.</w:t>
      </w:r>
    </w:p>
    <w:p w14:paraId="692B71C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(3) Не допускается возврат национализированных земель до утверждения Земельного кодекса № 828 1991. </w:t>
      </w:r>
    </w:p>
    <w:p w14:paraId="42B9C620" w14:textId="77777777" w:rsidR="000F0FF7" w:rsidRDefault="000F0FF7" w:rsidP="000F0FF7">
      <w:pPr>
        <w:tabs>
          <w:tab w:val="left" w:pos="1134"/>
        </w:tabs>
        <w:rPr>
          <w:rFonts w:asciiTheme="majorBidi" w:hAnsiTheme="majorBidi" w:cstheme="majorBidi"/>
          <w:sz w:val="28"/>
          <w:szCs w:val="28"/>
        </w:rPr>
      </w:pPr>
    </w:p>
    <w:p w14:paraId="6BF28EBE"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Статья 24. Субъекты права частной собственности </w:t>
      </w:r>
    </w:p>
    <w:p w14:paraId="535AF60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Право частной собственности на земли может быть приобретено, в соответствии с законом, физическими и юридическими лицами, за исключением случаев, установленных настоящим Кодексом.</w:t>
      </w:r>
    </w:p>
    <w:p w14:paraId="639E214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Иностранные лица, иностранные инвесторы или лица без гражданства не могут приобрести право собственности на земли сельскохозяйственного назначения или лесного фонда, под санкцией абсолютной недействительности юридического акта о приобретении.</w:t>
      </w:r>
    </w:p>
    <w:p w14:paraId="446F380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(3) В случае приобретения земель, указанных в части (2) посредством наследия, они обязаны осуществить их отчуждение в течение одного года.</w:t>
      </w:r>
    </w:p>
    <w:p w14:paraId="79C4FD7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В случае, когда земля не была отчуждена в срок, предусмотренный в   части (3), органы местного публичного управления покупают землю по рыночной цене на основании отчета об оценке, составленного в соответствии с законодательством, у лица, которое не вправе иметь в собственности эту землю.</w:t>
      </w:r>
    </w:p>
    <w:p w14:paraId="153DB74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 xml:space="preserve">(5) Денежные средства, для покупки земли в соответствии с условиями, изложенными в части (4), будут выделены из денежных средств, полученных от отчуждения земли частной собственности территориальной административной единицы, изменения землепользования или других источников. </w:t>
      </w:r>
    </w:p>
    <w:p w14:paraId="7BACAC80" w14:textId="77777777" w:rsidR="000F0FF7" w:rsidRDefault="000F0FF7" w:rsidP="000F0FF7">
      <w:pPr>
        <w:tabs>
          <w:tab w:val="left" w:pos="1134"/>
        </w:tabs>
        <w:rPr>
          <w:rFonts w:asciiTheme="majorBidi" w:hAnsiTheme="majorBidi" w:cstheme="majorBidi"/>
          <w:sz w:val="28"/>
          <w:szCs w:val="28"/>
        </w:rPr>
      </w:pPr>
    </w:p>
    <w:p w14:paraId="2A62B3EC"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25. Обязательства собственника и других обладателей земли</w:t>
      </w:r>
    </w:p>
    <w:p w14:paraId="279D1D4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Собственник и другие обладатели земли имеют следующие обязательства:</w:t>
      </w:r>
    </w:p>
    <w:p w14:paraId="517A187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соблюдать границы земли, обеспечивать целостность разграничения границы;</w:t>
      </w:r>
    </w:p>
    <w:p w14:paraId="540A8DD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соблюдать категорию назначения земель;</w:t>
      </w:r>
    </w:p>
    <w:p w14:paraId="33F0327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регистрировать право на землю в Реестре недвижимого имущества;</w:t>
      </w:r>
    </w:p>
    <w:p w14:paraId="20CC01E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принимать меры по предупреждению и снижению влияния деградации почвы согласно сельскохозяйственной практике, утвержденной Правительством;</w:t>
      </w:r>
    </w:p>
    <w:p w14:paraId="4D70CCA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e) соблюдать право на соседство;</w:t>
      </w:r>
    </w:p>
    <w:p w14:paraId="7B67500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f) не допускать действий, которые могли бы качественно или количественно повлиять на соседние земли;</w:t>
      </w:r>
    </w:p>
    <w:p w14:paraId="4575C29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g) применять меры по защите почвы от загрязнения;</w:t>
      </w:r>
    </w:p>
    <w:p w14:paraId="51B798A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h) применять меры по улучшению согласно плану использования почвы, утвержденному местным советом;</w:t>
      </w:r>
    </w:p>
    <w:p w14:paraId="0B67876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i) содержать земли в фитосанитарном состоянии (борьба с распространением сорняков);</w:t>
      </w:r>
    </w:p>
    <w:p w14:paraId="1DC11F6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î) своевременно оплачивать земельный налог за   пользование землей;</w:t>
      </w:r>
    </w:p>
    <w:p w14:paraId="14DE8EB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j) уведомлять органы местного публичного управления первого уровня об изменении землепользования.</w:t>
      </w:r>
    </w:p>
    <w:p w14:paraId="39166D6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1) письменно уведомлять органы местного публичного управления первого уровня, в течение 30 дней об изменении использования сельскохозяйственных земель.</w:t>
      </w:r>
    </w:p>
    <w:p w14:paraId="2C6F0D1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(2) В случаях передачи земель в пользование, владение, обязательства установленные настоящим Кодексом, переходят к лицу, которое приобрело право пользования или владения землей, за исключением обязательств, установленных в пункте j)  части (1) настоящей статьи.</w:t>
      </w:r>
    </w:p>
    <w:p w14:paraId="3B55DF95" w14:textId="77777777" w:rsidR="000F0FF7" w:rsidRDefault="000F0FF7" w:rsidP="000F0FF7">
      <w:pPr>
        <w:tabs>
          <w:tab w:val="left" w:pos="1134"/>
        </w:tabs>
        <w:rPr>
          <w:rFonts w:asciiTheme="majorBidi" w:hAnsiTheme="majorBidi" w:cstheme="majorBidi"/>
          <w:sz w:val="28"/>
          <w:szCs w:val="28"/>
        </w:rPr>
      </w:pPr>
    </w:p>
    <w:p w14:paraId="686F21C1" w14:textId="77777777" w:rsidR="000F0FF7" w:rsidRDefault="000F0FF7" w:rsidP="000F0FF7">
      <w:pPr>
        <w:tabs>
          <w:tab w:val="left" w:pos="1134"/>
        </w:tabs>
        <w:rPr>
          <w:rFonts w:asciiTheme="majorBidi" w:hAnsiTheme="majorBidi" w:cstheme="majorBidi"/>
          <w:sz w:val="28"/>
          <w:szCs w:val="28"/>
        </w:rPr>
      </w:pPr>
    </w:p>
    <w:p w14:paraId="0A6EE606"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 xml:space="preserve">ГЛАВА III </w:t>
      </w:r>
    </w:p>
    <w:p w14:paraId="5B7B1FC9"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ЗЕМЛИ СЕЛЬСКОХОЗЯЙСТВЕННОГО НАЗНАЧЕНИЯ</w:t>
      </w:r>
    </w:p>
    <w:p w14:paraId="1D7F5749" w14:textId="77777777" w:rsidR="000F0FF7" w:rsidRDefault="000F0FF7" w:rsidP="000F0FF7">
      <w:pPr>
        <w:tabs>
          <w:tab w:val="left" w:pos="1134"/>
        </w:tabs>
        <w:rPr>
          <w:rFonts w:asciiTheme="majorBidi" w:hAnsiTheme="majorBidi" w:cstheme="majorBidi"/>
          <w:sz w:val="28"/>
          <w:szCs w:val="28"/>
        </w:rPr>
      </w:pPr>
    </w:p>
    <w:p w14:paraId="39444943"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Раздел 1. Классификация</w:t>
      </w:r>
    </w:p>
    <w:p w14:paraId="0BBB5C98" w14:textId="77777777" w:rsidR="000F0FF7" w:rsidRDefault="000F0FF7" w:rsidP="000F0FF7">
      <w:pPr>
        <w:tabs>
          <w:tab w:val="left" w:pos="1134"/>
        </w:tabs>
        <w:jc w:val="center"/>
        <w:rPr>
          <w:rFonts w:asciiTheme="majorBidi" w:hAnsiTheme="majorBidi" w:cstheme="majorBidi"/>
          <w:b/>
          <w:bCs/>
          <w:sz w:val="28"/>
          <w:szCs w:val="28"/>
        </w:rPr>
      </w:pPr>
    </w:p>
    <w:p w14:paraId="2DDBF11C"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26. Земли сельскохозяйственного назначения</w:t>
      </w:r>
    </w:p>
    <w:p w14:paraId="69BD9A5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(1) Земли сельскохозяйственного назначения, независимо от формы собственности, используются для осуществления деятельности с целью получения сельскохозяйственной продукции и размещения объектов сельскохозяйственной инфраструктуры, а также для получения энергетической продукции в порядке, предусмотренном пунктом c) части (2).</w:t>
      </w:r>
    </w:p>
    <w:p w14:paraId="29D7976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Земли сельскохозяйственного назначения могут использоваться следующими способами:</w:t>
      </w:r>
    </w:p>
    <w:p w14:paraId="4ED9594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а) для получения сельскохозяйственной продукции  (пахотные, в том числе:  теплицы, солярии и рассадники, залежные земли, сады, виноградники, ореховые насаждения, тутовые плантации, эфиромасличные плантации, плодовые кустарники, огороды, луга и пастбища и другие подобные им, имеющие растительность);</w:t>
      </w:r>
    </w:p>
    <w:p w14:paraId="0342345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для строительства - земли, занятые складами, холодильниками, предназначенными для хранения сельскохозяйственной продукции, токами, ремонтными мастерскими, сооружениями для  хранения сельскохозяйственных механизмов (агрегатов), животноводческими фермами, агротуристическими пансионатами, в том числе рыбохозяйственными объектами, а также противоэрозионные озера, дороги сельскохозяйственного назначения, осушительные и ирригационные сооружения, если они не были отнесены к другой категории  назначения;</w:t>
      </w:r>
    </w:p>
    <w:p w14:paraId="1DDD93C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с) земли, занятые культурами энергетических древесных растений (тополь, ива, акация), которые имеют оценочный балл естественного плодородия менее 40 либо расположены в поймах рек или в иных зонах с риском наводнений.</w:t>
      </w:r>
    </w:p>
    <w:p w14:paraId="587B851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лесополосы</w:t>
      </w:r>
    </w:p>
    <w:p w14:paraId="15AE035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е) садоводческие участки из  садоводческих товариществ;</w:t>
      </w:r>
    </w:p>
    <w:p w14:paraId="4FC2489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f) деградированные земли  (овраги, оползни, болота).</w:t>
      </w:r>
    </w:p>
    <w:p w14:paraId="6B66AC1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Строения на землях сельскохозяйственного назначения осуществляются на основании проекта, утвержденного уполномоченными учреждениями и разрешения на строительство, выданного, по закону, а также для них должны быть предусмотрены средства по защите окружающей среды.</w:t>
      </w:r>
    </w:p>
    <w:p w14:paraId="5CE561F2" w14:textId="77777777" w:rsidR="000F0FF7" w:rsidRDefault="000F0FF7" w:rsidP="000F0FF7">
      <w:pPr>
        <w:tabs>
          <w:tab w:val="left" w:pos="1134"/>
        </w:tabs>
        <w:rPr>
          <w:rFonts w:asciiTheme="majorBidi" w:hAnsiTheme="majorBidi" w:cstheme="majorBidi"/>
          <w:sz w:val="28"/>
          <w:szCs w:val="28"/>
        </w:rPr>
      </w:pPr>
    </w:p>
    <w:p w14:paraId="66EB6E88"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Статья 27. Изменение порядка использования сельскохозяйственных земель </w:t>
      </w:r>
    </w:p>
    <w:p w14:paraId="70FC4DA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Изменение порядка использования сельскохозяйственных земель указанных в пункте а) части (2) статьи 26, осуществляется собственником или обладателем земли с согласия собственника.</w:t>
      </w:r>
    </w:p>
    <w:p w14:paraId="1A3B7E8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(2) Изменение порядка использования сельскохозяйственных земель в целях указанных в ст. 26, пункт 2, буква б)  осуществляется по решению районного совета административно-территориальной единицы первого уровня на основании заявления собственника, в случае города Кишинэу – по решению муниципального Совета Кишинэу, или органа центрального </w:t>
      </w:r>
      <w:r>
        <w:rPr>
          <w:rFonts w:asciiTheme="majorBidi" w:hAnsiTheme="majorBidi" w:cstheme="majorBidi"/>
          <w:sz w:val="28"/>
          <w:szCs w:val="28"/>
        </w:rPr>
        <w:lastRenderedPageBreak/>
        <w:t xml:space="preserve">публичного управления, в администрации которого находятся земли принадлежащие государству.  </w:t>
      </w:r>
    </w:p>
    <w:p w14:paraId="77727EF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Для определения местоположения инфраструктурных целей сельского хозяйства, предусмотренных в пункте b) части (2) статьи 26, собственник обращается с заявлением в органы местного публичного управления, которым аргументирует необходимость построения инфраструктурной цели сельского хозяйства, к которому прилагает:</w:t>
      </w:r>
    </w:p>
    <w:p w14:paraId="7E7E068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копию идентификационного удостоверения (для физических лиц) или копию решения о регистрации предприятия, организации, учреждения или копию выписки из Государственного реестра для юридических лиц;</w:t>
      </w:r>
    </w:p>
    <w:p w14:paraId="43CE1ED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выписку из Реестра недвижимости;</w:t>
      </w:r>
    </w:p>
    <w:p w14:paraId="55832E2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3) кадастровый план земли; </w:t>
      </w:r>
    </w:p>
    <w:p w14:paraId="248E392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решение местного совета о списании плантаций (для земель занятых многолетними плантациями).</w:t>
      </w:r>
    </w:p>
    <w:p w14:paraId="7F34573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Органы местного публичного управления в сроки, установленные законодательством, рассматривают действия и материалы, представленные владельцем, и выносят решение совещательного органа местного публичного управления об изменении способа использования с целью создания инфраструктурных целей сельского хозяйства.</w:t>
      </w:r>
    </w:p>
    <w:p w14:paraId="16032AC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(5) В течение 30 рабочих дней с момента изменения способа использования сельскохозяйственной земли, собственник земли обязан письменно уведомить органы местного публичного управления первого уровня, указав территорию участка земли, предыдущего и фактического землепользования и кадастровый номер земли (для зарегистрированных земель), в целях внесения изменений и записи в Земельный кадастр.</w:t>
      </w:r>
    </w:p>
    <w:p w14:paraId="128D04EA" w14:textId="77777777" w:rsidR="000F0FF7" w:rsidRDefault="000F0FF7" w:rsidP="000F0FF7">
      <w:pPr>
        <w:tabs>
          <w:tab w:val="left" w:pos="1134"/>
        </w:tabs>
        <w:rPr>
          <w:rFonts w:asciiTheme="majorBidi" w:hAnsiTheme="majorBidi" w:cstheme="majorBidi"/>
          <w:b/>
          <w:bCs/>
          <w:sz w:val="28"/>
          <w:szCs w:val="28"/>
        </w:rPr>
      </w:pPr>
    </w:p>
    <w:p w14:paraId="470238B5"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28. Особо ценные земли сельскохозяйственного назначения</w:t>
      </w:r>
    </w:p>
    <w:p w14:paraId="3B465E5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Особо ценными землями сельскохозяйственного назначения являются земли с  горизонтальной (наклон ≤ 10) и квазигоризонтальной (наклон 1-30) поверхностью, с бонитетом качества почвенного покрова  более 60 баллов (независимо от единицы рельефа, на которой они расположены).</w:t>
      </w:r>
    </w:p>
    <w:p w14:paraId="159DAFE8" w14:textId="77777777" w:rsidR="000F0FF7" w:rsidRDefault="000F0FF7" w:rsidP="000F0FF7">
      <w:pPr>
        <w:tabs>
          <w:tab w:val="left" w:pos="1134"/>
        </w:tabs>
        <w:rPr>
          <w:rFonts w:asciiTheme="majorBidi" w:hAnsiTheme="majorBidi" w:cstheme="majorBidi"/>
          <w:sz w:val="28"/>
          <w:szCs w:val="28"/>
        </w:rPr>
      </w:pPr>
    </w:p>
    <w:p w14:paraId="5D7226A1"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29. Орошаемые и осушенные участки и способ классификации</w:t>
      </w:r>
    </w:p>
    <w:p w14:paraId="7F40D609" w14:textId="77777777" w:rsidR="000F0FF7" w:rsidRDefault="000F0FF7" w:rsidP="000F0FF7">
      <w:pPr>
        <w:tabs>
          <w:tab w:val="left" w:pos="1134"/>
        </w:tabs>
        <w:rPr>
          <w:rFonts w:asciiTheme="majorBidi" w:hAnsiTheme="majorBidi" w:cstheme="majorBidi"/>
          <w:sz w:val="28"/>
          <w:szCs w:val="28"/>
        </w:rPr>
      </w:pPr>
    </w:p>
    <w:p w14:paraId="7560188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В зависимости от работ по благоустройству, земли сельскохозяйственного назначения классифицируются на:</w:t>
      </w:r>
    </w:p>
    <w:p w14:paraId="02998CE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орошаемые земли;</w:t>
      </w:r>
    </w:p>
    <w:p w14:paraId="57BEFA4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осушенные земли.</w:t>
      </w:r>
    </w:p>
    <w:p w14:paraId="5494E59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Орошаемыми считаются земли, предназначенные для сельского хозяйства и орошения, оснащенные стационарными или временными системами орошения, соединенными с источниками воды, обеспечивающими орошение этих земель.</w:t>
      </w:r>
    </w:p>
    <w:p w14:paraId="6F37BFB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(3) Осушенные земли озеленены дренажными сетями (открытыми или закрытыми), которые обеспечивают нормальный водный и воздушный режим для развития сельскохозяйственных культур.</w:t>
      </w:r>
    </w:p>
    <w:p w14:paraId="48C3D49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Земли классифицируются как орошаемые или осушенные решением местного Совета административно-территориальной единицы первого уровня на основании заявления собственника, в случае города Кишинэу – по решению Муниципального совета Кишинэу.</w:t>
      </w:r>
    </w:p>
    <w:p w14:paraId="1BBF3C0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(5) Классификация орошаемых и осушенных  земель в категорию      неорошаемых проводиться по просьбе землевладельцев, по решению местного Совета административно-территориальной единицы первого уровня на основании заявления собственника, в случае города Кишинэу – по решению Муниципального совета Кишинэу и осуществляется в следующем порядке:</w:t>
      </w:r>
    </w:p>
    <w:p w14:paraId="126DF77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а)   потеря источников орошения;</w:t>
      </w:r>
    </w:p>
    <w:p w14:paraId="1FBA4DF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списание/демонтаж ирригационной и дренажной сети, требующей ее изменения или реконструкции;</w:t>
      </w:r>
    </w:p>
    <w:p w14:paraId="494CF09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с)  ухудшение качества воды для орошения сельскохозяйственных культур до низких показателей;</w:t>
      </w:r>
    </w:p>
    <w:p w14:paraId="27B79D9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вывод сельскохозяйственных земель для других нужд государства и общества, кроме целей сельского и лесного хозяйства;</w:t>
      </w:r>
    </w:p>
    <w:p w14:paraId="4A265D1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е)  изменение метода использования сельскохозяйственных земель, для которых не требуется орошение;</w:t>
      </w:r>
    </w:p>
    <w:p w14:paraId="3CCCFE2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j)  изменение назначения сельскохозяйственных земель, для которых не требуется орошение.</w:t>
      </w:r>
    </w:p>
    <w:p w14:paraId="1F3F527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(6)  Заявления о классификации орошаемых и осушенных земель в категорию неорошаемых представляются собственниками земли в администрацию местного совета первого уровня до 1 октября текущего года.</w:t>
      </w:r>
    </w:p>
    <w:p w14:paraId="5B4ABA4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(7) Органы местного совета управления первого уровня систематизируют заявления об отнесении орошаемых и осушенных земель в категорию неорошаемых до 1 ноября текущего года, с уведомлением административного органа по управлению водными ресурсами и принимает решение о классификации орошаемых и осушенных участков в категорию неорошаемых.</w:t>
      </w:r>
    </w:p>
    <w:p w14:paraId="5CDA027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(8) Решение, принятое местным советом административно-территориальной единицы первого уровня, в  случае города Кишинэу – муниципального Совета Кишинэу, об отнесении орошаемых и осушенных земель в категорию неорошаемых земель для внесения соответствующих изменений в земельную кадастровую документацию. </w:t>
      </w:r>
    </w:p>
    <w:p w14:paraId="329DC861" w14:textId="77777777" w:rsidR="000F0FF7" w:rsidRDefault="000F0FF7" w:rsidP="000F0FF7">
      <w:pPr>
        <w:tabs>
          <w:tab w:val="left" w:pos="1134"/>
        </w:tabs>
        <w:ind w:firstLine="0"/>
        <w:rPr>
          <w:rFonts w:asciiTheme="majorBidi" w:hAnsiTheme="majorBidi" w:cstheme="majorBidi"/>
          <w:sz w:val="28"/>
          <w:szCs w:val="28"/>
        </w:rPr>
      </w:pPr>
    </w:p>
    <w:p w14:paraId="6A1D04B5"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30. Осушенные земли</w:t>
      </w:r>
    </w:p>
    <w:p w14:paraId="764A7AE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Осушение земель осуществляется в целях их использования в сельском хозяйстве, остановки разрушительных процессов (оползней и т.д.), защиты и использования строений, сооружений.</w:t>
      </w:r>
    </w:p>
    <w:p w14:paraId="225ADAD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(2) Система осушения проектируется в зависимости от физических особенностей почвы и их водного режима.</w:t>
      </w:r>
    </w:p>
    <w:p w14:paraId="128B71C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Строительство систем осушения осуществляется на основании обоюдного согласия между собственниками земли, подтвержденным в установленном законодательством порядке.</w:t>
      </w:r>
    </w:p>
    <w:p w14:paraId="0A97E3A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Ущерб, причиненный собственниками земли вследствие строительства систем осушения, возмещается физическими или юридическими лицами в пользу которых были осуществлены эти работы.</w:t>
      </w:r>
    </w:p>
    <w:p w14:paraId="0005AF7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(5) Условия использования дренажных/осушительных систем устанавливаются Правительством. </w:t>
      </w:r>
    </w:p>
    <w:p w14:paraId="7529901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(6) В процессе освоения осушенных земель будут соблюдены все условия, наложенные рациональным использованием системы осушения. </w:t>
      </w:r>
    </w:p>
    <w:p w14:paraId="5688D795" w14:textId="77777777" w:rsidR="000F0FF7" w:rsidRDefault="000F0FF7" w:rsidP="000F0FF7">
      <w:pPr>
        <w:tabs>
          <w:tab w:val="left" w:pos="1134"/>
        </w:tabs>
        <w:rPr>
          <w:rFonts w:asciiTheme="majorBidi" w:hAnsiTheme="majorBidi" w:cstheme="majorBidi"/>
          <w:sz w:val="28"/>
          <w:szCs w:val="28"/>
        </w:rPr>
      </w:pPr>
    </w:p>
    <w:p w14:paraId="5AC35D0C"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Статья 31. Дороги сельскохозяйственного назначения </w:t>
      </w:r>
    </w:p>
    <w:p w14:paraId="13D5811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Дороги, которые служат для сельскохозяйственной деятельности пересекают и обслуживают земли сельскохозяйственного назначения единственного собственника и устанавливают связь между массивами земель и публичными дорогами и обслуживают несколько собственников.</w:t>
      </w:r>
    </w:p>
    <w:p w14:paraId="00C6CA4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Запрещается эксплуатировать дороги, которые служат для сельскохозяйственной деятельности иным образом, кроме их назначения.</w:t>
      </w:r>
    </w:p>
    <w:p w14:paraId="654B5EC9" w14:textId="77777777" w:rsidR="000F0FF7" w:rsidRDefault="000F0FF7" w:rsidP="000F0FF7">
      <w:pPr>
        <w:tabs>
          <w:tab w:val="left" w:pos="1134"/>
        </w:tabs>
        <w:rPr>
          <w:rFonts w:asciiTheme="majorBidi" w:hAnsiTheme="majorBidi" w:cstheme="majorBidi"/>
          <w:sz w:val="28"/>
          <w:szCs w:val="28"/>
        </w:rPr>
      </w:pPr>
    </w:p>
    <w:p w14:paraId="17802010"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Раздел 2. Аренда сельскохозяйственных земель</w:t>
      </w:r>
    </w:p>
    <w:p w14:paraId="295AB8FE" w14:textId="77777777" w:rsidR="000F0FF7" w:rsidRDefault="000F0FF7" w:rsidP="000F0FF7">
      <w:pPr>
        <w:tabs>
          <w:tab w:val="left" w:pos="1134"/>
        </w:tabs>
        <w:rPr>
          <w:rFonts w:asciiTheme="majorBidi" w:hAnsiTheme="majorBidi" w:cstheme="majorBidi"/>
          <w:b/>
          <w:bCs/>
          <w:sz w:val="28"/>
          <w:szCs w:val="28"/>
        </w:rPr>
      </w:pPr>
    </w:p>
    <w:p w14:paraId="18779E13"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32. Договор аренды</w:t>
      </w:r>
    </w:p>
    <w:p w14:paraId="3FF8026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(1) Плата за аренду сельскохозяйственных земель устанавливается путем переговоров между сторонами. </w:t>
      </w:r>
    </w:p>
    <w:p w14:paraId="2881693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Срок аренды сельскохозяйственных земель устанавливается сторонами и не может быть меньше 5 лет и больше  30 лет.</w:t>
      </w:r>
    </w:p>
    <w:p w14:paraId="07AEFCA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На земельных участках, сданных в аренду, аренда не может быть построена в капитальных зданиях.</w:t>
      </w:r>
    </w:p>
    <w:p w14:paraId="5F1ECAE3" w14:textId="77777777" w:rsidR="000F0FF7" w:rsidRDefault="000F0FF7" w:rsidP="000F0FF7">
      <w:pPr>
        <w:tabs>
          <w:tab w:val="left" w:pos="1134"/>
        </w:tabs>
        <w:rPr>
          <w:rFonts w:asciiTheme="majorBidi" w:hAnsiTheme="majorBidi" w:cstheme="majorBidi"/>
          <w:sz w:val="28"/>
          <w:szCs w:val="28"/>
        </w:rPr>
      </w:pPr>
    </w:p>
    <w:p w14:paraId="3B5A3FDB"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Статья 33. Аренда сельскохозяйственных земель, находящихся в публичной собственности </w:t>
      </w:r>
    </w:p>
    <w:p w14:paraId="105082C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Сельскохозяйственные земли, находящиеся в публичной собственности, передаются в аренду посредством публичного аукциона обладателями права управления, назначенными Правительством или органами местного публичного управления, в установленном Правительством порядке.</w:t>
      </w:r>
    </w:p>
    <w:p w14:paraId="7BB624C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(2) Дороги, которые служат для сельскохозяйственной деятельности, по своим параметрам и расположению могут быть сформированы как самостоятельные объекты недвижимого имущества сдаются в аренду без аукциона со стороны обладателей прилегающих земель.</w:t>
      </w:r>
    </w:p>
    <w:p w14:paraId="15AD8BE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14:paraId="3DDD2450"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34. Передача земель, находящихся в частной собственности, в аренду органом местного публичного управления</w:t>
      </w:r>
    </w:p>
    <w:p w14:paraId="67C6F38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(1) В случае, когда собственник сельскохозяйственной земли более 2 лет подряд не использует сельскохозяйственную землю в соответствии с порядком пользования, предусмотренным в статье 26 настоящего Кодекса, он может сохранить за собой право управления этой землей, распорядившись об ее аренде, на следующих условиях:</w:t>
      </w:r>
    </w:p>
    <w:p w14:paraId="567902B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a) собственник земли письменно извещен о том, чтобы в течение трех месяцев принял необходимые меры относительно порядка пользования землей. </w:t>
      </w:r>
    </w:p>
    <w:p w14:paraId="7B6A18A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b) в случае, когда уведомление остается без результата, орган местного публичного управления (местный совет) принимает решение о сдаче этой земли в аренду на срок доя 5 лет в зависимости от причины отсутствия культивирования земли собственником; </w:t>
      </w:r>
    </w:p>
    <w:p w14:paraId="3041516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c) пропорция арендной платы, которая полагается собственнику земли будет составлять 70 % от арендной платы сельскохозяйственной земли, которая будет накоплена на специальном счете, а разницы будет выплачена примэрии. </w:t>
      </w:r>
    </w:p>
    <w:p w14:paraId="54DDC5C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Управление сельскохозяйственной землей со стороны органов местного публичного управления не представляет собой препятствие для отчуждения или установления собственником других вещных прав.</w:t>
      </w:r>
    </w:p>
    <w:p w14:paraId="5AF9FEF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Собственник или законные приобретатели, могут в любой момент посредством письменной декларации, направленной органам местного публичного управления, вернуть себе право на управление сельскохозяйственной землей. Договоры аренды будут противопоставляемы им до истечения срока, на который они были заключены.</w:t>
      </w:r>
    </w:p>
    <w:p w14:paraId="43B76475" w14:textId="77777777" w:rsidR="000F0FF7" w:rsidRDefault="000F0FF7" w:rsidP="000F0FF7">
      <w:pPr>
        <w:tabs>
          <w:tab w:val="left" w:pos="1134"/>
        </w:tabs>
        <w:rPr>
          <w:rFonts w:asciiTheme="majorBidi" w:hAnsiTheme="majorBidi" w:cstheme="majorBidi"/>
          <w:sz w:val="28"/>
          <w:szCs w:val="28"/>
        </w:rPr>
      </w:pPr>
    </w:p>
    <w:p w14:paraId="6D95B9B6"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35. Регистрация договора аренды</w:t>
      </w:r>
    </w:p>
    <w:p w14:paraId="240279D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Аренда земли и других сельскохозяйственных товаров регистрируется в мэрии местности, на территории которой имеются земельные и другие сельскохозяйственные товары или территориальные кадастровые органы в пределах сферы деятельности, в порядке, установленном Гражданским кодексом № 1107/2002.</w:t>
      </w:r>
    </w:p>
    <w:p w14:paraId="0E084D2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Территориальный кадастровый орган представляет в орган местного публичного управления первого уровня своей деятельности информацию о регистрации договоров аренды в кадастре недвижимого имущества, регистрации, изменении или расторжении договоров аренды в течение одного месяца с момента подачи документов.</w:t>
      </w:r>
    </w:p>
    <w:p w14:paraId="6F83845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(5) Не регистрация договора влечет за собой отказ в предоставлении контракта третьим лицам.</w:t>
      </w:r>
    </w:p>
    <w:p w14:paraId="2377DA0A" w14:textId="77777777" w:rsidR="000F0FF7" w:rsidRDefault="000F0FF7" w:rsidP="000F0FF7">
      <w:pPr>
        <w:tabs>
          <w:tab w:val="left" w:pos="1134"/>
        </w:tabs>
        <w:rPr>
          <w:rFonts w:asciiTheme="majorBidi" w:hAnsiTheme="majorBidi" w:cstheme="majorBidi"/>
          <w:sz w:val="28"/>
          <w:szCs w:val="28"/>
        </w:rPr>
      </w:pPr>
    </w:p>
    <w:p w14:paraId="47F4778A"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36. Субаренда сельскохозяйственных земель</w:t>
      </w:r>
    </w:p>
    <w:p w14:paraId="089AD50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Сельскохозяйственные земли передаются в субаренду только при согласии собственника, предоставленного в письменном виде, и при заключении отдельного договора.</w:t>
      </w:r>
    </w:p>
    <w:p w14:paraId="36EB5CF6" w14:textId="77777777" w:rsidR="000F0FF7" w:rsidRDefault="000F0FF7" w:rsidP="000F0FF7">
      <w:pPr>
        <w:tabs>
          <w:tab w:val="left" w:pos="1134"/>
        </w:tabs>
        <w:ind w:firstLine="0"/>
        <w:rPr>
          <w:rFonts w:asciiTheme="majorBidi" w:hAnsiTheme="majorBidi" w:cstheme="majorBidi"/>
          <w:sz w:val="28"/>
          <w:szCs w:val="28"/>
        </w:rPr>
      </w:pPr>
    </w:p>
    <w:p w14:paraId="7E5A2706"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lastRenderedPageBreak/>
        <w:t>Раздел 3. Консолидация сельскохозяйственных земель</w:t>
      </w:r>
    </w:p>
    <w:p w14:paraId="63981354" w14:textId="77777777" w:rsidR="000F0FF7" w:rsidRDefault="000F0FF7" w:rsidP="000F0FF7">
      <w:pPr>
        <w:tabs>
          <w:tab w:val="left" w:pos="1134"/>
        </w:tabs>
        <w:rPr>
          <w:rFonts w:asciiTheme="majorBidi" w:hAnsiTheme="majorBidi" w:cstheme="majorBidi"/>
          <w:b/>
          <w:bCs/>
          <w:sz w:val="28"/>
          <w:szCs w:val="28"/>
        </w:rPr>
      </w:pPr>
    </w:p>
    <w:p w14:paraId="5C2A6AFC"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37. Консолидация сельскохозяйственных земель</w:t>
      </w:r>
    </w:p>
    <w:p w14:paraId="62572DD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Консолидация сельскохозяйственных земель представляет собой комплекс организационных, юридических и технических мер, принятых собственниками, в целях оптимизации структуры сельскохозяйственных земель в зависимости от собственника, площади, расположения.</w:t>
      </w:r>
    </w:p>
    <w:p w14:paraId="4586B1AD" w14:textId="77777777" w:rsidR="000F0FF7" w:rsidRDefault="000F0FF7" w:rsidP="000F0FF7">
      <w:pPr>
        <w:tabs>
          <w:tab w:val="left" w:pos="851"/>
        </w:tabs>
        <w:rPr>
          <w:rFonts w:asciiTheme="majorBidi" w:hAnsiTheme="majorBidi" w:cstheme="majorBidi"/>
          <w:sz w:val="28"/>
          <w:szCs w:val="28"/>
        </w:rPr>
      </w:pPr>
      <w:r>
        <w:rPr>
          <w:rFonts w:asciiTheme="majorBidi" w:hAnsiTheme="majorBidi" w:cstheme="majorBidi"/>
          <w:sz w:val="28"/>
          <w:szCs w:val="28"/>
        </w:rPr>
        <w:t>(2)Консолидация может осуществляться в отношении сельскохозяйственных земель в пределах одного населенного пункта.</w:t>
      </w:r>
    </w:p>
    <w:p w14:paraId="5B5B1D8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Консолидация сельскохозяйственных земель осуществляется по инициативе собственников земель следующими способами:</w:t>
      </w:r>
    </w:p>
    <w:p w14:paraId="5187A7A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на основе договора о совместной хозяйственной деятельности (производственные сельскохозяйственные кооперативы);</w:t>
      </w:r>
    </w:p>
    <w:p w14:paraId="5C3821B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путем совместного пользования сельскохозяйственными землями (в соответствии с уставом сельскохозяйственных предприятий);</w:t>
      </w:r>
    </w:p>
    <w:p w14:paraId="7073289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с) путем выделения, объединения, пересмотра границ земельных участков, а также их аренды, купли-продажи, обмена между обладателями земель, в том числе участвующими в процессе консолидации; а также другими способами, не запрещенными законодательством.</w:t>
      </w:r>
    </w:p>
    <w:p w14:paraId="0CE966B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Выбор способа консолидации сельскохозяйственных земель осуществляется собственниками земель.</w:t>
      </w:r>
    </w:p>
    <w:p w14:paraId="7116ABD5" w14:textId="77777777" w:rsidR="000F0FF7" w:rsidRDefault="000F0FF7" w:rsidP="000F0FF7">
      <w:pPr>
        <w:tabs>
          <w:tab w:val="left" w:pos="1134"/>
        </w:tabs>
        <w:rPr>
          <w:rFonts w:asciiTheme="majorBidi" w:hAnsiTheme="majorBidi" w:cstheme="majorBidi"/>
          <w:sz w:val="28"/>
          <w:szCs w:val="28"/>
        </w:rPr>
      </w:pPr>
    </w:p>
    <w:p w14:paraId="0DCB0869"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38. Принципы консолидации сельскохозяйственных земель</w:t>
      </w:r>
    </w:p>
    <w:p w14:paraId="410E6BB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В рамках процесса консолидирования сельскохозяйственных земель соблюдаются следующие принципы:</w:t>
      </w:r>
    </w:p>
    <w:p w14:paraId="61469DC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a) добровольность; </w:t>
      </w:r>
    </w:p>
    <w:p w14:paraId="6D1F966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экономическая и социальная необходимость;</w:t>
      </w:r>
    </w:p>
    <w:p w14:paraId="6FDA200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прозрачность деятельности;</w:t>
      </w:r>
    </w:p>
    <w:p w14:paraId="1E0C476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защита окружающей среды.</w:t>
      </w:r>
    </w:p>
    <w:p w14:paraId="581BE23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При консолидации сельскохозяйственных земель соблюдаются следующие условия:</w:t>
      </w:r>
    </w:p>
    <w:p w14:paraId="40C1D00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консолидация сельскохозяйственных земель может быть выполнена при участии минимум 70 % собственников земель, вовлеченных в процесс консолидации, или собственниками, которые обладают минимум 80 % площадей этих земель;</w:t>
      </w:r>
    </w:p>
    <w:p w14:paraId="6656DFB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консолидация сельскохозяйственных земель обеспечит более эффективную эксплуатацию земель, чем до консолидации;</w:t>
      </w:r>
    </w:p>
    <w:p w14:paraId="2DD1E97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существует согласие лиц, интересы которых могут быть затронуты вследствие консолидации земель (ипотечные кредиторы, арендаторы);</w:t>
      </w:r>
    </w:p>
    <w:p w14:paraId="68F56C1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d)вследствие процедуры консолидации не уменьшится в значительной степени ценность земель, предложенных для консолидации;</w:t>
      </w:r>
    </w:p>
    <w:p w14:paraId="2A40989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e) консолидация не затронет условия хозяйственной деятельности собственников прилегающих земель, не вовлеченных в процесс консолидации.</w:t>
      </w:r>
    </w:p>
    <w:p w14:paraId="0B2B3B8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(3) Собственник, который не согласен с консолидацией земель, будет перемещен, и ему будет присуждена земля, эквивалентная той, которой он владел до консолидации в консолидированной области. В случае, когда невозможно присуждение земли, эквивалентной той, которой он владел до консолидации, собственники, которые инициировали консолидацию, компенсируют деньгами этому собственнику разницу между рыночной ценой уступленной земли и предложенной землей.</w:t>
      </w:r>
    </w:p>
    <w:p w14:paraId="1496FC3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Исполнитель проекта консолидации сельскохозяйственных земель составит проект так, чтобы обеспечить существование ипотечного права, в случае, когда земля, на момент консолидации находилась в ипотечном залоге, или, по обстоятельствам, уведомит ипотечных кредиторов в целях принятия мер по обеспечению своих требований.</w:t>
      </w:r>
    </w:p>
    <w:p w14:paraId="7F5590F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(5) Территориальные кадастровые офисы не будут регистрировать консолидированные земли, без согласия кредитора на изменение, замену или погашение залога по землям, заложенным до консолидации.</w:t>
      </w:r>
    </w:p>
    <w:p w14:paraId="10A7DB5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(6) Консолидация сельскохозяйственных земель, расположенных на склонах, осуществляется на уровне водосборного (гидрографического) бассейна, в особенности, для борьбы с размывом грунта и для стабилизации оползней.</w:t>
      </w:r>
    </w:p>
    <w:p w14:paraId="1295FFF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(7) Не допускаются действия по консолидации, которые могут иметь негативное влияние на окружающую среду и природные ресурсы.</w:t>
      </w:r>
    </w:p>
    <w:p w14:paraId="1F8916B3" w14:textId="77777777" w:rsidR="000F0FF7" w:rsidRDefault="000F0FF7" w:rsidP="000F0FF7">
      <w:pPr>
        <w:tabs>
          <w:tab w:val="left" w:pos="1134"/>
        </w:tabs>
        <w:rPr>
          <w:rFonts w:asciiTheme="majorBidi" w:hAnsiTheme="majorBidi" w:cstheme="majorBidi"/>
          <w:sz w:val="28"/>
          <w:szCs w:val="28"/>
        </w:rPr>
      </w:pPr>
    </w:p>
    <w:p w14:paraId="69388972"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39. Консолидация земель путем добровольного обмена</w:t>
      </w:r>
    </w:p>
    <w:p w14:paraId="38FDD20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Заявления о консолидации либо о содействии процессу консолидации земель путем добровольного обмена могут быть представлены в примэрию двумя или более собственниками земель.</w:t>
      </w:r>
    </w:p>
    <w:p w14:paraId="7C6E1FF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(2) Руководство добровольным обменом, охватывающим несколько отдельных участков сельскохозяйственных земель, может осуществляться примэрией соответствующего населенного пункта.</w:t>
      </w:r>
    </w:p>
    <w:p w14:paraId="27CC478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(3) Затраты на проведение исследований и оценки земель, разработку проекта консолидации земель, оформление документов для регистрации в реестре недвижимого имущества производятся за счет средств государственного бюджета или бюджета органов местного публичного управления (специальные фонды) и частных источников (фермеры, предприниматели, прочие инвесторы).</w:t>
      </w:r>
    </w:p>
    <w:p w14:paraId="62DFE98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Собственники, желающие осуществить обмен земель по взаимному согласию, имеют право на сбор урожая однолетних и многолетних культур со своих земель.</w:t>
      </w:r>
    </w:p>
    <w:p w14:paraId="430E5BF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(5) Споры, возникающие в процессе внедрения проекта консолидации сельскохозяйственных земель путем добровольного обмена, разрешаются в установленном законодательством порядке.</w:t>
      </w:r>
    </w:p>
    <w:p w14:paraId="18EC26D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(6) Решение о консолидации сельскохозяйственных земель путем добровольного обмена принимается примэрией на основании:</w:t>
      </w:r>
    </w:p>
    <w:p w14:paraId="369A105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заявлений участников процесса консолидации земель;</w:t>
      </w:r>
    </w:p>
    <w:p w14:paraId="4F70DEF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кадастрового плана земель, являющихся объектом консолидации;</w:t>
      </w:r>
    </w:p>
    <w:p w14:paraId="3825DCD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 xml:space="preserve"> c) проекта консолидации земель;</w:t>
      </w:r>
    </w:p>
    <w:p w14:paraId="1F96897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условий обмена земель;</w:t>
      </w:r>
    </w:p>
    <w:p w14:paraId="6D244DC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e) соглашений о добровольном обмене в целях консолидации земель;</w:t>
      </w:r>
    </w:p>
    <w:p w14:paraId="24C8CA4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f) источников финансирования работ по консолидации земель и предполагаемого срока их завершения;</w:t>
      </w:r>
    </w:p>
    <w:p w14:paraId="46059AF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g) разработки новых кадастровых планов;</w:t>
      </w:r>
    </w:p>
    <w:p w14:paraId="6016583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h) изменения документов, подтверждающие права обладателей земель;</w:t>
      </w:r>
    </w:p>
    <w:p w14:paraId="5442D3B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lang w:val="ro-RO"/>
        </w:rPr>
        <w:t>î</w:t>
      </w:r>
      <w:r>
        <w:rPr>
          <w:rFonts w:asciiTheme="majorBidi" w:hAnsiTheme="majorBidi" w:cstheme="majorBidi"/>
          <w:sz w:val="28"/>
          <w:szCs w:val="28"/>
        </w:rPr>
        <w:t>) регистрации земельных участков.</w:t>
      </w:r>
    </w:p>
    <w:p w14:paraId="22C164A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(7) Решение о начале процесса консолидации земель путем добровольного обмена в письменной форме вручается участникам процесса и утверждается ими.</w:t>
      </w:r>
    </w:p>
    <w:p w14:paraId="7040467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(8) Консолидированные путем добровольного обмена земли перерегистрируются на основании решения об утверждении проекта консолидации земель.</w:t>
      </w:r>
    </w:p>
    <w:p w14:paraId="6CDB5815" w14:textId="77777777" w:rsidR="000F0FF7" w:rsidRDefault="000F0FF7" w:rsidP="000F0FF7">
      <w:pPr>
        <w:tabs>
          <w:tab w:val="left" w:pos="1134"/>
        </w:tabs>
        <w:rPr>
          <w:rFonts w:asciiTheme="majorBidi" w:hAnsiTheme="majorBidi" w:cstheme="majorBidi"/>
          <w:sz w:val="28"/>
          <w:szCs w:val="28"/>
        </w:rPr>
      </w:pPr>
    </w:p>
    <w:p w14:paraId="35CF015C"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40 Консолидация земель органами местного публичного управления путем купли-продажи</w:t>
      </w:r>
    </w:p>
    <w:p w14:paraId="6173F74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Органы местного публичного управления имеют право приобрести земли по рыночной цене посредством добровольной сделки с физическими и юридическими лицами.</w:t>
      </w:r>
    </w:p>
    <w:p w14:paraId="38E1EB8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Земли, приобретенные на основании положений   части первой настоящей статьи, включаются в резервный фонд соответствующего назначения.</w:t>
      </w:r>
    </w:p>
    <w:p w14:paraId="4E15959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Оплата приобретенных земель осуществляется за счет средств специального фонда примэрии.</w:t>
      </w:r>
    </w:p>
    <w:p w14:paraId="2D18FC9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Примэрия вправе продать земли резервного фонда, сдать их в аренду или предоставить в пользование крестьянским (фермерским) хозяйствам, ассоциациям, кооперативам и другим хозяйствующим субъектам, занимающимся</w:t>
      </w:r>
      <w:r>
        <w:rPr>
          <w:rFonts w:asciiTheme="majorBidi" w:hAnsiTheme="majorBidi" w:cstheme="majorBidi"/>
          <w:sz w:val="28"/>
          <w:szCs w:val="28"/>
        </w:rPr>
        <w:tab/>
        <w:t>сельским</w:t>
      </w:r>
      <w:r>
        <w:rPr>
          <w:rFonts w:asciiTheme="majorBidi" w:hAnsiTheme="majorBidi" w:cstheme="majorBidi"/>
          <w:sz w:val="28"/>
          <w:szCs w:val="28"/>
        </w:rPr>
        <w:tab/>
        <w:t>хозяйством, в соответствии с действующим законодательством.</w:t>
      </w:r>
    </w:p>
    <w:p w14:paraId="329E861E" w14:textId="77777777" w:rsidR="000F0FF7" w:rsidRDefault="000F0FF7" w:rsidP="000F0FF7">
      <w:pPr>
        <w:tabs>
          <w:tab w:val="left" w:pos="1134"/>
        </w:tabs>
        <w:rPr>
          <w:rFonts w:asciiTheme="majorBidi" w:hAnsiTheme="majorBidi" w:cstheme="majorBidi"/>
          <w:sz w:val="28"/>
          <w:szCs w:val="28"/>
        </w:rPr>
      </w:pPr>
    </w:p>
    <w:p w14:paraId="068C0A43"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41. Оценка земель, подлежащих консолидации</w:t>
      </w:r>
    </w:p>
    <w:p w14:paraId="45726C4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Многолетние насаждения, инженерные сооружения и строения, расположенные на подлежащем консолидации земельном участке, также оцениваются по рыночной цене и учитываются при  определении  общей стоимости участка.</w:t>
      </w:r>
    </w:p>
    <w:p w14:paraId="51AFD12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Участники процесса консолидации земель получают сельскохозяйственные земли по рыночной цене, равной рыночной цене принадлежащих им ранее земель.</w:t>
      </w:r>
    </w:p>
    <w:p w14:paraId="60F6BED2" w14:textId="77777777" w:rsidR="000F0FF7" w:rsidRDefault="000F0FF7" w:rsidP="000F0FF7">
      <w:pPr>
        <w:tabs>
          <w:tab w:val="left" w:pos="1134"/>
        </w:tabs>
        <w:rPr>
          <w:rFonts w:asciiTheme="majorBidi" w:hAnsiTheme="majorBidi" w:cstheme="majorBidi"/>
          <w:sz w:val="28"/>
          <w:szCs w:val="28"/>
        </w:rPr>
      </w:pPr>
    </w:p>
    <w:p w14:paraId="75036457"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ГЛАВА IV ЗЕМЛИ ЛЕСНОГО ФОНДА</w:t>
      </w:r>
    </w:p>
    <w:p w14:paraId="1E2D4695" w14:textId="77777777" w:rsidR="000F0FF7" w:rsidRDefault="000F0FF7" w:rsidP="000F0FF7">
      <w:pPr>
        <w:tabs>
          <w:tab w:val="left" w:pos="1134"/>
        </w:tabs>
        <w:rPr>
          <w:rFonts w:asciiTheme="majorBidi" w:hAnsiTheme="majorBidi" w:cstheme="majorBidi"/>
          <w:sz w:val="28"/>
          <w:szCs w:val="28"/>
        </w:rPr>
      </w:pPr>
    </w:p>
    <w:p w14:paraId="49F98809"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Статья 42. Структура лесного фонда </w:t>
      </w:r>
    </w:p>
    <w:p w14:paraId="04E4AD2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Земли лесного фонда имеют следующий порядок пользования:</w:t>
      </w:r>
    </w:p>
    <w:p w14:paraId="53D413A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a) облесенные земли;</w:t>
      </w:r>
    </w:p>
    <w:p w14:paraId="0A03B18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земли, подлежащие облесению – предназначенные для облесения, включая деградированные земли (овраги, оползни, солонцы, солончаки, крутые склоны, болота);</w:t>
      </w:r>
    </w:p>
    <w:p w14:paraId="4ABDA40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c)земли, затронутые лесным хозяйством (строительство, инфраструктура, пашня, фенхель, многолетние плантации, ничьи и т. д.);</w:t>
      </w:r>
    </w:p>
    <w:p w14:paraId="6849F47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земли для выращивания лесных репродуктивных материалов (питомники, рептилии и т. д.);</w:t>
      </w:r>
    </w:p>
    <w:p w14:paraId="78351A6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e) непроизводительные земли (крутые склоны, болота, камнепады, солонцы и т. д.).</w:t>
      </w:r>
    </w:p>
    <w:p w14:paraId="2841D33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(2) Сильно эродированная почва нуждается в защите от эрозии посредством облесения или формирования временных пастбищ.</w:t>
      </w:r>
    </w:p>
    <w:p w14:paraId="00505553" w14:textId="77777777" w:rsidR="000F0FF7" w:rsidRDefault="000F0FF7" w:rsidP="000F0FF7">
      <w:pPr>
        <w:tabs>
          <w:tab w:val="left" w:pos="1134"/>
        </w:tabs>
        <w:rPr>
          <w:rFonts w:asciiTheme="majorBidi" w:hAnsiTheme="majorBidi" w:cstheme="majorBidi"/>
          <w:sz w:val="28"/>
          <w:szCs w:val="28"/>
        </w:rPr>
      </w:pPr>
    </w:p>
    <w:p w14:paraId="24E6060E"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43. Использование земель, предназначенных для лесного фонда</w:t>
      </w:r>
    </w:p>
    <w:p w14:paraId="278303B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Земли, предназначенные для лесного фонда, находящегося в публичной собственности государства и в публичной собственности административно-территориальной единицы используются предприятиями, учреждениями, организациями лесного хозяйства и другими предприятиями с государственным капиталом, по назначению.</w:t>
      </w:r>
    </w:p>
    <w:p w14:paraId="6831F69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Для иных нужд земли государственного лесного фонда могут использоваться, если такое использование совместимо с интересами лесного хозяйства, на основании постановления Правительства.</w:t>
      </w:r>
    </w:p>
    <w:p w14:paraId="5FCDF5C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Лесные угодья частной собственности используются владельцами в соответствии с их назначением в соответствии с действующим законодательством.</w:t>
      </w:r>
    </w:p>
    <w:p w14:paraId="7B5A4427" w14:textId="77777777" w:rsidR="000F0FF7" w:rsidRDefault="000F0FF7" w:rsidP="000F0FF7">
      <w:pPr>
        <w:tabs>
          <w:tab w:val="left" w:pos="1134"/>
        </w:tabs>
        <w:rPr>
          <w:rFonts w:asciiTheme="majorBidi" w:hAnsiTheme="majorBidi" w:cstheme="majorBidi"/>
          <w:sz w:val="28"/>
          <w:szCs w:val="28"/>
        </w:rPr>
      </w:pPr>
    </w:p>
    <w:p w14:paraId="50F59835"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ГЛАВА V. ЗЕМЛИ ВОДНОГО ФОНДА</w:t>
      </w:r>
    </w:p>
    <w:p w14:paraId="78DD15D2" w14:textId="77777777" w:rsidR="000F0FF7" w:rsidRDefault="000F0FF7" w:rsidP="000F0FF7">
      <w:pPr>
        <w:tabs>
          <w:tab w:val="left" w:pos="1134"/>
        </w:tabs>
        <w:rPr>
          <w:rFonts w:asciiTheme="majorBidi" w:hAnsiTheme="majorBidi" w:cstheme="majorBidi"/>
          <w:sz w:val="28"/>
          <w:szCs w:val="28"/>
        </w:rPr>
      </w:pPr>
    </w:p>
    <w:p w14:paraId="549B210F"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Статья 44. Структура земель, предназначенных для водного фонда </w:t>
      </w:r>
    </w:p>
    <w:p w14:paraId="5E501B6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Земли, предназначенные для водного фонда, включают следующий порядок пользования:</w:t>
      </w:r>
    </w:p>
    <w:p w14:paraId="42375DC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земли, которые находятся под водой – те, которые постоянно находятся руслами течения воды, водоемами, озерами или водохранилищами, болотами и водоохранными зонами (прибрежные полосы);</w:t>
      </w:r>
    </w:p>
    <w:p w14:paraId="6114CF8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земли, выделенные для прибрежных полос рек, водохранилищ, водопроводов и коллекционеров.</w:t>
      </w:r>
    </w:p>
    <w:p w14:paraId="766AC8D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с) земли, на которых расположены гидротехнические и другие сооружения, обслуживающие водный фонд – для строительства и эксплуатации установок, обеспечивающих удовлетворение нужд в питьевой воде, технической воде, лечебной воде и других нужды, которые обслуживают отрасль водного хозяйства.</w:t>
      </w:r>
    </w:p>
    <w:p w14:paraId="79A77C33" w14:textId="77777777" w:rsidR="000F0FF7" w:rsidRDefault="000F0FF7" w:rsidP="000F0FF7">
      <w:pPr>
        <w:tabs>
          <w:tab w:val="left" w:pos="1134"/>
        </w:tabs>
        <w:rPr>
          <w:rFonts w:asciiTheme="majorBidi" w:hAnsiTheme="majorBidi" w:cstheme="majorBidi"/>
          <w:sz w:val="28"/>
          <w:szCs w:val="28"/>
        </w:rPr>
      </w:pPr>
    </w:p>
    <w:p w14:paraId="2954B53A"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lastRenderedPageBreak/>
        <w:t>Статья 45. Права на земли водного фонда</w:t>
      </w:r>
    </w:p>
    <w:p w14:paraId="31B93FE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Земли водного фонда могут находиться в публичной собственности государства, публичной собственности административно-территориальных единиц и в частной собственности.</w:t>
      </w:r>
    </w:p>
    <w:p w14:paraId="2AD6100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Физические и юридические лица могут стать собственниками озер для предупреждения эрозии почв, могут строить водоемы, гидротехнических установок, других установок и каналов, расположенных на частных землях на основании проектной документации, утвержденной уполномоченными учреждениями, и разрешения на строительство, выданное исполнительным органом местного публичного управления.</w:t>
      </w:r>
    </w:p>
    <w:p w14:paraId="7130FD4E" w14:textId="77777777" w:rsidR="000F0FF7" w:rsidRDefault="000F0FF7" w:rsidP="000F0FF7">
      <w:pPr>
        <w:tabs>
          <w:tab w:val="left" w:pos="1134"/>
        </w:tabs>
        <w:rPr>
          <w:rFonts w:asciiTheme="majorBidi" w:hAnsiTheme="majorBidi" w:cstheme="majorBidi"/>
          <w:sz w:val="28"/>
          <w:szCs w:val="28"/>
        </w:rPr>
      </w:pPr>
    </w:p>
    <w:p w14:paraId="7F729EB4"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46. Прибрежные полосы и водоохранные зоны и зоны санитарной охраны</w:t>
      </w:r>
    </w:p>
    <w:p w14:paraId="6B3F6BE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Прибрежные полосы и водоохранные зоны и зоны санитарной охраны устанавливаются на берегах рек и водоемов, гидрометеорологических станции и комплексов, гидротехнических сооружений для хранилища, задержания и снабжения питьевой водой и технологической водой, магистральных и межрайонных водопроводов.</w:t>
      </w:r>
    </w:p>
    <w:p w14:paraId="7B1A86C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Размеры, условия и порядок использования земель охранных и санитарных зон регулируются законодательством в области окружающей среды.</w:t>
      </w:r>
    </w:p>
    <w:p w14:paraId="43B0893B" w14:textId="77777777" w:rsidR="000F0FF7" w:rsidRDefault="000F0FF7" w:rsidP="000F0FF7">
      <w:pPr>
        <w:tabs>
          <w:tab w:val="left" w:pos="1134"/>
        </w:tabs>
        <w:rPr>
          <w:rFonts w:asciiTheme="majorBidi" w:hAnsiTheme="majorBidi" w:cstheme="majorBidi"/>
          <w:sz w:val="28"/>
          <w:szCs w:val="28"/>
        </w:rPr>
      </w:pPr>
    </w:p>
    <w:p w14:paraId="668D84A8"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ГЛАВА VI. ЗЕМЛИ, ПРЕДНАЗНАЧЕННЫЕ ДЛЯ</w:t>
      </w:r>
    </w:p>
    <w:p w14:paraId="5E271445"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СТРОИТЕЛЬСТВА И БЛАГОУСТРОЙСТВА</w:t>
      </w:r>
    </w:p>
    <w:p w14:paraId="1C4182D8" w14:textId="77777777" w:rsidR="000F0FF7" w:rsidRDefault="000F0FF7" w:rsidP="000F0FF7">
      <w:pPr>
        <w:tabs>
          <w:tab w:val="left" w:pos="1134"/>
        </w:tabs>
        <w:rPr>
          <w:rFonts w:asciiTheme="majorBidi" w:hAnsiTheme="majorBidi" w:cstheme="majorBidi"/>
          <w:sz w:val="28"/>
          <w:szCs w:val="28"/>
        </w:rPr>
      </w:pPr>
    </w:p>
    <w:p w14:paraId="184561E7"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Статья 47. Порядок пользования землями, предназначенными для строительства </w:t>
      </w:r>
    </w:p>
    <w:p w14:paraId="38C98EB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Земли, предназначенные для строительства, включают следующий порядок пользования:</w:t>
      </w:r>
    </w:p>
    <w:p w14:paraId="277409D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w:t>
      </w:r>
      <w:r>
        <w:rPr>
          <w:rFonts w:asciiTheme="majorBidi" w:hAnsiTheme="majorBidi" w:cstheme="majorBidi"/>
          <w:sz w:val="28"/>
          <w:szCs w:val="28"/>
        </w:rPr>
        <w:tab/>
        <w:t>для размещения жилых строений;</w:t>
      </w:r>
    </w:p>
    <w:p w14:paraId="29AA92B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w:t>
      </w:r>
      <w:r>
        <w:rPr>
          <w:rFonts w:asciiTheme="majorBidi" w:hAnsiTheme="majorBidi" w:cstheme="majorBidi"/>
          <w:sz w:val="28"/>
          <w:szCs w:val="28"/>
        </w:rPr>
        <w:tab/>
        <w:t>для размещения коммерческих построек и для оказания услуг;</w:t>
      </w:r>
    </w:p>
    <w:p w14:paraId="0FCC2C6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w:t>
      </w:r>
      <w:r>
        <w:rPr>
          <w:rFonts w:asciiTheme="majorBidi" w:hAnsiTheme="majorBidi" w:cstheme="majorBidi"/>
          <w:sz w:val="28"/>
          <w:szCs w:val="28"/>
        </w:rPr>
        <w:tab/>
        <w:t>для размещения публичных построек;</w:t>
      </w:r>
    </w:p>
    <w:p w14:paraId="26CF8FA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w:t>
      </w:r>
      <w:r>
        <w:rPr>
          <w:rFonts w:asciiTheme="majorBidi" w:hAnsiTheme="majorBidi" w:cstheme="majorBidi"/>
          <w:sz w:val="28"/>
          <w:szCs w:val="28"/>
        </w:rPr>
        <w:tab/>
        <w:t>для размещения промышленных построек;</w:t>
      </w:r>
    </w:p>
    <w:p w14:paraId="03C6002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e)</w:t>
      </w:r>
      <w:r>
        <w:rPr>
          <w:rFonts w:asciiTheme="majorBidi" w:hAnsiTheme="majorBidi" w:cstheme="majorBidi"/>
          <w:sz w:val="28"/>
          <w:szCs w:val="28"/>
        </w:rPr>
        <w:tab/>
        <w:t>для размещения транспортных объектов;</w:t>
      </w:r>
    </w:p>
    <w:p w14:paraId="5E0000B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f)</w:t>
      </w:r>
      <w:r>
        <w:rPr>
          <w:rFonts w:asciiTheme="majorBidi" w:hAnsiTheme="majorBidi" w:cstheme="majorBidi"/>
          <w:sz w:val="28"/>
          <w:szCs w:val="28"/>
        </w:rPr>
        <w:tab/>
        <w:t>для размещения технических муниципальных объектов;</w:t>
      </w:r>
    </w:p>
    <w:p w14:paraId="4128BA6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g)</w:t>
      </w:r>
      <w:r>
        <w:rPr>
          <w:rFonts w:asciiTheme="majorBidi" w:hAnsiTheme="majorBidi" w:cstheme="majorBidi"/>
          <w:sz w:val="28"/>
          <w:szCs w:val="28"/>
        </w:rPr>
        <w:tab/>
        <w:t>для горных разработок;</w:t>
      </w:r>
    </w:p>
    <w:p w14:paraId="5283212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h)</w:t>
      </w:r>
      <w:r>
        <w:rPr>
          <w:rFonts w:asciiTheme="majorBidi" w:hAnsiTheme="majorBidi" w:cstheme="majorBidi"/>
          <w:sz w:val="28"/>
          <w:szCs w:val="28"/>
        </w:rPr>
        <w:tab/>
        <w:t>для размещения рекреационных объектов;</w:t>
      </w:r>
    </w:p>
    <w:p w14:paraId="0B9B05E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i)</w:t>
      </w:r>
      <w:r>
        <w:rPr>
          <w:rFonts w:asciiTheme="majorBidi" w:hAnsiTheme="majorBidi" w:cstheme="majorBidi"/>
          <w:sz w:val="28"/>
          <w:szCs w:val="28"/>
        </w:rPr>
        <w:tab/>
        <w:t>для размещения объектов защиты природы;</w:t>
      </w:r>
    </w:p>
    <w:p w14:paraId="553DF549" w14:textId="77777777" w:rsidR="000F0FF7" w:rsidRDefault="000F0FF7" w:rsidP="000F0FF7">
      <w:pPr>
        <w:tabs>
          <w:tab w:val="left" w:pos="1134"/>
        </w:tabs>
        <w:rPr>
          <w:rFonts w:asciiTheme="majorBidi" w:hAnsiTheme="majorBidi" w:cstheme="majorBidi"/>
          <w:sz w:val="28"/>
          <w:szCs w:val="28"/>
        </w:rPr>
      </w:pPr>
    </w:p>
    <w:p w14:paraId="44F7DC38"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48. Земли, предназначенные для размещения жилых строений</w:t>
      </w:r>
    </w:p>
    <w:p w14:paraId="73C81CF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(1) Земли, предназначенные для размещения жилых строений, включают: земли, на которых расположены индивидуальные жилые дома, жилые дома, социальное жилье, служебное жилье, маневренное жилье, гостиницы-приют, общежития, жилье со специальным статусом, дачные </w:t>
      </w:r>
      <w:r>
        <w:rPr>
          <w:rFonts w:asciiTheme="majorBidi" w:hAnsiTheme="majorBidi" w:cstheme="majorBidi"/>
          <w:sz w:val="28"/>
          <w:szCs w:val="28"/>
        </w:rPr>
        <w:lastRenderedPageBreak/>
        <w:t>дома, структуры туристического приема с функциями размещения, за исключением агротуристических пансионатов.</w:t>
      </w:r>
    </w:p>
    <w:p w14:paraId="5F0D358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Правовой режим земель, предназначенных для размещения жилья, регулируется Законом № 75/2015 о жилье.</w:t>
      </w:r>
    </w:p>
    <w:p w14:paraId="18CA922C" w14:textId="77777777" w:rsidR="000F0FF7" w:rsidRDefault="000F0FF7" w:rsidP="000F0FF7">
      <w:pPr>
        <w:tabs>
          <w:tab w:val="left" w:pos="1134"/>
        </w:tabs>
        <w:rPr>
          <w:rFonts w:asciiTheme="majorBidi" w:hAnsiTheme="majorBidi" w:cstheme="majorBidi"/>
          <w:sz w:val="28"/>
          <w:szCs w:val="28"/>
        </w:rPr>
      </w:pPr>
    </w:p>
    <w:p w14:paraId="2E566293"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49. Земли, предназначенные для размещения коммерческих построек и для оказания услуг</w:t>
      </w:r>
    </w:p>
    <w:p w14:paraId="43106AE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Земли, предназначенные для размещения коммерческих построек и для оказания услуг, включают: земли, на которых расположены коммерческие рынки, оптовые склады, коммерческие центры, магазины, офисы и банки.</w:t>
      </w:r>
    </w:p>
    <w:p w14:paraId="67E22763" w14:textId="77777777" w:rsidR="000F0FF7" w:rsidRDefault="000F0FF7" w:rsidP="000F0FF7">
      <w:pPr>
        <w:tabs>
          <w:tab w:val="left" w:pos="1134"/>
        </w:tabs>
        <w:rPr>
          <w:rFonts w:asciiTheme="majorBidi" w:hAnsiTheme="majorBidi" w:cstheme="majorBidi"/>
          <w:sz w:val="28"/>
          <w:szCs w:val="28"/>
        </w:rPr>
      </w:pPr>
    </w:p>
    <w:p w14:paraId="6A0DEA63"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50. Земли, предназначенные для размещения публичных построек</w:t>
      </w:r>
    </w:p>
    <w:p w14:paraId="32E5C79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Земли, предназначенные для размещения публичных построек, включают: земли, предназначенные для объектов центральной и местной публичной администрации, государственных или муниципальных учреждений, объектов образования и обучения, а также объектов культов.</w:t>
      </w:r>
    </w:p>
    <w:p w14:paraId="342777E0" w14:textId="77777777" w:rsidR="000F0FF7" w:rsidRDefault="000F0FF7" w:rsidP="000F0FF7">
      <w:pPr>
        <w:tabs>
          <w:tab w:val="left" w:pos="1134"/>
        </w:tabs>
        <w:rPr>
          <w:rFonts w:asciiTheme="majorBidi" w:hAnsiTheme="majorBidi" w:cstheme="majorBidi"/>
          <w:sz w:val="28"/>
          <w:szCs w:val="28"/>
        </w:rPr>
      </w:pPr>
    </w:p>
    <w:p w14:paraId="692E9BCC"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51. Земли, предназначенные для размещения промышленных построек</w:t>
      </w:r>
    </w:p>
    <w:p w14:paraId="3C1BCFA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Земли, предназначенные для размещения промышленных построек, включают: земли, предназначенные для зданий производства, хранения и энергогенерирующих предприятий.</w:t>
      </w:r>
    </w:p>
    <w:p w14:paraId="11F92A4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14:paraId="1ED6E67E"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52. Земли, предназначенные для размещения транспортных объектов</w:t>
      </w:r>
    </w:p>
    <w:p w14:paraId="3555325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Земли, предназначенные для размещения транспортных объектов, включают: земли для дорожного, железнодорожного, водного и воздушного видов транспорта.</w:t>
      </w:r>
    </w:p>
    <w:p w14:paraId="2077E5E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Правовой режим земель, предназначенных для размещения транспортных объектов, будет регулироваться специальными законами.</w:t>
      </w:r>
    </w:p>
    <w:p w14:paraId="32BC9E26" w14:textId="77777777" w:rsidR="000F0FF7" w:rsidRDefault="000F0FF7" w:rsidP="000F0FF7">
      <w:pPr>
        <w:tabs>
          <w:tab w:val="left" w:pos="1134"/>
        </w:tabs>
        <w:rPr>
          <w:rFonts w:asciiTheme="majorBidi" w:hAnsiTheme="majorBidi" w:cstheme="majorBidi"/>
          <w:sz w:val="28"/>
          <w:szCs w:val="28"/>
        </w:rPr>
      </w:pPr>
    </w:p>
    <w:p w14:paraId="090BE49C"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53. Земли, предназначенные для размещения технических муниципальных объектов</w:t>
      </w:r>
    </w:p>
    <w:p w14:paraId="284DEF1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Земли, предназначенные для размещения технических муниципальных объектов, включают: земли для подземных и надземных сетей снабжения питьевой и технической водой, канализации, теплофикации, снабжения электроэнергией, телефонии, надземных строений прокладки кабеля электрических установок, насосные и напорные станции, другие строения и установки, которые являются частью технического муниципального оборудования публичного или общего значения.</w:t>
      </w:r>
    </w:p>
    <w:p w14:paraId="50DB1F7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(2) Правовой режим земель, предназначенных для размещения технических муниципальных объектов, регулируется специальными законами.</w:t>
      </w:r>
    </w:p>
    <w:p w14:paraId="0152588C" w14:textId="77777777" w:rsidR="000F0FF7" w:rsidRDefault="000F0FF7" w:rsidP="000F0FF7">
      <w:pPr>
        <w:tabs>
          <w:tab w:val="left" w:pos="1134"/>
        </w:tabs>
        <w:rPr>
          <w:rFonts w:asciiTheme="majorBidi" w:hAnsiTheme="majorBidi" w:cstheme="majorBidi"/>
          <w:sz w:val="28"/>
          <w:szCs w:val="28"/>
        </w:rPr>
      </w:pPr>
    </w:p>
    <w:p w14:paraId="4F1B9733"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54. Земли, предназначенные для горных разработок</w:t>
      </w:r>
    </w:p>
    <w:p w14:paraId="70845D0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Земли, предназначенные для горных разработок, включают: земли, используемые для разведки, разработки или добычи месторождений.</w:t>
      </w:r>
    </w:p>
    <w:p w14:paraId="20F221F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Правовой режим земель, предназначенных для горных разработок, регулируется специальными законами.</w:t>
      </w:r>
    </w:p>
    <w:p w14:paraId="040D2E8A" w14:textId="77777777" w:rsidR="000F0FF7" w:rsidRDefault="000F0FF7" w:rsidP="000F0FF7">
      <w:pPr>
        <w:tabs>
          <w:tab w:val="left" w:pos="1134"/>
        </w:tabs>
        <w:rPr>
          <w:rFonts w:asciiTheme="majorBidi" w:hAnsiTheme="majorBidi" w:cstheme="majorBidi"/>
          <w:sz w:val="28"/>
          <w:szCs w:val="28"/>
        </w:rPr>
      </w:pPr>
    </w:p>
    <w:p w14:paraId="08BF0DA6"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55. Земли, предназначенные для размещения рекреационных объектов</w:t>
      </w:r>
    </w:p>
    <w:p w14:paraId="247B3E8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Земли, предназначенные для размещения рекреационных объектов, включают: земли, используемые для размещения строений, установок и сооружений для отдыха и туризма.</w:t>
      </w:r>
    </w:p>
    <w:p w14:paraId="271B3EE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Правовой режим земель, предназначенных для размещения рекреационных объектов, регулируется специальными законами.</w:t>
      </w:r>
    </w:p>
    <w:p w14:paraId="5B48E6AE" w14:textId="77777777" w:rsidR="000F0FF7" w:rsidRDefault="000F0FF7" w:rsidP="000F0FF7">
      <w:pPr>
        <w:tabs>
          <w:tab w:val="left" w:pos="1134"/>
        </w:tabs>
        <w:rPr>
          <w:rFonts w:asciiTheme="majorBidi" w:hAnsiTheme="majorBidi" w:cstheme="majorBidi"/>
          <w:sz w:val="28"/>
          <w:szCs w:val="28"/>
        </w:rPr>
      </w:pPr>
    </w:p>
    <w:p w14:paraId="16C674FC"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56. Прилегающий земельный участок недвижимого имущества</w:t>
      </w:r>
    </w:p>
    <w:p w14:paraId="56829DD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Прилегающий земельный участок состоит из земельного участка, на котором непосредственно расположено недвижимое имущество, и прилегающая территория, используемая в технологическом процессе и/или для их обслуживания.</w:t>
      </w:r>
    </w:p>
    <w:p w14:paraId="6BEF41E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Определение размера прилегающей земли для каждого строения в отдельности производится предприятия, имеющего лицензию в области градостроительства, по заявлению заинтересованного лица/лиц, для определения необходимой площади для технологического процесса предприятия или для обслуживания строительства.</w:t>
      </w:r>
    </w:p>
    <w:p w14:paraId="54C16A6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Для государственной собственности государства или административно-территориальных единиц, для которых право настройки установлено законом в пользу владельца здания или владельцев изолированных зданий в строительстве, геометрическая плоскость, разработанная после необходимого определения поверхности в технологическом процессе или необходимой для обслуживающего строительство, утверждается Агентством Публичной Собственности, если это необходимо, местным государственным органом.</w:t>
      </w:r>
    </w:p>
    <w:p w14:paraId="1B1CDA80" w14:textId="77777777" w:rsidR="000F0FF7" w:rsidRDefault="000F0FF7" w:rsidP="000F0FF7">
      <w:pPr>
        <w:tabs>
          <w:tab w:val="left" w:pos="1134"/>
          <w:tab w:val="left" w:pos="1276"/>
        </w:tabs>
        <w:rPr>
          <w:rFonts w:asciiTheme="majorBidi" w:hAnsiTheme="majorBidi" w:cstheme="majorBidi"/>
          <w:sz w:val="28"/>
          <w:szCs w:val="28"/>
        </w:rPr>
      </w:pPr>
      <w:r>
        <w:rPr>
          <w:rFonts w:asciiTheme="majorBidi" w:hAnsiTheme="majorBidi" w:cstheme="majorBidi"/>
          <w:sz w:val="28"/>
          <w:szCs w:val="28"/>
        </w:rPr>
        <w:t xml:space="preserve"> (4)Государственные публичной собственности земли, принадлежащие государству, могут быть переданы в аренду центральному органу публичного управления, который их управляет.</w:t>
      </w:r>
    </w:p>
    <w:p w14:paraId="3CF7207D" w14:textId="77777777" w:rsidR="000F0FF7" w:rsidRDefault="000F0FF7" w:rsidP="000F0FF7">
      <w:pPr>
        <w:tabs>
          <w:tab w:val="left" w:pos="1134"/>
          <w:tab w:val="left" w:pos="1276"/>
        </w:tabs>
        <w:rPr>
          <w:rFonts w:asciiTheme="majorBidi" w:hAnsiTheme="majorBidi" w:cstheme="majorBidi"/>
          <w:sz w:val="28"/>
          <w:szCs w:val="28"/>
        </w:rPr>
      </w:pPr>
      <w:r>
        <w:rPr>
          <w:rFonts w:asciiTheme="majorBidi" w:hAnsiTheme="majorBidi" w:cstheme="majorBidi"/>
          <w:sz w:val="28"/>
          <w:szCs w:val="28"/>
        </w:rPr>
        <w:t xml:space="preserve"> (5)Земли публичной собственности административно-территориальным единиц прилегающие недвижимых имуществ, публичной собственности административно-территориальных единиц, могут быть переданы в аренду местными административно-территориальными органами.</w:t>
      </w:r>
    </w:p>
    <w:p w14:paraId="6FA639E4" w14:textId="77777777" w:rsidR="000F0FF7" w:rsidRDefault="000F0FF7" w:rsidP="000F0FF7">
      <w:pPr>
        <w:tabs>
          <w:tab w:val="left" w:pos="1134"/>
        </w:tabs>
        <w:rPr>
          <w:rFonts w:asciiTheme="majorBidi" w:hAnsiTheme="majorBidi" w:cstheme="majorBidi"/>
          <w:sz w:val="28"/>
          <w:szCs w:val="28"/>
        </w:rPr>
      </w:pPr>
    </w:p>
    <w:p w14:paraId="5707E1E7"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57. Порядок отчуждения земельных участков частной сферы государства/ собственности административно-территориальных единиц</w:t>
      </w:r>
    </w:p>
    <w:p w14:paraId="6472415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Для купли-продажи прилегающих земельных участков частной сферы государства покупатель подает в Агентство Публичной Собственности о рассмотрении документов на продажу участка и о выдаче расчетной ведомости цены купли-продажи соответствующего прилегающего участка.</w:t>
      </w:r>
    </w:p>
    <w:p w14:paraId="0E41B26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В ходатайстве указываются:</w:t>
      </w:r>
    </w:p>
    <w:p w14:paraId="0966B0D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для юридических лиц и индивидуальных предприятий – полное фирменное наименование, местонахождение и номер контактного телефона;</w:t>
      </w:r>
    </w:p>
    <w:p w14:paraId="439A757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для физических лиц – фамилия, имя, персональный код из удостоверения личности или паспорта.</w:t>
      </w:r>
    </w:p>
    <w:p w14:paraId="1798C51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К ходатайству покупатель прилагает:</w:t>
      </w:r>
    </w:p>
    <w:p w14:paraId="5ACD2CE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схему прилегающей земли и геометрический план, разработанный в установленном порядке;</w:t>
      </w:r>
    </w:p>
    <w:p w14:paraId="0C3FE92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выписку из Государственного реестра правовых единиц – для юридических лиц и индивидуальных предприятий, а копию удостоверения личности или паспорта – для физических лиц;</w:t>
      </w:r>
    </w:p>
    <w:p w14:paraId="0ADFDA6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выписку из Регистра недвижимого имущества, главы А и В, в оригинале или заверенную копию и копию документов, на основании которых в регистре была произведена запись о праве собственности на имущество;</w:t>
      </w:r>
    </w:p>
    <w:p w14:paraId="48CA707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разрешение на строительство и акт инспектирования объекта в случае объектов незавершенного строительства;</w:t>
      </w:r>
    </w:p>
    <w:p w14:paraId="1949774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5) договор аренды на прилегающий земельный участок, по необходимости;</w:t>
      </w:r>
    </w:p>
    <w:p w14:paraId="32717D7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6) по необходимости, заключение центрального публичного органа, в управлении которого находится земля, и/или предприятие/учреждение, которое управляет землей, и/или зданиями, расположенными на землях, подлежащих формированию.</w:t>
      </w:r>
    </w:p>
    <w:p w14:paraId="46E616B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При представлении ходатайства Агентство публичной собственности обязано зарегистрировать его и в течение 30 дней со дня поступления заявления и определить цену продажи/покупки соответствующей земли на основе оценки.</w:t>
      </w:r>
    </w:p>
    <w:p w14:paraId="0401587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(5). После установления цены покупатель представляет в Агентство публичной собственности заявку на покупку прилегающей земли.</w:t>
      </w:r>
    </w:p>
    <w:p w14:paraId="42AAE69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(6) Модель заявки должна содержать данные о покупателе и продавце, основании и предмете договора, цене соответствующей земли и способе оплаты, обязательствах сторон, ответственности, урегулировании спора, окончательных положениях, реквизитах и подписи сторон.</w:t>
      </w:r>
    </w:p>
    <w:p w14:paraId="315C9B7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(7) К заявлению покупатель прилагает:</w:t>
      </w:r>
    </w:p>
    <w:p w14:paraId="48C462E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1) геометрический план – в четырех экземплярах, утвержденный Агентством публичной собственности, в порядке, предусмотренном законодательством;</w:t>
      </w:r>
    </w:p>
    <w:p w14:paraId="3112B60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цены купли-продажи покупаемой прилегающей земли, выданную Агентством Агентство публичной собственности;</w:t>
      </w:r>
    </w:p>
    <w:p w14:paraId="35DEAF7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выписку из Государственного реестра правовых единиц - для юридических лиц и индивидуальных предпринимателей, копию удостоверения личности или паспорта - для физических лиц;</w:t>
      </w:r>
    </w:p>
    <w:p w14:paraId="3AFD6E0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выписку из Регистра недвижимого имущества, главы А и В, в оригинале или заверенную копию и копию документов, на основании которых в регистре была произведена запись о праве собственности на имущество;</w:t>
      </w:r>
    </w:p>
    <w:p w14:paraId="2772AC3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5) по необходимости, заключение центрального публичного органа, в управлении которого находится земля, и/или предприятие/учреждение, которое управляет землей, и/или зданиями, расположенными на землях, подлежащих формированию;</w:t>
      </w:r>
    </w:p>
    <w:p w14:paraId="7545206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6) разрешение на строительство и акт осмотра строения – в случае объектов незавершенного строительства;</w:t>
      </w:r>
    </w:p>
    <w:p w14:paraId="77F9F81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7) договор аренды земельного участка, в случае необходимости.</w:t>
      </w:r>
    </w:p>
    <w:p w14:paraId="4BB0A74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(8) Агентство публичной собственности рассматривает возможность продажи прилегающего земельного участка и в течение 30 дней с даты подачи заявления: </w:t>
      </w:r>
    </w:p>
    <w:p w14:paraId="530E764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a) составляет в четырех экземплярах и подписывает договор купли-продажи соответствующего земельного участка;</w:t>
      </w:r>
    </w:p>
    <w:p w14:paraId="6CDB9A8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отклоняет заявление или представляет пакет документов Министерству экономики и инфраструктуры для дополнительной проверки правильности разграничения земельного участка, испрашиваемого к покупке.</w:t>
      </w:r>
    </w:p>
    <w:p w14:paraId="3FC494C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(9) Для купли-продажи прилегающих земельных участков частной сферы собственности административно-территориальных единиц покупатель подает на имя примара по месту расположения участка заявление.</w:t>
      </w:r>
    </w:p>
    <w:p w14:paraId="738D28E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(10) Модель заявки должна содержать данные о покупателе и продавце, основании и предмете договора, цене соответствующей земли и способе оплаты, обязательствах сторон, ответственности, урегулировании споров, окончательных положениях, реквизитах и подписи сторон.</w:t>
      </w:r>
    </w:p>
    <w:p w14:paraId="09671B1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(11) К заявлению покупатель прилагает:</w:t>
      </w:r>
    </w:p>
    <w:p w14:paraId="5387B7F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1) схему прилегающей земли, разработанную специализированными службами органов местного публичного управления или лицензированными в области градостроительства предприятиями, и геометрический план, разработанный в установленном порядке;</w:t>
      </w:r>
    </w:p>
    <w:p w14:paraId="18A8904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выписку из Государственного реестра правовых единиц – для юридических лиц и индивидуальных предприятий, а копию удостоверения личности или паспорта – для физических лиц;</w:t>
      </w:r>
    </w:p>
    <w:p w14:paraId="15B4246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3) выписку из Регистра недвижимого имущества, главы А и В, в оригинале или заверенную копию и копию документов, на основании которых в регистре была произведена запись о праве собственности на имущество, расположенное на заявленном для покупки земельном участке;</w:t>
      </w:r>
    </w:p>
    <w:p w14:paraId="3AE53BC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разрешение на строительство и акт инспектирования объекта в случае объектов незавершенного строительства;</w:t>
      </w:r>
    </w:p>
    <w:p w14:paraId="0732987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5) договор аренды на прилегающий земельный участок, по необходимости.</w:t>
      </w:r>
    </w:p>
    <w:p w14:paraId="3B0F9A9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(12) При представлении заявления и вышеуказанных документов примар обязан зарегистрировать их и в течение 30 дней с даты подачи заявления выполнить следующие действия по подготовке материалов для решения местного совета:</w:t>
      </w:r>
    </w:p>
    <w:p w14:paraId="60A9934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рассмотреть возможность продажи заявленного участка площадью, указанной в геометрическом плане;</w:t>
      </w:r>
    </w:p>
    <w:p w14:paraId="6482F1A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представить местному совету документы, необходимые для принятия решения о продаже соответствующего участка;</w:t>
      </w:r>
    </w:p>
    <w:p w14:paraId="0E7CEFE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(13) После принятия решения местным советом, подписать договор купли-продажи прилегающего земельного участка и три экземпляра выдать покупателю.</w:t>
      </w:r>
    </w:p>
    <w:p w14:paraId="6A0D3EA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(14) При принятии местным советом решения о продаже прилегающего земельного участка отдельно по каждому участку учитываются интересы собственников объектов, расположенных на общем участке с одинаковым кадастровым номером, и собственников смежных участков.</w:t>
      </w:r>
    </w:p>
    <w:p w14:paraId="1929413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(15) В случае отказа в выдаче ведомости расчета продажной цены прилегающего участка, а также при продаже соответствующего участка орган, который отказывает, представляет покупателю в течение 30 дней письменный отказ с указанием причин, делающих невозможной куплю-продажу участка. Отказ может быть опротестован в судебной инстанции.</w:t>
      </w:r>
    </w:p>
    <w:p w14:paraId="5EB6DB4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(16)  Копии документов, представленных для купли-продажи прилегающих участков, могут удостоверяться органами, которые их выдали, или органами местного публичного управления на основании оригиналов документов.</w:t>
      </w:r>
    </w:p>
    <w:p w14:paraId="2808056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(17) Площадь прилегающего земельного участка, используемого в технологическом процессе, устанавливается в соответствии с положениями нормативных документов в области строительства и норм в области градостроительства на основании схемы прилегающего земельного участка, разработанной лицензированным предприятием в области градостроительства или специализированными службами органов местного публичного управления.</w:t>
      </w:r>
    </w:p>
    <w:p w14:paraId="56C3C72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(18) Схема прилегающего земельного участка, разработанная лицензированным предприятием в области градостроительства, согласовывается с местным органом архитектуры и градостроительства. Отказ в согласовании должен содержать предусмотренные законодательством основания. Если в течение 15 дней со дня обращения не </w:t>
      </w:r>
      <w:r>
        <w:rPr>
          <w:rFonts w:asciiTheme="majorBidi" w:hAnsiTheme="majorBidi" w:cstheme="majorBidi"/>
          <w:sz w:val="28"/>
          <w:szCs w:val="28"/>
        </w:rPr>
        <w:lastRenderedPageBreak/>
        <w:t>представлен мотивированный отказ, то схема прилегающего участка считается согласованной.</w:t>
      </w:r>
    </w:p>
    <w:p w14:paraId="2FBC571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(19) Геометрический план земельного участка частной сферы административно-территориальной единицы утверждается примаром населенного пункта, а земельного участка частной сферы государства – Агентством Агентство публичной собственности.</w:t>
      </w:r>
    </w:p>
    <w:p w14:paraId="67652BF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(20) Излишки прилегающих земельных участков, не используемые в технологическом процессе, переходят, соответственно, в резервный фонд органа местного публичного управления или в ведение Агентства публичной собственности.</w:t>
      </w:r>
    </w:p>
    <w:p w14:paraId="2F53DE0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(21) Примар и соответственно Агентство земельных отношений и кадастра в случае необходимости запрашивают заключение о возможности продажи конкретного земельного участка у органов охраны окружающей среды, лесничество, урбанизм и других заинтересованных органов.</w:t>
      </w:r>
    </w:p>
    <w:p w14:paraId="3F79505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(22) В случае, когда вышеуказанные органы устанавливают, что заявленный участок не может быть приватизирован, они в 10-дневный срок представляют заявителю заключение, в котором указывают обоснованные причины, не позволяющие приватизировать данный участок.</w:t>
      </w:r>
    </w:p>
    <w:p w14:paraId="2C0CE4D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(23) Продажная цена земельного участка определяется на основе оценки.</w:t>
      </w:r>
    </w:p>
    <w:p w14:paraId="05B4CD67"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 xml:space="preserve">ГЛАВА VII </w:t>
      </w:r>
    </w:p>
    <w:p w14:paraId="0438971A"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ЗЕМЛИ СПЕЦИАЛЬНОГО НАЗНАЧЕНИЯ</w:t>
      </w:r>
    </w:p>
    <w:p w14:paraId="0A097A25" w14:textId="77777777" w:rsidR="000F0FF7" w:rsidRDefault="000F0FF7" w:rsidP="000F0FF7">
      <w:pPr>
        <w:tabs>
          <w:tab w:val="left" w:pos="1134"/>
        </w:tabs>
        <w:ind w:firstLine="0"/>
        <w:jc w:val="center"/>
        <w:rPr>
          <w:rFonts w:asciiTheme="majorBidi" w:hAnsiTheme="majorBidi" w:cstheme="majorBidi"/>
          <w:b/>
          <w:bCs/>
          <w:sz w:val="28"/>
          <w:szCs w:val="28"/>
        </w:rPr>
      </w:pPr>
    </w:p>
    <w:p w14:paraId="289F8BAD"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58. Земли, предназначенные для размещения специальных строений</w:t>
      </w:r>
    </w:p>
    <w:p w14:paraId="0BBE221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Земли, предназначенные для размещения специальных строений, включают: земли, предназначенные для нужд обороны и земли для административных органов и учреждений, подведомственных Министерству внутренних дел (строения, установки, сооружения, которые обслуживают деятельность специальных областей, включая земли пограничной просеки и полосы защиты границы). </w:t>
      </w:r>
    </w:p>
    <w:p w14:paraId="182EE00B" w14:textId="77777777" w:rsidR="000F0FF7" w:rsidRDefault="000F0FF7" w:rsidP="000F0FF7">
      <w:pPr>
        <w:tabs>
          <w:tab w:val="left" w:pos="1134"/>
        </w:tabs>
        <w:rPr>
          <w:rFonts w:asciiTheme="majorBidi" w:hAnsiTheme="majorBidi" w:cstheme="majorBidi"/>
          <w:sz w:val="28"/>
          <w:szCs w:val="28"/>
        </w:rPr>
      </w:pPr>
    </w:p>
    <w:p w14:paraId="5955B9FF"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59. Структура земель прочего специального назначения</w:t>
      </w:r>
    </w:p>
    <w:p w14:paraId="48CD47B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(1) Земли специального назначения находятся в публичной собственности государства.</w:t>
      </w:r>
    </w:p>
    <w:p w14:paraId="0645671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Порядок предоставления и использования земель для нужд обороны, для административных органов и учреждений, подведомственных Министерству внутренних дел, устанавливается Правительством.</w:t>
      </w:r>
    </w:p>
    <w:p w14:paraId="2F919462" w14:textId="77777777" w:rsidR="000F0FF7" w:rsidRDefault="000F0FF7" w:rsidP="000F0FF7">
      <w:pPr>
        <w:tabs>
          <w:tab w:val="left" w:pos="1134"/>
        </w:tabs>
        <w:rPr>
          <w:rFonts w:asciiTheme="majorBidi" w:hAnsiTheme="majorBidi" w:cstheme="majorBidi"/>
          <w:sz w:val="28"/>
          <w:szCs w:val="28"/>
        </w:rPr>
      </w:pPr>
    </w:p>
    <w:p w14:paraId="7EF64D10"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 xml:space="preserve">ГЛАВА VIII </w:t>
      </w:r>
    </w:p>
    <w:p w14:paraId="49F75A5E"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ЗЕМЛИ ПРИРОДООХРАННОГО И ИСТОРИКО-</w:t>
      </w:r>
    </w:p>
    <w:p w14:paraId="3152B638"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КУЛЬТУРНОГО НАЗНАЧЕНИЯ</w:t>
      </w:r>
    </w:p>
    <w:p w14:paraId="4D2555AA" w14:textId="77777777" w:rsidR="000F0FF7" w:rsidRDefault="000F0FF7" w:rsidP="000F0FF7">
      <w:pPr>
        <w:tabs>
          <w:tab w:val="left" w:pos="1134"/>
        </w:tabs>
        <w:rPr>
          <w:rFonts w:asciiTheme="majorBidi" w:hAnsiTheme="majorBidi" w:cstheme="majorBidi"/>
          <w:sz w:val="28"/>
          <w:szCs w:val="28"/>
        </w:rPr>
      </w:pPr>
    </w:p>
    <w:p w14:paraId="2C543400"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60. Земли, предназначенные для размещения объектов охраны природы</w:t>
      </w:r>
    </w:p>
    <w:p w14:paraId="355BA44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(1) Земли, предназначенные для размещения объектов охраны природы, включают: земли, используемые для природных объектов и комплексов природных территорий, охраняемых государством.</w:t>
      </w:r>
    </w:p>
    <w:p w14:paraId="17BA7EE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Правовой режим земель природной территории, охраняемой государством, регулируется Законом № 1538/1991 о фонде природных территорий, охраняемых государством.</w:t>
      </w:r>
    </w:p>
    <w:p w14:paraId="68A248F7" w14:textId="77777777" w:rsidR="000F0FF7" w:rsidRDefault="000F0FF7" w:rsidP="000F0FF7">
      <w:pPr>
        <w:tabs>
          <w:tab w:val="left" w:pos="1134"/>
        </w:tabs>
        <w:rPr>
          <w:rFonts w:asciiTheme="majorBidi" w:hAnsiTheme="majorBidi" w:cstheme="majorBidi"/>
          <w:sz w:val="28"/>
          <w:szCs w:val="28"/>
        </w:rPr>
      </w:pPr>
    </w:p>
    <w:p w14:paraId="34D613A8"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61. Земли, предназначенные для размещения объектов историко-культурного значения</w:t>
      </w:r>
    </w:p>
    <w:p w14:paraId="13BCEB6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Земли, предназначенные для размещения объектов историко-культурного значения, включают: земли, используемые для археологических и архитектурных памятников культурного и природного наследия.</w:t>
      </w:r>
    </w:p>
    <w:p w14:paraId="519F79F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Правовой режим для земель, предназначенных для размещения объектов историко-культурного значения, регулируется Законом № 1530/1993об охране памятников.</w:t>
      </w:r>
    </w:p>
    <w:p w14:paraId="6E164D92" w14:textId="77777777" w:rsidR="000F0FF7" w:rsidRDefault="000F0FF7" w:rsidP="000F0FF7">
      <w:pPr>
        <w:tabs>
          <w:tab w:val="left" w:pos="1134"/>
        </w:tabs>
        <w:rPr>
          <w:rFonts w:asciiTheme="majorBidi" w:hAnsiTheme="majorBidi" w:cstheme="majorBidi"/>
          <w:sz w:val="28"/>
          <w:szCs w:val="28"/>
        </w:rPr>
      </w:pPr>
    </w:p>
    <w:p w14:paraId="68AAC243"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ГЛАВА IX</w:t>
      </w:r>
    </w:p>
    <w:p w14:paraId="79EB77A7"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ИЗМЕНЕНИЕ НАЗНАЧЕНИЯ ЗЕМЕЛЬ</w:t>
      </w:r>
    </w:p>
    <w:p w14:paraId="595A3069" w14:textId="77777777" w:rsidR="000F0FF7" w:rsidRDefault="000F0FF7" w:rsidP="000F0FF7">
      <w:pPr>
        <w:tabs>
          <w:tab w:val="left" w:pos="1134"/>
        </w:tabs>
        <w:ind w:firstLine="0"/>
        <w:jc w:val="center"/>
        <w:rPr>
          <w:rFonts w:asciiTheme="majorBidi" w:hAnsiTheme="majorBidi" w:cstheme="majorBidi"/>
          <w:b/>
          <w:bCs/>
          <w:sz w:val="28"/>
          <w:szCs w:val="28"/>
        </w:rPr>
      </w:pPr>
    </w:p>
    <w:p w14:paraId="740017F7"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62. Основные понятия</w:t>
      </w:r>
    </w:p>
    <w:p w14:paraId="42A4472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Изменение назначения земель представляет собой переход земли из одной категории назначения в другую категорию назначения.</w:t>
      </w:r>
    </w:p>
    <w:p w14:paraId="334B91A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Категория назначения земли считается измененной со дня записи в Реестре недвижимого имущества.</w:t>
      </w:r>
    </w:p>
    <w:p w14:paraId="751F29ED" w14:textId="77777777" w:rsidR="000F0FF7" w:rsidRDefault="000F0FF7" w:rsidP="000F0FF7">
      <w:pPr>
        <w:tabs>
          <w:tab w:val="left" w:pos="1134"/>
        </w:tabs>
        <w:rPr>
          <w:rFonts w:asciiTheme="majorBidi" w:hAnsiTheme="majorBidi" w:cstheme="majorBidi"/>
          <w:sz w:val="28"/>
          <w:szCs w:val="28"/>
        </w:rPr>
      </w:pPr>
    </w:p>
    <w:p w14:paraId="479851C6"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Статья 63. Изменение назначения земель </w:t>
      </w:r>
    </w:p>
    <w:p w14:paraId="3985E95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(1) Изменение назначения земель, за исключением категорий земель, предусмотренных в части (3), утверждается: </w:t>
      </w:r>
    </w:p>
    <w:p w14:paraId="6155118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постановлением Правительства – для земель, находящихся в собственности государства, и в случаях, упомянутых в части (4);</w:t>
      </w:r>
    </w:p>
    <w:p w14:paraId="178E7C5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b) решением совета административно-территориальной единицы первого или второго уровня и, соответственно, постановлением Народного Собрания Гагаузии Автономного территориального образования Гагаузия, в собственности которых находится земля, и для извлечения полезных минеральных веществ и производственных конструкций, необходимых для их эксплуатации в радиусе минеральных периметров по просьбе владельца или землевладельца с согласия владельца, заверенной нотариусом; </w:t>
      </w:r>
    </w:p>
    <w:p w14:paraId="504467E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решением совета административно-территориальной единицы первого уровня, на территории которой находится земельный участок, являющийся собственностью физического или юридического лица, на основании заявления собственника, и для извлечения полезных минеральных веществ и производственных конструкций, необходимых для их эксплуатации в радиусе минеральных периметров по просьбе владельца или землевладельца с согласия владельца, заверенной нотариусом.</w:t>
      </w:r>
    </w:p>
    <w:p w14:paraId="6B52C40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(3) Изменение назначения особо ценных сельскохозяйственных, лесохозяйственных земель, площадей, занятых национальными парками, заповедниками, памятниками, археологическими и историческими комплексами, запрещается, за исключением случаев, предусмотренных в части (4).</w:t>
      </w:r>
    </w:p>
    <w:p w14:paraId="6137732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Разрешается изменение назначения особо ценных сельскохозяйственных и лесохозяйственных земель на другую категорию назначения в следующих случаях:</w:t>
      </w:r>
    </w:p>
    <w:p w14:paraId="274A3A0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размещение линейных объектов (дороги, линии связи и электропередачи, сеть природного газа, электроэнергии, теплоэнергии, водоснабжения и канализации, трубопровода);</w:t>
      </w:r>
    </w:p>
    <w:p w14:paraId="65A0C641" w14:textId="77777777" w:rsidR="000F0FF7" w:rsidRDefault="000F0FF7" w:rsidP="000F0FF7">
      <w:pPr>
        <w:tabs>
          <w:tab w:val="left" w:pos="993"/>
          <w:tab w:val="left" w:pos="1134"/>
        </w:tabs>
        <w:rPr>
          <w:rFonts w:asciiTheme="majorBidi" w:hAnsiTheme="majorBidi" w:cstheme="majorBidi"/>
          <w:sz w:val="28"/>
          <w:szCs w:val="28"/>
        </w:rPr>
      </w:pPr>
      <w:r>
        <w:rPr>
          <w:rFonts w:asciiTheme="majorBidi" w:hAnsiTheme="majorBidi" w:cstheme="majorBidi"/>
          <w:sz w:val="28"/>
          <w:szCs w:val="28"/>
        </w:rPr>
        <w:t>b) размещение объектов, производящих возобновляемую электроэнергию;</w:t>
      </w:r>
    </w:p>
    <w:p w14:paraId="63E28FCA" w14:textId="77777777" w:rsidR="000F0FF7" w:rsidRDefault="000F0FF7" w:rsidP="000F0FF7">
      <w:pPr>
        <w:tabs>
          <w:tab w:val="left" w:pos="993"/>
          <w:tab w:val="left" w:pos="1134"/>
        </w:tabs>
        <w:rPr>
          <w:rFonts w:asciiTheme="majorBidi" w:hAnsiTheme="majorBidi" w:cstheme="majorBidi"/>
          <w:sz w:val="28"/>
          <w:szCs w:val="28"/>
        </w:rPr>
      </w:pPr>
      <w:r>
        <w:rPr>
          <w:rFonts w:asciiTheme="majorBidi" w:hAnsiTheme="majorBidi" w:cstheme="majorBidi"/>
          <w:sz w:val="28"/>
          <w:szCs w:val="28"/>
        </w:rPr>
        <w:t xml:space="preserve">с) экстракция полезных минеральных веществ национального значения и производственных сооружений необходимых для эксплуатации в пределах горных периметров. </w:t>
      </w:r>
    </w:p>
    <w:p w14:paraId="05B332F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(5) Строительство объектов охраны почвы, улучшения, лесного хозяйства не считается изменением категории назначения земли.</w:t>
      </w:r>
    </w:p>
    <w:p w14:paraId="46B70DD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(6) Критерии отбора высококачественных сельскохозяйственных земель для случаев, упомянутых в части (4) осуществляется постановлением Правительства.</w:t>
      </w:r>
    </w:p>
    <w:p w14:paraId="779BB2D8" w14:textId="77777777" w:rsidR="000F0FF7" w:rsidRDefault="000F0FF7" w:rsidP="000F0FF7">
      <w:pPr>
        <w:tabs>
          <w:tab w:val="left" w:pos="1134"/>
        </w:tabs>
        <w:rPr>
          <w:rFonts w:asciiTheme="majorBidi" w:hAnsiTheme="majorBidi" w:cstheme="majorBidi"/>
          <w:sz w:val="28"/>
          <w:szCs w:val="28"/>
        </w:rPr>
      </w:pPr>
    </w:p>
    <w:p w14:paraId="2B290753" w14:textId="77777777" w:rsidR="000F0FF7" w:rsidRDefault="000F0FF7" w:rsidP="000F0FF7">
      <w:pPr>
        <w:tabs>
          <w:tab w:val="left" w:pos="709"/>
        </w:tabs>
        <w:rPr>
          <w:rFonts w:asciiTheme="majorBidi" w:hAnsiTheme="majorBidi" w:cstheme="majorBidi"/>
          <w:b/>
          <w:bCs/>
          <w:sz w:val="28"/>
          <w:szCs w:val="28"/>
        </w:rPr>
      </w:pPr>
      <w:r>
        <w:rPr>
          <w:rFonts w:asciiTheme="majorBidi" w:hAnsiTheme="majorBidi" w:cstheme="majorBidi"/>
          <w:b/>
          <w:bCs/>
          <w:sz w:val="28"/>
          <w:szCs w:val="28"/>
        </w:rPr>
        <w:t>Статья 64. Изменение порядка назначения земель</w:t>
      </w:r>
    </w:p>
    <w:p w14:paraId="600AC28F" w14:textId="77777777" w:rsidR="000F0FF7" w:rsidRDefault="000F0FF7" w:rsidP="000F0FF7">
      <w:pPr>
        <w:tabs>
          <w:tab w:val="left" w:pos="709"/>
        </w:tabs>
        <w:rPr>
          <w:rFonts w:asciiTheme="majorBidi" w:hAnsiTheme="majorBidi" w:cstheme="majorBidi"/>
          <w:sz w:val="28"/>
          <w:szCs w:val="28"/>
        </w:rPr>
      </w:pPr>
      <w:r>
        <w:rPr>
          <w:rFonts w:asciiTheme="majorBidi" w:hAnsiTheme="majorBidi" w:cstheme="majorBidi"/>
          <w:sz w:val="28"/>
          <w:szCs w:val="28"/>
        </w:rPr>
        <w:t>(1) Обладатели земель, заинтересованные в изменении категории назначения земель:</w:t>
      </w:r>
    </w:p>
    <w:p w14:paraId="17D6C5C3" w14:textId="77777777" w:rsidR="000F0FF7" w:rsidRDefault="000F0FF7" w:rsidP="000F0FF7">
      <w:pPr>
        <w:tabs>
          <w:tab w:val="left" w:pos="709"/>
        </w:tabs>
        <w:rPr>
          <w:rFonts w:asciiTheme="majorBidi" w:hAnsiTheme="majorBidi" w:cstheme="majorBidi"/>
          <w:sz w:val="28"/>
          <w:szCs w:val="28"/>
        </w:rPr>
      </w:pPr>
      <w:r>
        <w:rPr>
          <w:rFonts w:asciiTheme="majorBidi" w:hAnsiTheme="majorBidi" w:cstheme="majorBidi"/>
          <w:sz w:val="28"/>
          <w:szCs w:val="28"/>
        </w:rPr>
        <w:t>1) представляют ходатайство:</w:t>
      </w:r>
    </w:p>
    <w:p w14:paraId="256D8D34" w14:textId="77777777" w:rsidR="000F0FF7" w:rsidRDefault="000F0FF7" w:rsidP="000F0FF7">
      <w:pPr>
        <w:tabs>
          <w:tab w:val="left" w:pos="709"/>
        </w:tabs>
        <w:rPr>
          <w:rFonts w:asciiTheme="majorBidi" w:hAnsiTheme="majorBidi" w:cstheme="majorBidi"/>
          <w:sz w:val="28"/>
          <w:szCs w:val="28"/>
        </w:rPr>
      </w:pPr>
      <w:r>
        <w:rPr>
          <w:rFonts w:asciiTheme="majorBidi" w:hAnsiTheme="majorBidi" w:cstheme="majorBidi"/>
          <w:sz w:val="28"/>
          <w:szCs w:val="28"/>
        </w:rPr>
        <w:t>а) административный орган для осуществления земельной политики – для земель публичной собственности государства, с предварительного согласия органа центрального публичного управления, который управляет земельным участком;</w:t>
      </w:r>
    </w:p>
    <w:p w14:paraId="76CEC2AD" w14:textId="77777777" w:rsidR="000F0FF7" w:rsidRDefault="000F0FF7" w:rsidP="000F0FF7">
      <w:pPr>
        <w:tabs>
          <w:tab w:val="left" w:pos="709"/>
        </w:tabs>
        <w:rPr>
          <w:rFonts w:asciiTheme="majorBidi" w:hAnsiTheme="majorBidi" w:cstheme="majorBidi"/>
          <w:sz w:val="28"/>
          <w:szCs w:val="28"/>
        </w:rPr>
      </w:pPr>
      <w:r>
        <w:rPr>
          <w:rFonts w:asciiTheme="majorBidi" w:hAnsiTheme="majorBidi" w:cstheme="majorBidi"/>
          <w:sz w:val="28"/>
          <w:szCs w:val="28"/>
        </w:rPr>
        <w:t>b) исполнительному органу административно-территориальной единицы I или II уровня – для земель публичной собственности соответствующей административно-территориальной единицы;</w:t>
      </w:r>
    </w:p>
    <w:p w14:paraId="750F6F4A" w14:textId="77777777" w:rsidR="000F0FF7" w:rsidRDefault="000F0FF7" w:rsidP="000F0FF7">
      <w:pPr>
        <w:tabs>
          <w:tab w:val="left" w:pos="709"/>
        </w:tabs>
        <w:rPr>
          <w:rFonts w:asciiTheme="majorBidi" w:hAnsiTheme="majorBidi" w:cstheme="majorBidi"/>
          <w:sz w:val="28"/>
          <w:szCs w:val="28"/>
        </w:rPr>
      </w:pPr>
      <w:r>
        <w:rPr>
          <w:rFonts w:asciiTheme="majorBidi" w:hAnsiTheme="majorBidi" w:cstheme="majorBidi"/>
          <w:sz w:val="28"/>
          <w:szCs w:val="28"/>
        </w:rPr>
        <w:t>с) исполнительному органу административно-территориальной единицы I уровня – для земель частной собственности.</w:t>
      </w:r>
    </w:p>
    <w:p w14:paraId="6C2D613E" w14:textId="77777777" w:rsidR="000F0FF7" w:rsidRDefault="000F0FF7" w:rsidP="000F0FF7">
      <w:pPr>
        <w:tabs>
          <w:tab w:val="left" w:pos="709"/>
        </w:tabs>
        <w:rPr>
          <w:rFonts w:asciiTheme="majorBidi" w:hAnsiTheme="majorBidi" w:cstheme="majorBidi"/>
          <w:sz w:val="28"/>
          <w:szCs w:val="28"/>
        </w:rPr>
      </w:pPr>
      <w:r>
        <w:rPr>
          <w:rFonts w:asciiTheme="majorBidi" w:hAnsiTheme="majorBidi" w:cstheme="majorBidi"/>
          <w:sz w:val="28"/>
          <w:szCs w:val="28"/>
        </w:rPr>
        <w:t>(2) К ходатайству прилагаются:</w:t>
      </w:r>
    </w:p>
    <w:p w14:paraId="23F86F00" w14:textId="77777777" w:rsidR="000F0FF7" w:rsidRDefault="000F0FF7" w:rsidP="000F0FF7">
      <w:pPr>
        <w:tabs>
          <w:tab w:val="left" w:pos="709"/>
        </w:tabs>
        <w:rPr>
          <w:rFonts w:asciiTheme="majorBidi" w:hAnsiTheme="majorBidi" w:cstheme="majorBidi"/>
          <w:sz w:val="28"/>
          <w:szCs w:val="28"/>
        </w:rPr>
      </w:pPr>
      <w:r>
        <w:rPr>
          <w:rFonts w:asciiTheme="majorBidi" w:hAnsiTheme="majorBidi" w:cstheme="majorBidi"/>
          <w:sz w:val="28"/>
          <w:szCs w:val="28"/>
        </w:rPr>
        <w:t>а) копия удостоверения личности (для физического лица) или копия решения о регистрации предприятия, учреждения, организации и копия выписки из Государственного регистра (для юридических лиц);</w:t>
      </w:r>
    </w:p>
    <w:p w14:paraId="0CC72700" w14:textId="77777777" w:rsidR="000F0FF7" w:rsidRDefault="000F0FF7" w:rsidP="000F0FF7">
      <w:pPr>
        <w:tabs>
          <w:tab w:val="left" w:pos="709"/>
        </w:tabs>
        <w:rPr>
          <w:rFonts w:asciiTheme="majorBidi" w:hAnsiTheme="majorBidi" w:cstheme="majorBidi"/>
          <w:sz w:val="28"/>
          <w:szCs w:val="28"/>
        </w:rPr>
      </w:pPr>
      <w:r>
        <w:rPr>
          <w:rFonts w:asciiTheme="majorBidi" w:hAnsiTheme="majorBidi" w:cstheme="majorBidi"/>
          <w:sz w:val="28"/>
          <w:szCs w:val="28"/>
        </w:rPr>
        <w:t>b) выписка из Реестра недвижимого имущества;</w:t>
      </w:r>
    </w:p>
    <w:p w14:paraId="4F2FCFDD" w14:textId="77777777" w:rsidR="000F0FF7" w:rsidRDefault="000F0FF7" w:rsidP="000F0FF7">
      <w:pPr>
        <w:tabs>
          <w:tab w:val="left" w:pos="709"/>
        </w:tabs>
        <w:rPr>
          <w:rFonts w:asciiTheme="majorBidi" w:hAnsiTheme="majorBidi" w:cstheme="majorBidi"/>
          <w:sz w:val="28"/>
          <w:szCs w:val="28"/>
        </w:rPr>
      </w:pPr>
      <w:r>
        <w:rPr>
          <w:rFonts w:asciiTheme="majorBidi" w:hAnsiTheme="majorBidi" w:cstheme="majorBidi"/>
          <w:sz w:val="28"/>
          <w:szCs w:val="28"/>
        </w:rPr>
        <w:t>с) кадастровый план участка;</w:t>
      </w:r>
    </w:p>
    <w:p w14:paraId="78463935" w14:textId="77777777" w:rsidR="000F0FF7" w:rsidRDefault="000F0FF7" w:rsidP="000F0FF7">
      <w:pPr>
        <w:tabs>
          <w:tab w:val="left" w:pos="709"/>
        </w:tabs>
        <w:rPr>
          <w:rFonts w:asciiTheme="majorBidi" w:hAnsiTheme="majorBidi" w:cstheme="majorBidi"/>
          <w:sz w:val="28"/>
          <w:szCs w:val="28"/>
        </w:rPr>
      </w:pPr>
      <w:r>
        <w:rPr>
          <w:rFonts w:asciiTheme="majorBidi" w:hAnsiTheme="majorBidi" w:cstheme="majorBidi"/>
          <w:sz w:val="28"/>
          <w:szCs w:val="28"/>
        </w:rPr>
        <w:t xml:space="preserve">d) схема расположения объекта недвижимого имущества и инженерных сетей, согласованная с главным архитектором, центральными органами в области здравоохранения, окружающей среды, чрезвычайных ситуаций и градостроительства и, при необходимости, экологическое </w:t>
      </w:r>
      <w:r>
        <w:rPr>
          <w:rFonts w:asciiTheme="majorBidi" w:hAnsiTheme="majorBidi" w:cstheme="majorBidi"/>
          <w:sz w:val="28"/>
          <w:szCs w:val="28"/>
        </w:rPr>
        <w:lastRenderedPageBreak/>
        <w:t>соглашение, выданное компетентным органом согласно положениям Закона № 86/2014 об оценке воздействия на окружающую среду.</w:t>
      </w:r>
    </w:p>
    <w:p w14:paraId="390DA3F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В случае изменения назначения сельскохозяйственных и лесохозяйственных земель дополнительно прилагаются:</w:t>
      </w:r>
    </w:p>
    <w:p w14:paraId="5B58CC9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почвенное заключение, разработанное государственными предприятиями в данной области;</w:t>
      </w:r>
    </w:p>
    <w:p w14:paraId="78ADB91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решение местного совета о списании насаждений (для земель, занятых многолетними насаждениями).</w:t>
      </w:r>
    </w:p>
    <w:p w14:paraId="3BA260F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В случае изменения категории назначения земель с целью эксплуатации месторождений полезных ископаемых дополнительно прилагаются:</w:t>
      </w:r>
    </w:p>
    <w:p w14:paraId="5F6F248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акт, удостоверяющий горный отвод;</w:t>
      </w:r>
    </w:p>
    <w:p w14:paraId="45D8EA0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b) проект рекультивации земель или акт комиссии органа местного публичного управления о завершении работ по рекультивации земель (в случае расширения существующих карьеров или истребования новых земель в соответствующем населенном пункте или другом населенном пункте), для разработки полезных ископаемых, которые уже выработаны, почвенное заключение об определении бонитета почв для земель, возвращенных в оборот после рекультивации, в целях расчета потерь, вызванных снижением качества почвы. </w:t>
      </w:r>
    </w:p>
    <w:p w14:paraId="2D96844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(5) Не разрешается передача (изменение категории назначения) земель для расширения карьеров без представления актов о рекультивации и возвращении в сельскохозяйственный оборот выданных ранее земель, согласно проекту и календарному плану разработки и рекультивации полезных ископаемых.</w:t>
      </w:r>
    </w:p>
    <w:p w14:paraId="025D760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(6) Для земли, принадлежащей государству, административный орган для осуществления политики в области земельных отношений, в зависимости от обстоятельств, на основе материалов, упомянутых в пункте (2) и (3) настоящей статьи заполняют досье и в течение одного месяца подготавливают и представляют на утверждение проект решения с последующим представлением в установленном порядке Правительству для утверждения решения об изменении землепользования в категории пункт назначения другому, по предложению соответствующего местного совета.</w:t>
      </w:r>
    </w:p>
    <w:p w14:paraId="5686BDE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(7) Для сельскохозяйственных земель публичной собственности административно-территориальной единицы, на основании материалов, предусмотренных в пункте (2) и (3) настоящего Положения и оформленного дела, исполнительный орган административно-территориальной единицы представляет совету административно-территориальной единицы I или II уровня и, соответственно, Народному собранию Гагаузии для утверждения решение об изменении назначения сельскохозяйственных земель.</w:t>
      </w:r>
    </w:p>
    <w:p w14:paraId="0A2FC6A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(8) Для сельскохозяйственных земель частной собственности, на основании материалов, предусмотренных в подпункте (2) пункта (3) настоящего Положения, исполнительный орган административно - </w:t>
      </w:r>
      <w:r>
        <w:rPr>
          <w:rFonts w:asciiTheme="majorBidi" w:hAnsiTheme="majorBidi" w:cstheme="majorBidi"/>
          <w:sz w:val="28"/>
          <w:szCs w:val="28"/>
        </w:rPr>
        <w:lastRenderedPageBreak/>
        <w:t>территориальной единицы представляет совету административно-территориальной единицы I уровня, на территории которой находится участок, для утверждения решение об изменении назначения сельско-хозяйственных земель.</w:t>
      </w:r>
    </w:p>
    <w:p w14:paraId="65E396B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(9) Правительство, совет административно-территориальной единицы I или II уровня, Народное собрание Гагаузии принимает постановление/решение об изменении назначения земель из категорий земель сельскохозяйственного назначения и земель лесного фонда, а также и других категорий земель, включенных в сельскохозяйственный оборот, для использования в несельскохозяйственных целях, в месячный срок после передачи юридическими или физическими лицами в соответствующие бюджеты денежных средств, эквивалентных потерям, причиненным выводом земель из сельскохозяйственного оборота, согласно тарифам учрежденный Парламентом.</w:t>
      </w:r>
    </w:p>
    <w:p w14:paraId="671A5D0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(10) Изменение назначения земель осуществляется только после компенсации потерь.</w:t>
      </w:r>
    </w:p>
    <w:p w14:paraId="796F87E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14:paraId="46BD386E"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65. Компенсация убытков сельскохозяйственной отрасли</w:t>
      </w:r>
    </w:p>
    <w:p w14:paraId="642A9E8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Компенсация потерь, вызванных выводом земель из категорий сельскохозяйственного и лесохозяйственного назначения, во всех случаях осуществляется заинтересованными физическими и юридическими лицами независимо от цели вывода земель и вида собственности на них;</w:t>
      </w:r>
    </w:p>
    <w:p w14:paraId="520FFD8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Денежные средства, предназначенные для компенсации ущерба, причиненного выводом земель из категории земель сельскохозяйственного и лесохозяйственного назначения, а также из сельскохозяйственного и лесохозяйственного оборота, и вследствие их присвоения к другой категории земель, перечисляется в государственный бюджет или, по обстоятельствам, в бюджет соответствующей административно-территориальной единицы;</w:t>
      </w:r>
    </w:p>
    <w:p w14:paraId="4A7DFA2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Методология расчета для вызванных выводом земель из категорий сельскохозяйственного и лесохозяйственного назначения, утверждается Парламентом.</w:t>
      </w:r>
    </w:p>
    <w:p w14:paraId="5DF1DF3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В случае изъятия земель из сельскохозяйственного назначения для строительства индивидуальных жилых домов, для работ общественной пользы, заявленных на условиях Закона№ 488/1999  об экспроприации для общественно-полезных целей, для создания промышленных парков на условиях Закона № 182/2010 о промышленных парках, общественного пользования, предназначенных для расширения или создания свободной экономической зоны, на условиях Закона № 440/2001 о свободных экономических зонах, а также и тех, которые должны быть присвоены к категории лесного хозяйства, не сопровождается компенсацией ущерба для сельскохозяйственной отрасли.</w:t>
      </w:r>
    </w:p>
    <w:p w14:paraId="230E0ECA" w14:textId="77777777" w:rsidR="000F0FF7" w:rsidRDefault="000F0FF7" w:rsidP="000F0FF7">
      <w:pPr>
        <w:tabs>
          <w:tab w:val="left" w:pos="1134"/>
        </w:tabs>
        <w:rPr>
          <w:rFonts w:asciiTheme="majorBidi" w:hAnsiTheme="majorBidi" w:cstheme="majorBidi"/>
          <w:sz w:val="28"/>
          <w:szCs w:val="28"/>
        </w:rPr>
      </w:pPr>
    </w:p>
    <w:p w14:paraId="6D5A16E0"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66. Временное изъятие земель из сельскохозяйственного или лесохозяйственного оборота</w:t>
      </w:r>
    </w:p>
    <w:p w14:paraId="342C71C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(1) Временное изъятие земель сельскохозяйственного или лесохозяйственного назначения, за исключением лесного хозяйства, находящихся в публичной собственности государства, в целях проведения геологоразведочных работ, археологических исследовательских работ, прокладки линий связи и электропередачи, установки транспортных и распределительных сетей, природного газа, теплоэнергии, сетей и систем водоснабжения и канализации и других подобных установок на землях, находящихся в публичной собственности административно-территориальных единиц и в частной собственности, утверждается органами местного публичного управления, а для земель, находящихся в публичной собственности государства, Правительством при наличии заключения органов по защите окружающей среды той территории.</w:t>
      </w:r>
    </w:p>
    <w:p w14:paraId="2814E5F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Физическое или юридическое лицо, которое запрашивает временное изъятие земель из категории сельскохозяйственного или лесохозяйственного назначения, предпримет действия, необходимые для возврата земель в их первоначальное состояние.</w:t>
      </w:r>
    </w:p>
    <w:p w14:paraId="44C7CB7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В случае необходимости ликвидации последствий аварий и выполнения аварийных работ, временное изъятие земель из сельскохозяйственного оборота будет осуществляться, независимо от вида собственности, с согласия собственника/обладателя земли, по обстоятельствам, на условиях Закона № 488/1999 об экспроприации для общественно-полезных целей или Закона № 1384/2002 о реквизиции имущества и выполнении трудовой обязанности в интересах общества.</w:t>
      </w:r>
    </w:p>
    <w:p w14:paraId="3FD562AE" w14:textId="77777777" w:rsidR="000F0FF7" w:rsidRDefault="000F0FF7" w:rsidP="000F0FF7">
      <w:pPr>
        <w:tabs>
          <w:tab w:val="left" w:pos="1134"/>
        </w:tabs>
        <w:rPr>
          <w:rFonts w:asciiTheme="majorBidi" w:hAnsiTheme="majorBidi" w:cstheme="majorBidi"/>
          <w:sz w:val="28"/>
          <w:szCs w:val="28"/>
        </w:rPr>
      </w:pPr>
    </w:p>
    <w:p w14:paraId="78378DDE"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67. Возмещение убытков, причиненных обладателям земли</w:t>
      </w:r>
    </w:p>
    <w:p w14:paraId="064A63A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Ущерб, причиненный при временном изъятии земель из сельскохозяйственного оборота, а также посредством ограничения прав или деградации качества почвы, вследствие деятельности юридических или физических лиц, будет возмещен в полной мере, включая упущенную прибыль, обладателям земель, которые понесли ущерб.</w:t>
      </w:r>
    </w:p>
    <w:p w14:paraId="6EDCD33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Возмещение ущерба возлагается на физических или юридических лиц, которым были распределены земли, а также на физических и юридических лиц, чья деятельность приводит к ограничению прав обладателей земель в связи с установлением охранных зон, санитарных зон и зон для защиты объектов, при деградации качества прилегающих земель или при их использовании в других целях, при уменьшении объема и качества сельскохозяйственной продукции, в соответствии с законом.</w:t>
      </w:r>
    </w:p>
    <w:p w14:paraId="289F692E" w14:textId="77777777" w:rsidR="000F0FF7" w:rsidRDefault="000F0FF7" w:rsidP="000F0FF7">
      <w:pPr>
        <w:tabs>
          <w:tab w:val="left" w:pos="1134"/>
        </w:tabs>
        <w:rPr>
          <w:rFonts w:asciiTheme="majorBidi" w:hAnsiTheme="majorBidi" w:cstheme="majorBidi"/>
          <w:sz w:val="28"/>
          <w:szCs w:val="28"/>
        </w:rPr>
      </w:pPr>
    </w:p>
    <w:p w14:paraId="0692C3C9"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 xml:space="preserve">ГЛАВА X </w:t>
      </w:r>
    </w:p>
    <w:p w14:paraId="476DA0BB"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ОХРАНА ПОЧВЫ И</w:t>
      </w:r>
    </w:p>
    <w:p w14:paraId="53BBEDF0"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БЛАГОУСТРОЙСТВО ЗЕМЕЛЬ</w:t>
      </w:r>
    </w:p>
    <w:p w14:paraId="6BA3FF61" w14:textId="77777777" w:rsidR="000F0FF7" w:rsidRDefault="000F0FF7" w:rsidP="000F0FF7">
      <w:pPr>
        <w:tabs>
          <w:tab w:val="left" w:pos="1134"/>
        </w:tabs>
        <w:rPr>
          <w:rFonts w:asciiTheme="majorBidi" w:hAnsiTheme="majorBidi" w:cstheme="majorBidi"/>
          <w:sz w:val="28"/>
          <w:szCs w:val="28"/>
        </w:rPr>
      </w:pPr>
    </w:p>
    <w:p w14:paraId="0D891B5C"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68. Консервация и повышение плодородия почвы</w:t>
      </w:r>
    </w:p>
    <w:p w14:paraId="5FEB5A4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(1) Консервация и повышение плодородия почвы осуществляется посредством работ по предупреждению и борьбе с процессами деградации и загрязнения почвы, вызванные природными явлениями или экономической и социальной деятельностью.</w:t>
      </w:r>
    </w:p>
    <w:p w14:paraId="62F36F6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Цели деятельности консервации и повышения плодородия почвы включают:</w:t>
      </w:r>
    </w:p>
    <w:p w14:paraId="30055D7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создание механизма учета и мониторинга качества почвы;</w:t>
      </w:r>
    </w:p>
    <w:p w14:paraId="58DF8E0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предупреждение деградации и разрушения почвенного покрова, других негативных последствий, вызванных как природным, так и антропогенным фактором;</w:t>
      </w:r>
    </w:p>
    <w:p w14:paraId="1358565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улучшение или восстановление качества деградированной или поврежденной почвы;</w:t>
      </w:r>
    </w:p>
    <w:p w14:paraId="3EF44EF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борьба с эрозией почвы и стабилизация оползней;</w:t>
      </w:r>
    </w:p>
    <w:p w14:paraId="3D866F5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e) предотвращение загрязнения химическими, биологическими, радиоактивными веществами, нефтепродуктами и пр.;</w:t>
      </w:r>
    </w:p>
    <w:p w14:paraId="696B128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f) борьба с процессами засоления, заболачивания, чрезмерное осушение, деструктурирование, уплотнение вспаханного слоя почвы;</w:t>
      </w:r>
    </w:p>
    <w:p w14:paraId="4BB1E94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g) формирование баланса органической материи в почве посредством применения противоэрозионной золы, органических удобрений, растительных отходов, зеленых удобрений;</w:t>
      </w:r>
    </w:p>
    <w:p w14:paraId="034E4F4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h) оптимизация питательного режима почвы посредством биологизации сельского хозяйства и применения минеральных удобрений.</w:t>
      </w:r>
    </w:p>
    <w:p w14:paraId="6E437F5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 (3) Работы по консервации и повышению плодородия почвы осуществляются государством и обладателями сельскохозяйственных земель.</w:t>
      </w:r>
    </w:p>
    <w:p w14:paraId="2E797A83" w14:textId="77777777" w:rsidR="000F0FF7" w:rsidRDefault="000F0FF7" w:rsidP="000F0FF7">
      <w:pPr>
        <w:tabs>
          <w:tab w:val="left" w:pos="1134"/>
        </w:tabs>
        <w:rPr>
          <w:rFonts w:asciiTheme="majorBidi" w:hAnsiTheme="majorBidi" w:cstheme="majorBidi"/>
          <w:sz w:val="28"/>
          <w:szCs w:val="28"/>
        </w:rPr>
      </w:pPr>
    </w:p>
    <w:p w14:paraId="055DC3D8"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69. Обязательность мер по защите и улучшению</w:t>
      </w:r>
    </w:p>
    <w:p w14:paraId="792ED72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(1) Земли используются на основании проектов по организации земель или других проектов по благоустройству земель, утвержденных органами местного публичного управления, которые внесут обязательные меры по защите и улучшению почвы. </w:t>
      </w:r>
    </w:p>
    <w:p w14:paraId="15021C3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(2) В рамках проектов по организации и благоустройству земель, меры по защите и улучшению устанавливаются в зависимости от комплексности, размеров и обязательности. </w:t>
      </w:r>
    </w:p>
    <w:p w14:paraId="0D0214D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Меры по защите и улучшению почвы, установленные для земель единственного обладателя, будут носить обязательный характер для него.</w:t>
      </w:r>
    </w:p>
    <w:p w14:paraId="23E7782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(4) Государство поддерживает действия обладателей земель, направленные на защиту и улучшение почвы посредством политик в этой отрасли. </w:t>
      </w:r>
    </w:p>
    <w:p w14:paraId="01F8E1B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(5) Отказ со стороны обладателей земель осуществить меры по предупреждению и уменьшению влияния деградации почвы в соответствии с мерами по защите почвы в рамках сельскохозяйственной практики, утвержденной Правительством, и отказ сообщить компетентным органам о усилении явлений повреждения качества почвы, предупреждение и борьба с которыми превышает возможности обладателя по серьезности </w:t>
      </w:r>
      <w:r>
        <w:rPr>
          <w:rFonts w:asciiTheme="majorBidi" w:hAnsiTheme="majorBidi" w:cstheme="majorBidi"/>
          <w:sz w:val="28"/>
          <w:szCs w:val="28"/>
        </w:rPr>
        <w:lastRenderedPageBreak/>
        <w:t>последствий, считается нарушением и влечет за собой соответствующее наказание.</w:t>
      </w:r>
    </w:p>
    <w:p w14:paraId="43F7B46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(6) В целях недопущения и сведения к минимуму различных форм деградации почвы – водная и/или ветровая эрозия, сокращение запасов гумуса и биофильных элементов, уплотнение и деструктурирование, переувлажнение, вторичное засоление и осолонцевание, сползание и обвал земли, физическое, химическое и биологическое загрязнение - землепользователи обязаны сообщать местным общественным органам охраны окружающей среды в случае аварий с загрязняющим воздействием и запрашивать деятельность с целью выявления загрязняющих веществ, уровня загрязнения и разработки мер по восстановлению загрязненных земель.</w:t>
      </w:r>
    </w:p>
    <w:p w14:paraId="10D15AA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(7) В целях мониторинга токсического состояния почв землепользователи заказывают специализированным учреждениям периодическую оценку земель, как указано ниже:</w:t>
      </w:r>
    </w:p>
    <w:p w14:paraId="4A8F3A6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один раз в 5-7 лет – в случае повышенных рисков в соответствии с Книгой истории полей;</w:t>
      </w:r>
    </w:p>
    <w:p w14:paraId="73BFEEF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один раз в 10-15 лет – в случае умеренных рисков;</w:t>
      </w:r>
    </w:p>
    <w:p w14:paraId="25401F8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один раз в 15-25 лет – в случае малых рисков.</w:t>
      </w:r>
    </w:p>
    <w:p w14:paraId="280639C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(8) Землепользователи соблюдают предельно допустимые значения для металлов, внесенных в почву на единицу площади и времени, указанных в меры по защите почв в сельскохозяйственном производстве утвержденным Правительством.</w:t>
      </w:r>
    </w:p>
    <w:p w14:paraId="11E2BEC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(9) Землепользователи должны удостовериться, что илы, которые вносятся в почву, были обработаны. </w:t>
      </w:r>
    </w:p>
    <w:p w14:paraId="42BD1F4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(10) При использовании илов землепользователи обеспечивают проведение анализа почвы.</w:t>
      </w:r>
    </w:p>
    <w:p w14:paraId="6C65918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(11) Пользователи илов для удобрения ежедневно заполняют регистры, содержащие следующую информацию:</w:t>
      </w:r>
    </w:p>
    <w:p w14:paraId="0F8BC9D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количество заготовленного и использованного ила;</w:t>
      </w:r>
    </w:p>
    <w:p w14:paraId="00CC38E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состав и характеристика илов в сравнении с параметрами, приведенными в меры по защите почв в сельскохозяйственном производстве утвержденным Правительством;</w:t>
      </w:r>
    </w:p>
    <w:p w14:paraId="35B05F1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методы обработки илов;</w:t>
      </w:r>
    </w:p>
    <w:p w14:paraId="4A3CFFC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название и адрес поставщиков илов и место использования ила.</w:t>
      </w:r>
    </w:p>
    <w:p w14:paraId="212C3A8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(12) Информация о методах обработки и результаты анализов илов сообщаются компетентным органам по их требованию. </w:t>
      </w:r>
    </w:p>
    <w:p w14:paraId="38CCFA7F" w14:textId="77777777" w:rsidR="000F0FF7" w:rsidRDefault="000F0FF7" w:rsidP="000F0FF7">
      <w:pPr>
        <w:tabs>
          <w:tab w:val="left" w:pos="1134"/>
        </w:tabs>
        <w:rPr>
          <w:rFonts w:asciiTheme="majorBidi" w:hAnsiTheme="majorBidi" w:cstheme="majorBidi"/>
          <w:sz w:val="28"/>
          <w:szCs w:val="28"/>
        </w:rPr>
      </w:pPr>
    </w:p>
    <w:p w14:paraId="2AB2A43E"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70. Меры по защите и улучшению качества почвы</w:t>
      </w:r>
    </w:p>
    <w:p w14:paraId="2253AAA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В рамках проектов по организации и благоустройству территории применяются следующие меры по защите и улучшению качества почвы:</w:t>
      </w:r>
    </w:p>
    <w:p w14:paraId="7EC6911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организационно-территориальные;</w:t>
      </w:r>
    </w:p>
    <w:p w14:paraId="22BA44E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технические по улучшению в области сельского хозяйства;</w:t>
      </w:r>
    </w:p>
    <w:p w14:paraId="5EF2287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по улучшению лесного хозяйства;</w:t>
      </w:r>
    </w:p>
    <w:p w14:paraId="0B0708D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по улучшению водного хозяйства.</w:t>
      </w:r>
    </w:p>
    <w:p w14:paraId="27EAEF02" w14:textId="77777777" w:rsidR="000F0FF7" w:rsidRDefault="000F0FF7" w:rsidP="000F0FF7">
      <w:pPr>
        <w:tabs>
          <w:tab w:val="left" w:pos="1134"/>
        </w:tabs>
        <w:rPr>
          <w:rFonts w:asciiTheme="majorBidi" w:hAnsiTheme="majorBidi" w:cstheme="majorBidi"/>
          <w:sz w:val="28"/>
          <w:szCs w:val="28"/>
        </w:rPr>
      </w:pPr>
    </w:p>
    <w:p w14:paraId="7ADFDD77"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71. Организационно-территориальные меры</w:t>
      </w:r>
    </w:p>
    <w:p w14:paraId="794011D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Организационно-территориальные меры включают следующую деятельность:</w:t>
      </w:r>
    </w:p>
    <w:p w14:paraId="29F96FC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пересмотр структуры использования сельского и лесного хозяйства относительно природы процессов деградации, условий рельефа и климата;</w:t>
      </w:r>
    </w:p>
    <w:p w14:paraId="6142C75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организация мер по защите от эрозии для пахотных земель;</w:t>
      </w:r>
    </w:p>
    <w:p w14:paraId="59E6337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размещение в севообороте культур, которые защищают земли от эрозии на склонах;</w:t>
      </w:r>
    </w:p>
    <w:p w14:paraId="6F51346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соблюдение противоэрозионных принципов культивирования растений;</w:t>
      </w:r>
    </w:p>
    <w:p w14:paraId="1954E50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e) управление работой всех систем рационального использования земель;</w:t>
      </w:r>
    </w:p>
    <w:p w14:paraId="68E4316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f) правильная организация территории в соответствии с экологическим лимитом ландшафта.</w:t>
      </w:r>
    </w:p>
    <w:p w14:paraId="1548757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Ответственность за применение организационных мер возлагается на обладателе земель.</w:t>
      </w:r>
    </w:p>
    <w:p w14:paraId="17D02F47" w14:textId="77777777" w:rsidR="000F0FF7" w:rsidRDefault="000F0FF7" w:rsidP="000F0FF7">
      <w:pPr>
        <w:tabs>
          <w:tab w:val="left" w:pos="1134"/>
        </w:tabs>
        <w:rPr>
          <w:rFonts w:asciiTheme="majorBidi" w:hAnsiTheme="majorBidi" w:cstheme="majorBidi"/>
          <w:sz w:val="28"/>
          <w:szCs w:val="28"/>
        </w:rPr>
      </w:pPr>
    </w:p>
    <w:p w14:paraId="28B27BBB"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72. Меры по улучшению в области сельского хозяйства</w:t>
      </w:r>
    </w:p>
    <w:p w14:paraId="62416C9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Для каждого земельного участка, проект по организации и благоустройству земель включает конкретные рекомендации по применению мер по улучшению в области сельского хозяйства.</w:t>
      </w:r>
    </w:p>
    <w:p w14:paraId="02F04E9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(2) Меры по улучшению в области сельского хозяйства: </w:t>
      </w:r>
    </w:p>
    <w:p w14:paraId="5803363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предупреждению и уменьшению последствий деградации почвы;</w:t>
      </w:r>
    </w:p>
    <w:p w14:paraId="0E42D90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предупреждению деградации и восстановлению структуры почвы;</w:t>
      </w:r>
    </w:p>
    <w:p w14:paraId="358BFF1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защите почв от эрозии в многолетних насаждениях;</w:t>
      </w:r>
    </w:p>
    <w:p w14:paraId="56C5D54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предупреждению истощения почв;</w:t>
      </w:r>
    </w:p>
    <w:p w14:paraId="7E938F9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e) предупреждению загрязнения почв;</w:t>
      </w:r>
    </w:p>
    <w:p w14:paraId="7DF826F5"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f) ослаблению почвенной засухи.</w:t>
      </w:r>
    </w:p>
    <w:p w14:paraId="33FB917F" w14:textId="77777777" w:rsidR="000F0FF7" w:rsidRDefault="000F0FF7" w:rsidP="000F0FF7">
      <w:pPr>
        <w:tabs>
          <w:tab w:val="left" w:pos="1134"/>
        </w:tabs>
        <w:rPr>
          <w:rFonts w:asciiTheme="majorBidi" w:hAnsiTheme="majorBidi" w:cstheme="majorBidi"/>
          <w:sz w:val="28"/>
          <w:szCs w:val="28"/>
        </w:rPr>
      </w:pPr>
    </w:p>
    <w:p w14:paraId="55097ECA"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Статья 73. Меры по улучшению в области лесного хозяйства </w:t>
      </w:r>
    </w:p>
    <w:p w14:paraId="6851FA6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Меры по улучшению в области лесного хозяйства:</w:t>
      </w:r>
    </w:p>
    <w:p w14:paraId="2C0108C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Лесозащитные полосы сельскохозяйственных земель и лесные плантации создаются на основании проектов, в зависимости от конкретных условий земель.</w:t>
      </w:r>
    </w:p>
    <w:p w14:paraId="3EBAAAB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При формировании земельного участка, в обязательном порядке будет учитываться необходимость создания лесозащитных полос.</w:t>
      </w:r>
    </w:p>
    <w:p w14:paraId="1A32E71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Формирование земли обязательно будет учитывать необходимость создания лесных полос.</w:t>
      </w:r>
    </w:p>
    <w:p w14:paraId="2DD876A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(3) Меры по улучшению в области лесного хозяйства осуществляются из государственного бюджета, за счет бюджетов соответствующих административно-территориальных единиц, и за счет собственников земель или из других источников, которые не запрещены законом. </w:t>
      </w:r>
    </w:p>
    <w:p w14:paraId="644CFD4C" w14:textId="77777777" w:rsidR="000F0FF7" w:rsidRDefault="000F0FF7" w:rsidP="000F0FF7">
      <w:pPr>
        <w:tabs>
          <w:tab w:val="left" w:pos="1134"/>
        </w:tabs>
        <w:rPr>
          <w:rFonts w:asciiTheme="majorBidi" w:hAnsiTheme="majorBidi" w:cstheme="majorBidi"/>
          <w:sz w:val="28"/>
          <w:szCs w:val="28"/>
        </w:rPr>
      </w:pPr>
    </w:p>
    <w:p w14:paraId="789E2685"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lastRenderedPageBreak/>
        <w:t>Статья 74. Меры по улучшению в области водного хозяйства</w:t>
      </w:r>
    </w:p>
    <w:p w14:paraId="6638BB5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Меры по улучшению в области водного хозяйства включают следующие виды деятельности:</w:t>
      </w:r>
    </w:p>
    <w:p w14:paraId="29770E2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предупреждению и борьбе с оползнями;</w:t>
      </w:r>
    </w:p>
    <w:p w14:paraId="576603E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предупреждению переувлажнения.</w:t>
      </w:r>
    </w:p>
    <w:p w14:paraId="7FB138D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Меры по улучшению в области водного хозяйства (создание и эксплуатация систем полива, создание и эксплуатация систем осушения и дренажа) применяются на основании проектов, утвержденных проектными институтами в соответствующей отрасли, в зависимости от конкретных характеристик земель, в случаях, когда меры по улучшению в сельском хозяйстве, лесном хозяйстве не приносят желаемого результата.</w:t>
      </w:r>
    </w:p>
    <w:p w14:paraId="4CDE949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Для предупреждения деградации почвы посредством орошения определяется химический анализ воды для орошения и оценка пригодности почвы при орошении, и осуществляется аккредитованными в этой отрасли лабораториями.</w:t>
      </w:r>
    </w:p>
    <w:p w14:paraId="11F6D101" w14:textId="77777777" w:rsidR="000F0FF7" w:rsidRDefault="000F0FF7" w:rsidP="000F0FF7">
      <w:pPr>
        <w:tabs>
          <w:tab w:val="left" w:pos="1134"/>
        </w:tabs>
        <w:rPr>
          <w:rFonts w:asciiTheme="majorBidi" w:hAnsiTheme="majorBidi" w:cstheme="majorBidi"/>
          <w:sz w:val="28"/>
          <w:szCs w:val="28"/>
        </w:rPr>
      </w:pPr>
    </w:p>
    <w:p w14:paraId="44BCC1AB"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Статья 75. Противоэрозионная защита почвы и борьба с оползнями </w:t>
      </w:r>
    </w:p>
    <w:p w14:paraId="185EA0B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Меры по предупреждению, борьбе и защите от чрезмерной эрозии включают:</w:t>
      </w:r>
    </w:p>
    <w:p w14:paraId="0147DC3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идентификация эродированных земель, установление категорий и степени эрозии, в том числе оползня;</w:t>
      </w:r>
    </w:p>
    <w:p w14:paraId="3CD877C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организация территории в зависимости от предпринятых противоэрозионных мер;</w:t>
      </w:r>
    </w:p>
    <w:p w14:paraId="577918C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применение противоэрозионной золы и особых систем культур в озелененных полосах, применение противоэрозионной сельскохозяйственной техники;</w:t>
      </w:r>
    </w:p>
    <w:p w14:paraId="5BB7F0F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озеленение склонов, преобразование сильно эродированных земель в культивированные луга;</w:t>
      </w:r>
    </w:p>
    <w:p w14:paraId="3AA424C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e) создание лесозащитных полос, облесение земель, затронутых оползнями и сильно эродированных;</w:t>
      </w:r>
    </w:p>
    <w:p w14:paraId="4624839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f) осуществление гидротехнических работ по урегулированию стока вод на склонах и по исправлению течения потоков, угрожающих землям сельскохозяйственного назначения, местностям, путям сообщения, экономическим и социальным объектам.</w:t>
      </w:r>
    </w:p>
    <w:p w14:paraId="01DA389E" w14:textId="77777777" w:rsidR="000F0FF7" w:rsidRDefault="000F0FF7" w:rsidP="000F0FF7">
      <w:pPr>
        <w:tabs>
          <w:tab w:val="left" w:pos="1134"/>
        </w:tabs>
        <w:rPr>
          <w:rFonts w:asciiTheme="majorBidi" w:hAnsiTheme="majorBidi" w:cstheme="majorBidi"/>
          <w:sz w:val="28"/>
          <w:szCs w:val="28"/>
        </w:rPr>
      </w:pPr>
    </w:p>
    <w:p w14:paraId="2BBAAE50"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Статья 76. Консервация земель </w:t>
      </w:r>
    </w:p>
    <w:p w14:paraId="33BDED4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Консервации подлежат сильно эродированные земли, подверженные постоянной опасности эрозии, если отсутствуют другие способы остановки деградации и возможности обновления их полезных свойств, а также земли, загрязненные радиоактивными, химическими и биологическими веществами, с которой невозможно получить биологически чистую продукцию и где отсутствуют безопасные условия для здоровья, жизни и отдыха населения.</w:t>
      </w:r>
    </w:p>
    <w:p w14:paraId="1844D92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(2) На законсервированных землях по причине их загрязнения токсическими веществами, запрещается осуществлять экономическую деятельность, за исключением случаев, когда необходим уход за ними.</w:t>
      </w:r>
    </w:p>
    <w:p w14:paraId="244C23A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(3) В случае консервации земель с деградированными и загрязненными землями не по вине обладателей, консервация будет обеспечена органами местного публичного управления за счет бюджетных ресурсов. </w:t>
      </w:r>
    </w:p>
    <w:p w14:paraId="1801BAF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Собственникам земель возмещается ущерб, причиненный консервацией земель, в форме денежной компенсации или посредством предоставления эквивалентной земли взамен на деградированную землю, из фонда публичной собственности административно-территориальных единиц, форма возмещения остается на усмотрение собственника земли.</w:t>
      </w:r>
    </w:p>
    <w:p w14:paraId="156EF0D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(5) Необходимость консервации устанавливается на основании проекта по организации и благоустройству земель, других химических, бактериологических, радиоактивных исследований, по требованию собственников или по инициативе органов местного публичного управления.</w:t>
      </w:r>
    </w:p>
    <w:p w14:paraId="5C19869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(6) Переход земель в категорию законсервированных земель, установление срока консервации и конкретных условий по уходу за этими землями осуществляется решением местного совета, в черте которого находится земля.</w:t>
      </w:r>
    </w:p>
    <w:p w14:paraId="5A4E75E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(7) Законсервированные земли вносятся в особую учетную ведомость в Земельном кадастре.</w:t>
      </w:r>
    </w:p>
    <w:p w14:paraId="0F0DE73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(8) Собственники законсервированных земель освобождаются от уплаты земельного налога за соответствующие земли на основании решения местного совета.</w:t>
      </w:r>
    </w:p>
    <w:p w14:paraId="236C5A6A" w14:textId="77777777" w:rsidR="000F0FF7" w:rsidRDefault="000F0FF7" w:rsidP="000F0FF7">
      <w:pPr>
        <w:tabs>
          <w:tab w:val="left" w:pos="1134"/>
        </w:tabs>
        <w:rPr>
          <w:rFonts w:asciiTheme="majorBidi" w:hAnsiTheme="majorBidi" w:cstheme="majorBidi"/>
          <w:sz w:val="28"/>
          <w:szCs w:val="28"/>
        </w:rPr>
      </w:pPr>
    </w:p>
    <w:p w14:paraId="0ED54CC8"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77. Снятие плодородного слоя почвы при выполнении земляных и строительных работ</w:t>
      </w:r>
    </w:p>
    <w:p w14:paraId="27EF57F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Выполнение земляных и строительных работ может осуществляться после снятия плодородного слоя почвы, его хранения и использования для восстановления плодородия земель с пониженной продуктивностью, деградированных вследствие добычи полезных ископаемых.</w:t>
      </w:r>
    </w:p>
    <w:p w14:paraId="240D96B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Физические или юридические лица, которые желают разместить объекты на землях с плодородной почвой, обязаны до начала  строительных  работ  снять в избирательном порядке плодородный слой почвы и нивелировать его на непродуктивных и малопродуктивных землях,  указанных органами местного публичного управления, в целях восстановления или улучшения   этих земель.</w:t>
      </w:r>
    </w:p>
    <w:p w14:paraId="385C908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Складирование плодородного слоя почвы на других землях сельскохозяйственного назначения осуществляется только с согласия собственников этих земель, без оплаты за полученное улучшение.</w:t>
      </w:r>
    </w:p>
    <w:p w14:paraId="52204F0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Запрещается снимать плодородный слой почвы в коммерческих целях или для его использования в иных целях, кроме его назначения.</w:t>
      </w:r>
    </w:p>
    <w:p w14:paraId="3C85635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(5) Несоблюдение условий использования плодородного слоя почвы влечет за собой наказание в соответствие с законом.</w:t>
      </w:r>
    </w:p>
    <w:p w14:paraId="643FD9B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(6) Размер выплаты за ущерб, причиненный ресурсам почвы, рассчитывается в соответствии с инструкцией, утвержденной органом центрального публичного управления, ответственным за управление природными ресурсами и защиту окружающей среды. </w:t>
      </w:r>
    </w:p>
    <w:p w14:paraId="00911429" w14:textId="77777777" w:rsidR="000F0FF7" w:rsidRDefault="000F0FF7" w:rsidP="000F0FF7">
      <w:pPr>
        <w:tabs>
          <w:tab w:val="left" w:pos="1134"/>
        </w:tabs>
        <w:rPr>
          <w:rFonts w:asciiTheme="majorBidi" w:hAnsiTheme="majorBidi" w:cstheme="majorBidi"/>
          <w:sz w:val="28"/>
          <w:szCs w:val="28"/>
        </w:rPr>
      </w:pPr>
    </w:p>
    <w:p w14:paraId="58BF1CF8"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Статья 78. Рекультивация искусственно поврежденных земель сельскохозяйственного назначения </w:t>
      </w:r>
    </w:p>
    <w:p w14:paraId="36C7392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Земли сельскохозяйственного назначения, почва которых претерпела изменения, вызванные строительными нуждами, добычей минералов, осуществлением изысканий и геологических разведок и другими работами, должны быть рекультивированы.</w:t>
      </w:r>
    </w:p>
    <w:p w14:paraId="13E8510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Юридические или физические лица, которые осуществляют работы, ведущие к повреждению плодородного слоя почвы, обязаны, по завершении работ, привести земли в полезное состояние за свой счет для их использования в соответствии с их изначальным назначением.</w:t>
      </w:r>
    </w:p>
    <w:p w14:paraId="527A4F4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(3) Лица, указанные в части (2), понесут расходы по разработке проекта по осуществлению работ по рекультивации земель, деградированных вследствие строительных работ.</w:t>
      </w:r>
    </w:p>
    <w:p w14:paraId="3940B57B" w14:textId="77777777" w:rsidR="000F0FF7" w:rsidRDefault="000F0FF7" w:rsidP="000F0FF7">
      <w:pPr>
        <w:tabs>
          <w:tab w:val="left" w:pos="1134"/>
        </w:tabs>
        <w:rPr>
          <w:rFonts w:asciiTheme="majorBidi" w:hAnsiTheme="majorBidi" w:cstheme="majorBidi"/>
          <w:sz w:val="28"/>
          <w:szCs w:val="28"/>
        </w:rPr>
      </w:pPr>
    </w:p>
    <w:p w14:paraId="027F033C"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79. Мониторинг качества почвы</w:t>
      </w:r>
    </w:p>
    <w:p w14:paraId="5DABB63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Мониторинг качества почвы включает постоянный контроль за выбранными эталонными землями, отталкиваясь от необходимости определения объективного состояния, установления эволюции и оценки процессов деградации, составление прогнозов и установление мер, необходимых для борьбы с негативными явлениями, на основании регламента, утвержденного Правительством.</w:t>
      </w:r>
    </w:p>
    <w:p w14:paraId="1F7A364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Качество почвы определяется на основании образцов и масштабных, и подробных педологических, агрохимических, бактериологических, радиологических и токсикологических исследований, проведенных профильными учреждениями, и учет ведется в Информационной системе качества почвы.</w:t>
      </w:r>
    </w:p>
    <w:p w14:paraId="2E80E130" w14:textId="77777777" w:rsidR="000F0FF7" w:rsidRDefault="000F0FF7" w:rsidP="000F0FF7">
      <w:pPr>
        <w:tabs>
          <w:tab w:val="left" w:pos="1134"/>
        </w:tabs>
        <w:rPr>
          <w:rFonts w:asciiTheme="majorBidi" w:hAnsiTheme="majorBidi" w:cstheme="majorBidi"/>
          <w:sz w:val="28"/>
          <w:szCs w:val="28"/>
        </w:rPr>
      </w:pPr>
    </w:p>
    <w:p w14:paraId="214BCC66"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 xml:space="preserve">ГЛАВА XI </w:t>
      </w:r>
    </w:p>
    <w:p w14:paraId="73ED3659"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 xml:space="preserve">ГОСУДАРСТВЕННЫЙ КОНТРОЛЬ В ОБЛАСТИ </w:t>
      </w:r>
    </w:p>
    <w:p w14:paraId="6E4AF79B"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ЗЕМЕЛЬНЫХ ОТНОШЕНИЙ</w:t>
      </w:r>
    </w:p>
    <w:p w14:paraId="4D09D823" w14:textId="77777777" w:rsidR="000F0FF7" w:rsidRDefault="000F0FF7" w:rsidP="000F0FF7">
      <w:pPr>
        <w:tabs>
          <w:tab w:val="left" w:pos="1134"/>
        </w:tabs>
        <w:ind w:firstLine="0"/>
        <w:jc w:val="center"/>
        <w:rPr>
          <w:rFonts w:asciiTheme="majorBidi" w:hAnsiTheme="majorBidi" w:cstheme="majorBidi"/>
          <w:b/>
          <w:bCs/>
          <w:sz w:val="28"/>
          <w:szCs w:val="28"/>
        </w:rPr>
      </w:pPr>
    </w:p>
    <w:p w14:paraId="0DB5A709"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Статья 80. Государственный контроль в области использования и охраны земель </w:t>
      </w:r>
    </w:p>
    <w:p w14:paraId="0CD5C27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Государственный контроль за использованием и охраной земель осуществляется Правительством через Инспекцию по охране окружающей среды и органами местного публичного управления.</w:t>
      </w:r>
    </w:p>
    <w:p w14:paraId="7F91F99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(2) Порядок осуществления государственного контроля за использованием и охраной земель устанавливается Правительством через Инспекцию по охране окружающей среды.</w:t>
      </w:r>
    </w:p>
    <w:p w14:paraId="1E1FFB35" w14:textId="77777777" w:rsidR="000F0FF7" w:rsidRDefault="000F0FF7" w:rsidP="000F0FF7">
      <w:pPr>
        <w:tabs>
          <w:tab w:val="left" w:pos="1134"/>
        </w:tabs>
        <w:rPr>
          <w:rFonts w:asciiTheme="majorBidi" w:hAnsiTheme="majorBidi" w:cstheme="majorBidi"/>
          <w:sz w:val="28"/>
          <w:szCs w:val="28"/>
        </w:rPr>
      </w:pPr>
    </w:p>
    <w:p w14:paraId="4BF4D753"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81. Органы, осуществляющие государственный контроль за использованием и охраной земель</w:t>
      </w:r>
    </w:p>
    <w:p w14:paraId="0AF5786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Контроль за использованием и охраной земель, находящихся в публичной собственности государства, осуществляется Правительством через Инспекцию по охране окружающей среды.</w:t>
      </w:r>
    </w:p>
    <w:p w14:paraId="0618B47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Контроль за использованием и охраной земель, находящихся в публичной собственности органов местного публичного управления, и в частной собственности, осуществляется органами местного публичного управления.</w:t>
      </w:r>
    </w:p>
    <w:p w14:paraId="7CCF7FFB" w14:textId="77777777" w:rsidR="000F0FF7" w:rsidRDefault="000F0FF7" w:rsidP="000F0FF7">
      <w:pPr>
        <w:tabs>
          <w:tab w:val="left" w:pos="1134"/>
        </w:tabs>
        <w:rPr>
          <w:rFonts w:asciiTheme="majorBidi" w:hAnsiTheme="majorBidi" w:cstheme="majorBidi"/>
          <w:sz w:val="28"/>
          <w:szCs w:val="28"/>
        </w:rPr>
      </w:pPr>
    </w:p>
    <w:p w14:paraId="3F6DC914"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Глава XII</w:t>
      </w:r>
    </w:p>
    <w:p w14:paraId="71C7D8B5"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РАЗРЕШЕНИЕ ЗЕМЕЛЬНЫХ СПОРОВ И ОТВЕТСТВЕННОСТЬ</w:t>
      </w:r>
    </w:p>
    <w:p w14:paraId="1AD18CCB"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ЗА НАРУШЕНИЕ ЗЕМЕЛЬНОГО ЗАКОНОДАТЕЛЬСТВА</w:t>
      </w:r>
    </w:p>
    <w:p w14:paraId="74131718" w14:textId="77777777" w:rsidR="000F0FF7" w:rsidRDefault="000F0FF7" w:rsidP="000F0FF7">
      <w:pPr>
        <w:tabs>
          <w:tab w:val="left" w:pos="1134"/>
        </w:tabs>
        <w:rPr>
          <w:rFonts w:asciiTheme="majorBidi" w:hAnsiTheme="majorBidi" w:cstheme="majorBidi"/>
          <w:sz w:val="28"/>
          <w:szCs w:val="28"/>
        </w:rPr>
      </w:pPr>
    </w:p>
    <w:p w14:paraId="1B69DB46"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82. Разрешение земельных споров</w:t>
      </w:r>
    </w:p>
    <w:p w14:paraId="470DC11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Отстаивание нарушенных прав собственников или обладателей земель происходит в судебном порядке.</w:t>
      </w:r>
    </w:p>
    <w:p w14:paraId="75B5F6E2" w14:textId="77777777" w:rsidR="000F0FF7" w:rsidRDefault="000F0FF7" w:rsidP="000F0FF7">
      <w:pPr>
        <w:tabs>
          <w:tab w:val="left" w:pos="1134"/>
        </w:tabs>
        <w:rPr>
          <w:rFonts w:asciiTheme="majorBidi" w:hAnsiTheme="majorBidi" w:cstheme="majorBidi"/>
          <w:sz w:val="28"/>
          <w:szCs w:val="28"/>
        </w:rPr>
      </w:pPr>
    </w:p>
    <w:p w14:paraId="60CD2047"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83. Разрешение земельных споров</w:t>
      </w:r>
    </w:p>
    <w:p w14:paraId="385C3E7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Нарушением земельного законодательства считаются следующие действия:</w:t>
      </w:r>
    </w:p>
    <w:p w14:paraId="45D4A8E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невыполнение технологических действий по очистке земель;</w:t>
      </w:r>
    </w:p>
    <w:p w14:paraId="0A5F972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невыполнение мер по предупреждению и уменьшению влияния деградации почвы согласно мерам по защите почвы в рамках сельскохозяйственной практики;</w:t>
      </w:r>
    </w:p>
    <w:p w14:paraId="1037989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деградация земель, фальсификация информации об их состоянии и использовании;</w:t>
      </w:r>
    </w:p>
    <w:p w14:paraId="3FE52993"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несанкционированное отклонение от проекта по организации территории или по использованию земли;</w:t>
      </w:r>
    </w:p>
    <w:p w14:paraId="5578D50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e) изменение назначения земель без соблюдения соответствующих положений законодательства,</w:t>
      </w:r>
    </w:p>
    <w:p w14:paraId="179050B9"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f) отказ уведомить компетентные органы об усилении явлений повреждения качества почвы, предупреждение и борьба с которыми превышает возможности обладателя по серьезности последствий;</w:t>
      </w:r>
    </w:p>
    <w:p w14:paraId="1675760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g) не избирательное снятие и использование плодородного слоя против назначения;</w:t>
      </w:r>
    </w:p>
    <w:p w14:paraId="333D42C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h) несанкционированное снятие плодородного слоя почвы;</w:t>
      </w:r>
    </w:p>
    <w:p w14:paraId="5036D50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i) несоблюдение специальных условий использования земель любого вида собственности, включая нарушение специального режима пользования землями;</w:t>
      </w:r>
    </w:p>
    <w:p w14:paraId="629680F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î) культивирование запрещенных законодательством растений;</w:t>
      </w:r>
    </w:p>
    <w:p w14:paraId="42DEA2B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lastRenderedPageBreak/>
        <w:t>j) незаконное занятие земель;</w:t>
      </w:r>
    </w:p>
    <w:p w14:paraId="7215A45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k) нарушение срока возврата временно занятых земель;</w:t>
      </w:r>
    </w:p>
    <w:p w14:paraId="434E979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l) фальсификация или утаивание информации о доступном земельном фонде;</w:t>
      </w:r>
    </w:p>
    <w:p w14:paraId="391A4A9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m) произвольное установление межевых знаков, их разрушение или передвижение.</w:t>
      </w:r>
    </w:p>
    <w:p w14:paraId="40ACF27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o) содержание земли в фитосанитарном состоянии (контроль и распространение сорняков).</w:t>
      </w:r>
    </w:p>
    <w:p w14:paraId="45DF07D0" w14:textId="77777777" w:rsidR="000F0FF7" w:rsidRDefault="000F0FF7" w:rsidP="000F0FF7">
      <w:pPr>
        <w:tabs>
          <w:tab w:val="left" w:pos="1134"/>
        </w:tabs>
        <w:rPr>
          <w:rFonts w:asciiTheme="majorBidi" w:hAnsiTheme="majorBidi" w:cstheme="majorBidi"/>
          <w:sz w:val="28"/>
          <w:szCs w:val="28"/>
        </w:rPr>
      </w:pPr>
    </w:p>
    <w:p w14:paraId="183B9A12"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84. Ответственность за нарушение земельного законодательства</w:t>
      </w:r>
    </w:p>
    <w:p w14:paraId="4192606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Несоблюдение положений настоящего кодекса и земельного законодательства влечет за собой гражданско-правовую, административную и уголовную ответственность, в соответствии с законом.</w:t>
      </w:r>
    </w:p>
    <w:p w14:paraId="278954A4" w14:textId="77777777" w:rsidR="000F0FF7" w:rsidRDefault="000F0FF7" w:rsidP="000F0FF7">
      <w:pPr>
        <w:tabs>
          <w:tab w:val="left" w:pos="1134"/>
        </w:tabs>
        <w:rPr>
          <w:rFonts w:asciiTheme="majorBidi" w:hAnsiTheme="majorBidi" w:cstheme="majorBidi"/>
          <w:sz w:val="28"/>
          <w:szCs w:val="28"/>
        </w:rPr>
      </w:pPr>
    </w:p>
    <w:p w14:paraId="5A80EFC4"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85. Ответственность лиц, наделенных функциями осуществления контроля в области земельных отношений</w:t>
      </w:r>
    </w:p>
    <w:p w14:paraId="1F7B2A6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Лица, наделенные функциями осуществления контроля в области земельных отношений, несут административно-правовую и уголовную  ответственность согласно закону за:</w:t>
      </w:r>
    </w:p>
    <w:p w14:paraId="5315FF4A"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несоблюдение правовых норм при исполнении служебных функций;</w:t>
      </w:r>
    </w:p>
    <w:p w14:paraId="0DEFA63C"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использование служебных функций в личных целях;</w:t>
      </w:r>
    </w:p>
    <w:p w14:paraId="3DC8F1F0"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отказ принять меры по ликвидации нарушения земельного законодательства;</w:t>
      </w:r>
    </w:p>
    <w:p w14:paraId="60F6491F"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субъективное разъяснение результатов контроля;</w:t>
      </w:r>
    </w:p>
    <w:p w14:paraId="6360084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e) причинение ущерба государству, физическим и юридическим лицам в процессе исполнения служебных функций.</w:t>
      </w:r>
    </w:p>
    <w:p w14:paraId="762B23DF" w14:textId="77777777" w:rsidR="000F0FF7" w:rsidRDefault="000F0FF7" w:rsidP="000F0FF7">
      <w:pPr>
        <w:tabs>
          <w:tab w:val="left" w:pos="1134"/>
        </w:tabs>
        <w:rPr>
          <w:rFonts w:asciiTheme="majorBidi" w:hAnsiTheme="majorBidi" w:cstheme="majorBidi"/>
          <w:sz w:val="28"/>
          <w:szCs w:val="28"/>
        </w:rPr>
      </w:pPr>
    </w:p>
    <w:p w14:paraId="700C212A"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Глава XIII</w:t>
      </w:r>
    </w:p>
    <w:p w14:paraId="1C612B8A" w14:textId="77777777" w:rsidR="000F0FF7" w:rsidRDefault="000F0FF7" w:rsidP="000F0FF7">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ЗАКЛЮЧИТЕЛЬНЫЕ И ПЕРЕХОДНЫЕ ПОЛОЖЕНИЯ</w:t>
      </w:r>
    </w:p>
    <w:p w14:paraId="56D01A88" w14:textId="77777777" w:rsidR="000F0FF7" w:rsidRDefault="000F0FF7" w:rsidP="000F0FF7">
      <w:pPr>
        <w:tabs>
          <w:tab w:val="left" w:pos="1134"/>
        </w:tabs>
        <w:rPr>
          <w:rFonts w:asciiTheme="majorBidi" w:hAnsiTheme="majorBidi" w:cstheme="majorBidi"/>
          <w:sz w:val="28"/>
          <w:szCs w:val="28"/>
        </w:rPr>
      </w:pPr>
    </w:p>
    <w:p w14:paraId="0896C59A"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Статья 86. Заключительные и переходные положения</w:t>
      </w:r>
    </w:p>
    <w:p w14:paraId="1B27518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(1) Настоящий закон вступает в силу по истечении двенадцати месяцев со дня опубликования в Официальный монитор Республики Молдова.</w:t>
      </w:r>
    </w:p>
    <w:p w14:paraId="4E6F84C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(2) Правительству в срок 12 месяцев со дня опубликования:</w:t>
      </w:r>
    </w:p>
    <w:p w14:paraId="2746A7B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разработать и привести свои нормативные акты в соответствие с настоящим Кодексом;</w:t>
      </w:r>
    </w:p>
    <w:p w14:paraId="5C9D830E"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представить Парламенту предложения по приведению законодательства в соответствие с настоящим Кодексом;</w:t>
      </w:r>
    </w:p>
    <w:p w14:paraId="21B98CE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утвердить Концепцию информационной системы качества почвы.</w:t>
      </w:r>
    </w:p>
    <w:p w14:paraId="66601598"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(3) В течение 24 месяцев со дня вступления в силу настоящего Кодекса садоводческие товарищества, организованные для управления </w:t>
      </w:r>
      <w:r>
        <w:rPr>
          <w:rFonts w:asciiTheme="majorBidi" w:hAnsiTheme="majorBidi" w:cstheme="majorBidi"/>
          <w:sz w:val="28"/>
          <w:szCs w:val="28"/>
        </w:rPr>
        <w:lastRenderedPageBreak/>
        <w:t>землями, предоставленными в пользование гражданам Республики Молдова со статусом садоводческие участки прекратят свою деятельность.</w:t>
      </w:r>
    </w:p>
    <w:p w14:paraId="0F295C9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(4) Со дня вступления в силу настоящего Кодекса признать утратившим силу:</w:t>
      </w:r>
    </w:p>
    <w:p w14:paraId="40D19D57"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a) Земельный кодекс № 8281991 (повторно опубликованный в Официальном мониторе Республики Молдова, 2001 г., № 107, ст.817), за исключением статей 12, 13 и 40, которые останутся в силе до 31 декабря 2018 года;</w:t>
      </w:r>
    </w:p>
    <w:p w14:paraId="448DEAF2"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b) Закон № 1247/1992 о государственном землеустройстве, государственном земельном кадастре и мониторинге земель (Официальный монитор Республики Молдова, 1992г., № 12, ст.366);</w:t>
      </w:r>
    </w:p>
    <w:p w14:paraId="137B25AD"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c) Закон № 198/2003 об аренде в сельском хозяйстве (Официальный монитор Республики Молдова, 2003 г., № 163-166, ст. 650);</w:t>
      </w:r>
    </w:p>
    <w:p w14:paraId="76611691"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d) Закон № 1308/1997 о нормативной цене и порядке купли-продажи земли ;</w:t>
      </w:r>
    </w:p>
    <w:p w14:paraId="05ABA5C6"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e) Закон № 101/2007 о внесении изменений в Земельный кодекс (Официальный монитор Республики Молдова, 2007 г., № 67, ст.307);</w:t>
      </w:r>
    </w:p>
    <w:p w14:paraId="25036264"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f) Закон № 131/2009 о внесении изменений и дополнений в некоторые законодательные акты (Официальный монитор Республики Молдова, 2010 г., № 23-24, ст.35); </w:t>
      </w:r>
    </w:p>
    <w:p w14:paraId="0DE2586B" w14:textId="77777777" w:rsidR="000F0FF7" w:rsidRDefault="000F0FF7" w:rsidP="000F0FF7">
      <w:pPr>
        <w:tabs>
          <w:tab w:val="left" w:pos="1134"/>
        </w:tabs>
        <w:rPr>
          <w:rFonts w:asciiTheme="majorBidi" w:hAnsiTheme="majorBidi" w:cstheme="majorBidi"/>
          <w:sz w:val="28"/>
          <w:szCs w:val="28"/>
        </w:rPr>
      </w:pPr>
      <w:r>
        <w:rPr>
          <w:rFonts w:asciiTheme="majorBidi" w:hAnsiTheme="majorBidi" w:cstheme="majorBidi"/>
          <w:sz w:val="28"/>
          <w:szCs w:val="28"/>
        </w:rPr>
        <w:t xml:space="preserve">c) Постановление Парламента Республики Молдова № 829/1991 о введении в действие Земельного кодекса (Официальный монитор, 1991 г., №8). </w:t>
      </w:r>
    </w:p>
    <w:p w14:paraId="3F66BC4A" w14:textId="77777777" w:rsidR="000F0FF7" w:rsidRDefault="000F0FF7" w:rsidP="000F0FF7">
      <w:pPr>
        <w:tabs>
          <w:tab w:val="left" w:pos="1134"/>
        </w:tabs>
        <w:rPr>
          <w:rFonts w:asciiTheme="majorBidi" w:hAnsiTheme="majorBidi" w:cstheme="majorBidi"/>
          <w:sz w:val="28"/>
          <w:szCs w:val="28"/>
        </w:rPr>
      </w:pPr>
    </w:p>
    <w:p w14:paraId="63523E4B" w14:textId="77777777" w:rsidR="000F0FF7" w:rsidRDefault="000F0FF7" w:rsidP="000F0FF7">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Председатель Парламента                                                 </w:t>
      </w:r>
    </w:p>
    <w:p w14:paraId="652CB429" w14:textId="77777777" w:rsidR="000F0FF7" w:rsidRDefault="000F0FF7" w:rsidP="000F0FF7">
      <w:pPr>
        <w:tabs>
          <w:tab w:val="left" w:pos="1134"/>
        </w:tabs>
        <w:rPr>
          <w:rFonts w:asciiTheme="majorBidi" w:hAnsiTheme="majorBidi" w:cstheme="majorBidi"/>
          <w:sz w:val="28"/>
          <w:szCs w:val="28"/>
        </w:rPr>
      </w:pPr>
    </w:p>
    <w:p w14:paraId="7F087ED4" w14:textId="77777777" w:rsidR="000F0FF7" w:rsidRDefault="000F0FF7" w:rsidP="000F0FF7">
      <w:pPr>
        <w:tabs>
          <w:tab w:val="left" w:pos="1134"/>
        </w:tabs>
        <w:rPr>
          <w:rFonts w:asciiTheme="majorBidi" w:hAnsiTheme="majorBidi" w:cstheme="majorBidi"/>
          <w:sz w:val="28"/>
          <w:szCs w:val="28"/>
        </w:rPr>
      </w:pPr>
    </w:p>
    <w:p w14:paraId="03F6877A" w14:textId="77777777" w:rsidR="000F0FF7" w:rsidRDefault="000F0FF7" w:rsidP="000F0FF7">
      <w:pPr>
        <w:tabs>
          <w:tab w:val="left" w:pos="1134"/>
        </w:tabs>
        <w:rPr>
          <w:rFonts w:asciiTheme="majorBidi" w:hAnsiTheme="majorBidi" w:cstheme="majorBidi"/>
          <w:sz w:val="28"/>
          <w:szCs w:val="28"/>
        </w:rPr>
      </w:pPr>
    </w:p>
    <w:p w14:paraId="23B7FB8F" w14:textId="77777777" w:rsidR="000F0FF7" w:rsidRDefault="000F0FF7" w:rsidP="000F0FF7">
      <w:pPr>
        <w:tabs>
          <w:tab w:val="left" w:pos="1134"/>
        </w:tabs>
        <w:rPr>
          <w:rFonts w:asciiTheme="majorBidi" w:hAnsiTheme="majorBidi" w:cstheme="majorBidi"/>
          <w:sz w:val="28"/>
          <w:szCs w:val="28"/>
        </w:rPr>
      </w:pPr>
    </w:p>
    <w:p w14:paraId="4D58821E" w14:textId="77777777" w:rsidR="00965B92" w:rsidRPr="004B17FD" w:rsidRDefault="00965B92" w:rsidP="00937A00">
      <w:pPr>
        <w:pStyle w:val="ListParagraph1"/>
        <w:tabs>
          <w:tab w:val="left" w:pos="3671"/>
          <w:tab w:val="left" w:pos="6096"/>
        </w:tabs>
        <w:ind w:left="0" w:firstLine="0"/>
        <w:rPr>
          <w:rFonts w:asciiTheme="majorBidi" w:hAnsiTheme="majorBidi" w:cstheme="majorBidi"/>
          <w:b/>
          <w:bCs/>
        </w:rPr>
      </w:pPr>
      <w:bookmarkStart w:id="49" w:name="_GoBack"/>
      <w:bookmarkEnd w:id="49"/>
    </w:p>
    <w:p w14:paraId="57849C2D" w14:textId="77777777" w:rsidR="00965B92" w:rsidRPr="004B17FD" w:rsidRDefault="00965B92" w:rsidP="00937A00">
      <w:pPr>
        <w:pStyle w:val="ListParagraph1"/>
        <w:tabs>
          <w:tab w:val="left" w:pos="3671"/>
          <w:tab w:val="left" w:pos="6096"/>
        </w:tabs>
        <w:ind w:left="0" w:firstLine="0"/>
        <w:jc w:val="left"/>
        <w:rPr>
          <w:rFonts w:asciiTheme="majorBidi" w:hAnsiTheme="majorBidi" w:cstheme="majorBidi"/>
          <w:b/>
          <w:bCs/>
        </w:rPr>
      </w:pPr>
    </w:p>
    <w:p w14:paraId="15685E0A" w14:textId="77777777" w:rsidR="00965B92" w:rsidRPr="004B17FD" w:rsidRDefault="00965B92" w:rsidP="00937A00">
      <w:pPr>
        <w:ind w:firstLine="0"/>
        <w:rPr>
          <w:rFonts w:asciiTheme="majorBidi" w:hAnsiTheme="majorBidi" w:cstheme="majorBidi"/>
          <w:sz w:val="28"/>
          <w:szCs w:val="28"/>
          <w:lang w:val="ro-RO"/>
        </w:rPr>
      </w:pPr>
    </w:p>
    <w:p w14:paraId="5FEC6A7E" w14:textId="77777777" w:rsidR="00965B92" w:rsidRPr="004B17FD" w:rsidRDefault="00965B92" w:rsidP="00937A00">
      <w:pPr>
        <w:tabs>
          <w:tab w:val="left" w:pos="1134"/>
        </w:tabs>
        <w:ind w:firstLine="0"/>
        <w:rPr>
          <w:rFonts w:asciiTheme="majorBidi" w:hAnsiTheme="majorBidi" w:cstheme="majorBidi"/>
          <w:sz w:val="28"/>
          <w:szCs w:val="28"/>
          <w:lang w:val="ro-RO" w:eastAsia="ru-RU"/>
        </w:rPr>
      </w:pPr>
    </w:p>
    <w:sectPr w:rsidR="00965B92" w:rsidRPr="004B17FD"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A16A27" w14:textId="77777777" w:rsidR="00FC169B" w:rsidRDefault="00FC169B" w:rsidP="00026B87">
      <w:r>
        <w:separator/>
      </w:r>
    </w:p>
  </w:endnote>
  <w:endnote w:type="continuationSeparator" w:id="0">
    <w:p w14:paraId="1628FD1D" w14:textId="77777777" w:rsidR="00FC169B" w:rsidRDefault="00FC169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Nimbus Sans L">
    <w:altName w:val="Arial"/>
    <w:charset w:val="00"/>
    <w:family w:val="swiss"/>
    <w:pitch w:val="variable"/>
  </w:font>
  <w:font w:name="DejaVu Sans">
    <w:altName w:val="MS Mincho"/>
    <w:charset w:val="80"/>
    <w:family w:val="auto"/>
    <w:pitch w:val="variable"/>
    <w:sig w:usb0="00000001" w:usb1="08070000" w:usb2="00000010" w:usb3="00000000" w:csb0="00020000"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4EE73" w14:textId="710EC259" w:rsidR="00793250" w:rsidRPr="00D47AD6" w:rsidRDefault="00793250" w:rsidP="00C74719">
    <w:pPr>
      <w:pStyle w:val="a9"/>
      <w:ind w:firstLine="0"/>
      <w:rPr>
        <w:sz w:val="16"/>
        <w:szCs w:val="16"/>
        <w:lang w:val="fr-FR"/>
      </w:rPr>
    </w:pPr>
    <w:r w:rsidRPr="00814406">
      <w:rPr>
        <w:sz w:val="16"/>
        <w:szCs w:val="16"/>
      </w:rPr>
      <w:fldChar w:fldCharType="begin"/>
    </w:r>
    <w:r w:rsidRPr="00D47AD6">
      <w:rPr>
        <w:sz w:val="16"/>
        <w:szCs w:val="16"/>
        <w:lang w:val="fr-FR"/>
      </w:rPr>
      <w:instrText xml:space="preserve"> FILENAME  \p  \* MERGEFORMAT </w:instrText>
    </w:r>
    <w:r w:rsidRPr="00814406">
      <w:rPr>
        <w:sz w:val="16"/>
        <w:szCs w:val="16"/>
      </w:rPr>
      <w:fldChar w:fldCharType="separate"/>
    </w:r>
    <w:r w:rsidR="00A03EBE">
      <w:rPr>
        <w:noProof/>
        <w:sz w:val="16"/>
        <w:szCs w:val="16"/>
        <w:lang w:val="fr-FR"/>
      </w:rPr>
      <w:t>\\172.17.20.4\operatori\004\ANUL 2018\HOTARÎRI\18612\redactat_18612-ro.docx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78DEF" w14:textId="40673635" w:rsidR="00793250" w:rsidRPr="00D47AD6" w:rsidRDefault="00793250" w:rsidP="00814406">
    <w:pPr>
      <w:pStyle w:val="a9"/>
      <w:ind w:firstLine="0"/>
      <w:rPr>
        <w:sz w:val="16"/>
        <w:szCs w:val="16"/>
        <w:lang w:val="fr-FR"/>
      </w:rPr>
    </w:pPr>
    <w:r w:rsidRPr="00814406">
      <w:rPr>
        <w:sz w:val="16"/>
        <w:szCs w:val="16"/>
      </w:rPr>
      <w:fldChar w:fldCharType="begin"/>
    </w:r>
    <w:r w:rsidRPr="00D47AD6">
      <w:rPr>
        <w:sz w:val="16"/>
        <w:szCs w:val="16"/>
        <w:lang w:val="fr-FR"/>
      </w:rPr>
      <w:instrText xml:space="preserve"> FILENAME  \p  \* MERGEFORMAT </w:instrText>
    </w:r>
    <w:r w:rsidRPr="00814406">
      <w:rPr>
        <w:sz w:val="16"/>
        <w:szCs w:val="16"/>
      </w:rPr>
      <w:fldChar w:fldCharType="separate"/>
    </w:r>
    <w:r w:rsidR="00A03EBE">
      <w:rPr>
        <w:noProof/>
        <w:sz w:val="16"/>
        <w:szCs w:val="16"/>
        <w:lang w:val="fr-FR"/>
      </w:rPr>
      <w:t>\\172.17.20.4\operatori\004\ANUL 2018\HOTARÎRI\18612\redactat_18612-ro.docx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2D0D3E" w14:textId="77777777" w:rsidR="00FC169B" w:rsidRDefault="00FC169B" w:rsidP="00026B87">
      <w:r>
        <w:separator/>
      </w:r>
    </w:p>
  </w:footnote>
  <w:footnote w:type="continuationSeparator" w:id="0">
    <w:p w14:paraId="494D1E3A" w14:textId="77777777" w:rsidR="00FC169B" w:rsidRDefault="00FC169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0B365" w14:textId="77777777" w:rsidR="00793250" w:rsidRDefault="00793250">
    <w:pPr>
      <w:pStyle w:val="a7"/>
      <w:jc w:val="center"/>
    </w:pPr>
    <w:r>
      <w:fldChar w:fldCharType="begin"/>
    </w:r>
    <w:r>
      <w:instrText>PAGE   \* MERGEFORMAT</w:instrText>
    </w:r>
    <w:r>
      <w:fldChar w:fldCharType="separate"/>
    </w:r>
    <w:r w:rsidR="00A03EBE" w:rsidRPr="00A03EBE">
      <w:rPr>
        <w:noProof/>
        <w:lang w:val="ro-RO"/>
      </w:rPr>
      <w:t>41</w:t>
    </w:r>
    <w:r>
      <w:fldChar w:fldCharType="end"/>
    </w:r>
  </w:p>
  <w:p w14:paraId="3F0F2327" w14:textId="77777777" w:rsidR="00793250" w:rsidRDefault="00793250">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793250" w:rsidRPr="009423B6" w14:paraId="38F9F250" w14:textId="77777777" w:rsidTr="00C02DFA">
      <w:trPr>
        <w:jc w:val="center"/>
      </w:trPr>
      <w:tc>
        <w:tcPr>
          <w:tcW w:w="3544" w:type="dxa"/>
          <w:tcBorders>
            <w:top w:val="nil"/>
            <w:bottom w:val="nil"/>
          </w:tcBorders>
        </w:tcPr>
        <w:p w14:paraId="22BEAFDF" w14:textId="77777777" w:rsidR="00793250" w:rsidRPr="009423B6" w:rsidRDefault="00793250" w:rsidP="00C02DFA">
          <w:pPr>
            <w:ind w:firstLine="0"/>
            <w:jc w:val="center"/>
            <w:rPr>
              <w:sz w:val="24"/>
            </w:rPr>
          </w:pPr>
        </w:p>
        <w:p w14:paraId="086DC2B5" w14:textId="77777777" w:rsidR="00793250" w:rsidRPr="009423B6" w:rsidRDefault="00793250" w:rsidP="00C02DFA">
          <w:pPr>
            <w:jc w:val="center"/>
            <w:rPr>
              <w:sz w:val="24"/>
            </w:rPr>
          </w:pPr>
        </w:p>
        <w:p w14:paraId="75D34463" w14:textId="77777777" w:rsidR="00793250" w:rsidRPr="009423B6" w:rsidRDefault="00793250" w:rsidP="00C02DFA">
          <w:pPr>
            <w:jc w:val="center"/>
            <w:rPr>
              <w:sz w:val="24"/>
            </w:rPr>
          </w:pPr>
        </w:p>
        <w:p w14:paraId="44F3715E" w14:textId="77777777" w:rsidR="00793250" w:rsidRPr="009423B6" w:rsidRDefault="00793250" w:rsidP="00C02DFA">
          <w:pPr>
            <w:pStyle w:val="5"/>
            <w:rPr>
              <w:rFonts w:ascii="Times New Roman" w:hAnsi="Times New Roman"/>
              <w:b/>
            </w:rPr>
          </w:pPr>
        </w:p>
        <w:p w14:paraId="4A50F019" w14:textId="77777777" w:rsidR="00793250" w:rsidRDefault="00793250" w:rsidP="00C02DFA">
          <w:pPr>
            <w:pStyle w:val="8"/>
            <w:rPr>
              <w:rFonts w:ascii="Times New Roman" w:hAnsi="Times New Roman"/>
              <w:sz w:val="20"/>
              <w:lang w:val="x-none"/>
            </w:rPr>
          </w:pPr>
        </w:p>
        <w:p w14:paraId="1E17DDD4" w14:textId="77777777" w:rsidR="00793250" w:rsidRPr="009423B6" w:rsidRDefault="00793250" w:rsidP="00C02DFA">
          <w:pPr>
            <w:rPr>
              <w:lang w:val="x-none"/>
            </w:rPr>
          </w:pPr>
        </w:p>
      </w:tc>
      <w:tc>
        <w:tcPr>
          <w:tcW w:w="1835" w:type="dxa"/>
          <w:tcBorders>
            <w:top w:val="nil"/>
            <w:bottom w:val="nil"/>
          </w:tcBorders>
        </w:tcPr>
        <w:p w14:paraId="14A5D354" w14:textId="77777777" w:rsidR="00793250" w:rsidRPr="0063090F" w:rsidRDefault="00793250" w:rsidP="00C02DFA">
          <w:pPr>
            <w:ind w:firstLine="0"/>
            <w:jc w:val="center"/>
            <w:rPr>
              <w:b/>
              <w:lang w:val="x-none"/>
            </w:rPr>
          </w:pPr>
          <w:r w:rsidRPr="0063090F">
            <w:rPr>
              <w:b/>
              <w:lang w:val="ro-RO"/>
            </w:rPr>
            <w:object w:dxaOrig="1680" w:dyaOrig="1440" w14:anchorId="798900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in" fillcolor="window">
                <v:imagedata r:id="rId1" o:title=""/>
              </v:shape>
              <o:OLEObject Type="Embed" ProgID="Word.Picture.8" ShapeID="_x0000_i1025" DrawAspect="Content" ObjectID="_1604758187" r:id="rId2"/>
            </w:object>
          </w:r>
        </w:p>
      </w:tc>
      <w:tc>
        <w:tcPr>
          <w:tcW w:w="3693" w:type="dxa"/>
          <w:tcBorders>
            <w:top w:val="nil"/>
            <w:bottom w:val="nil"/>
          </w:tcBorders>
        </w:tcPr>
        <w:p w14:paraId="38A8F1AB" w14:textId="77777777" w:rsidR="00793250" w:rsidRDefault="00793250" w:rsidP="00C02DFA">
          <w:pPr>
            <w:jc w:val="center"/>
            <w:rPr>
              <w:b/>
              <w:sz w:val="30"/>
            </w:rPr>
          </w:pPr>
        </w:p>
        <w:p w14:paraId="444BF0C8" w14:textId="77777777" w:rsidR="00793250" w:rsidRPr="009423B6" w:rsidRDefault="00793250" w:rsidP="00C02DFA">
          <w:pPr>
            <w:rPr>
              <w:sz w:val="30"/>
            </w:rPr>
          </w:pPr>
        </w:p>
        <w:p w14:paraId="30610352" w14:textId="77777777" w:rsidR="00793250" w:rsidRDefault="00793250" w:rsidP="00C02DFA">
          <w:pPr>
            <w:rPr>
              <w:sz w:val="30"/>
            </w:rPr>
          </w:pPr>
        </w:p>
        <w:p w14:paraId="14C93264" w14:textId="77777777" w:rsidR="00793250" w:rsidRDefault="00793250" w:rsidP="00C02DFA">
          <w:pPr>
            <w:rPr>
              <w:sz w:val="30"/>
            </w:rPr>
          </w:pPr>
        </w:p>
        <w:p w14:paraId="059ED264" w14:textId="77777777" w:rsidR="00793250" w:rsidRPr="009423B6" w:rsidRDefault="00793250" w:rsidP="00C02DFA">
          <w:pPr>
            <w:rPr>
              <w:sz w:val="30"/>
            </w:rPr>
          </w:pPr>
        </w:p>
      </w:tc>
    </w:tr>
    <w:tr w:rsidR="00793250" w:rsidRPr="009423B6" w14:paraId="75CC83CC" w14:textId="77777777" w:rsidTr="00C02DFA">
      <w:trPr>
        <w:cantSplit/>
        <w:jc w:val="center"/>
      </w:trPr>
      <w:tc>
        <w:tcPr>
          <w:tcW w:w="9072" w:type="dxa"/>
          <w:gridSpan w:val="3"/>
          <w:tcBorders>
            <w:top w:val="nil"/>
            <w:bottom w:val="nil"/>
          </w:tcBorders>
        </w:tcPr>
        <w:p w14:paraId="67D1B270" w14:textId="77777777" w:rsidR="00793250" w:rsidRPr="009423B6" w:rsidRDefault="00793250" w:rsidP="00C02DFA">
          <w:pPr>
            <w:pStyle w:val="8"/>
            <w:rPr>
              <w:rFonts w:ascii="Times New Roman" w:hAnsi="Times New Roman"/>
              <w:color w:val="000080"/>
              <w:sz w:val="10"/>
            </w:rPr>
          </w:pPr>
        </w:p>
        <w:p w14:paraId="72B7688C" w14:textId="77777777" w:rsidR="00793250" w:rsidRPr="00D41305" w:rsidRDefault="00793250"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0132B85A" w14:textId="77777777" w:rsidR="00793250" w:rsidRDefault="00793250" w:rsidP="00C02DFA">
          <w:pPr>
            <w:pStyle w:val="8"/>
            <w:ind w:hanging="28"/>
            <w:rPr>
              <w:rFonts w:ascii="Times New Roman" w:hAnsi="Times New Roman"/>
              <w:sz w:val="32"/>
              <w:szCs w:val="32"/>
            </w:rPr>
          </w:pPr>
        </w:p>
        <w:p w14:paraId="11D700FB" w14:textId="0644B75F" w:rsidR="00793250" w:rsidRPr="00AC4971" w:rsidRDefault="00793250" w:rsidP="00C02DFA">
          <w:pPr>
            <w:pStyle w:val="8"/>
            <w:ind w:hanging="28"/>
            <w:rPr>
              <w:rFonts w:ascii="Times New Roman" w:hAnsi="Times New Roman"/>
              <w:szCs w:val="24"/>
            </w:rPr>
          </w:pPr>
          <w:r w:rsidRPr="00AC4971">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A03EBE">
            <w:rPr>
              <w:rFonts w:ascii="Times New Roman" w:hAnsi="Times New Roman"/>
              <w:sz w:val="28"/>
              <w:szCs w:val="24"/>
              <w:lang w:val="ro-RO"/>
            </w:rPr>
            <w:t>nr</w:t>
          </w:r>
          <w:r w:rsidRPr="00A03EBE">
            <w:rPr>
              <w:rFonts w:ascii="Times New Roman" w:hAnsi="Times New Roman"/>
              <w:b w:val="0"/>
              <w:sz w:val="28"/>
              <w:szCs w:val="24"/>
              <w:lang w:val="ro-RO"/>
            </w:rPr>
            <w:t>.</w:t>
          </w:r>
          <w:r w:rsidR="00A03EBE" w:rsidRPr="00A03EBE">
            <w:rPr>
              <w:rFonts w:ascii="Times New Roman" w:hAnsi="Times New Roman"/>
              <w:sz w:val="28"/>
              <w:szCs w:val="24"/>
              <w:lang w:val="ro-RO"/>
            </w:rPr>
            <w:t>1114</w:t>
          </w:r>
        </w:p>
        <w:p w14:paraId="004D5E14" w14:textId="77777777" w:rsidR="00793250" w:rsidRPr="00A03EBE" w:rsidRDefault="00793250" w:rsidP="00C02DFA">
          <w:pPr>
            <w:ind w:hanging="28"/>
            <w:rPr>
              <w:b/>
              <w:sz w:val="28"/>
              <w:szCs w:val="28"/>
              <w:u w:val="single"/>
            </w:rPr>
          </w:pPr>
        </w:p>
        <w:p w14:paraId="331EC96B" w14:textId="1CEB18CB" w:rsidR="00793250" w:rsidRPr="00A03EBE" w:rsidRDefault="00793250" w:rsidP="00C02DFA">
          <w:pPr>
            <w:ind w:hanging="28"/>
            <w:jc w:val="center"/>
            <w:rPr>
              <w:b/>
              <w:sz w:val="28"/>
              <w:szCs w:val="28"/>
              <w:u w:val="single"/>
            </w:rPr>
          </w:pPr>
          <w:r w:rsidRPr="00A03EBE">
            <w:rPr>
              <w:b/>
              <w:sz w:val="28"/>
              <w:szCs w:val="28"/>
              <w:u w:val="single"/>
            </w:rPr>
            <w:t xml:space="preserve">din </w:t>
          </w:r>
          <w:r w:rsidR="00A03EBE" w:rsidRPr="00A03EBE">
            <w:rPr>
              <w:b/>
              <w:sz w:val="28"/>
              <w:szCs w:val="28"/>
              <w:u w:val="single"/>
            </w:rPr>
            <w:t>14 noiembrie 2018</w:t>
          </w:r>
        </w:p>
        <w:p w14:paraId="3F21ED25" w14:textId="77777777" w:rsidR="00793250" w:rsidRPr="0063090F" w:rsidRDefault="00793250" w:rsidP="00C02DFA">
          <w:pPr>
            <w:ind w:hanging="28"/>
            <w:jc w:val="center"/>
            <w:rPr>
              <w:b/>
              <w:sz w:val="24"/>
              <w:szCs w:val="24"/>
            </w:rPr>
          </w:pPr>
          <w:r w:rsidRPr="0063090F">
            <w:rPr>
              <w:b/>
              <w:sz w:val="24"/>
              <w:szCs w:val="24"/>
            </w:rPr>
            <w:t>Chișinău</w:t>
          </w:r>
        </w:p>
        <w:p w14:paraId="139377CD" w14:textId="77777777" w:rsidR="00793250" w:rsidRPr="009423B6" w:rsidRDefault="00793250" w:rsidP="00C02DFA">
          <w:pPr>
            <w:pStyle w:val="8"/>
            <w:rPr>
              <w:rFonts w:ascii="Times New Roman" w:hAnsi="Times New Roman"/>
              <w:color w:val="000080"/>
              <w:sz w:val="4"/>
            </w:rPr>
          </w:pPr>
        </w:p>
        <w:p w14:paraId="1B67BD0E" w14:textId="77777777" w:rsidR="00793250" w:rsidRPr="009423B6" w:rsidRDefault="00793250" w:rsidP="00C02DFA">
          <w:pPr>
            <w:pStyle w:val="8"/>
            <w:rPr>
              <w:rFonts w:ascii="Times New Roman" w:hAnsi="Times New Roman"/>
              <w:b w:val="0"/>
              <w:color w:val="000080"/>
              <w:sz w:val="16"/>
              <w:lang w:val="x-none"/>
            </w:rPr>
          </w:pPr>
        </w:p>
      </w:tc>
    </w:tr>
  </w:tbl>
  <w:p w14:paraId="41E90E6A" w14:textId="77777777" w:rsidR="00793250" w:rsidRDefault="0079325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5F5C52"/>
    <w:multiLevelType w:val="hybridMultilevel"/>
    <w:tmpl w:val="B2B6754E"/>
    <w:lvl w:ilvl="0" w:tplc="04090017">
      <w:start w:val="5"/>
      <w:numFmt w:val="lowerLetter"/>
      <w:lvlText w:val="%1)"/>
      <w:lvlJc w:val="left"/>
      <w:pPr>
        <w:ind w:left="322" w:hanging="360"/>
      </w:pPr>
      <w:rPr>
        <w:rFonts w:hint="default"/>
      </w:rPr>
    </w:lvl>
    <w:lvl w:ilvl="1" w:tplc="04090019" w:tentative="1">
      <w:start w:val="1"/>
      <w:numFmt w:val="lowerLetter"/>
      <w:lvlText w:val="%2."/>
      <w:lvlJc w:val="left"/>
      <w:pPr>
        <w:ind w:left="1042" w:hanging="360"/>
      </w:pPr>
    </w:lvl>
    <w:lvl w:ilvl="2" w:tplc="0409001B" w:tentative="1">
      <w:start w:val="1"/>
      <w:numFmt w:val="lowerRoman"/>
      <w:lvlText w:val="%3."/>
      <w:lvlJc w:val="right"/>
      <w:pPr>
        <w:ind w:left="1762" w:hanging="180"/>
      </w:pPr>
    </w:lvl>
    <w:lvl w:ilvl="3" w:tplc="0409000F" w:tentative="1">
      <w:start w:val="1"/>
      <w:numFmt w:val="decimal"/>
      <w:lvlText w:val="%4."/>
      <w:lvlJc w:val="left"/>
      <w:pPr>
        <w:ind w:left="2482" w:hanging="360"/>
      </w:pPr>
    </w:lvl>
    <w:lvl w:ilvl="4" w:tplc="04090019" w:tentative="1">
      <w:start w:val="1"/>
      <w:numFmt w:val="lowerLetter"/>
      <w:lvlText w:val="%5."/>
      <w:lvlJc w:val="left"/>
      <w:pPr>
        <w:ind w:left="3202" w:hanging="360"/>
      </w:pPr>
    </w:lvl>
    <w:lvl w:ilvl="5" w:tplc="0409001B" w:tentative="1">
      <w:start w:val="1"/>
      <w:numFmt w:val="lowerRoman"/>
      <w:lvlText w:val="%6."/>
      <w:lvlJc w:val="right"/>
      <w:pPr>
        <w:ind w:left="3922" w:hanging="180"/>
      </w:pPr>
    </w:lvl>
    <w:lvl w:ilvl="6" w:tplc="0409000F" w:tentative="1">
      <w:start w:val="1"/>
      <w:numFmt w:val="decimal"/>
      <w:lvlText w:val="%7."/>
      <w:lvlJc w:val="left"/>
      <w:pPr>
        <w:ind w:left="4642" w:hanging="360"/>
      </w:pPr>
    </w:lvl>
    <w:lvl w:ilvl="7" w:tplc="04090019" w:tentative="1">
      <w:start w:val="1"/>
      <w:numFmt w:val="lowerLetter"/>
      <w:lvlText w:val="%8."/>
      <w:lvlJc w:val="left"/>
      <w:pPr>
        <w:ind w:left="5362" w:hanging="360"/>
      </w:pPr>
    </w:lvl>
    <w:lvl w:ilvl="8" w:tplc="0409001B" w:tentative="1">
      <w:start w:val="1"/>
      <w:numFmt w:val="lowerRoman"/>
      <w:lvlText w:val="%9."/>
      <w:lvlJc w:val="right"/>
      <w:pPr>
        <w:ind w:left="6082"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70E98"/>
    <w:multiLevelType w:val="hybridMultilevel"/>
    <w:tmpl w:val="2BE2DD40"/>
    <w:lvl w:ilvl="0" w:tplc="D87C9E36">
      <w:start w:val="1"/>
      <w:numFmt w:val="lowerLetter"/>
      <w:lvlText w:val="%1)"/>
      <w:lvlJc w:val="left"/>
      <w:pPr>
        <w:ind w:left="1436" w:hanging="870"/>
      </w:pPr>
      <w:rPr>
        <w:rFonts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28097D"/>
    <w:multiLevelType w:val="hybridMultilevel"/>
    <w:tmpl w:val="F90E549E"/>
    <w:lvl w:ilvl="0" w:tplc="BDC6D3AC">
      <w:start w:val="1"/>
      <w:numFmt w:val="decimal"/>
      <w:lvlText w:val="%1)"/>
      <w:lvlJc w:val="left"/>
      <w:pPr>
        <w:ind w:left="1095" w:hanging="360"/>
      </w:pPr>
      <w:rPr>
        <w:rFonts w:ascii="Times New Roman" w:eastAsia="Times New Roman" w:hAnsi="Times New Roman" w:cs="Times New Roman"/>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6B5390"/>
    <w:multiLevelType w:val="hybridMultilevel"/>
    <w:tmpl w:val="E94CCB30"/>
    <w:lvl w:ilvl="0" w:tplc="7F38ECCC">
      <w:start w:val="1"/>
      <w:numFmt w:val="lowerLetter"/>
      <w:lvlText w:val="%1)"/>
      <w:lvlJc w:val="left"/>
      <w:pPr>
        <w:ind w:left="928"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40AC37FF"/>
    <w:multiLevelType w:val="hybridMultilevel"/>
    <w:tmpl w:val="DB46A242"/>
    <w:lvl w:ilvl="0" w:tplc="194CE11E">
      <w:start w:val="5"/>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40BA6F78"/>
    <w:multiLevelType w:val="hybridMultilevel"/>
    <w:tmpl w:val="C90C581E"/>
    <w:lvl w:ilvl="0" w:tplc="E1644768">
      <w:start w:val="2"/>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47B10BF2"/>
    <w:multiLevelType w:val="hybridMultilevel"/>
    <w:tmpl w:val="FC7A85EC"/>
    <w:lvl w:ilvl="0" w:tplc="785ABA64">
      <w:start w:val="1"/>
      <w:numFmt w:val="decimal"/>
      <w:lvlText w:val="(%1)"/>
      <w:lvlJc w:val="left"/>
      <w:pPr>
        <w:ind w:left="945" w:hanging="40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AF2C26"/>
    <w:multiLevelType w:val="hybridMultilevel"/>
    <w:tmpl w:val="137AB32A"/>
    <w:lvl w:ilvl="0" w:tplc="6A908880">
      <w:start w:val="1"/>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2E02C3"/>
    <w:multiLevelType w:val="multilevel"/>
    <w:tmpl w:val="79065CFE"/>
    <w:lvl w:ilvl="0">
      <w:start w:val="1"/>
      <w:numFmt w:val="upperRoman"/>
      <w:pStyle w:val="1"/>
      <w:lvlText w:val="%1."/>
      <w:lvlJc w:val="right"/>
      <w:pPr>
        <w:tabs>
          <w:tab w:val="num" w:pos="720"/>
        </w:tabs>
        <w:ind w:left="720" w:firstLine="709"/>
      </w:pPr>
      <w:rPr>
        <w:rFonts w:cs="Times New Roman"/>
      </w:rPr>
    </w:lvl>
    <w:lvl w:ilvl="1">
      <w:start w:val="1"/>
      <w:numFmt w:val="none"/>
      <w:suff w:val="nothing"/>
      <w:lvlText w:val=""/>
      <w:lvlJc w:val="left"/>
      <w:pPr>
        <w:tabs>
          <w:tab w:val="num" w:pos="720"/>
        </w:tabs>
        <w:ind w:left="720" w:firstLine="709"/>
      </w:pPr>
      <w:rPr>
        <w:rFonts w:cs="Times New Roman"/>
      </w:rPr>
    </w:lvl>
    <w:lvl w:ilvl="2">
      <w:start w:val="1"/>
      <w:numFmt w:val="none"/>
      <w:suff w:val="nothing"/>
      <w:lvlText w:val=""/>
      <w:lvlJc w:val="left"/>
      <w:pPr>
        <w:tabs>
          <w:tab w:val="num" w:pos="720"/>
        </w:tabs>
        <w:ind w:left="720" w:firstLine="709"/>
      </w:pPr>
      <w:rPr>
        <w:rFonts w:cs="Times New Roman"/>
      </w:rPr>
    </w:lvl>
    <w:lvl w:ilvl="3">
      <w:start w:val="1"/>
      <w:numFmt w:val="none"/>
      <w:suff w:val="nothing"/>
      <w:lvlText w:val=""/>
      <w:lvlJc w:val="left"/>
      <w:pPr>
        <w:tabs>
          <w:tab w:val="num" w:pos="720"/>
        </w:tabs>
        <w:ind w:left="720" w:firstLine="709"/>
      </w:pPr>
      <w:rPr>
        <w:rFonts w:cs="Times New Roman"/>
      </w:rPr>
    </w:lvl>
    <w:lvl w:ilvl="4">
      <w:start w:val="1"/>
      <w:numFmt w:val="none"/>
      <w:suff w:val="nothing"/>
      <w:lvlText w:val=""/>
      <w:lvlJc w:val="left"/>
      <w:pPr>
        <w:tabs>
          <w:tab w:val="num" w:pos="720"/>
        </w:tabs>
        <w:ind w:left="720" w:firstLine="709"/>
      </w:pPr>
      <w:rPr>
        <w:rFonts w:cs="Times New Roman"/>
      </w:rPr>
    </w:lvl>
    <w:lvl w:ilvl="5">
      <w:start w:val="1"/>
      <w:numFmt w:val="none"/>
      <w:suff w:val="nothing"/>
      <w:lvlText w:val=""/>
      <w:lvlJc w:val="left"/>
      <w:pPr>
        <w:tabs>
          <w:tab w:val="num" w:pos="720"/>
        </w:tabs>
        <w:ind w:left="720" w:firstLine="709"/>
      </w:pPr>
      <w:rPr>
        <w:rFonts w:cs="Times New Roman"/>
      </w:rPr>
    </w:lvl>
    <w:lvl w:ilvl="6">
      <w:start w:val="1"/>
      <w:numFmt w:val="none"/>
      <w:suff w:val="nothing"/>
      <w:lvlText w:val=""/>
      <w:lvlJc w:val="left"/>
      <w:pPr>
        <w:tabs>
          <w:tab w:val="num" w:pos="720"/>
        </w:tabs>
        <w:ind w:left="720" w:firstLine="709"/>
      </w:pPr>
      <w:rPr>
        <w:rFonts w:cs="Times New Roman"/>
      </w:rPr>
    </w:lvl>
    <w:lvl w:ilvl="7">
      <w:start w:val="1"/>
      <w:numFmt w:val="none"/>
      <w:suff w:val="nothing"/>
      <w:lvlText w:val=""/>
      <w:lvlJc w:val="left"/>
      <w:pPr>
        <w:tabs>
          <w:tab w:val="num" w:pos="720"/>
        </w:tabs>
        <w:ind w:left="720" w:firstLine="709"/>
      </w:pPr>
      <w:rPr>
        <w:rFonts w:cs="Times New Roman"/>
      </w:rPr>
    </w:lvl>
    <w:lvl w:ilvl="8">
      <w:start w:val="1"/>
      <w:numFmt w:val="none"/>
      <w:suff w:val="nothing"/>
      <w:lvlText w:val=""/>
      <w:lvlJc w:val="left"/>
      <w:pPr>
        <w:tabs>
          <w:tab w:val="num" w:pos="720"/>
        </w:tabs>
        <w:ind w:left="720" w:firstLine="709"/>
      </w:pPr>
      <w:rPr>
        <w:rFonts w:cs="Times New Roman"/>
      </w:rPr>
    </w:lvl>
  </w:abstractNum>
  <w:abstractNum w:abstractNumId="26" w15:restartNumberingAfterBreak="0">
    <w:nsid w:val="7684662E"/>
    <w:multiLevelType w:val="hybridMultilevel"/>
    <w:tmpl w:val="03AE6AA4"/>
    <w:lvl w:ilvl="0" w:tplc="9B7EA2E0">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2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23"/>
  </w:num>
  <w:num w:numId="3">
    <w:abstractNumId w:val="2"/>
  </w:num>
  <w:num w:numId="4">
    <w:abstractNumId w:val="18"/>
  </w:num>
  <w:num w:numId="5">
    <w:abstractNumId w:val="14"/>
  </w:num>
  <w:num w:numId="6">
    <w:abstractNumId w:val="19"/>
  </w:num>
  <w:num w:numId="7">
    <w:abstractNumId w:val="6"/>
  </w:num>
  <w:num w:numId="8">
    <w:abstractNumId w:val="16"/>
  </w:num>
  <w:num w:numId="9">
    <w:abstractNumId w:val="24"/>
  </w:num>
  <w:num w:numId="10">
    <w:abstractNumId w:val="27"/>
  </w:num>
  <w:num w:numId="11">
    <w:abstractNumId w:val="11"/>
  </w:num>
  <w:num w:numId="12">
    <w:abstractNumId w:val="22"/>
  </w:num>
  <w:num w:numId="13">
    <w:abstractNumId w:val="5"/>
  </w:num>
  <w:num w:numId="14">
    <w:abstractNumId w:val="4"/>
  </w:num>
  <w:num w:numId="15">
    <w:abstractNumId w:val="10"/>
  </w:num>
  <w:num w:numId="16">
    <w:abstractNumId w:val="21"/>
  </w:num>
  <w:num w:numId="17">
    <w:abstractNumId w:val="20"/>
  </w:num>
  <w:num w:numId="18">
    <w:abstractNumId w:val="9"/>
  </w:num>
  <w:num w:numId="19">
    <w:abstractNumId w:val="17"/>
  </w:num>
  <w:num w:numId="20">
    <w:abstractNumId w:val="3"/>
  </w:num>
  <w:num w:numId="21">
    <w:abstractNumId w:val="26"/>
  </w:num>
  <w:num w:numId="22">
    <w:abstractNumId w:val="15"/>
  </w:num>
  <w:num w:numId="23">
    <w:abstractNumId w:val="7"/>
  </w:num>
  <w:num w:numId="24">
    <w:abstractNumId w:val="13"/>
  </w:num>
  <w:num w:numId="25">
    <w:abstractNumId w:val="12"/>
  </w:num>
  <w:num w:numId="26">
    <w:abstractNumId w:val="1"/>
  </w:num>
  <w:num w:numId="27">
    <w:abstractNumId w:val="25"/>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0"/>
    <w:lvlOverride w:ilv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65B9"/>
    <w:rsid w:val="00026B87"/>
    <w:rsid w:val="00075CE0"/>
    <w:rsid w:val="00077246"/>
    <w:rsid w:val="00085DA8"/>
    <w:rsid w:val="000A5E04"/>
    <w:rsid w:val="000B3669"/>
    <w:rsid w:val="000B66A7"/>
    <w:rsid w:val="000F0FD7"/>
    <w:rsid w:val="000F0FF7"/>
    <w:rsid w:val="001100A2"/>
    <w:rsid w:val="00111319"/>
    <w:rsid w:val="00140DA8"/>
    <w:rsid w:val="0014378C"/>
    <w:rsid w:val="00144067"/>
    <w:rsid w:val="001469DB"/>
    <w:rsid w:val="001574DD"/>
    <w:rsid w:val="00191F49"/>
    <w:rsid w:val="001B2461"/>
    <w:rsid w:val="001B5608"/>
    <w:rsid w:val="001E6EB8"/>
    <w:rsid w:val="002306AF"/>
    <w:rsid w:val="00251AE0"/>
    <w:rsid w:val="00283736"/>
    <w:rsid w:val="003133AC"/>
    <w:rsid w:val="003321A4"/>
    <w:rsid w:val="0034194B"/>
    <w:rsid w:val="00346450"/>
    <w:rsid w:val="003852B4"/>
    <w:rsid w:val="003A5ED5"/>
    <w:rsid w:val="003B04ED"/>
    <w:rsid w:val="003B596B"/>
    <w:rsid w:val="00427274"/>
    <w:rsid w:val="0044592D"/>
    <w:rsid w:val="00454CEE"/>
    <w:rsid w:val="004631E2"/>
    <w:rsid w:val="00480561"/>
    <w:rsid w:val="00482BA3"/>
    <w:rsid w:val="00487052"/>
    <w:rsid w:val="004A4B59"/>
    <w:rsid w:val="004B17FD"/>
    <w:rsid w:val="004E1000"/>
    <w:rsid w:val="00500597"/>
    <w:rsid w:val="0050680A"/>
    <w:rsid w:val="00512A5C"/>
    <w:rsid w:val="005541A1"/>
    <w:rsid w:val="005576CC"/>
    <w:rsid w:val="005802DD"/>
    <w:rsid w:val="005850E0"/>
    <w:rsid w:val="005F1999"/>
    <w:rsid w:val="005F2B04"/>
    <w:rsid w:val="0063090F"/>
    <w:rsid w:val="006449E4"/>
    <w:rsid w:val="006A5FCE"/>
    <w:rsid w:val="007305B8"/>
    <w:rsid w:val="00746067"/>
    <w:rsid w:val="007926E4"/>
    <w:rsid w:val="00793250"/>
    <w:rsid w:val="007A4567"/>
    <w:rsid w:val="007E16C5"/>
    <w:rsid w:val="00814406"/>
    <w:rsid w:val="00832599"/>
    <w:rsid w:val="0084667B"/>
    <w:rsid w:val="00862AB4"/>
    <w:rsid w:val="0087581E"/>
    <w:rsid w:val="008C1EB3"/>
    <w:rsid w:val="008C355E"/>
    <w:rsid w:val="008C53C4"/>
    <w:rsid w:val="008C57D0"/>
    <w:rsid w:val="00924C5C"/>
    <w:rsid w:val="009374A9"/>
    <w:rsid w:val="00937A00"/>
    <w:rsid w:val="009423B6"/>
    <w:rsid w:val="00950CEF"/>
    <w:rsid w:val="0095316D"/>
    <w:rsid w:val="00965B92"/>
    <w:rsid w:val="00967B94"/>
    <w:rsid w:val="00987DF6"/>
    <w:rsid w:val="009A3326"/>
    <w:rsid w:val="009E20E6"/>
    <w:rsid w:val="00A0308D"/>
    <w:rsid w:val="00A03EBE"/>
    <w:rsid w:val="00A04621"/>
    <w:rsid w:val="00A1010C"/>
    <w:rsid w:val="00A35DD9"/>
    <w:rsid w:val="00A56041"/>
    <w:rsid w:val="00A77D5D"/>
    <w:rsid w:val="00A938D0"/>
    <w:rsid w:val="00A977C3"/>
    <w:rsid w:val="00AA173D"/>
    <w:rsid w:val="00AB67F5"/>
    <w:rsid w:val="00AC4971"/>
    <w:rsid w:val="00AE7568"/>
    <w:rsid w:val="00B35EB0"/>
    <w:rsid w:val="00B4370D"/>
    <w:rsid w:val="00BF32A6"/>
    <w:rsid w:val="00C02DFA"/>
    <w:rsid w:val="00C74719"/>
    <w:rsid w:val="00C97309"/>
    <w:rsid w:val="00CB05D3"/>
    <w:rsid w:val="00CB0FCF"/>
    <w:rsid w:val="00CC7AFF"/>
    <w:rsid w:val="00CD676E"/>
    <w:rsid w:val="00CE0DA1"/>
    <w:rsid w:val="00CF2559"/>
    <w:rsid w:val="00D21602"/>
    <w:rsid w:val="00D41305"/>
    <w:rsid w:val="00D47AD6"/>
    <w:rsid w:val="00D64123"/>
    <w:rsid w:val="00D642D3"/>
    <w:rsid w:val="00D91434"/>
    <w:rsid w:val="00DB1216"/>
    <w:rsid w:val="00DC24C3"/>
    <w:rsid w:val="00DC289A"/>
    <w:rsid w:val="00DC4C6E"/>
    <w:rsid w:val="00DD306A"/>
    <w:rsid w:val="00DF0E57"/>
    <w:rsid w:val="00E04C14"/>
    <w:rsid w:val="00E216C5"/>
    <w:rsid w:val="00E41A9C"/>
    <w:rsid w:val="00E7750E"/>
    <w:rsid w:val="00EA3268"/>
    <w:rsid w:val="00EA7735"/>
    <w:rsid w:val="00ED2FE3"/>
    <w:rsid w:val="00EF4782"/>
    <w:rsid w:val="00F019B4"/>
    <w:rsid w:val="00F26171"/>
    <w:rsid w:val="00F4110C"/>
    <w:rsid w:val="00F55B80"/>
    <w:rsid w:val="00F67B04"/>
    <w:rsid w:val="00F817FC"/>
    <w:rsid w:val="00F864E2"/>
    <w:rsid w:val="00FA7984"/>
    <w:rsid w:val="00FB67A1"/>
    <w:rsid w:val="00FC169B"/>
    <w:rsid w:val="00FD50C6"/>
    <w:rsid w:val="00FF29B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677BAB"/>
  <w15:docId w15:val="{5E6B6A72-3D9E-4E61-95E2-0884E7A51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toa heading" w:semiHidden="1" w:unhideWhenUsed="1"/>
    <w:lsdException w:name="List"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0">
    <w:name w:val="heading 2"/>
    <w:basedOn w:val="a"/>
    <w:next w:val="a"/>
    <w:link w:val="21"/>
    <w:uiPriority w:val="9"/>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link w:val="50"/>
    <w:qFormat/>
    <w:pPr>
      <w:keepNext/>
      <w:jc w:val="center"/>
      <w:outlineLvl w:val="4"/>
    </w:pPr>
    <w:rPr>
      <w:rFonts w:ascii="$Caslon" w:hAnsi="$Caslon"/>
      <w:sz w:val="24"/>
      <w:lang w:val="x-none"/>
    </w:rPr>
  </w:style>
  <w:style w:type="paragraph" w:styleId="6">
    <w:name w:val="heading 6"/>
    <w:basedOn w:val="a"/>
    <w:next w:val="a"/>
    <w:link w:val="60"/>
    <w:qFormat/>
    <w:pPr>
      <w:keepNext/>
      <w:jc w:val="center"/>
      <w:outlineLvl w:val="5"/>
    </w:pPr>
    <w:rPr>
      <w:rFonts w:ascii="$Caslon" w:hAnsi="$Caslon"/>
      <w:b/>
      <w:sz w:val="22"/>
      <w:lang w:val="x-none"/>
    </w:rPr>
  </w:style>
  <w:style w:type="paragraph" w:styleId="7">
    <w:name w:val="heading 7"/>
    <w:basedOn w:val="a"/>
    <w:next w:val="a"/>
    <w:link w:val="70"/>
    <w:uiPriority w:val="99"/>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paragraph" w:styleId="9">
    <w:name w:val="heading 9"/>
    <w:basedOn w:val="a"/>
    <w:next w:val="a"/>
    <w:link w:val="90"/>
    <w:uiPriority w:val="99"/>
    <w:qFormat/>
    <w:rsid w:val="00965B92"/>
    <w:pPr>
      <w:keepNext/>
      <w:jc w:val="center"/>
      <w:outlineLvl w:val="8"/>
    </w:pPr>
    <w:rPr>
      <w:b/>
      <w:bCs/>
      <w:sz w:val="24"/>
      <w:szCs w:val="24"/>
      <w:lang w:val="ro-RO" w:eastAsia="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uiPriority w:val="99"/>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customStyle="1" w:styleId="90">
    <w:name w:val="Заголовок 9 Знак"/>
    <w:basedOn w:val="a0"/>
    <w:link w:val="9"/>
    <w:uiPriority w:val="99"/>
    <w:rsid w:val="00965B92"/>
    <w:rPr>
      <w:b/>
      <w:bCs/>
      <w:sz w:val="24"/>
      <w:szCs w:val="24"/>
      <w:lang w:val="ro-RO" w:eastAsia="ro-RO"/>
    </w:rPr>
  </w:style>
  <w:style w:type="character" w:customStyle="1" w:styleId="10">
    <w:name w:val="Заголовок 1 Знак"/>
    <w:basedOn w:val="a0"/>
    <w:link w:val="1"/>
    <w:uiPriority w:val="9"/>
    <w:rsid w:val="00965B92"/>
    <w:rPr>
      <w:rFonts w:ascii="Arial" w:hAnsi="Arial"/>
      <w:b/>
      <w:kern w:val="28"/>
      <w:sz w:val="28"/>
      <w:lang w:val="en-US" w:eastAsia="en-US"/>
    </w:rPr>
  </w:style>
  <w:style w:type="character" w:customStyle="1" w:styleId="21">
    <w:name w:val="Заголовок 2 Знак"/>
    <w:basedOn w:val="a0"/>
    <w:link w:val="20"/>
    <w:uiPriority w:val="9"/>
    <w:rsid w:val="00965B92"/>
    <w:rPr>
      <w:rFonts w:ascii="$ Benguiat_Bold" w:hAnsi="$ Benguiat_Bold"/>
      <w:b/>
      <w:sz w:val="132"/>
      <w:lang w:val="x-none" w:eastAsia="en-US"/>
    </w:rPr>
  </w:style>
  <w:style w:type="character" w:customStyle="1" w:styleId="30">
    <w:name w:val="Заголовок 3 Знак"/>
    <w:basedOn w:val="a0"/>
    <w:link w:val="3"/>
    <w:rsid w:val="00965B92"/>
    <w:rPr>
      <w:rFonts w:ascii="$Caslon" w:hAnsi="$Caslon"/>
      <w:b/>
      <w:lang w:val="x-none" w:eastAsia="en-US"/>
    </w:rPr>
  </w:style>
  <w:style w:type="character" w:customStyle="1" w:styleId="60">
    <w:name w:val="Заголовок 6 Знак"/>
    <w:basedOn w:val="a0"/>
    <w:link w:val="6"/>
    <w:rsid w:val="00965B92"/>
    <w:rPr>
      <w:rFonts w:ascii="$Caslon" w:hAnsi="$Caslon"/>
      <w:b/>
      <w:sz w:val="22"/>
      <w:lang w:val="x-none" w:eastAsia="en-US"/>
    </w:rPr>
  </w:style>
  <w:style w:type="character" w:customStyle="1" w:styleId="70">
    <w:name w:val="Заголовок 7 Знак"/>
    <w:basedOn w:val="a0"/>
    <w:link w:val="7"/>
    <w:uiPriority w:val="99"/>
    <w:rsid w:val="00965B92"/>
    <w:rPr>
      <w:rFonts w:ascii="Garamond" w:hAnsi="Garamond"/>
      <w:b/>
      <w:sz w:val="28"/>
      <w:lang w:val="en-US" w:eastAsia="en-US"/>
    </w:rPr>
  </w:style>
  <w:style w:type="character" w:customStyle="1" w:styleId="80">
    <w:name w:val="Заголовок 8 Знак"/>
    <w:basedOn w:val="a0"/>
    <w:link w:val="8"/>
    <w:uiPriority w:val="99"/>
    <w:rsid w:val="00965B92"/>
    <w:rPr>
      <w:rFonts w:ascii="$Caslon" w:hAnsi="$Caslon"/>
      <w:b/>
      <w:sz w:val="24"/>
      <w:lang w:val="en-US" w:eastAsia="en-US"/>
    </w:rPr>
  </w:style>
  <w:style w:type="character" w:styleId="af4">
    <w:name w:val="Hyperlink"/>
    <w:uiPriority w:val="99"/>
    <w:semiHidden/>
    <w:rsid w:val="00965B92"/>
    <w:rPr>
      <w:color w:val="0000FF"/>
      <w:u w:val="single"/>
    </w:rPr>
  </w:style>
  <w:style w:type="character" w:styleId="af5">
    <w:name w:val="FollowedHyperlink"/>
    <w:semiHidden/>
    <w:rsid w:val="00965B92"/>
    <w:rPr>
      <w:color w:val="800080"/>
      <w:u w:val="single"/>
    </w:rPr>
  </w:style>
  <w:style w:type="paragraph" w:styleId="HTML">
    <w:name w:val="HTML Preformatted"/>
    <w:basedOn w:val="a"/>
    <w:link w:val="HTML0"/>
    <w:uiPriority w:val="99"/>
    <w:semiHidden/>
    <w:rsid w:val="00965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965B92"/>
    <w:rPr>
      <w:rFonts w:ascii="Courier New" w:hAnsi="Courier New" w:cs="Courier New"/>
    </w:rPr>
  </w:style>
  <w:style w:type="character" w:customStyle="1" w:styleId="af6">
    <w:name w:val="Ňĺęńň ďđčěĺ÷ŕíč˙ Çíŕę"/>
    <w:semiHidden/>
    <w:rsid w:val="00965B92"/>
    <w:rPr>
      <w:rFonts w:ascii="Times New Roman" w:hAnsi="Times New Roman" w:cs="Times New Roman"/>
      <w:sz w:val="20"/>
      <w:szCs w:val="20"/>
      <w:lang w:val="x-none" w:eastAsia="ru-RU"/>
    </w:rPr>
  </w:style>
  <w:style w:type="paragraph" w:styleId="af7">
    <w:name w:val="Body Text"/>
    <w:basedOn w:val="a"/>
    <w:link w:val="af8"/>
    <w:uiPriority w:val="99"/>
    <w:semiHidden/>
    <w:rsid w:val="00965B92"/>
    <w:pPr>
      <w:widowControl w:val="0"/>
      <w:snapToGrid w:val="0"/>
      <w:spacing w:before="20"/>
      <w:ind w:firstLine="0"/>
      <w:jc w:val="left"/>
    </w:pPr>
    <w:rPr>
      <w:sz w:val="28"/>
      <w:szCs w:val="28"/>
      <w:lang w:val="ro-RO" w:eastAsia="ru-RU"/>
    </w:rPr>
  </w:style>
  <w:style w:type="character" w:customStyle="1" w:styleId="af8">
    <w:name w:val="Основной текст Знак"/>
    <w:basedOn w:val="a0"/>
    <w:link w:val="af7"/>
    <w:uiPriority w:val="99"/>
    <w:semiHidden/>
    <w:rsid w:val="00965B92"/>
    <w:rPr>
      <w:sz w:val="28"/>
      <w:szCs w:val="28"/>
      <w:lang w:val="ro-RO"/>
    </w:rPr>
  </w:style>
  <w:style w:type="paragraph" w:customStyle="1" w:styleId="BodyTextIndent1">
    <w:name w:val="Body Text Indent1"/>
    <w:basedOn w:val="a"/>
    <w:link w:val="af9"/>
    <w:uiPriority w:val="99"/>
    <w:rsid w:val="00965B92"/>
    <w:pPr>
      <w:ind w:left="567" w:firstLine="567"/>
    </w:pPr>
    <w:rPr>
      <w:sz w:val="28"/>
      <w:szCs w:val="28"/>
      <w:lang w:val="ro-RO" w:eastAsia="ru-RU"/>
    </w:rPr>
  </w:style>
  <w:style w:type="character" w:customStyle="1" w:styleId="af9">
    <w:name w:val="Îńíîâíîé ňĺęńň ń îňńňóďîě Çíŕę"/>
    <w:link w:val="BodyTextIndent1"/>
    <w:rsid w:val="00965B92"/>
    <w:rPr>
      <w:sz w:val="28"/>
      <w:szCs w:val="28"/>
      <w:lang w:val="ro-RO"/>
    </w:rPr>
  </w:style>
  <w:style w:type="paragraph" w:styleId="afa">
    <w:name w:val="Body Text Indent"/>
    <w:basedOn w:val="a"/>
    <w:link w:val="afb"/>
    <w:uiPriority w:val="99"/>
    <w:semiHidden/>
    <w:rsid w:val="00965B92"/>
    <w:pPr>
      <w:ind w:firstLine="0"/>
    </w:pPr>
    <w:rPr>
      <w:b/>
      <w:bCs/>
      <w:i/>
      <w:iCs/>
      <w:sz w:val="24"/>
      <w:szCs w:val="24"/>
      <w:lang w:val="ro-RO" w:eastAsia="ru-RU"/>
    </w:rPr>
  </w:style>
  <w:style w:type="character" w:customStyle="1" w:styleId="afb">
    <w:name w:val="Основной текст с отступом Знак"/>
    <w:basedOn w:val="a0"/>
    <w:link w:val="afa"/>
    <w:uiPriority w:val="99"/>
    <w:semiHidden/>
    <w:rsid w:val="00965B92"/>
    <w:rPr>
      <w:b/>
      <w:bCs/>
      <w:i/>
      <w:iCs/>
      <w:sz w:val="24"/>
      <w:szCs w:val="24"/>
      <w:lang w:val="ro-RO"/>
    </w:rPr>
  </w:style>
  <w:style w:type="paragraph" w:styleId="31">
    <w:name w:val="Body Text 3"/>
    <w:basedOn w:val="a"/>
    <w:link w:val="32"/>
    <w:uiPriority w:val="99"/>
    <w:semiHidden/>
    <w:rsid w:val="00965B92"/>
    <w:pPr>
      <w:spacing w:after="120"/>
      <w:ind w:firstLine="0"/>
      <w:jc w:val="left"/>
    </w:pPr>
    <w:rPr>
      <w:sz w:val="16"/>
      <w:szCs w:val="16"/>
      <w:lang w:val="ro-RO" w:eastAsia="ru-RU"/>
    </w:rPr>
  </w:style>
  <w:style w:type="character" w:customStyle="1" w:styleId="32">
    <w:name w:val="Основной текст 3 Знак"/>
    <w:basedOn w:val="a0"/>
    <w:link w:val="31"/>
    <w:uiPriority w:val="99"/>
    <w:semiHidden/>
    <w:rsid w:val="00965B92"/>
    <w:rPr>
      <w:sz w:val="16"/>
      <w:szCs w:val="16"/>
      <w:lang w:val="ro-RO"/>
    </w:rPr>
  </w:style>
  <w:style w:type="paragraph" w:styleId="22">
    <w:name w:val="Body Text Indent 2"/>
    <w:basedOn w:val="a"/>
    <w:link w:val="23"/>
    <w:uiPriority w:val="99"/>
    <w:rsid w:val="00965B92"/>
    <w:pPr>
      <w:tabs>
        <w:tab w:val="left" w:pos="0"/>
      </w:tabs>
      <w:spacing w:line="360" w:lineRule="auto"/>
      <w:ind w:firstLine="566"/>
    </w:pPr>
    <w:rPr>
      <w:sz w:val="24"/>
      <w:szCs w:val="24"/>
      <w:lang w:val="ro-RO" w:eastAsia="ru-RU"/>
    </w:rPr>
  </w:style>
  <w:style w:type="character" w:customStyle="1" w:styleId="23">
    <w:name w:val="Основной текст с отступом 2 Знак"/>
    <w:basedOn w:val="a0"/>
    <w:link w:val="22"/>
    <w:uiPriority w:val="99"/>
    <w:rsid w:val="00965B92"/>
    <w:rPr>
      <w:sz w:val="24"/>
      <w:szCs w:val="24"/>
      <w:lang w:val="ro-RO"/>
    </w:rPr>
  </w:style>
  <w:style w:type="paragraph" w:styleId="33">
    <w:name w:val="Body Text Indent 3"/>
    <w:basedOn w:val="a"/>
    <w:link w:val="34"/>
    <w:uiPriority w:val="99"/>
    <w:semiHidden/>
    <w:rsid w:val="00965B92"/>
    <w:pPr>
      <w:widowControl w:val="0"/>
      <w:snapToGrid w:val="0"/>
      <w:spacing w:line="336" w:lineRule="auto"/>
      <w:ind w:firstLine="520"/>
    </w:pPr>
    <w:rPr>
      <w:sz w:val="28"/>
      <w:szCs w:val="28"/>
      <w:lang w:val="ro-RO" w:eastAsia="ru-RU"/>
    </w:rPr>
  </w:style>
  <w:style w:type="character" w:customStyle="1" w:styleId="34">
    <w:name w:val="Основной текст с отступом 3 Знак"/>
    <w:basedOn w:val="a0"/>
    <w:link w:val="33"/>
    <w:uiPriority w:val="99"/>
    <w:semiHidden/>
    <w:rsid w:val="00965B92"/>
    <w:rPr>
      <w:sz w:val="28"/>
      <w:szCs w:val="28"/>
      <w:lang w:val="ro-RO"/>
    </w:rPr>
  </w:style>
  <w:style w:type="character" w:customStyle="1" w:styleId="afc">
    <w:name w:val="Ňĺěŕ ďđčěĺ÷ŕíč˙ Çíŕę"/>
    <w:semiHidden/>
    <w:rsid w:val="00965B92"/>
    <w:rPr>
      <w:rFonts w:ascii="Times New Roman" w:hAnsi="Times New Roman" w:cs="Times New Roman"/>
      <w:b/>
      <w:bCs/>
      <w:sz w:val="20"/>
      <w:szCs w:val="20"/>
      <w:lang w:val="x-none" w:eastAsia="ru-RU"/>
    </w:rPr>
  </w:style>
  <w:style w:type="paragraph" w:customStyle="1" w:styleId="11">
    <w:name w:val="Ńňčëü1"/>
    <w:basedOn w:val="a"/>
    <w:rsid w:val="00965B92"/>
    <w:pPr>
      <w:widowControl w:val="0"/>
      <w:autoSpaceDE w:val="0"/>
      <w:autoSpaceDN w:val="0"/>
      <w:adjustRightInd w:val="0"/>
      <w:ind w:firstLine="709"/>
    </w:pPr>
    <w:rPr>
      <w:sz w:val="28"/>
      <w:szCs w:val="28"/>
      <w:lang w:val="ro-RO" w:eastAsia="ru-RU"/>
    </w:rPr>
  </w:style>
  <w:style w:type="paragraph" w:customStyle="1" w:styleId="24">
    <w:name w:val="Ńňčëü2"/>
    <w:basedOn w:val="a"/>
    <w:rsid w:val="00965B92"/>
    <w:pPr>
      <w:widowControl w:val="0"/>
      <w:autoSpaceDE w:val="0"/>
      <w:autoSpaceDN w:val="0"/>
      <w:adjustRightInd w:val="0"/>
      <w:ind w:firstLine="709"/>
    </w:pPr>
    <w:rPr>
      <w:sz w:val="28"/>
      <w:szCs w:val="28"/>
      <w:lang w:val="ro-RO" w:eastAsia="ru-RU"/>
    </w:rPr>
  </w:style>
  <w:style w:type="paragraph" w:customStyle="1" w:styleId="35">
    <w:name w:val="Ńňčëü3"/>
    <w:basedOn w:val="a"/>
    <w:autoRedefine/>
    <w:rsid w:val="00965B92"/>
    <w:pPr>
      <w:widowControl w:val="0"/>
      <w:autoSpaceDE w:val="0"/>
      <w:autoSpaceDN w:val="0"/>
      <w:adjustRightInd w:val="0"/>
      <w:ind w:firstLine="709"/>
    </w:pPr>
    <w:rPr>
      <w:sz w:val="28"/>
      <w:szCs w:val="28"/>
      <w:lang w:val="ro-RO" w:eastAsia="ru-RU"/>
    </w:rPr>
  </w:style>
  <w:style w:type="paragraph" w:customStyle="1" w:styleId="40">
    <w:name w:val="Ńňčëü4"/>
    <w:basedOn w:val="a"/>
    <w:autoRedefine/>
    <w:rsid w:val="00965B92"/>
    <w:pPr>
      <w:widowControl w:val="0"/>
      <w:autoSpaceDE w:val="0"/>
      <w:autoSpaceDN w:val="0"/>
      <w:adjustRightInd w:val="0"/>
      <w:ind w:firstLine="709"/>
    </w:pPr>
    <w:rPr>
      <w:sz w:val="28"/>
      <w:szCs w:val="28"/>
      <w:lang w:val="ro-RO" w:eastAsia="ru-RU"/>
    </w:rPr>
  </w:style>
  <w:style w:type="paragraph" w:customStyle="1" w:styleId="51">
    <w:name w:val="Ńňčëü5"/>
    <w:basedOn w:val="a"/>
    <w:autoRedefine/>
    <w:rsid w:val="00965B92"/>
    <w:pPr>
      <w:widowControl w:val="0"/>
      <w:autoSpaceDE w:val="0"/>
      <w:autoSpaceDN w:val="0"/>
      <w:adjustRightInd w:val="0"/>
      <w:ind w:firstLine="709"/>
    </w:pPr>
    <w:rPr>
      <w:sz w:val="28"/>
      <w:szCs w:val="28"/>
      <w:lang w:val="ro-RO" w:eastAsia="ru-RU"/>
    </w:rPr>
  </w:style>
  <w:style w:type="paragraph" w:customStyle="1" w:styleId="0">
    <w:name w:val="Ńňčëü Ďĺđâŕ˙ ńňđîęŕ:  0 ńě"/>
    <w:basedOn w:val="a"/>
    <w:rsid w:val="00965B92"/>
    <w:pPr>
      <w:widowControl w:val="0"/>
      <w:autoSpaceDE w:val="0"/>
      <w:autoSpaceDN w:val="0"/>
      <w:adjustRightInd w:val="0"/>
      <w:ind w:firstLine="0"/>
    </w:pPr>
    <w:rPr>
      <w:sz w:val="28"/>
      <w:szCs w:val="28"/>
      <w:lang w:val="ro-RO" w:eastAsia="ru-RU"/>
    </w:rPr>
  </w:style>
  <w:style w:type="paragraph" w:customStyle="1" w:styleId="61">
    <w:name w:val="Ńňčëü6"/>
    <w:basedOn w:val="a"/>
    <w:rsid w:val="00965B92"/>
    <w:pPr>
      <w:widowControl w:val="0"/>
      <w:autoSpaceDE w:val="0"/>
      <w:autoSpaceDN w:val="0"/>
      <w:adjustRightInd w:val="0"/>
      <w:ind w:firstLine="0"/>
    </w:pPr>
    <w:rPr>
      <w:sz w:val="28"/>
      <w:szCs w:val="28"/>
      <w:lang w:val="ro-RO" w:eastAsia="ru-RU"/>
    </w:rPr>
  </w:style>
  <w:style w:type="paragraph" w:customStyle="1" w:styleId="FR2">
    <w:name w:val="FR2"/>
    <w:rsid w:val="00965B92"/>
    <w:pPr>
      <w:widowControl w:val="0"/>
      <w:snapToGrid w:val="0"/>
      <w:spacing w:line="312" w:lineRule="auto"/>
      <w:ind w:firstLine="520"/>
      <w:jc w:val="both"/>
    </w:pPr>
    <w:rPr>
      <w:rFonts w:ascii="Arial" w:hAnsi="Arial" w:cs="Arial"/>
      <w:sz w:val="18"/>
      <w:szCs w:val="18"/>
      <w:lang w:val="ro-RO"/>
    </w:rPr>
  </w:style>
  <w:style w:type="paragraph" w:customStyle="1" w:styleId="P">
    <w:name w:val="P"/>
    <w:basedOn w:val="a"/>
    <w:link w:val="P0"/>
    <w:rsid w:val="00965B92"/>
    <w:pPr>
      <w:snapToGrid w:val="0"/>
      <w:spacing w:before="73" w:after="146"/>
      <w:ind w:firstLine="566"/>
    </w:pPr>
    <w:rPr>
      <w:rFonts w:eastAsia="Calibri"/>
      <w:sz w:val="22"/>
      <w:szCs w:val="22"/>
      <w:lang w:val="x-none" w:eastAsia="ru-RU"/>
    </w:rPr>
  </w:style>
  <w:style w:type="paragraph" w:customStyle="1" w:styleId="PRE">
    <w:name w:val="PRE"/>
    <w:basedOn w:val="a"/>
    <w:rsid w:val="00965B92"/>
    <w:pPr>
      <w:snapToGrid w:val="0"/>
      <w:spacing w:before="73" w:after="146"/>
      <w:ind w:firstLine="0"/>
      <w:jc w:val="left"/>
    </w:pPr>
    <w:rPr>
      <w:rFonts w:ascii="Courier New" w:hAnsi="Courier New" w:cs="Courier New"/>
      <w:sz w:val="22"/>
      <w:szCs w:val="22"/>
      <w:lang w:val="ru-RU" w:eastAsia="ru-RU"/>
    </w:rPr>
  </w:style>
  <w:style w:type="paragraph" w:customStyle="1" w:styleId="Normal">
    <w:name w:val="[Normal]"/>
    <w:rsid w:val="00965B92"/>
    <w:pPr>
      <w:snapToGrid w:val="0"/>
    </w:pPr>
    <w:rPr>
      <w:rFonts w:ascii="Tahoma" w:hAnsi="Tahoma" w:cs="Tahoma"/>
      <w:sz w:val="24"/>
      <w:szCs w:val="24"/>
    </w:rPr>
  </w:style>
  <w:style w:type="paragraph" w:customStyle="1" w:styleId="LI">
    <w:name w:val="LI"/>
    <w:basedOn w:val="P"/>
    <w:rsid w:val="00965B92"/>
    <w:pPr>
      <w:ind w:firstLine="0"/>
      <w:jc w:val="left"/>
    </w:pPr>
  </w:style>
  <w:style w:type="paragraph" w:customStyle="1" w:styleId="CharCharCharCharCharCharCharCharCharCharCharCharChar1Char">
    <w:name w:val="Char Char Char Char Çíŕę Çíŕę Char Char Char Char Char Char Char Char Char1 Char Çíŕę"/>
    <w:basedOn w:val="a"/>
    <w:rsid w:val="00965B92"/>
    <w:pPr>
      <w:spacing w:after="160" w:line="240" w:lineRule="exact"/>
      <w:ind w:firstLine="0"/>
      <w:jc w:val="left"/>
    </w:pPr>
    <w:rPr>
      <w:rFonts w:ascii="Arial" w:eastAsia="Batang" w:hAnsi="Arial" w:cs="Arial"/>
    </w:rPr>
  </w:style>
  <w:style w:type="paragraph" w:customStyle="1" w:styleId="CharChar1">
    <w:name w:val="Char Char1"/>
    <w:basedOn w:val="a"/>
    <w:uiPriority w:val="99"/>
    <w:rsid w:val="00965B92"/>
    <w:pPr>
      <w:spacing w:after="160" w:line="240" w:lineRule="exact"/>
      <w:ind w:firstLine="0"/>
      <w:jc w:val="left"/>
    </w:pPr>
    <w:rPr>
      <w:rFonts w:ascii="Arial" w:eastAsia="Batang" w:hAnsi="Arial" w:cs="Arial"/>
    </w:rPr>
  </w:style>
  <w:style w:type="paragraph" w:customStyle="1" w:styleId="afd">
    <w:name w:val="Çíŕę"/>
    <w:basedOn w:val="a"/>
    <w:rsid w:val="00965B92"/>
    <w:pPr>
      <w:autoSpaceDE w:val="0"/>
      <w:autoSpaceDN w:val="0"/>
      <w:spacing w:after="160" w:line="240" w:lineRule="exact"/>
      <w:ind w:firstLine="0"/>
      <w:jc w:val="left"/>
    </w:pPr>
    <w:rPr>
      <w:rFonts w:ascii="Arial" w:hAnsi="Arial" w:cs="Arial"/>
      <w:b/>
      <w:bCs/>
      <w:lang w:eastAsia="de-DE"/>
    </w:rPr>
  </w:style>
  <w:style w:type="character" w:customStyle="1" w:styleId="BodyTextIndentChar">
    <w:name w:val="Body Text Indent Char"/>
    <w:link w:val="12"/>
    <w:rsid w:val="00965B92"/>
    <w:rPr>
      <w:sz w:val="24"/>
      <w:szCs w:val="24"/>
    </w:rPr>
  </w:style>
  <w:style w:type="paragraph" w:customStyle="1" w:styleId="12">
    <w:name w:val="Îńíîâíîé ňĺęńň ń îňńňóďîě1"/>
    <w:basedOn w:val="a"/>
    <w:link w:val="BodyTextIndentChar"/>
    <w:rsid w:val="00965B92"/>
    <w:pPr>
      <w:autoSpaceDE w:val="0"/>
      <w:autoSpaceDN w:val="0"/>
      <w:spacing w:after="120"/>
      <w:ind w:left="283" w:firstLine="0"/>
      <w:jc w:val="left"/>
    </w:pPr>
    <w:rPr>
      <w:sz w:val="24"/>
      <w:szCs w:val="24"/>
      <w:lang w:val="ru-RU" w:eastAsia="ru-RU"/>
    </w:rPr>
  </w:style>
  <w:style w:type="character" w:customStyle="1" w:styleId="FontStyle19">
    <w:name w:val="Font Style19"/>
    <w:rsid w:val="00965B92"/>
    <w:rPr>
      <w:rFonts w:ascii="Times New Roman" w:hAnsi="Times New Roman" w:cs="Times New Roman"/>
      <w:sz w:val="14"/>
      <w:szCs w:val="14"/>
    </w:rPr>
  </w:style>
  <w:style w:type="paragraph" w:customStyle="1" w:styleId="ListParagraph1">
    <w:name w:val="List Paragraph1"/>
    <w:basedOn w:val="a"/>
    <w:uiPriority w:val="99"/>
    <w:rsid w:val="00965B92"/>
    <w:pPr>
      <w:widowControl w:val="0"/>
      <w:autoSpaceDE w:val="0"/>
      <w:autoSpaceDN w:val="0"/>
      <w:adjustRightInd w:val="0"/>
      <w:ind w:left="720" w:firstLine="709"/>
    </w:pPr>
    <w:rPr>
      <w:sz w:val="28"/>
      <w:szCs w:val="28"/>
      <w:lang w:val="ro-RO" w:eastAsia="ru-RU"/>
    </w:rPr>
  </w:style>
  <w:style w:type="character" w:customStyle="1" w:styleId="P0">
    <w:name w:val="P Çíŕę"/>
    <w:link w:val="P"/>
    <w:rsid w:val="00965B92"/>
    <w:rPr>
      <w:rFonts w:eastAsia="Calibri"/>
      <w:sz w:val="22"/>
      <w:szCs w:val="22"/>
      <w:lang w:val="x-none"/>
    </w:rPr>
  </w:style>
  <w:style w:type="paragraph" w:styleId="afe">
    <w:name w:val="Revision"/>
    <w:hidden/>
    <w:uiPriority w:val="99"/>
    <w:semiHidden/>
    <w:rsid w:val="00965B92"/>
    <w:rPr>
      <w:sz w:val="28"/>
      <w:szCs w:val="28"/>
      <w:lang w:val="ro-RO"/>
    </w:rPr>
  </w:style>
  <w:style w:type="character" w:customStyle="1" w:styleId="docbody">
    <w:name w:val="doc_body"/>
    <w:rsid w:val="00965B92"/>
  </w:style>
  <w:style w:type="character" w:customStyle="1" w:styleId="docblue">
    <w:name w:val="doc_blue"/>
    <w:rsid w:val="00965B92"/>
  </w:style>
  <w:style w:type="character" w:customStyle="1" w:styleId="docred">
    <w:name w:val="doc_red"/>
    <w:rsid w:val="00965B92"/>
  </w:style>
  <w:style w:type="paragraph" w:customStyle="1" w:styleId="Listparagraf1">
    <w:name w:val="Listă paragraf1"/>
    <w:basedOn w:val="a"/>
    <w:uiPriority w:val="99"/>
    <w:qFormat/>
    <w:rsid w:val="00965B92"/>
    <w:pPr>
      <w:ind w:left="708" w:firstLine="0"/>
      <w:jc w:val="left"/>
    </w:pPr>
    <w:rPr>
      <w:sz w:val="24"/>
      <w:szCs w:val="24"/>
      <w:lang w:val="ro-RO" w:eastAsia="ru-RU"/>
    </w:rPr>
  </w:style>
  <w:style w:type="paragraph" w:styleId="aff">
    <w:name w:val="Subtitle"/>
    <w:basedOn w:val="a"/>
    <w:next w:val="af7"/>
    <w:link w:val="aff0"/>
    <w:uiPriority w:val="11"/>
    <w:qFormat/>
    <w:rsid w:val="00965B92"/>
    <w:pPr>
      <w:keepNext/>
      <w:widowControl w:val="0"/>
      <w:suppressAutoHyphens/>
      <w:autoSpaceDE w:val="0"/>
      <w:spacing w:before="113" w:after="113" w:line="360" w:lineRule="auto"/>
      <w:ind w:firstLine="0"/>
      <w:jc w:val="left"/>
    </w:pPr>
    <w:rPr>
      <w:rFonts w:eastAsia="Microsoft YaHei"/>
      <w:b/>
      <w:sz w:val="24"/>
      <w:szCs w:val="36"/>
      <w:lang w:val="ru-RU" w:eastAsia="zh-CN"/>
    </w:rPr>
  </w:style>
  <w:style w:type="character" w:customStyle="1" w:styleId="aff0">
    <w:name w:val="Подзаголовок Знак"/>
    <w:basedOn w:val="a0"/>
    <w:link w:val="aff"/>
    <w:uiPriority w:val="11"/>
    <w:rsid w:val="00965B92"/>
    <w:rPr>
      <w:rFonts w:eastAsia="Microsoft YaHei"/>
      <w:b/>
      <w:sz w:val="24"/>
      <w:szCs w:val="36"/>
      <w:lang w:eastAsia="zh-CN"/>
    </w:rPr>
  </w:style>
  <w:style w:type="character" w:customStyle="1" w:styleId="FontStyle11">
    <w:name w:val="Font Style11"/>
    <w:uiPriority w:val="99"/>
    <w:rsid w:val="00965B92"/>
    <w:rPr>
      <w:rFonts w:ascii="Times New Roman" w:hAnsi="Times New Roman" w:cs="Times New Roman"/>
      <w:sz w:val="24"/>
      <w:szCs w:val="24"/>
    </w:rPr>
  </w:style>
  <w:style w:type="paragraph" w:customStyle="1" w:styleId="aff1">
    <w:name w:val="Знак"/>
    <w:basedOn w:val="a"/>
    <w:uiPriority w:val="99"/>
    <w:rsid w:val="00965B92"/>
    <w:pPr>
      <w:autoSpaceDE w:val="0"/>
      <w:autoSpaceDN w:val="0"/>
      <w:spacing w:after="160" w:line="240" w:lineRule="exact"/>
      <w:ind w:firstLine="0"/>
      <w:jc w:val="left"/>
    </w:pPr>
    <w:rPr>
      <w:rFonts w:ascii="Arial" w:hAnsi="Arial" w:cs="Arial"/>
      <w:b/>
      <w:bCs/>
      <w:lang w:eastAsia="de-DE"/>
    </w:rPr>
  </w:style>
  <w:style w:type="paragraph" w:styleId="25">
    <w:name w:val="Body Text 2"/>
    <w:basedOn w:val="a"/>
    <w:link w:val="26"/>
    <w:uiPriority w:val="99"/>
    <w:semiHidden/>
    <w:rsid w:val="00965B92"/>
    <w:pPr>
      <w:autoSpaceDE w:val="0"/>
      <w:autoSpaceDN w:val="0"/>
      <w:spacing w:after="120" w:line="480" w:lineRule="auto"/>
      <w:ind w:firstLine="0"/>
      <w:jc w:val="left"/>
    </w:pPr>
    <w:rPr>
      <w:sz w:val="24"/>
      <w:szCs w:val="24"/>
      <w:lang w:val="ru-RU" w:eastAsia="ru-RU"/>
    </w:rPr>
  </w:style>
  <w:style w:type="character" w:customStyle="1" w:styleId="26">
    <w:name w:val="Основной текст 2 Знак"/>
    <w:basedOn w:val="a0"/>
    <w:link w:val="25"/>
    <w:uiPriority w:val="99"/>
    <w:semiHidden/>
    <w:rsid w:val="00965B92"/>
    <w:rPr>
      <w:sz w:val="24"/>
      <w:szCs w:val="24"/>
    </w:rPr>
  </w:style>
  <w:style w:type="character" w:customStyle="1" w:styleId="27">
    <w:name w:val="Заголовок №2"/>
    <w:rsid w:val="00965B92"/>
    <w:rPr>
      <w:rFonts w:ascii="Arial" w:eastAsia="Arial" w:hAnsi="Arial" w:cs="Arial"/>
      <w:b/>
      <w:bCs/>
      <w:i/>
      <w:iCs/>
      <w:smallCaps w:val="0"/>
      <w:strike w:val="0"/>
      <w:color w:val="000000"/>
      <w:spacing w:val="0"/>
      <w:w w:val="100"/>
      <w:position w:val="0"/>
      <w:sz w:val="24"/>
      <w:szCs w:val="24"/>
      <w:u w:val="none"/>
      <w:lang w:val="en-US" w:eastAsia="en-US" w:bidi="en-US"/>
    </w:rPr>
  </w:style>
  <w:style w:type="character" w:styleId="aff2">
    <w:name w:val="footnote reference"/>
    <w:uiPriority w:val="99"/>
    <w:rsid w:val="00965B92"/>
    <w:rPr>
      <w:vertAlign w:val="superscript"/>
    </w:rPr>
  </w:style>
  <w:style w:type="paragraph" w:customStyle="1" w:styleId="13">
    <w:name w:val="Абзац списка1"/>
    <w:basedOn w:val="a"/>
    <w:uiPriority w:val="99"/>
    <w:rsid w:val="00965B92"/>
    <w:pPr>
      <w:suppressAutoHyphens/>
      <w:spacing w:after="200" w:line="276" w:lineRule="auto"/>
      <w:ind w:left="720" w:firstLine="0"/>
      <w:jc w:val="left"/>
    </w:pPr>
    <w:rPr>
      <w:rFonts w:ascii="Calibri" w:eastAsia="SimSun" w:hAnsi="Calibri"/>
      <w:sz w:val="22"/>
      <w:szCs w:val="22"/>
      <w:lang w:eastAsia="ar-SA"/>
    </w:rPr>
  </w:style>
  <w:style w:type="paragraph" w:styleId="aff3">
    <w:name w:val="footnote text"/>
    <w:basedOn w:val="a"/>
    <w:link w:val="aff4"/>
    <w:uiPriority w:val="99"/>
    <w:rsid w:val="00965B92"/>
    <w:pPr>
      <w:suppressAutoHyphens/>
      <w:spacing w:after="200" w:line="276" w:lineRule="auto"/>
      <w:ind w:firstLine="0"/>
      <w:jc w:val="left"/>
    </w:pPr>
    <w:rPr>
      <w:rFonts w:ascii="Calibri" w:eastAsia="Calibri" w:hAnsi="Calibri"/>
      <w:lang w:val="ru-RU" w:eastAsia="ar-SA"/>
    </w:rPr>
  </w:style>
  <w:style w:type="character" w:customStyle="1" w:styleId="aff4">
    <w:name w:val="Текст сноски Знак"/>
    <w:basedOn w:val="a0"/>
    <w:link w:val="aff3"/>
    <w:uiPriority w:val="99"/>
    <w:rsid w:val="00965B92"/>
    <w:rPr>
      <w:rFonts w:ascii="Calibri" w:eastAsia="Calibri" w:hAnsi="Calibri"/>
      <w:lang w:eastAsia="ar-SA"/>
    </w:rPr>
  </w:style>
  <w:style w:type="paragraph" w:customStyle="1" w:styleId="msonormalmailrucssattributepostfix">
    <w:name w:val="msonormal_mailru_css_attribute_postfix"/>
    <w:basedOn w:val="a"/>
    <w:rsid w:val="00965B92"/>
    <w:pPr>
      <w:spacing w:before="100" w:beforeAutospacing="1" w:after="100" w:afterAutospacing="1"/>
      <w:ind w:firstLine="0"/>
      <w:jc w:val="left"/>
    </w:pPr>
    <w:rPr>
      <w:sz w:val="24"/>
      <w:szCs w:val="24"/>
      <w:lang w:val="ru-RU" w:eastAsia="ru-RU"/>
    </w:rPr>
  </w:style>
  <w:style w:type="paragraph" w:customStyle="1" w:styleId="msobodytextindent2mailrucssattributepostfix">
    <w:name w:val="msobodytextindent2_mailru_css_attribute_postfix"/>
    <w:basedOn w:val="a"/>
    <w:rsid w:val="00965B92"/>
    <w:pPr>
      <w:spacing w:before="100" w:beforeAutospacing="1" w:after="100" w:afterAutospacing="1"/>
      <w:ind w:firstLine="0"/>
      <w:jc w:val="left"/>
    </w:pPr>
    <w:rPr>
      <w:sz w:val="24"/>
      <w:szCs w:val="24"/>
      <w:lang w:val="ru-RU" w:eastAsia="ru-RU"/>
    </w:rPr>
  </w:style>
  <w:style w:type="character" w:customStyle="1" w:styleId="docheader0">
    <w:name w:val="docheader"/>
    <w:basedOn w:val="a0"/>
    <w:rsid w:val="00965B92"/>
  </w:style>
  <w:style w:type="character" w:customStyle="1" w:styleId="28">
    <w:name w:val="2"/>
    <w:basedOn w:val="a0"/>
    <w:rsid w:val="00965B92"/>
  </w:style>
  <w:style w:type="paragraph" w:customStyle="1" w:styleId="bodytextindent10">
    <w:name w:val="bodytextindent1"/>
    <w:basedOn w:val="a"/>
    <w:rsid w:val="00965B92"/>
    <w:pPr>
      <w:spacing w:before="100" w:beforeAutospacing="1" w:after="100" w:afterAutospacing="1"/>
      <w:ind w:firstLine="0"/>
      <w:jc w:val="left"/>
    </w:pPr>
    <w:rPr>
      <w:sz w:val="24"/>
      <w:szCs w:val="24"/>
      <w:lang w:val="ru-RU" w:eastAsia="ru-RU"/>
    </w:rPr>
  </w:style>
  <w:style w:type="paragraph" w:customStyle="1" w:styleId="aff5">
    <w:name w:val="Îáû÷íûé"/>
    <w:rsid w:val="00965B92"/>
    <w:rPr>
      <w:sz w:val="28"/>
    </w:rPr>
  </w:style>
  <w:style w:type="character" w:customStyle="1" w:styleId="50">
    <w:name w:val="Заголовок 5 Знак"/>
    <w:basedOn w:val="a0"/>
    <w:link w:val="5"/>
    <w:rsid w:val="000F0FF7"/>
    <w:rPr>
      <w:rFonts w:ascii="$Caslon" w:hAnsi="$Caslon"/>
      <w:sz w:val="24"/>
      <w:lang w:val="x-none" w:eastAsia="en-US"/>
    </w:rPr>
  </w:style>
  <w:style w:type="character" w:styleId="aff6">
    <w:name w:val="Emphasis"/>
    <w:qFormat/>
    <w:rsid w:val="000F0FF7"/>
    <w:rPr>
      <w:i/>
      <w:iCs w:val="0"/>
    </w:rPr>
  </w:style>
  <w:style w:type="character" w:customStyle="1" w:styleId="a6">
    <w:name w:val="Обычный (веб) Знак"/>
    <w:link w:val="a5"/>
    <w:uiPriority w:val="99"/>
    <w:locked/>
    <w:rsid w:val="000F0FF7"/>
    <w:rPr>
      <w:sz w:val="24"/>
      <w:szCs w:val="24"/>
    </w:rPr>
  </w:style>
  <w:style w:type="paragraph" w:customStyle="1" w:styleId="msonormal0">
    <w:name w:val="msonormal"/>
    <w:basedOn w:val="a"/>
    <w:uiPriority w:val="99"/>
    <w:rsid w:val="000F0FF7"/>
    <w:pPr>
      <w:ind w:firstLine="567"/>
    </w:pPr>
    <w:rPr>
      <w:sz w:val="24"/>
      <w:szCs w:val="24"/>
      <w:lang w:val="ru-RU" w:eastAsia="ru-RU"/>
    </w:rPr>
  </w:style>
  <w:style w:type="paragraph" w:styleId="14">
    <w:name w:val="toc 1"/>
    <w:basedOn w:val="a"/>
    <w:next w:val="a"/>
    <w:autoRedefine/>
    <w:uiPriority w:val="39"/>
    <w:semiHidden/>
    <w:unhideWhenUsed/>
    <w:rsid w:val="000F0FF7"/>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29">
    <w:name w:val="toc 2"/>
    <w:basedOn w:val="a"/>
    <w:next w:val="a"/>
    <w:autoRedefine/>
    <w:uiPriority w:val="39"/>
    <w:semiHidden/>
    <w:unhideWhenUsed/>
    <w:rsid w:val="000F0FF7"/>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36">
    <w:name w:val="toc 3"/>
    <w:basedOn w:val="a"/>
    <w:next w:val="a"/>
    <w:autoRedefine/>
    <w:uiPriority w:val="39"/>
    <w:semiHidden/>
    <w:unhideWhenUsed/>
    <w:rsid w:val="000F0FF7"/>
    <w:pPr>
      <w:widowControl w:val="0"/>
      <w:ind w:left="480" w:firstLine="0"/>
      <w:jc w:val="left"/>
    </w:pPr>
    <w:rPr>
      <w:rFonts w:ascii="Calibri" w:eastAsia="Courier New" w:hAnsi="Calibri" w:cs="Courier New"/>
      <w:color w:val="000000"/>
      <w:lang w:val="ro-RO" w:eastAsia="ru-RU"/>
    </w:rPr>
  </w:style>
  <w:style w:type="paragraph" w:styleId="41">
    <w:name w:val="toc 4"/>
    <w:basedOn w:val="a"/>
    <w:next w:val="a"/>
    <w:autoRedefine/>
    <w:uiPriority w:val="39"/>
    <w:semiHidden/>
    <w:unhideWhenUsed/>
    <w:rsid w:val="000F0FF7"/>
    <w:pPr>
      <w:widowControl w:val="0"/>
      <w:ind w:left="720" w:firstLine="0"/>
      <w:jc w:val="left"/>
    </w:pPr>
    <w:rPr>
      <w:rFonts w:ascii="Calibri" w:eastAsia="Courier New" w:hAnsi="Calibri" w:cs="Courier New"/>
      <w:color w:val="000000"/>
      <w:lang w:val="ro-RO" w:eastAsia="ru-RU"/>
    </w:rPr>
  </w:style>
  <w:style w:type="paragraph" w:styleId="52">
    <w:name w:val="toc 5"/>
    <w:basedOn w:val="a"/>
    <w:next w:val="a"/>
    <w:autoRedefine/>
    <w:uiPriority w:val="39"/>
    <w:semiHidden/>
    <w:unhideWhenUsed/>
    <w:rsid w:val="000F0FF7"/>
    <w:pPr>
      <w:widowControl w:val="0"/>
      <w:ind w:left="960" w:firstLine="0"/>
      <w:jc w:val="left"/>
    </w:pPr>
    <w:rPr>
      <w:rFonts w:ascii="Calibri" w:eastAsia="Courier New" w:hAnsi="Calibri" w:cs="Courier New"/>
      <w:color w:val="000000"/>
      <w:lang w:val="ro-RO" w:eastAsia="ru-RU"/>
    </w:rPr>
  </w:style>
  <w:style w:type="paragraph" w:styleId="62">
    <w:name w:val="toc 6"/>
    <w:basedOn w:val="a"/>
    <w:next w:val="a"/>
    <w:autoRedefine/>
    <w:uiPriority w:val="39"/>
    <w:semiHidden/>
    <w:unhideWhenUsed/>
    <w:rsid w:val="000F0FF7"/>
    <w:pPr>
      <w:widowControl w:val="0"/>
      <w:ind w:left="1200" w:firstLine="0"/>
      <w:jc w:val="left"/>
    </w:pPr>
    <w:rPr>
      <w:rFonts w:ascii="Calibri" w:eastAsia="Courier New" w:hAnsi="Calibri" w:cs="Courier New"/>
      <w:color w:val="000000"/>
      <w:lang w:val="ro-RO" w:eastAsia="ru-RU"/>
    </w:rPr>
  </w:style>
  <w:style w:type="paragraph" w:styleId="71">
    <w:name w:val="toc 7"/>
    <w:basedOn w:val="a"/>
    <w:next w:val="a"/>
    <w:autoRedefine/>
    <w:uiPriority w:val="39"/>
    <w:semiHidden/>
    <w:unhideWhenUsed/>
    <w:rsid w:val="000F0FF7"/>
    <w:pPr>
      <w:widowControl w:val="0"/>
      <w:ind w:left="1440" w:firstLine="0"/>
      <w:jc w:val="left"/>
    </w:pPr>
    <w:rPr>
      <w:rFonts w:ascii="Calibri" w:eastAsia="Courier New" w:hAnsi="Calibri" w:cs="Courier New"/>
      <w:color w:val="000000"/>
      <w:lang w:val="ro-RO" w:eastAsia="ru-RU"/>
    </w:rPr>
  </w:style>
  <w:style w:type="paragraph" w:styleId="81">
    <w:name w:val="toc 8"/>
    <w:basedOn w:val="a"/>
    <w:next w:val="a"/>
    <w:autoRedefine/>
    <w:uiPriority w:val="39"/>
    <w:semiHidden/>
    <w:unhideWhenUsed/>
    <w:rsid w:val="000F0FF7"/>
    <w:pPr>
      <w:widowControl w:val="0"/>
      <w:ind w:left="1680" w:firstLine="0"/>
      <w:jc w:val="left"/>
    </w:pPr>
    <w:rPr>
      <w:rFonts w:ascii="Calibri" w:eastAsia="Courier New" w:hAnsi="Calibri" w:cs="Courier New"/>
      <w:color w:val="000000"/>
      <w:lang w:val="ro-RO" w:eastAsia="ru-RU"/>
    </w:rPr>
  </w:style>
  <w:style w:type="paragraph" w:styleId="91">
    <w:name w:val="toc 9"/>
    <w:basedOn w:val="a"/>
    <w:next w:val="a"/>
    <w:autoRedefine/>
    <w:uiPriority w:val="39"/>
    <w:semiHidden/>
    <w:unhideWhenUsed/>
    <w:rsid w:val="000F0FF7"/>
    <w:pPr>
      <w:widowControl w:val="0"/>
      <w:ind w:left="1920" w:firstLine="0"/>
      <w:jc w:val="left"/>
    </w:pPr>
    <w:rPr>
      <w:rFonts w:ascii="Calibri" w:eastAsia="Courier New" w:hAnsi="Calibri" w:cs="Courier New"/>
      <w:color w:val="000000"/>
      <w:lang w:val="ro-RO" w:eastAsia="ru-RU"/>
    </w:rPr>
  </w:style>
  <w:style w:type="paragraph" w:styleId="aff7">
    <w:name w:val="endnote text"/>
    <w:basedOn w:val="a"/>
    <w:link w:val="aff8"/>
    <w:uiPriority w:val="99"/>
    <w:semiHidden/>
    <w:unhideWhenUsed/>
    <w:rsid w:val="000F0FF7"/>
    <w:pPr>
      <w:suppressAutoHyphens/>
      <w:ind w:firstLine="0"/>
      <w:jc w:val="left"/>
    </w:pPr>
    <w:rPr>
      <w:rFonts w:ascii="Cambria Math" w:hAnsi="Cambria Math"/>
      <w:sz w:val="24"/>
      <w:szCs w:val="24"/>
      <w:lang w:val="ro-RO" w:eastAsia="ar-SA"/>
    </w:rPr>
  </w:style>
  <w:style w:type="character" w:customStyle="1" w:styleId="aff8">
    <w:name w:val="Текст концевой сноски Знак"/>
    <w:basedOn w:val="a0"/>
    <w:link w:val="aff7"/>
    <w:uiPriority w:val="99"/>
    <w:semiHidden/>
    <w:rsid w:val="000F0FF7"/>
    <w:rPr>
      <w:rFonts w:ascii="Cambria Math" w:hAnsi="Cambria Math"/>
      <w:sz w:val="24"/>
      <w:szCs w:val="24"/>
      <w:lang w:val="ro-RO" w:eastAsia="ar-SA"/>
    </w:rPr>
  </w:style>
  <w:style w:type="paragraph" w:styleId="aff9">
    <w:name w:val="List"/>
    <w:basedOn w:val="af7"/>
    <w:uiPriority w:val="99"/>
    <w:semiHidden/>
    <w:unhideWhenUsed/>
    <w:rsid w:val="000F0FF7"/>
    <w:pPr>
      <w:widowControl/>
      <w:suppressAutoHyphens/>
      <w:snapToGrid/>
      <w:spacing w:before="120"/>
    </w:pPr>
    <w:rPr>
      <w:rFonts w:ascii="Cambria" w:hAnsi="Cambria"/>
      <w:sz w:val="24"/>
      <w:szCs w:val="24"/>
      <w:lang w:val="ru-RU" w:eastAsia="ar-SA"/>
    </w:rPr>
  </w:style>
  <w:style w:type="paragraph" w:styleId="2">
    <w:name w:val="List Bullet 2"/>
    <w:basedOn w:val="af7"/>
    <w:uiPriority w:val="99"/>
    <w:semiHidden/>
    <w:unhideWhenUsed/>
    <w:rsid w:val="000F0FF7"/>
    <w:pPr>
      <w:widowControl/>
      <w:numPr>
        <w:numId w:val="29"/>
      </w:numPr>
      <w:suppressAutoHyphens/>
      <w:snapToGrid/>
      <w:spacing w:before="120" w:after="160" w:line="312" w:lineRule="auto"/>
      <w:ind w:left="0" w:firstLine="0"/>
    </w:pPr>
    <w:rPr>
      <w:rFonts w:ascii="Bookman Old Style" w:hAnsi="Bookman Old Style"/>
      <w:sz w:val="24"/>
      <w:szCs w:val="24"/>
      <w:lang w:val="ru-RU" w:eastAsia="ar-SA"/>
    </w:rPr>
  </w:style>
  <w:style w:type="paragraph" w:styleId="affa">
    <w:name w:val="Title"/>
    <w:basedOn w:val="a"/>
    <w:next w:val="aff"/>
    <w:link w:val="affb"/>
    <w:uiPriority w:val="10"/>
    <w:qFormat/>
    <w:rsid w:val="000F0FF7"/>
    <w:pPr>
      <w:suppressAutoHyphens/>
      <w:ind w:firstLine="0"/>
      <w:jc w:val="center"/>
    </w:pPr>
    <w:rPr>
      <w:b/>
      <w:sz w:val="24"/>
      <w:lang w:eastAsia="ar-SA"/>
    </w:rPr>
  </w:style>
  <w:style w:type="character" w:customStyle="1" w:styleId="affb">
    <w:name w:val="Заголовок Знак"/>
    <w:basedOn w:val="a0"/>
    <w:link w:val="affa"/>
    <w:uiPriority w:val="10"/>
    <w:rsid w:val="000F0FF7"/>
    <w:rPr>
      <w:b/>
      <w:sz w:val="24"/>
      <w:lang w:val="en-US" w:eastAsia="ar-SA"/>
    </w:rPr>
  </w:style>
  <w:style w:type="paragraph" w:styleId="affc">
    <w:name w:val="Block Text"/>
    <w:basedOn w:val="a"/>
    <w:uiPriority w:val="99"/>
    <w:semiHidden/>
    <w:unhideWhenUsed/>
    <w:rsid w:val="000F0FF7"/>
    <w:pPr>
      <w:widowControl w:val="0"/>
      <w:autoSpaceDE w:val="0"/>
      <w:autoSpaceDN w:val="0"/>
      <w:adjustRightInd w:val="0"/>
      <w:spacing w:before="20" w:line="319" w:lineRule="auto"/>
      <w:ind w:left="680" w:right="600" w:firstLine="0"/>
      <w:jc w:val="center"/>
    </w:pPr>
    <w:rPr>
      <w:b/>
      <w:sz w:val="24"/>
      <w:lang w:val="ro-RO" w:eastAsia="ru-RU"/>
    </w:rPr>
  </w:style>
  <w:style w:type="paragraph" w:styleId="affd">
    <w:name w:val="Document Map"/>
    <w:basedOn w:val="a"/>
    <w:link w:val="affe"/>
    <w:uiPriority w:val="99"/>
    <w:semiHidden/>
    <w:unhideWhenUsed/>
    <w:rsid w:val="000F0FF7"/>
    <w:pPr>
      <w:shd w:val="clear" w:color="auto" w:fill="000080"/>
      <w:suppressAutoHyphens/>
      <w:ind w:firstLine="0"/>
      <w:jc w:val="left"/>
    </w:pPr>
    <w:rPr>
      <w:rFonts w:ascii="Tahoma" w:hAnsi="Tahoma"/>
      <w:sz w:val="24"/>
      <w:szCs w:val="24"/>
      <w:lang w:val="ro-RO" w:eastAsia="ar-SA"/>
    </w:rPr>
  </w:style>
  <w:style w:type="character" w:customStyle="1" w:styleId="affe">
    <w:name w:val="Схема документа Знак"/>
    <w:basedOn w:val="a0"/>
    <w:link w:val="affd"/>
    <w:uiPriority w:val="99"/>
    <w:semiHidden/>
    <w:rsid w:val="000F0FF7"/>
    <w:rPr>
      <w:rFonts w:ascii="Tahoma" w:hAnsi="Tahoma"/>
      <w:sz w:val="24"/>
      <w:szCs w:val="24"/>
      <w:shd w:val="clear" w:color="auto" w:fill="000080"/>
      <w:lang w:val="ro-RO" w:eastAsia="ar-SA"/>
    </w:rPr>
  </w:style>
  <w:style w:type="paragraph" w:styleId="afff">
    <w:name w:val="No Spacing"/>
    <w:uiPriority w:val="1"/>
    <w:qFormat/>
    <w:rsid w:val="000F0FF7"/>
    <w:pPr>
      <w:ind w:firstLine="709"/>
      <w:jc w:val="both"/>
    </w:pPr>
    <w:rPr>
      <w:rFonts w:eastAsiaTheme="minorHAnsi" w:cstheme="minorBidi"/>
      <w:b/>
      <w:sz w:val="24"/>
      <w:szCs w:val="22"/>
      <w:lang w:val="en-US" w:eastAsia="en-US"/>
    </w:rPr>
  </w:style>
  <w:style w:type="paragraph" w:styleId="afff0">
    <w:name w:val="TOC Heading"/>
    <w:basedOn w:val="1"/>
    <w:next w:val="a"/>
    <w:uiPriority w:val="39"/>
    <w:semiHidden/>
    <w:unhideWhenUsed/>
    <w:qFormat/>
    <w:rsid w:val="000F0FF7"/>
    <w:pPr>
      <w:keepLines/>
      <w:spacing w:after="0" w:line="256" w:lineRule="auto"/>
      <w:ind w:firstLine="0"/>
      <w:jc w:val="left"/>
      <w:outlineLvl w:val="9"/>
    </w:pPr>
    <w:rPr>
      <w:rFonts w:ascii="Calibri Light" w:hAnsi="Calibri Light" w:cs="Arial Unicode MS"/>
      <w:b w:val="0"/>
      <w:color w:val="2E74B5"/>
      <w:kern w:val="0"/>
      <w:sz w:val="32"/>
      <w:szCs w:val="32"/>
      <w:lang w:bidi="bo-CN"/>
    </w:rPr>
  </w:style>
  <w:style w:type="paragraph" w:customStyle="1" w:styleId="RC">
    <w:name w:val="RC"/>
    <w:uiPriority w:val="99"/>
    <w:rsid w:val="000F0FF7"/>
    <w:pPr>
      <w:ind w:firstLine="709"/>
      <w:jc w:val="both"/>
    </w:pPr>
    <w:rPr>
      <w:sz w:val="28"/>
      <w:szCs w:val="28"/>
    </w:rPr>
  </w:style>
  <w:style w:type="paragraph" w:customStyle="1" w:styleId="Heading">
    <w:name w:val="Heading"/>
    <w:basedOn w:val="a"/>
    <w:next w:val="af7"/>
    <w:uiPriority w:val="99"/>
    <w:rsid w:val="000F0FF7"/>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rsid w:val="000F0FF7"/>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rsid w:val="000F0FF7"/>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rsid w:val="000F0FF7"/>
    <w:pPr>
      <w:suppressAutoHyphens/>
      <w:spacing w:before="100" w:after="100"/>
    </w:pPr>
    <w:rPr>
      <w:sz w:val="24"/>
      <w:lang w:eastAsia="ar-SA"/>
    </w:rPr>
  </w:style>
  <w:style w:type="paragraph" w:customStyle="1" w:styleId="510">
    <w:name w:val="Заголовок 51"/>
    <w:basedOn w:val="Normal2"/>
    <w:next w:val="Normal2"/>
    <w:uiPriority w:val="99"/>
    <w:rsid w:val="000F0FF7"/>
    <w:pPr>
      <w:spacing w:before="240" w:after="60"/>
    </w:pPr>
    <w:rPr>
      <w:b/>
      <w:i/>
      <w:sz w:val="26"/>
    </w:rPr>
  </w:style>
  <w:style w:type="paragraph" w:customStyle="1" w:styleId="CharCharCharCharCharCharCharCharCharChar">
    <w:name w:val="Char Char Char Char Char Char Char Char Char Char"/>
    <w:basedOn w:val="a"/>
    <w:uiPriority w:val="99"/>
    <w:rsid w:val="000F0FF7"/>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rsid w:val="000F0FF7"/>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rsid w:val="000F0FF7"/>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rsid w:val="000F0FF7"/>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rsid w:val="000F0FF7"/>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rsid w:val="000F0FF7"/>
    <w:pPr>
      <w:suppressAutoHyphens/>
      <w:spacing w:before="120" w:after="120"/>
      <w:jc w:val="both"/>
    </w:pPr>
    <w:rPr>
      <w:rFonts w:ascii="Calibri" w:hAnsi="Calibri"/>
      <w:sz w:val="22"/>
      <w:szCs w:val="22"/>
      <w:lang w:val="ro-RO" w:eastAsia="ar-SA"/>
    </w:rPr>
  </w:style>
  <w:style w:type="paragraph" w:customStyle="1" w:styleId="Normal1">
    <w:name w:val="Normal+1"/>
    <w:basedOn w:val="a"/>
    <w:next w:val="a"/>
    <w:uiPriority w:val="99"/>
    <w:rsid w:val="000F0FF7"/>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7"/>
    <w:uiPriority w:val="99"/>
    <w:rsid w:val="000F0FF7"/>
    <w:pPr>
      <w:widowControl/>
      <w:suppressAutoHyphens/>
      <w:snapToGrid/>
      <w:spacing w:before="120"/>
    </w:pPr>
    <w:rPr>
      <w:rFonts w:ascii="Cambria" w:hAnsi="Cambria"/>
      <w:sz w:val="24"/>
      <w:szCs w:val="24"/>
      <w:lang w:val="ru-RU" w:eastAsia="ar-SA"/>
    </w:rPr>
  </w:style>
  <w:style w:type="paragraph" w:customStyle="1" w:styleId="TableHeading">
    <w:name w:val="Table Heading"/>
    <w:basedOn w:val="TableContents"/>
    <w:uiPriority w:val="99"/>
    <w:rsid w:val="000F0FF7"/>
    <w:pPr>
      <w:jc w:val="center"/>
    </w:pPr>
    <w:rPr>
      <w:b/>
      <w:bCs/>
    </w:rPr>
  </w:style>
  <w:style w:type="paragraph" w:customStyle="1" w:styleId="TOCHeading1">
    <w:name w:val="TOC Heading1"/>
    <w:basedOn w:val="1"/>
    <w:next w:val="a"/>
    <w:uiPriority w:val="99"/>
    <w:rsid w:val="000F0FF7"/>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rsid w:val="000F0FF7"/>
    <w:pPr>
      <w:spacing w:after="160" w:line="240" w:lineRule="exact"/>
      <w:ind w:firstLine="0"/>
      <w:jc w:val="left"/>
    </w:pPr>
    <w:rPr>
      <w:rFonts w:ascii="Tahoma" w:hAnsi="Tahoma"/>
      <w:sz w:val="24"/>
      <w:szCs w:val="24"/>
      <w:lang w:val="ro-RO"/>
    </w:rPr>
  </w:style>
  <w:style w:type="paragraph" w:customStyle="1" w:styleId="CharChar2">
    <w:name w:val="Char Char2"/>
    <w:basedOn w:val="a"/>
    <w:next w:val="a"/>
    <w:uiPriority w:val="99"/>
    <w:rsid w:val="000F0FF7"/>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rsid w:val="000F0F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rsid w:val="000F0FF7"/>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0F0FF7"/>
    <w:rPr>
      <w:lang w:val="en-AU" w:eastAsia="ar-SA"/>
    </w:rPr>
  </w:style>
  <w:style w:type="paragraph" w:customStyle="1" w:styleId="FoootnoteText">
    <w:name w:val="Foootnote Text"/>
    <w:basedOn w:val="a"/>
    <w:link w:val="FoootnoteTextChar"/>
    <w:rsid w:val="000F0FF7"/>
    <w:pPr>
      <w:suppressAutoHyphens/>
      <w:autoSpaceDE w:val="0"/>
      <w:ind w:firstLine="0"/>
      <w:jc w:val="left"/>
    </w:pPr>
    <w:rPr>
      <w:lang w:val="en-AU" w:eastAsia="ar-SA"/>
    </w:rPr>
  </w:style>
  <w:style w:type="paragraph" w:customStyle="1" w:styleId="CharChar10">
    <w:name w:val="Char Char1 Знак Знак"/>
    <w:basedOn w:val="a"/>
    <w:next w:val="a"/>
    <w:uiPriority w:val="99"/>
    <w:rsid w:val="000F0FF7"/>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rsid w:val="000F0FF7"/>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rsid w:val="000F0FF7"/>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rsid w:val="000F0FF7"/>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rsid w:val="000F0FF7"/>
    <w:pPr>
      <w:widowControl w:val="0"/>
      <w:adjustRightInd w:val="0"/>
      <w:ind w:firstLine="567"/>
    </w:pPr>
    <w:rPr>
      <w:rFonts w:ascii="Cambria Math" w:hAnsi="Cambria Math"/>
      <w:sz w:val="24"/>
      <w:szCs w:val="24"/>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0F0FF7"/>
    <w:pPr>
      <w:spacing w:after="160" w:line="240" w:lineRule="exact"/>
      <w:ind w:firstLine="0"/>
      <w:jc w:val="left"/>
    </w:pPr>
    <w:rPr>
      <w:rFonts w:ascii="Tahoma" w:hAnsi="Tahoma"/>
      <w:sz w:val="24"/>
      <w:szCs w:val="24"/>
      <w:lang w:val="ro-RO"/>
    </w:rPr>
  </w:style>
  <w:style w:type="paragraph" w:customStyle="1" w:styleId="Titlucuprins1">
    <w:name w:val="Titlu cuprins1"/>
    <w:basedOn w:val="1"/>
    <w:next w:val="a"/>
    <w:uiPriority w:val="99"/>
    <w:rsid w:val="000F0FF7"/>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0F0FF7"/>
    <w:rPr>
      <w:rFonts w:ascii="Calibri" w:eastAsia="PMingLiU" w:hAnsi="Calibri"/>
      <w:sz w:val="22"/>
      <w:lang w:val="en-US"/>
    </w:rPr>
  </w:style>
  <w:style w:type="paragraph" w:customStyle="1" w:styleId="Frspaiere1">
    <w:name w:val="Fără spațiere1"/>
    <w:link w:val="NoSpacingChar"/>
    <w:rsid w:val="000F0FF7"/>
    <w:rPr>
      <w:rFonts w:ascii="Calibri" w:eastAsia="PMingLiU" w:hAnsi="Calibri"/>
      <w:sz w:val="22"/>
      <w:lang w:val="en-US"/>
    </w:rPr>
  </w:style>
  <w:style w:type="character" w:customStyle="1" w:styleId="FootNoteChar">
    <w:name w:val="FootNote Char"/>
    <w:link w:val="FootNote"/>
    <w:locked/>
    <w:rsid w:val="000F0FF7"/>
    <w:rPr>
      <w:rFonts w:ascii="Calibri" w:hAnsi="Calibri"/>
      <w:sz w:val="18"/>
      <w:lang w:val="en-AU" w:eastAsia="ar-SA"/>
    </w:rPr>
  </w:style>
  <w:style w:type="paragraph" w:customStyle="1" w:styleId="FootNote">
    <w:name w:val="FootNote"/>
    <w:basedOn w:val="aff3"/>
    <w:link w:val="FootNoteChar"/>
    <w:rsid w:val="000F0FF7"/>
    <w:pPr>
      <w:spacing w:after="0" w:line="240" w:lineRule="auto"/>
    </w:pPr>
    <w:rPr>
      <w:rFonts w:eastAsia="Times New Roman"/>
      <w:sz w:val="18"/>
      <w:lang w:val="en-AU"/>
    </w:rPr>
  </w:style>
  <w:style w:type="paragraph" w:customStyle="1" w:styleId="Default">
    <w:name w:val="Default"/>
    <w:uiPriority w:val="99"/>
    <w:rsid w:val="000F0FF7"/>
    <w:pPr>
      <w:autoSpaceDE w:val="0"/>
      <w:autoSpaceDN w:val="0"/>
      <w:adjustRightInd w:val="0"/>
    </w:pPr>
    <w:rPr>
      <w:color w:val="000000"/>
      <w:sz w:val="24"/>
      <w:szCs w:val="24"/>
      <w:lang w:eastAsia="en-US"/>
    </w:rPr>
  </w:style>
  <w:style w:type="character" w:customStyle="1" w:styleId="QuoteChar">
    <w:name w:val="Quote Char"/>
    <w:link w:val="Citat1"/>
    <w:locked/>
    <w:rsid w:val="000F0FF7"/>
    <w:rPr>
      <w:rFonts w:ascii="Cambria Math" w:hAnsi="Cambria Math"/>
      <w:i/>
      <w:iCs/>
      <w:color w:val="000000"/>
      <w:szCs w:val="24"/>
      <w:lang w:eastAsia="ar-SA"/>
    </w:rPr>
  </w:style>
  <w:style w:type="paragraph" w:customStyle="1" w:styleId="Citat1">
    <w:name w:val="Citat1"/>
    <w:basedOn w:val="a"/>
    <w:next w:val="a"/>
    <w:link w:val="QuoteChar"/>
    <w:rsid w:val="000F0FF7"/>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rsid w:val="000F0FF7"/>
    <w:pPr>
      <w:widowControl w:val="0"/>
      <w:adjustRightInd w:val="0"/>
      <w:spacing w:after="160" w:line="240" w:lineRule="exact"/>
      <w:ind w:firstLine="0"/>
    </w:pPr>
    <w:rPr>
      <w:rFonts w:ascii="Verdana" w:hAnsi="Verdana"/>
    </w:rPr>
  </w:style>
  <w:style w:type="paragraph" w:customStyle="1" w:styleId="cp">
    <w:name w:val="cp"/>
    <w:basedOn w:val="a"/>
    <w:uiPriority w:val="99"/>
    <w:rsid w:val="000F0FF7"/>
    <w:pPr>
      <w:ind w:firstLine="0"/>
      <w:jc w:val="center"/>
    </w:pPr>
    <w:rPr>
      <w:rFonts w:eastAsiaTheme="minorEastAsia"/>
      <w:b/>
      <w:bCs/>
      <w:sz w:val="24"/>
      <w:szCs w:val="24"/>
    </w:rPr>
  </w:style>
  <w:style w:type="paragraph" w:customStyle="1" w:styleId="rg">
    <w:name w:val="rg"/>
    <w:basedOn w:val="a"/>
    <w:uiPriority w:val="99"/>
    <w:rsid w:val="000F0FF7"/>
    <w:pPr>
      <w:ind w:firstLine="0"/>
      <w:jc w:val="right"/>
    </w:pPr>
    <w:rPr>
      <w:rFonts w:eastAsiaTheme="minorEastAsia"/>
      <w:sz w:val="24"/>
      <w:szCs w:val="24"/>
    </w:rPr>
  </w:style>
  <w:style w:type="paragraph" w:customStyle="1" w:styleId="md">
    <w:name w:val="md"/>
    <w:basedOn w:val="a"/>
    <w:uiPriority w:val="99"/>
    <w:rsid w:val="000F0FF7"/>
    <w:pPr>
      <w:ind w:firstLine="567"/>
    </w:pPr>
    <w:rPr>
      <w:rFonts w:eastAsiaTheme="minorEastAsia"/>
      <w:i/>
      <w:iCs/>
      <w:color w:val="663300"/>
      <w:lang w:val="ru-RU" w:eastAsia="ru-RU"/>
    </w:rPr>
  </w:style>
  <w:style w:type="character" w:customStyle="1" w:styleId="afff1">
    <w:name w:val="Сноска_"/>
    <w:link w:val="afff2"/>
    <w:locked/>
    <w:rsid w:val="000F0FF7"/>
    <w:rPr>
      <w:sz w:val="23"/>
      <w:szCs w:val="23"/>
      <w:shd w:val="clear" w:color="auto" w:fill="FFFFFF"/>
    </w:rPr>
  </w:style>
  <w:style w:type="paragraph" w:customStyle="1" w:styleId="afff2">
    <w:name w:val="Сноска"/>
    <w:basedOn w:val="a"/>
    <w:link w:val="afff1"/>
    <w:rsid w:val="000F0FF7"/>
    <w:pPr>
      <w:widowControl w:val="0"/>
      <w:shd w:val="clear" w:color="auto" w:fill="FFFFFF"/>
      <w:spacing w:line="274" w:lineRule="exact"/>
      <w:ind w:firstLine="0"/>
      <w:jc w:val="left"/>
    </w:pPr>
    <w:rPr>
      <w:sz w:val="23"/>
      <w:szCs w:val="23"/>
      <w:lang w:val="ru-RU" w:eastAsia="ru-RU"/>
    </w:rPr>
  </w:style>
  <w:style w:type="character" w:customStyle="1" w:styleId="afff3">
    <w:name w:val="Основной текст_"/>
    <w:link w:val="42"/>
    <w:locked/>
    <w:rsid w:val="000F0FF7"/>
    <w:rPr>
      <w:sz w:val="23"/>
      <w:szCs w:val="23"/>
      <w:shd w:val="clear" w:color="auto" w:fill="FFFFFF"/>
    </w:rPr>
  </w:style>
  <w:style w:type="paragraph" w:customStyle="1" w:styleId="42">
    <w:name w:val="Основной текст4"/>
    <w:basedOn w:val="a"/>
    <w:link w:val="afff3"/>
    <w:rsid w:val="000F0FF7"/>
    <w:pPr>
      <w:widowControl w:val="0"/>
      <w:shd w:val="clear" w:color="auto" w:fill="FFFFFF"/>
      <w:spacing w:before="540" w:line="259" w:lineRule="exact"/>
      <w:ind w:hanging="380"/>
      <w:jc w:val="left"/>
    </w:pPr>
    <w:rPr>
      <w:sz w:val="23"/>
      <w:szCs w:val="23"/>
      <w:lang w:val="ru-RU" w:eastAsia="ru-RU"/>
    </w:rPr>
  </w:style>
  <w:style w:type="character" w:customStyle="1" w:styleId="afff4">
    <w:name w:val="Колонтитул_"/>
    <w:link w:val="afff5"/>
    <w:locked/>
    <w:rsid w:val="000F0FF7"/>
    <w:rPr>
      <w:rFonts w:ascii="Trebuchet MS" w:eastAsia="Trebuchet MS" w:hAnsi="Trebuchet MS" w:cs="Trebuchet MS"/>
      <w:sz w:val="15"/>
      <w:szCs w:val="15"/>
      <w:shd w:val="clear" w:color="auto" w:fill="FFFFFF"/>
    </w:rPr>
  </w:style>
  <w:style w:type="paragraph" w:customStyle="1" w:styleId="afff5">
    <w:name w:val="Колонтитул"/>
    <w:basedOn w:val="a"/>
    <w:link w:val="afff4"/>
    <w:rsid w:val="000F0FF7"/>
    <w:pPr>
      <w:widowControl w:val="0"/>
      <w:shd w:val="clear" w:color="auto" w:fill="FFFFFF"/>
      <w:spacing w:line="0" w:lineRule="atLeast"/>
      <w:ind w:firstLine="0"/>
      <w:jc w:val="left"/>
    </w:pPr>
    <w:rPr>
      <w:rFonts w:ascii="Trebuchet MS" w:eastAsia="Trebuchet MS" w:hAnsi="Trebuchet MS" w:cs="Trebuchet MS"/>
      <w:sz w:val="15"/>
      <w:szCs w:val="15"/>
      <w:lang w:val="ru-RU" w:eastAsia="ru-RU"/>
    </w:rPr>
  </w:style>
  <w:style w:type="character" w:customStyle="1" w:styleId="37">
    <w:name w:val="Основной текст (3)_"/>
    <w:link w:val="38"/>
    <w:locked/>
    <w:rsid w:val="000F0FF7"/>
    <w:rPr>
      <w:i/>
      <w:iCs/>
      <w:sz w:val="8"/>
      <w:szCs w:val="8"/>
      <w:shd w:val="clear" w:color="auto" w:fill="FFFFFF"/>
    </w:rPr>
  </w:style>
  <w:style w:type="paragraph" w:customStyle="1" w:styleId="38">
    <w:name w:val="Основной текст (3)"/>
    <w:basedOn w:val="a"/>
    <w:link w:val="37"/>
    <w:rsid w:val="000F0FF7"/>
    <w:pPr>
      <w:widowControl w:val="0"/>
      <w:shd w:val="clear" w:color="auto" w:fill="FFFFFF"/>
      <w:spacing w:after="60" w:line="0" w:lineRule="atLeast"/>
      <w:ind w:firstLine="0"/>
      <w:jc w:val="left"/>
    </w:pPr>
    <w:rPr>
      <w:i/>
      <w:iCs/>
      <w:sz w:val="8"/>
      <w:szCs w:val="8"/>
      <w:lang w:val="ru-RU" w:eastAsia="ru-RU"/>
    </w:rPr>
  </w:style>
  <w:style w:type="character" w:customStyle="1" w:styleId="53">
    <w:name w:val="Основной текст (5)_"/>
    <w:link w:val="54"/>
    <w:locked/>
    <w:rsid w:val="000F0FF7"/>
    <w:rPr>
      <w:rFonts w:ascii="Bookman Old Style" w:eastAsia="Bookman Old Style" w:hAnsi="Bookman Old Style" w:cs="Bookman Old Style"/>
      <w:sz w:val="8"/>
      <w:szCs w:val="8"/>
      <w:shd w:val="clear" w:color="auto" w:fill="FFFFFF"/>
    </w:rPr>
  </w:style>
  <w:style w:type="paragraph" w:customStyle="1" w:styleId="54">
    <w:name w:val="Основной текст (5)"/>
    <w:basedOn w:val="a"/>
    <w:link w:val="53"/>
    <w:rsid w:val="000F0FF7"/>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63">
    <w:name w:val="Основной текст (6)_"/>
    <w:link w:val="64"/>
    <w:locked/>
    <w:rsid w:val="000F0FF7"/>
    <w:rPr>
      <w:rFonts w:ascii="Bookman Old Style" w:eastAsia="Bookman Old Style" w:hAnsi="Bookman Old Style" w:cs="Bookman Old Style"/>
      <w:sz w:val="8"/>
      <w:szCs w:val="8"/>
      <w:shd w:val="clear" w:color="auto" w:fill="FFFFFF"/>
    </w:rPr>
  </w:style>
  <w:style w:type="paragraph" w:customStyle="1" w:styleId="64">
    <w:name w:val="Основной текст (6)"/>
    <w:basedOn w:val="a"/>
    <w:link w:val="63"/>
    <w:rsid w:val="000F0FF7"/>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72">
    <w:name w:val="Основной текст (7)_"/>
    <w:link w:val="73"/>
    <w:locked/>
    <w:rsid w:val="000F0FF7"/>
    <w:rPr>
      <w:rFonts w:ascii="Bookman Old Style" w:eastAsia="Bookman Old Style" w:hAnsi="Bookman Old Style" w:cs="Bookman Old Style"/>
      <w:sz w:val="8"/>
      <w:szCs w:val="8"/>
      <w:shd w:val="clear" w:color="auto" w:fill="FFFFFF"/>
    </w:rPr>
  </w:style>
  <w:style w:type="paragraph" w:customStyle="1" w:styleId="73">
    <w:name w:val="Основной текст (7)"/>
    <w:basedOn w:val="a"/>
    <w:link w:val="72"/>
    <w:rsid w:val="000F0FF7"/>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82">
    <w:name w:val="Основной текст (8)_"/>
    <w:link w:val="83"/>
    <w:locked/>
    <w:rsid w:val="000F0FF7"/>
    <w:rPr>
      <w:rFonts w:ascii="Bookman Old Style" w:eastAsia="Bookman Old Style" w:hAnsi="Bookman Old Style" w:cs="Bookman Old Style"/>
      <w:sz w:val="8"/>
      <w:szCs w:val="8"/>
      <w:shd w:val="clear" w:color="auto" w:fill="FFFFFF"/>
    </w:rPr>
  </w:style>
  <w:style w:type="paragraph" w:customStyle="1" w:styleId="83">
    <w:name w:val="Основной текст (8)"/>
    <w:basedOn w:val="a"/>
    <w:link w:val="82"/>
    <w:rsid w:val="000F0FF7"/>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92">
    <w:name w:val="Основной текст (9)_"/>
    <w:link w:val="93"/>
    <w:locked/>
    <w:rsid w:val="000F0FF7"/>
    <w:rPr>
      <w:rFonts w:ascii="Bookman Old Style" w:eastAsia="Bookman Old Style" w:hAnsi="Bookman Old Style" w:cs="Bookman Old Style"/>
      <w:sz w:val="8"/>
      <w:szCs w:val="8"/>
      <w:shd w:val="clear" w:color="auto" w:fill="FFFFFF"/>
    </w:rPr>
  </w:style>
  <w:style w:type="paragraph" w:customStyle="1" w:styleId="93">
    <w:name w:val="Основной текст (9)"/>
    <w:basedOn w:val="a"/>
    <w:link w:val="92"/>
    <w:rsid w:val="000F0FF7"/>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00">
    <w:name w:val="Основной текст (10)_"/>
    <w:link w:val="101"/>
    <w:locked/>
    <w:rsid w:val="000F0FF7"/>
    <w:rPr>
      <w:rFonts w:ascii="Bookman Old Style" w:eastAsia="Bookman Old Style" w:hAnsi="Bookman Old Style" w:cs="Bookman Old Style"/>
      <w:sz w:val="8"/>
      <w:szCs w:val="8"/>
      <w:shd w:val="clear" w:color="auto" w:fill="FFFFFF"/>
    </w:rPr>
  </w:style>
  <w:style w:type="paragraph" w:customStyle="1" w:styleId="101">
    <w:name w:val="Основной текст (10)"/>
    <w:basedOn w:val="a"/>
    <w:link w:val="100"/>
    <w:rsid w:val="000F0FF7"/>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10">
    <w:name w:val="Основной текст (11)_"/>
    <w:link w:val="111"/>
    <w:locked/>
    <w:rsid w:val="000F0FF7"/>
    <w:rPr>
      <w:rFonts w:ascii="Bookman Old Style" w:eastAsia="Bookman Old Style" w:hAnsi="Bookman Old Style" w:cs="Bookman Old Style"/>
      <w:sz w:val="8"/>
      <w:szCs w:val="8"/>
      <w:shd w:val="clear" w:color="auto" w:fill="FFFFFF"/>
    </w:rPr>
  </w:style>
  <w:style w:type="paragraph" w:customStyle="1" w:styleId="111">
    <w:name w:val="Основной текст (11)"/>
    <w:basedOn w:val="a"/>
    <w:link w:val="110"/>
    <w:rsid w:val="000F0FF7"/>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20">
    <w:name w:val="Основной текст (12)_"/>
    <w:link w:val="121"/>
    <w:locked/>
    <w:rsid w:val="000F0FF7"/>
    <w:rPr>
      <w:rFonts w:ascii="SimSun" w:eastAsia="SimSun" w:hAnsi="SimSun" w:cs="SimSun"/>
      <w:sz w:val="8"/>
      <w:szCs w:val="8"/>
      <w:shd w:val="clear" w:color="auto" w:fill="FFFFFF"/>
    </w:rPr>
  </w:style>
  <w:style w:type="paragraph" w:customStyle="1" w:styleId="121">
    <w:name w:val="Основной текст (12)"/>
    <w:basedOn w:val="a"/>
    <w:link w:val="120"/>
    <w:rsid w:val="000F0FF7"/>
    <w:pPr>
      <w:widowControl w:val="0"/>
      <w:shd w:val="clear" w:color="auto" w:fill="FFFFFF"/>
      <w:spacing w:line="0" w:lineRule="atLeast"/>
      <w:ind w:firstLine="0"/>
      <w:jc w:val="left"/>
    </w:pPr>
    <w:rPr>
      <w:rFonts w:ascii="SimSun" w:eastAsia="SimSun" w:hAnsi="SimSun" w:cs="SimSun"/>
      <w:sz w:val="8"/>
      <w:szCs w:val="8"/>
      <w:lang w:val="ru-RU" w:eastAsia="ru-RU"/>
    </w:rPr>
  </w:style>
  <w:style w:type="character" w:customStyle="1" w:styleId="130">
    <w:name w:val="Основной текст (13)_"/>
    <w:link w:val="131"/>
    <w:locked/>
    <w:rsid w:val="000F0FF7"/>
    <w:rPr>
      <w:rFonts w:ascii="Bookman Old Style" w:eastAsia="Bookman Old Style" w:hAnsi="Bookman Old Style" w:cs="Bookman Old Style"/>
      <w:sz w:val="8"/>
      <w:szCs w:val="8"/>
      <w:shd w:val="clear" w:color="auto" w:fill="FFFFFF"/>
    </w:rPr>
  </w:style>
  <w:style w:type="paragraph" w:customStyle="1" w:styleId="131">
    <w:name w:val="Основной текст (13)"/>
    <w:basedOn w:val="a"/>
    <w:link w:val="130"/>
    <w:rsid w:val="000F0FF7"/>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140">
    <w:name w:val="Основной текст (14)_"/>
    <w:link w:val="141"/>
    <w:locked/>
    <w:rsid w:val="000F0FF7"/>
    <w:rPr>
      <w:i/>
      <w:iCs/>
      <w:sz w:val="21"/>
      <w:szCs w:val="21"/>
      <w:shd w:val="clear" w:color="auto" w:fill="FFFFFF"/>
    </w:rPr>
  </w:style>
  <w:style w:type="paragraph" w:customStyle="1" w:styleId="141">
    <w:name w:val="Основной текст (14)"/>
    <w:basedOn w:val="a"/>
    <w:link w:val="140"/>
    <w:rsid w:val="000F0FF7"/>
    <w:pPr>
      <w:widowControl w:val="0"/>
      <w:shd w:val="clear" w:color="auto" w:fill="FFFFFF"/>
      <w:spacing w:before="4980" w:after="180" w:line="254" w:lineRule="exact"/>
      <w:ind w:firstLine="0"/>
    </w:pPr>
    <w:rPr>
      <w:i/>
      <w:iCs/>
      <w:sz w:val="21"/>
      <w:szCs w:val="21"/>
      <w:lang w:val="ru-RU" w:eastAsia="ru-RU"/>
    </w:rPr>
  </w:style>
  <w:style w:type="character" w:customStyle="1" w:styleId="15">
    <w:name w:val="Основной текст (15)_"/>
    <w:link w:val="150"/>
    <w:locked/>
    <w:rsid w:val="000F0FF7"/>
    <w:rPr>
      <w:b/>
      <w:bCs/>
      <w:sz w:val="18"/>
      <w:szCs w:val="18"/>
      <w:shd w:val="clear" w:color="auto" w:fill="FFFFFF"/>
    </w:rPr>
  </w:style>
  <w:style w:type="paragraph" w:customStyle="1" w:styleId="150">
    <w:name w:val="Основной текст (15)"/>
    <w:basedOn w:val="a"/>
    <w:link w:val="15"/>
    <w:rsid w:val="000F0FF7"/>
    <w:pPr>
      <w:widowControl w:val="0"/>
      <w:shd w:val="clear" w:color="auto" w:fill="FFFFFF"/>
      <w:spacing w:line="0" w:lineRule="atLeast"/>
      <w:ind w:firstLine="0"/>
      <w:jc w:val="left"/>
    </w:pPr>
    <w:rPr>
      <w:b/>
      <w:bCs/>
      <w:sz w:val="18"/>
      <w:szCs w:val="18"/>
      <w:lang w:val="ru-RU" w:eastAsia="ru-RU"/>
    </w:rPr>
  </w:style>
  <w:style w:type="character" w:styleId="afff6">
    <w:name w:val="endnote reference"/>
    <w:semiHidden/>
    <w:unhideWhenUsed/>
    <w:rsid w:val="000F0FF7"/>
    <w:rPr>
      <w:vertAlign w:val="superscript"/>
    </w:rPr>
  </w:style>
  <w:style w:type="character" w:styleId="afff7">
    <w:name w:val="Book Title"/>
    <w:basedOn w:val="a0"/>
    <w:uiPriority w:val="33"/>
    <w:qFormat/>
    <w:rsid w:val="000F0FF7"/>
    <w:rPr>
      <w:b/>
      <w:bCs/>
      <w:smallCaps/>
      <w:spacing w:val="5"/>
    </w:rPr>
  </w:style>
  <w:style w:type="character" w:customStyle="1" w:styleId="hps">
    <w:name w:val="hps"/>
    <w:basedOn w:val="a0"/>
    <w:rsid w:val="000F0FF7"/>
  </w:style>
  <w:style w:type="character" w:customStyle="1" w:styleId="WW8Num1z0">
    <w:name w:val="WW8Num1z0"/>
    <w:rsid w:val="000F0FF7"/>
    <w:rPr>
      <w:rFonts w:ascii="Wingdings 2" w:hAnsi="Wingdings 2" w:hint="default"/>
    </w:rPr>
  </w:style>
  <w:style w:type="character" w:customStyle="1" w:styleId="WW8Num6z0">
    <w:name w:val="WW8Num6z0"/>
    <w:rsid w:val="000F0FF7"/>
    <w:rPr>
      <w:rFonts w:ascii="Wingdings" w:hAnsi="Wingdings" w:hint="default"/>
      <w:sz w:val="16"/>
    </w:rPr>
  </w:style>
  <w:style w:type="character" w:customStyle="1" w:styleId="WW8Num6z1">
    <w:name w:val="WW8Num6z1"/>
    <w:rsid w:val="000F0FF7"/>
    <w:rPr>
      <w:rFonts w:ascii="Courier New" w:hAnsi="Courier New" w:cs="Courier New" w:hint="default"/>
    </w:rPr>
  </w:style>
  <w:style w:type="character" w:customStyle="1" w:styleId="WW8Num6z2">
    <w:name w:val="WW8Num6z2"/>
    <w:rsid w:val="000F0FF7"/>
    <w:rPr>
      <w:rFonts w:ascii="Wingdings" w:hAnsi="Wingdings" w:hint="default"/>
    </w:rPr>
  </w:style>
  <w:style w:type="character" w:customStyle="1" w:styleId="WW8Num6z3">
    <w:name w:val="WW8Num6z3"/>
    <w:rsid w:val="000F0FF7"/>
    <w:rPr>
      <w:rFonts w:ascii="Symbol" w:hAnsi="Symbol" w:hint="default"/>
    </w:rPr>
  </w:style>
  <w:style w:type="character" w:customStyle="1" w:styleId="WW8Num7z0">
    <w:name w:val="WW8Num7z0"/>
    <w:rsid w:val="000F0FF7"/>
    <w:rPr>
      <w:rFonts w:ascii="Symbol" w:hAnsi="Symbol" w:hint="default"/>
    </w:rPr>
  </w:style>
  <w:style w:type="character" w:customStyle="1" w:styleId="WW8Num10z0">
    <w:name w:val="WW8Num10z0"/>
    <w:rsid w:val="000F0FF7"/>
    <w:rPr>
      <w:rFonts w:ascii="Symbol" w:hAnsi="Symbol" w:hint="default"/>
    </w:rPr>
  </w:style>
  <w:style w:type="character" w:customStyle="1" w:styleId="WW8Num10z1">
    <w:name w:val="WW8Num10z1"/>
    <w:rsid w:val="000F0FF7"/>
    <w:rPr>
      <w:rFonts w:ascii="Courier New" w:hAnsi="Courier New" w:cs="Courier New" w:hint="default"/>
    </w:rPr>
  </w:style>
  <w:style w:type="character" w:customStyle="1" w:styleId="WW8Num10z2">
    <w:name w:val="WW8Num10z2"/>
    <w:rsid w:val="000F0FF7"/>
    <w:rPr>
      <w:rFonts w:ascii="Wingdings" w:hAnsi="Wingdings" w:hint="default"/>
    </w:rPr>
  </w:style>
  <w:style w:type="character" w:customStyle="1" w:styleId="WW8Num11z0">
    <w:name w:val="WW8Num11z0"/>
    <w:rsid w:val="000F0FF7"/>
    <w:rPr>
      <w:rFonts w:ascii="Symbol" w:hAnsi="Symbol" w:hint="default"/>
    </w:rPr>
  </w:style>
  <w:style w:type="character" w:customStyle="1" w:styleId="WW8Num11z1">
    <w:name w:val="WW8Num11z1"/>
    <w:rsid w:val="000F0FF7"/>
    <w:rPr>
      <w:rFonts w:ascii="Courier New" w:hAnsi="Courier New" w:cs="Courier New" w:hint="default"/>
    </w:rPr>
  </w:style>
  <w:style w:type="character" w:customStyle="1" w:styleId="WW8Num11z2">
    <w:name w:val="WW8Num11z2"/>
    <w:rsid w:val="000F0FF7"/>
    <w:rPr>
      <w:rFonts w:ascii="Wingdings" w:hAnsi="Wingdings" w:hint="default"/>
    </w:rPr>
  </w:style>
  <w:style w:type="character" w:customStyle="1" w:styleId="WW8Num12z0">
    <w:name w:val="WW8Num12z0"/>
    <w:rsid w:val="000F0FF7"/>
    <w:rPr>
      <w:rFonts w:ascii="Symbol" w:hAnsi="Symbol" w:hint="default"/>
    </w:rPr>
  </w:style>
  <w:style w:type="character" w:customStyle="1" w:styleId="WW8Num12z1">
    <w:name w:val="WW8Num12z1"/>
    <w:rsid w:val="000F0FF7"/>
    <w:rPr>
      <w:rFonts w:ascii="Courier New" w:hAnsi="Courier New" w:cs="Courier New" w:hint="default"/>
    </w:rPr>
  </w:style>
  <w:style w:type="character" w:customStyle="1" w:styleId="WW8Num12z2">
    <w:name w:val="WW8Num12z2"/>
    <w:rsid w:val="000F0FF7"/>
    <w:rPr>
      <w:rFonts w:ascii="Wingdings" w:hAnsi="Wingdings" w:hint="default"/>
    </w:rPr>
  </w:style>
  <w:style w:type="character" w:customStyle="1" w:styleId="WW8Num13z0">
    <w:name w:val="WW8Num13z0"/>
    <w:rsid w:val="000F0FF7"/>
    <w:rPr>
      <w:rFonts w:ascii="Wingdings" w:hAnsi="Wingdings" w:hint="default"/>
      <w:sz w:val="16"/>
    </w:rPr>
  </w:style>
  <w:style w:type="character" w:customStyle="1" w:styleId="WW8Num13z1">
    <w:name w:val="WW8Num13z1"/>
    <w:rsid w:val="000F0FF7"/>
    <w:rPr>
      <w:rFonts w:ascii="Courier New" w:hAnsi="Courier New" w:cs="Courier New" w:hint="default"/>
    </w:rPr>
  </w:style>
  <w:style w:type="character" w:customStyle="1" w:styleId="WW8Num13z2">
    <w:name w:val="WW8Num13z2"/>
    <w:rsid w:val="000F0FF7"/>
    <w:rPr>
      <w:rFonts w:ascii="Wingdings" w:hAnsi="Wingdings" w:hint="default"/>
    </w:rPr>
  </w:style>
  <w:style w:type="character" w:customStyle="1" w:styleId="WW8Num13z3">
    <w:name w:val="WW8Num13z3"/>
    <w:rsid w:val="000F0FF7"/>
    <w:rPr>
      <w:rFonts w:ascii="Symbol" w:hAnsi="Symbol" w:hint="default"/>
    </w:rPr>
  </w:style>
  <w:style w:type="character" w:customStyle="1" w:styleId="WW8Num15z0">
    <w:name w:val="WW8Num15z0"/>
    <w:rsid w:val="000F0FF7"/>
    <w:rPr>
      <w:rFonts w:ascii="Times New Roman" w:hAnsi="Times New Roman" w:cs="Times New Roman" w:hint="default"/>
    </w:rPr>
  </w:style>
  <w:style w:type="character" w:customStyle="1" w:styleId="WW8Num16z0">
    <w:name w:val="WW8Num16z0"/>
    <w:rsid w:val="000F0FF7"/>
    <w:rPr>
      <w:rFonts w:ascii="Symbol" w:hAnsi="Symbol" w:hint="default"/>
      <w:sz w:val="16"/>
    </w:rPr>
  </w:style>
  <w:style w:type="character" w:customStyle="1" w:styleId="WW8Num17z0">
    <w:name w:val="WW8Num17z0"/>
    <w:rsid w:val="000F0FF7"/>
    <w:rPr>
      <w:rFonts w:ascii="Times New Roman" w:hAnsi="Times New Roman" w:cs="Times New Roman" w:hint="default"/>
    </w:rPr>
  </w:style>
  <w:style w:type="character" w:customStyle="1" w:styleId="WW8Num17z1">
    <w:name w:val="WW8Num17z1"/>
    <w:rsid w:val="000F0FF7"/>
    <w:rPr>
      <w:rFonts w:ascii="Courier New" w:hAnsi="Courier New" w:cs="Courier New" w:hint="default"/>
    </w:rPr>
  </w:style>
  <w:style w:type="character" w:customStyle="1" w:styleId="WW8Num17z2">
    <w:name w:val="WW8Num17z2"/>
    <w:rsid w:val="000F0FF7"/>
    <w:rPr>
      <w:rFonts w:ascii="Wingdings" w:hAnsi="Wingdings" w:hint="default"/>
    </w:rPr>
  </w:style>
  <w:style w:type="character" w:customStyle="1" w:styleId="WW8Num17z3">
    <w:name w:val="WW8Num17z3"/>
    <w:rsid w:val="000F0FF7"/>
    <w:rPr>
      <w:rFonts w:ascii="Symbol" w:hAnsi="Symbol" w:hint="default"/>
    </w:rPr>
  </w:style>
  <w:style w:type="character" w:customStyle="1" w:styleId="WW8Num21z0">
    <w:name w:val="WW8Num21z0"/>
    <w:rsid w:val="000F0FF7"/>
    <w:rPr>
      <w:rFonts w:ascii="Symbol" w:hAnsi="Symbol" w:hint="default"/>
    </w:rPr>
  </w:style>
  <w:style w:type="character" w:customStyle="1" w:styleId="WW8Num22z0">
    <w:name w:val="WW8Num22z0"/>
    <w:rsid w:val="000F0FF7"/>
    <w:rPr>
      <w:rFonts w:ascii="Symbol" w:hAnsi="Symbol" w:hint="default"/>
    </w:rPr>
  </w:style>
  <w:style w:type="character" w:customStyle="1" w:styleId="WW8Num24z0">
    <w:name w:val="WW8Num24z0"/>
    <w:rsid w:val="000F0FF7"/>
    <w:rPr>
      <w:rFonts w:ascii="Symbol" w:hAnsi="Symbol" w:hint="default"/>
    </w:rPr>
  </w:style>
  <w:style w:type="character" w:customStyle="1" w:styleId="WW8Num26z1">
    <w:name w:val="WW8Num26z1"/>
    <w:rsid w:val="000F0FF7"/>
    <w:rPr>
      <w:rFonts w:ascii="Courier New" w:hAnsi="Courier New" w:cs="Courier New" w:hint="default"/>
    </w:rPr>
  </w:style>
  <w:style w:type="character" w:customStyle="1" w:styleId="WW8Num26z2">
    <w:name w:val="WW8Num26z2"/>
    <w:rsid w:val="000F0FF7"/>
    <w:rPr>
      <w:rFonts w:ascii="Wingdings" w:hAnsi="Wingdings" w:hint="default"/>
    </w:rPr>
  </w:style>
  <w:style w:type="character" w:customStyle="1" w:styleId="WW8Num26z3">
    <w:name w:val="WW8Num26z3"/>
    <w:rsid w:val="000F0FF7"/>
    <w:rPr>
      <w:rFonts w:ascii="Symbol" w:hAnsi="Symbol" w:hint="default"/>
    </w:rPr>
  </w:style>
  <w:style w:type="character" w:customStyle="1" w:styleId="DefaultParagraphFont1">
    <w:name w:val="Default Paragraph Font1"/>
    <w:rsid w:val="000F0FF7"/>
  </w:style>
  <w:style w:type="character" w:customStyle="1" w:styleId="FootnoteCharacters">
    <w:name w:val="Footnote Characters"/>
    <w:rsid w:val="000F0FF7"/>
    <w:rPr>
      <w:vertAlign w:val="superscript"/>
    </w:rPr>
  </w:style>
  <w:style w:type="character" w:customStyle="1" w:styleId="Heading3CharCharCharChar">
    <w:name w:val="Heading 3 Char Char Char Char"/>
    <w:rsid w:val="000F0FF7"/>
    <w:rPr>
      <w:rFonts w:ascii="Arial" w:hAnsi="Arial" w:cs="Arial" w:hint="default"/>
      <w:b/>
      <w:bCs w:val="0"/>
      <w:sz w:val="26"/>
      <w:lang w:val="hr-HR" w:eastAsia="ar-SA" w:bidi="ar-SA"/>
    </w:rPr>
  </w:style>
  <w:style w:type="character" w:customStyle="1" w:styleId="tal">
    <w:name w:val="tal"/>
    <w:rsid w:val="000F0FF7"/>
    <w:rPr>
      <w:rFonts w:ascii="Times New Roman" w:hAnsi="Times New Roman" w:cs="Times New Roman" w:hint="default"/>
    </w:rPr>
  </w:style>
  <w:style w:type="character" w:customStyle="1" w:styleId="primfunc12">
    <w:name w:val="prim_func12"/>
    <w:rsid w:val="000F0FF7"/>
    <w:rPr>
      <w:rFonts w:ascii="Verdana" w:hAnsi="Verdana" w:hint="default"/>
      <w:b/>
      <w:bCs w:val="0"/>
      <w:strike w:val="0"/>
      <w:dstrike w:val="0"/>
      <w:color w:val="4A6487"/>
      <w:sz w:val="16"/>
      <w:u w:val="none"/>
      <w:effect w:val="none"/>
    </w:rPr>
  </w:style>
  <w:style w:type="character" w:customStyle="1" w:styleId="ListBullet2Char">
    <w:name w:val="List Bullet 2 Char"/>
    <w:rsid w:val="000F0FF7"/>
    <w:rPr>
      <w:rFonts w:ascii="Bookman Old Style" w:hAnsi="Bookman Old Style" w:hint="default"/>
      <w:sz w:val="24"/>
      <w:lang w:val="en-US" w:eastAsia="x-none"/>
    </w:rPr>
  </w:style>
  <w:style w:type="character" w:customStyle="1" w:styleId="WW-FootnoteCharacters">
    <w:name w:val="WW-Footnote Characters"/>
    <w:rsid w:val="000F0FF7"/>
    <w:rPr>
      <w:vertAlign w:val="superscript"/>
    </w:rPr>
  </w:style>
  <w:style w:type="character" w:customStyle="1" w:styleId="Foootnote">
    <w:name w:val="Foootnote"/>
    <w:rsid w:val="000F0FF7"/>
    <w:rPr>
      <w:color w:val="000000"/>
      <w:vertAlign w:val="superscript"/>
    </w:rPr>
  </w:style>
  <w:style w:type="character" w:customStyle="1" w:styleId="NormalWebChar">
    <w:name w:val="Normal (Web) Char"/>
    <w:rsid w:val="000F0FF7"/>
    <w:rPr>
      <w:sz w:val="24"/>
      <w:lang w:val="en-US" w:eastAsia="x-none"/>
    </w:rPr>
  </w:style>
  <w:style w:type="character" w:customStyle="1" w:styleId="BodyTextIndent3Char">
    <w:name w:val="Body Text Indent 3 Char"/>
    <w:rsid w:val="000F0FF7"/>
    <w:rPr>
      <w:sz w:val="16"/>
      <w:lang w:val="en-AU" w:eastAsia="x-none"/>
    </w:rPr>
  </w:style>
  <w:style w:type="character" w:customStyle="1" w:styleId="BodyTextChar">
    <w:name w:val="Body Text Char"/>
    <w:rsid w:val="000F0FF7"/>
    <w:rPr>
      <w:sz w:val="24"/>
      <w:lang w:val="en-US" w:eastAsia="x-none"/>
    </w:rPr>
  </w:style>
  <w:style w:type="character" w:customStyle="1" w:styleId="EndnoteCharacters">
    <w:name w:val="Endnote Characters"/>
    <w:rsid w:val="000F0FF7"/>
  </w:style>
  <w:style w:type="character" w:customStyle="1" w:styleId="16">
    <w:name w:val="Схема документа Знак1"/>
    <w:basedOn w:val="a0"/>
    <w:uiPriority w:val="99"/>
    <w:semiHidden/>
    <w:rsid w:val="000F0FF7"/>
    <w:rPr>
      <w:rFonts w:ascii="Segoe UI" w:eastAsia="Times New Roman" w:hAnsi="Segoe UI" w:cs="Segoe UI" w:hint="default"/>
      <w:sz w:val="16"/>
      <w:szCs w:val="16"/>
      <w:lang w:val="ru-RU"/>
    </w:rPr>
  </w:style>
  <w:style w:type="character" w:customStyle="1" w:styleId="17">
    <w:name w:val="Текст примечания Знак1"/>
    <w:basedOn w:val="a0"/>
    <w:uiPriority w:val="99"/>
    <w:semiHidden/>
    <w:rsid w:val="000F0FF7"/>
    <w:rPr>
      <w:rFonts w:ascii="Times New Roman" w:eastAsia="Times New Roman" w:hAnsi="Times New Roman" w:cs="Times New Roman" w:hint="default"/>
      <w:sz w:val="20"/>
      <w:szCs w:val="20"/>
      <w:lang w:val="ru-RU"/>
    </w:rPr>
  </w:style>
  <w:style w:type="character" w:customStyle="1" w:styleId="18">
    <w:name w:val="Тема примечания Знак1"/>
    <w:basedOn w:val="17"/>
    <w:uiPriority w:val="99"/>
    <w:semiHidden/>
    <w:rsid w:val="000F0FF7"/>
    <w:rPr>
      <w:rFonts w:ascii="Times New Roman" w:eastAsia="Times New Roman" w:hAnsi="Times New Roman" w:cs="Times New Roman" w:hint="default"/>
      <w:b/>
      <w:bCs/>
      <w:sz w:val="20"/>
      <w:szCs w:val="20"/>
      <w:lang w:val="ru-RU"/>
    </w:rPr>
  </w:style>
  <w:style w:type="character" w:customStyle="1" w:styleId="apple-style-span">
    <w:name w:val="apple-style-span"/>
    <w:rsid w:val="000F0FF7"/>
  </w:style>
  <w:style w:type="character" w:customStyle="1" w:styleId="sttalineat">
    <w:name w:val="sttalineat"/>
    <w:rsid w:val="000F0FF7"/>
    <w:rPr>
      <w:rFonts w:ascii="Times New Roman" w:hAnsi="Times New Roman" w:cs="Times New Roman" w:hint="default"/>
    </w:rPr>
  </w:style>
  <w:style w:type="character" w:customStyle="1" w:styleId="st">
    <w:name w:val="st"/>
    <w:basedOn w:val="a0"/>
    <w:rsid w:val="000F0FF7"/>
  </w:style>
  <w:style w:type="character" w:customStyle="1" w:styleId="shorttext">
    <w:name w:val="short_text"/>
    <w:basedOn w:val="a0"/>
    <w:rsid w:val="000F0FF7"/>
  </w:style>
  <w:style w:type="character" w:customStyle="1" w:styleId="2a">
    <w:name w:val="Основной текст (2)_"/>
    <w:rsid w:val="000F0FF7"/>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2b">
    <w:name w:val="Основной текст (2)"/>
    <w:rsid w:val="000F0FF7"/>
    <w:rPr>
      <w:rFonts w:ascii="Times New Roman" w:eastAsia="Times New Roman" w:hAnsi="Times New Roman" w:cs="Times New Roman" w:hint="default"/>
      <w:b/>
      <w:bCs/>
      <w:i w:val="0"/>
      <w:iCs w:val="0"/>
      <w:smallCaps w:val="0"/>
      <w:color w:val="000000"/>
      <w:spacing w:val="0"/>
      <w:w w:val="100"/>
      <w:position w:val="0"/>
      <w:sz w:val="22"/>
      <w:szCs w:val="22"/>
      <w:u w:val="single"/>
      <w:lang w:val="ro-RO"/>
    </w:rPr>
  </w:style>
  <w:style w:type="character" w:customStyle="1" w:styleId="65">
    <w:name w:val="Колонтитул + 6"/>
    <w:aliases w:val="5 pt,Полужирный"/>
    <w:rsid w:val="000F0FF7"/>
    <w:rPr>
      <w:rFonts w:ascii="Times New Roman" w:eastAsia="Times New Roman" w:hAnsi="Times New Roman" w:cs="Times New Roman" w:hint="default"/>
      <w:b w:val="0"/>
      <w:bCs w:val="0"/>
      <w:i w:val="0"/>
      <w:iCs w:val="0"/>
      <w:smallCaps w:val="0"/>
      <w:strike w:val="0"/>
      <w:dstrike w:val="0"/>
      <w:color w:val="000000"/>
      <w:spacing w:val="0"/>
      <w:w w:val="100"/>
      <w:position w:val="0"/>
      <w:sz w:val="9"/>
      <w:szCs w:val="9"/>
      <w:u w:val="none"/>
      <w:effect w:val="none"/>
    </w:rPr>
  </w:style>
  <w:style w:type="character" w:customStyle="1" w:styleId="afff8">
    <w:name w:val="Основной текст + Курсив"/>
    <w:rsid w:val="000F0FF7"/>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19">
    <w:name w:val="Основной текст1"/>
    <w:rsid w:val="000F0FF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c">
    <w:name w:val="Основной текст2"/>
    <w:rsid w:val="000F0FF7"/>
    <w:rPr>
      <w:rFonts w:ascii="Times New Roman" w:eastAsia="Times New Roman" w:hAnsi="Times New Roman" w:cs="Times New Roman" w:hint="default"/>
      <w:b w:val="0"/>
      <w:bCs w:val="0"/>
      <w:i w:val="0"/>
      <w:iCs w:val="0"/>
      <w:smallCaps w:val="0"/>
      <w:color w:val="000000"/>
      <w:spacing w:val="0"/>
      <w:w w:val="100"/>
      <w:position w:val="0"/>
      <w:sz w:val="23"/>
      <w:szCs w:val="23"/>
      <w:u w:val="single"/>
      <w:lang w:val="ro-RO"/>
    </w:rPr>
  </w:style>
  <w:style w:type="character" w:customStyle="1" w:styleId="4pt">
    <w:name w:val="Основной текст + 4 pt"/>
    <w:rsid w:val="000F0FF7"/>
    <w:rPr>
      <w:rFonts w:ascii="Times New Roman" w:eastAsia="Times New Roman" w:hAnsi="Times New Roman" w:cs="Times New Roman" w:hint="default"/>
      <w:b w:val="0"/>
      <w:bCs w:val="0"/>
      <w:i/>
      <w:iCs/>
      <w:smallCaps w:val="0"/>
      <w:strike w:val="0"/>
      <w:dstrike w:val="0"/>
      <w:color w:val="000000"/>
      <w:spacing w:val="0"/>
      <w:w w:val="100"/>
      <w:position w:val="0"/>
      <w:sz w:val="8"/>
      <w:szCs w:val="8"/>
      <w:u w:val="none"/>
      <w:effect w:val="none"/>
    </w:rPr>
  </w:style>
  <w:style w:type="character" w:customStyle="1" w:styleId="43">
    <w:name w:val="Основной текст (4)_"/>
    <w:rsid w:val="000F0FF7"/>
    <w:rPr>
      <w:rFonts w:ascii="Times New Roman" w:eastAsia="Times New Roman" w:hAnsi="Times New Roman" w:cs="Times New Roman" w:hint="default"/>
      <w:b w:val="0"/>
      <w:bCs w:val="0"/>
      <w:i/>
      <w:iCs/>
      <w:smallCaps w:val="0"/>
      <w:strike w:val="0"/>
      <w:dstrike w:val="0"/>
      <w:sz w:val="23"/>
      <w:szCs w:val="23"/>
      <w:u w:val="none"/>
      <w:effect w:val="none"/>
    </w:rPr>
  </w:style>
  <w:style w:type="character" w:customStyle="1" w:styleId="39">
    <w:name w:val="Основной текст3"/>
    <w:rsid w:val="000F0FF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d">
    <w:name w:val="Заголовок №2_"/>
    <w:rsid w:val="000F0FF7"/>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a">
    <w:name w:val="Заголовок №1_"/>
    <w:rsid w:val="000F0FF7"/>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b">
    <w:name w:val="Заголовок №1"/>
    <w:rsid w:val="000F0FF7"/>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44">
    <w:name w:val="Основной текст (4)"/>
    <w:rsid w:val="000F0FF7"/>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afff9">
    <w:name w:val="Подпись к таблице_"/>
    <w:rsid w:val="000F0FF7"/>
    <w:rPr>
      <w:rFonts w:ascii="Times New Roman" w:eastAsia="Times New Roman" w:hAnsi="Times New Roman" w:cs="Times New Roman" w:hint="default"/>
      <w:b/>
      <w:bCs/>
      <w:i w:val="0"/>
      <w:iCs w:val="0"/>
      <w:smallCaps w:val="0"/>
      <w:strike w:val="0"/>
      <w:dstrike w:val="0"/>
      <w:sz w:val="18"/>
      <w:szCs w:val="18"/>
      <w:u w:val="none"/>
      <w:effect w:val="none"/>
    </w:rPr>
  </w:style>
  <w:style w:type="character" w:customStyle="1" w:styleId="afffa">
    <w:name w:val="Подпись к таблице"/>
    <w:rsid w:val="000F0FF7"/>
    <w:rPr>
      <w:rFonts w:ascii="Times New Roman" w:eastAsia="Times New Roman" w:hAnsi="Times New Roman" w:cs="Times New Roman" w:hint="default"/>
      <w:b/>
      <w:bCs/>
      <w:i w:val="0"/>
      <w:iCs w:val="0"/>
      <w:smallCaps w:val="0"/>
      <w:color w:val="000000"/>
      <w:spacing w:val="0"/>
      <w:w w:val="100"/>
      <w:position w:val="0"/>
      <w:sz w:val="18"/>
      <w:szCs w:val="18"/>
      <w:u w:val="single"/>
      <w:lang w:val="ro-RO"/>
    </w:rPr>
  </w:style>
  <w:style w:type="character" w:customStyle="1" w:styleId="BookmanOldStyle">
    <w:name w:val="Основной текст + Bookman Old Style"/>
    <w:aliases w:val="4 pt"/>
    <w:rsid w:val="000F0FF7"/>
    <w:rPr>
      <w:rFonts w:ascii="Bookman Old Style" w:eastAsia="Bookman Old Style" w:hAnsi="Bookman Old Style" w:cs="Bookman Old Style" w:hint="default"/>
      <w:b w:val="0"/>
      <w:bCs w:val="0"/>
      <w:i w:val="0"/>
      <w:iCs w:val="0"/>
      <w:smallCaps w:val="0"/>
      <w:strike w:val="0"/>
      <w:dstrike w:val="0"/>
      <w:color w:val="000000"/>
      <w:spacing w:val="0"/>
      <w:w w:val="100"/>
      <w:position w:val="0"/>
      <w:sz w:val="8"/>
      <w:szCs w:val="8"/>
      <w:u w:val="none"/>
      <w:effect w:val="none"/>
    </w:rPr>
  </w:style>
  <w:style w:type="character" w:customStyle="1" w:styleId="2Exact">
    <w:name w:val="Основной текст (2) Exact"/>
    <w:rsid w:val="000F0FF7"/>
    <w:rPr>
      <w:rFonts w:ascii="Times New Roman" w:eastAsia="Times New Roman" w:hAnsi="Times New Roman" w:cs="Times New Roman" w:hint="default"/>
      <w:b/>
      <w:bCs/>
      <w:i w:val="0"/>
      <w:iCs w:val="0"/>
      <w:smallCaps w:val="0"/>
      <w:strike w:val="0"/>
      <w:dstrike w:val="0"/>
      <w:color w:val="141414"/>
      <w:spacing w:val="3"/>
      <w:sz w:val="21"/>
      <w:szCs w:val="21"/>
      <w:u w:val="none"/>
      <w:effect w:val="none"/>
    </w:rPr>
  </w:style>
  <w:style w:type="character" w:customStyle="1" w:styleId="20ptExact">
    <w:name w:val="Основной текст (2) + Интервал 0 pt Exact"/>
    <w:rsid w:val="000F0FF7"/>
    <w:rPr>
      <w:rFonts w:ascii="Times New Roman" w:eastAsia="Times New Roman" w:hAnsi="Times New Roman" w:cs="Times New Roman" w:hint="default"/>
      <w:b/>
      <w:bCs/>
      <w:i w:val="0"/>
      <w:iCs w:val="0"/>
      <w:smallCaps w:val="0"/>
      <w:strike w:val="0"/>
      <w:dstrike w:val="0"/>
      <w:color w:val="FFFFFF"/>
      <w:spacing w:val="2"/>
      <w:w w:val="100"/>
      <w:position w:val="0"/>
      <w:sz w:val="21"/>
      <w:szCs w:val="21"/>
      <w:u w:val="none"/>
      <w:effect w:val="none"/>
      <w:lang w:val="ro-RO"/>
    </w:rPr>
  </w:style>
  <w:style w:type="character" w:customStyle="1" w:styleId="Exact">
    <w:name w:val="Основной текст Exact"/>
    <w:rsid w:val="000F0FF7"/>
    <w:rPr>
      <w:rFonts w:ascii="Times New Roman" w:eastAsia="Times New Roman" w:hAnsi="Times New Roman" w:cs="Times New Roman" w:hint="default"/>
      <w:b w:val="0"/>
      <w:bCs w:val="0"/>
      <w:i w:val="0"/>
      <w:iCs w:val="0"/>
      <w:smallCaps w:val="0"/>
      <w:strike w:val="0"/>
      <w:dstrike w:val="0"/>
      <w:spacing w:val="4"/>
      <w:sz w:val="21"/>
      <w:szCs w:val="21"/>
      <w:u w:val="none"/>
      <w:effect w:val="none"/>
    </w:rPr>
  </w:style>
  <w:style w:type="character" w:customStyle="1" w:styleId="0ptExact">
    <w:name w:val="Основной текст + Интервал 0 pt Exact"/>
    <w:rsid w:val="000F0FF7"/>
    <w:rPr>
      <w:rFonts w:ascii="Times New Roman" w:eastAsia="Times New Roman" w:hAnsi="Times New Roman" w:cs="Times New Roman" w:hint="default"/>
      <w:b w:val="0"/>
      <w:bCs w:val="0"/>
      <w:i w:val="0"/>
      <w:iCs w:val="0"/>
      <w:smallCaps w:val="0"/>
      <w:strike w:val="0"/>
      <w:dstrike w:val="0"/>
      <w:color w:val="000000"/>
      <w:spacing w:val="3"/>
      <w:w w:val="100"/>
      <w:position w:val="0"/>
      <w:sz w:val="21"/>
      <w:szCs w:val="21"/>
      <w:u w:val="none"/>
      <w:effect w:val="none"/>
      <w:lang w:val="ro-RO"/>
    </w:rPr>
  </w:style>
  <w:style w:type="character" w:customStyle="1" w:styleId="142">
    <w:name w:val="Основной текст (14) + Не курсив"/>
    <w:rsid w:val="000F0FF7"/>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o-RO"/>
    </w:rPr>
  </w:style>
  <w:style w:type="character" w:customStyle="1" w:styleId="FontStyle30">
    <w:name w:val="Font Style30"/>
    <w:uiPriority w:val="99"/>
    <w:rsid w:val="000F0FF7"/>
    <w:rPr>
      <w:rFonts w:ascii="Times New Roman" w:hAnsi="Times New Roman" w:cs="Times New Roman" w:hint="default"/>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680765">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47210378">
      <w:bodyDiv w:val="1"/>
      <w:marLeft w:val="0"/>
      <w:marRight w:val="0"/>
      <w:marTop w:val="0"/>
      <w:marBottom w:val="0"/>
      <w:divBdr>
        <w:top w:val="none" w:sz="0" w:space="0" w:color="auto"/>
        <w:left w:val="none" w:sz="0" w:space="0" w:color="auto"/>
        <w:bottom w:val="none" w:sz="0" w:space="0" w:color="auto"/>
        <w:right w:val="none" w:sz="0" w:space="0" w:color="auto"/>
      </w:divBdr>
    </w:div>
    <w:div w:id="1329554309">
      <w:bodyDiv w:val="1"/>
      <w:marLeft w:val="0"/>
      <w:marRight w:val="0"/>
      <w:marTop w:val="0"/>
      <w:marBottom w:val="0"/>
      <w:divBdr>
        <w:top w:val="none" w:sz="0" w:space="0" w:color="auto"/>
        <w:left w:val="none" w:sz="0" w:space="0" w:color="auto"/>
        <w:bottom w:val="none" w:sz="0" w:space="0" w:color="auto"/>
        <w:right w:val="none" w:sz="0" w:space="0" w:color="auto"/>
      </w:divBdr>
    </w:div>
    <w:div w:id="154128673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E7918C7-A9AD-44B3-BA11-CED81E5CBAAE}"/>
</file>

<file path=customXml/itemProps2.xml><?xml version="1.0" encoding="utf-8"?>
<ds:datastoreItem xmlns:ds="http://schemas.openxmlformats.org/officeDocument/2006/customXml" ds:itemID="{0905C22E-F037-4204-899C-736F48AB2087}"/>
</file>

<file path=customXml/itemProps3.xml><?xml version="1.0" encoding="utf-8"?>
<ds:datastoreItem xmlns:ds="http://schemas.openxmlformats.org/officeDocument/2006/customXml" ds:itemID="{4F1CCCE7-1E52-4EDA-A784-A0C616FEBCA4}"/>
</file>

<file path=customXml/itemProps4.xml><?xml version="1.0" encoding="utf-8"?>
<ds:datastoreItem xmlns:ds="http://schemas.openxmlformats.org/officeDocument/2006/customXml" ds:itemID="{2BF8D0A1-A24A-4C8A-9BE0-D67DC8CBC5A4}"/>
</file>

<file path=docProps/app.xml><?xml version="1.0" encoding="utf-8"?>
<Properties xmlns="http://schemas.openxmlformats.org/officeDocument/2006/extended-properties" xmlns:vt="http://schemas.openxmlformats.org/officeDocument/2006/docPropsVTypes">
  <Template>Normal</Template>
  <TotalTime>0</TotalTime>
  <Pages>85</Pages>
  <Words>28772</Words>
  <Characters>164001</Characters>
  <Application>Microsoft Office Word</Application>
  <DocSecurity>0</DocSecurity>
  <Lines>1366</Lines>
  <Paragraphs>384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192389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415.2018.ro-ru</dc:title>
  <dc:creator>lll</dc:creator>
  <cp:lastModifiedBy>Asd Asdf</cp:lastModifiedBy>
  <cp:revision>2</cp:revision>
  <cp:lastPrinted>2018-11-19T09:54:00Z</cp:lastPrinted>
  <dcterms:created xsi:type="dcterms:W3CDTF">2018-11-26T15:23:00Z</dcterms:created>
  <dcterms:modified xsi:type="dcterms:W3CDTF">2018-11-26T15:23:00Z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