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518" w:rsidRPr="00696454" w:rsidRDefault="004B4518" w:rsidP="004B4518">
      <w:pPr>
        <w:spacing w:before="120" w:after="120" w:line="240" w:lineRule="auto"/>
        <w:jc w:val="right"/>
        <w:rPr>
          <w:rFonts w:ascii="Times New Roman" w:hAnsi="Times New Roman" w:cs="Times New Roman"/>
          <w:b/>
          <w:bCs/>
          <w:sz w:val="28"/>
          <w:szCs w:val="28"/>
        </w:rPr>
      </w:pPr>
      <w:bookmarkStart w:id="0" w:name="_GoBack"/>
      <w:bookmarkEnd w:id="0"/>
    </w:p>
    <w:p w:rsidR="004B4518" w:rsidRPr="00696454" w:rsidRDefault="004B4518" w:rsidP="004B4518">
      <w:pPr>
        <w:spacing w:before="120" w:after="120" w:line="240" w:lineRule="auto"/>
        <w:jc w:val="right"/>
        <w:rPr>
          <w:rFonts w:ascii="Times New Roman" w:hAnsi="Times New Roman" w:cs="Times New Roman"/>
          <w:b/>
          <w:bCs/>
          <w:sz w:val="28"/>
          <w:szCs w:val="28"/>
        </w:rPr>
      </w:pPr>
    </w:p>
    <w:p w:rsidR="004B4518" w:rsidRPr="00696454" w:rsidRDefault="004B4518" w:rsidP="004B4518">
      <w:pPr>
        <w:spacing w:before="120" w:after="120" w:line="240" w:lineRule="auto"/>
        <w:jc w:val="right"/>
        <w:rPr>
          <w:rFonts w:ascii="Times New Roman" w:hAnsi="Times New Roman" w:cs="Times New Roman"/>
          <w:b/>
          <w:bCs/>
          <w:sz w:val="28"/>
          <w:szCs w:val="28"/>
        </w:rPr>
      </w:pPr>
    </w:p>
    <w:p w:rsidR="004B4518" w:rsidRPr="00696454" w:rsidRDefault="004B4518" w:rsidP="004B4518">
      <w:pPr>
        <w:spacing w:before="120" w:after="120" w:line="240" w:lineRule="auto"/>
        <w:jc w:val="right"/>
        <w:rPr>
          <w:rFonts w:ascii="Times New Roman" w:hAnsi="Times New Roman" w:cs="Times New Roman"/>
          <w:b/>
          <w:bCs/>
          <w:sz w:val="28"/>
          <w:szCs w:val="28"/>
        </w:rPr>
      </w:pPr>
    </w:p>
    <w:p w:rsidR="0048104A" w:rsidRPr="00696454" w:rsidRDefault="0048104A" w:rsidP="004B4518">
      <w:pPr>
        <w:spacing w:before="120" w:after="120" w:line="240" w:lineRule="auto"/>
        <w:jc w:val="right"/>
        <w:rPr>
          <w:rFonts w:ascii="Times New Roman" w:hAnsi="Times New Roman" w:cs="Times New Roman"/>
          <w:b/>
          <w:bCs/>
          <w:sz w:val="28"/>
          <w:szCs w:val="28"/>
        </w:rPr>
      </w:pPr>
    </w:p>
    <w:p w:rsidR="0048104A" w:rsidRPr="00696454" w:rsidRDefault="0048104A" w:rsidP="004B4518">
      <w:pPr>
        <w:spacing w:before="120" w:after="120" w:line="240" w:lineRule="auto"/>
        <w:jc w:val="right"/>
        <w:rPr>
          <w:rFonts w:ascii="Times New Roman" w:hAnsi="Times New Roman" w:cs="Times New Roman"/>
          <w:b/>
          <w:bCs/>
          <w:sz w:val="28"/>
          <w:szCs w:val="28"/>
        </w:rPr>
      </w:pPr>
    </w:p>
    <w:p w:rsidR="004B4518" w:rsidRPr="00696454" w:rsidRDefault="004B4518" w:rsidP="004B4518">
      <w:pPr>
        <w:spacing w:before="120" w:after="120" w:line="240" w:lineRule="auto"/>
        <w:jc w:val="right"/>
        <w:rPr>
          <w:rFonts w:ascii="Times New Roman" w:hAnsi="Times New Roman" w:cs="Times New Roman"/>
          <w:b/>
          <w:bCs/>
          <w:sz w:val="28"/>
          <w:szCs w:val="28"/>
        </w:rPr>
      </w:pPr>
    </w:p>
    <w:p w:rsidR="004B4518" w:rsidRPr="00696454" w:rsidRDefault="004B4518" w:rsidP="004B4518">
      <w:pPr>
        <w:spacing w:before="120" w:after="120" w:line="240" w:lineRule="auto"/>
        <w:jc w:val="right"/>
        <w:rPr>
          <w:rFonts w:ascii="Times New Roman" w:hAnsi="Times New Roman" w:cs="Times New Roman"/>
          <w:b/>
          <w:bCs/>
          <w:sz w:val="28"/>
          <w:szCs w:val="28"/>
        </w:rPr>
      </w:pPr>
    </w:p>
    <w:p w:rsidR="004B4518" w:rsidRPr="00696454" w:rsidRDefault="004B4518" w:rsidP="004B4518">
      <w:pPr>
        <w:spacing w:before="120" w:after="120" w:line="240" w:lineRule="auto"/>
        <w:jc w:val="right"/>
        <w:rPr>
          <w:rFonts w:ascii="Times New Roman" w:hAnsi="Times New Roman" w:cs="Times New Roman"/>
          <w:b/>
          <w:bCs/>
          <w:sz w:val="28"/>
          <w:szCs w:val="28"/>
        </w:rPr>
      </w:pPr>
      <w:r w:rsidRPr="00696454">
        <w:rPr>
          <w:rFonts w:ascii="Times New Roman" w:hAnsi="Times New Roman" w:cs="Times New Roman"/>
          <w:b/>
          <w:bCs/>
          <w:sz w:val="28"/>
          <w:szCs w:val="28"/>
        </w:rPr>
        <w:t>Biroului Permanent al</w:t>
      </w:r>
    </w:p>
    <w:p w:rsidR="004B4518" w:rsidRPr="00696454" w:rsidRDefault="004B4518" w:rsidP="004B4518">
      <w:pPr>
        <w:spacing w:before="120" w:after="120" w:line="240" w:lineRule="auto"/>
        <w:jc w:val="right"/>
        <w:rPr>
          <w:rFonts w:ascii="Times New Roman" w:hAnsi="Times New Roman" w:cs="Times New Roman"/>
          <w:b/>
          <w:bCs/>
          <w:sz w:val="28"/>
          <w:szCs w:val="28"/>
        </w:rPr>
      </w:pPr>
      <w:r w:rsidRPr="00696454">
        <w:rPr>
          <w:rFonts w:ascii="Times New Roman" w:hAnsi="Times New Roman" w:cs="Times New Roman"/>
          <w:b/>
          <w:bCs/>
          <w:sz w:val="28"/>
          <w:szCs w:val="28"/>
        </w:rPr>
        <w:t>Parlamentului Republicii Moldova</w:t>
      </w:r>
    </w:p>
    <w:p w:rsidR="004B4518" w:rsidRPr="00696454" w:rsidRDefault="004B4518" w:rsidP="004B4518">
      <w:pPr>
        <w:spacing w:before="240"/>
        <w:jc w:val="right"/>
        <w:rPr>
          <w:rFonts w:ascii="Times New Roman" w:hAnsi="Times New Roman" w:cs="Times New Roman"/>
          <w:b/>
          <w:bCs/>
          <w:sz w:val="28"/>
          <w:szCs w:val="28"/>
        </w:rPr>
      </w:pPr>
    </w:p>
    <w:p w:rsidR="004B4518" w:rsidRPr="00696454" w:rsidRDefault="004B4518" w:rsidP="004B4518">
      <w:pPr>
        <w:spacing w:before="240"/>
        <w:jc w:val="right"/>
        <w:rPr>
          <w:rFonts w:ascii="Times New Roman" w:hAnsi="Times New Roman" w:cs="Times New Roman"/>
          <w:b/>
          <w:bCs/>
          <w:sz w:val="28"/>
          <w:szCs w:val="28"/>
        </w:rPr>
      </w:pPr>
    </w:p>
    <w:p w:rsidR="004B4518" w:rsidRPr="00696454" w:rsidRDefault="004B4518" w:rsidP="004B4518">
      <w:pPr>
        <w:spacing w:after="0" w:line="240" w:lineRule="auto"/>
        <w:ind w:firstLine="709"/>
        <w:jc w:val="both"/>
        <w:rPr>
          <w:rFonts w:ascii="Times New Roman" w:hAnsi="Times New Roman" w:cs="Times New Roman"/>
          <w:color w:val="000000"/>
          <w:sz w:val="28"/>
          <w:szCs w:val="28"/>
        </w:rPr>
      </w:pPr>
      <w:r w:rsidRPr="00696454">
        <w:rPr>
          <w:rFonts w:ascii="Times New Roman" w:hAnsi="Times New Roman" w:cs="Times New Roman"/>
          <w:sz w:val="28"/>
          <w:szCs w:val="28"/>
        </w:rPr>
        <w:t xml:space="preserve">În temeiul art. 73 din Constituția Republicii Moldova și conform art. 47 din Regulamentul Parlamentului, se înaintează cu titlu de inițiativă legislativă, proiectul de lege </w:t>
      </w:r>
      <w:r w:rsidRPr="00696454">
        <w:rPr>
          <w:rFonts w:ascii="Times New Roman" w:hAnsi="Times New Roman" w:cs="Times New Roman"/>
          <w:color w:val="000000"/>
          <w:sz w:val="28"/>
          <w:szCs w:val="28"/>
        </w:rPr>
        <w:t>pentru completarea Codului subsolului nr.</w:t>
      </w:r>
      <w:r w:rsidR="0048104A" w:rsidRPr="00696454">
        <w:rPr>
          <w:rFonts w:ascii="Times New Roman" w:hAnsi="Times New Roman" w:cs="Times New Roman"/>
          <w:color w:val="000000"/>
          <w:sz w:val="28"/>
          <w:szCs w:val="28"/>
        </w:rPr>
        <w:t xml:space="preserve"> 3-XVI din 02 februarie</w:t>
      </w:r>
      <w:r w:rsidRPr="00696454">
        <w:rPr>
          <w:rFonts w:ascii="Times New Roman" w:hAnsi="Times New Roman" w:cs="Times New Roman"/>
          <w:color w:val="000000"/>
          <w:sz w:val="28"/>
          <w:szCs w:val="28"/>
        </w:rPr>
        <w:t xml:space="preserve"> 2009</w:t>
      </w:r>
      <w:r w:rsidR="00A4214E" w:rsidRPr="00696454">
        <w:rPr>
          <w:rFonts w:ascii="Times New Roman" w:hAnsi="Times New Roman" w:cs="Times New Roman"/>
          <w:color w:val="000000"/>
          <w:sz w:val="28"/>
          <w:szCs w:val="28"/>
        </w:rPr>
        <w:t>.</w:t>
      </w:r>
    </w:p>
    <w:p w:rsidR="004B4518" w:rsidRPr="00696454" w:rsidRDefault="004B4518" w:rsidP="004B4518">
      <w:pPr>
        <w:spacing w:after="0" w:line="240" w:lineRule="auto"/>
        <w:ind w:firstLine="709"/>
        <w:jc w:val="both"/>
        <w:rPr>
          <w:rFonts w:ascii="Times New Roman" w:hAnsi="Times New Roman" w:cs="Times New Roman"/>
          <w:color w:val="000000"/>
          <w:sz w:val="28"/>
          <w:szCs w:val="28"/>
        </w:rPr>
      </w:pPr>
    </w:p>
    <w:p w:rsidR="004B4518" w:rsidRPr="00696454" w:rsidRDefault="004B4518" w:rsidP="004B4518">
      <w:pPr>
        <w:spacing w:after="0" w:line="240" w:lineRule="auto"/>
        <w:ind w:firstLine="709"/>
        <w:jc w:val="both"/>
        <w:rPr>
          <w:rFonts w:ascii="Times New Roman" w:hAnsi="Times New Roman" w:cs="Times New Roman"/>
          <w:color w:val="000000"/>
          <w:sz w:val="28"/>
          <w:szCs w:val="28"/>
        </w:rPr>
      </w:pPr>
    </w:p>
    <w:p w:rsidR="0048104A" w:rsidRPr="00696454" w:rsidRDefault="0048104A" w:rsidP="004B4518">
      <w:pPr>
        <w:spacing w:after="0" w:line="240" w:lineRule="auto"/>
        <w:ind w:firstLine="709"/>
        <w:jc w:val="both"/>
        <w:rPr>
          <w:rFonts w:ascii="Times New Roman" w:hAnsi="Times New Roman" w:cs="Times New Roman"/>
          <w:color w:val="000000"/>
          <w:sz w:val="28"/>
          <w:szCs w:val="28"/>
        </w:rPr>
      </w:pPr>
    </w:p>
    <w:p w:rsidR="0048104A" w:rsidRPr="00696454" w:rsidRDefault="004B4518" w:rsidP="004B4518">
      <w:pPr>
        <w:spacing w:after="0" w:line="240" w:lineRule="auto"/>
        <w:jc w:val="both"/>
        <w:rPr>
          <w:rFonts w:ascii="Times New Roman" w:hAnsi="Times New Roman" w:cs="Times New Roman"/>
          <w:color w:val="000000"/>
          <w:sz w:val="28"/>
          <w:szCs w:val="28"/>
        </w:rPr>
      </w:pPr>
      <w:r w:rsidRPr="00696454">
        <w:rPr>
          <w:rFonts w:ascii="Times New Roman" w:hAnsi="Times New Roman" w:cs="Times New Roman"/>
          <w:color w:val="000000"/>
          <w:sz w:val="28"/>
          <w:szCs w:val="28"/>
        </w:rPr>
        <w:t xml:space="preserve">Anexe: </w:t>
      </w:r>
    </w:p>
    <w:p w:rsidR="0048104A" w:rsidRPr="00696454" w:rsidRDefault="0048104A" w:rsidP="004B4518">
      <w:pPr>
        <w:pStyle w:val="a3"/>
        <w:numPr>
          <w:ilvl w:val="0"/>
          <w:numId w:val="1"/>
        </w:numPr>
        <w:spacing w:after="0" w:line="240" w:lineRule="auto"/>
        <w:jc w:val="both"/>
        <w:rPr>
          <w:rFonts w:ascii="Times New Roman" w:hAnsi="Times New Roman" w:cs="Times New Roman"/>
          <w:color w:val="000000"/>
          <w:sz w:val="28"/>
          <w:szCs w:val="28"/>
        </w:rPr>
      </w:pPr>
      <w:r w:rsidRPr="00696454">
        <w:rPr>
          <w:rFonts w:ascii="Times New Roman" w:hAnsi="Times New Roman" w:cs="Times New Roman"/>
          <w:color w:val="000000"/>
          <w:sz w:val="28"/>
          <w:szCs w:val="28"/>
        </w:rPr>
        <w:t>P</w:t>
      </w:r>
      <w:r w:rsidR="004B4518" w:rsidRPr="00696454">
        <w:rPr>
          <w:rFonts w:ascii="Times New Roman" w:hAnsi="Times New Roman" w:cs="Times New Roman"/>
          <w:color w:val="000000"/>
          <w:sz w:val="28"/>
          <w:szCs w:val="28"/>
        </w:rPr>
        <w:t>roiectul de lege – 1 filă;</w:t>
      </w:r>
    </w:p>
    <w:p w:rsidR="004B4518" w:rsidRPr="00696454" w:rsidRDefault="0048104A" w:rsidP="004B4518">
      <w:pPr>
        <w:pStyle w:val="a3"/>
        <w:numPr>
          <w:ilvl w:val="0"/>
          <w:numId w:val="1"/>
        </w:numPr>
        <w:spacing w:after="0" w:line="240" w:lineRule="auto"/>
        <w:jc w:val="both"/>
        <w:rPr>
          <w:rFonts w:ascii="Times New Roman" w:hAnsi="Times New Roman" w:cs="Times New Roman"/>
          <w:color w:val="000000"/>
          <w:sz w:val="28"/>
          <w:szCs w:val="28"/>
        </w:rPr>
      </w:pPr>
      <w:r w:rsidRPr="00696454">
        <w:rPr>
          <w:rFonts w:ascii="Times New Roman" w:hAnsi="Times New Roman" w:cs="Times New Roman"/>
          <w:color w:val="000000"/>
          <w:sz w:val="28"/>
          <w:szCs w:val="28"/>
        </w:rPr>
        <w:t>N</w:t>
      </w:r>
      <w:r w:rsidR="004B4518" w:rsidRPr="00696454">
        <w:rPr>
          <w:rFonts w:ascii="Times New Roman" w:hAnsi="Times New Roman" w:cs="Times New Roman"/>
          <w:color w:val="000000"/>
          <w:sz w:val="28"/>
          <w:szCs w:val="28"/>
        </w:rPr>
        <w:t xml:space="preserve">ota informativă – </w:t>
      </w:r>
      <w:r w:rsidR="00696454">
        <w:rPr>
          <w:rFonts w:ascii="Times New Roman" w:hAnsi="Times New Roman" w:cs="Times New Roman"/>
          <w:color w:val="000000"/>
          <w:sz w:val="28"/>
          <w:szCs w:val="28"/>
        </w:rPr>
        <w:t>2 file</w:t>
      </w:r>
      <w:r w:rsidR="004B4518" w:rsidRPr="00696454">
        <w:rPr>
          <w:rFonts w:ascii="Times New Roman" w:hAnsi="Times New Roman" w:cs="Times New Roman"/>
          <w:color w:val="000000"/>
          <w:sz w:val="28"/>
          <w:szCs w:val="28"/>
        </w:rPr>
        <w:t>.</w:t>
      </w:r>
    </w:p>
    <w:p w:rsidR="004B4518" w:rsidRPr="00696454" w:rsidRDefault="004B4518" w:rsidP="004B4518">
      <w:pPr>
        <w:spacing w:before="240"/>
        <w:ind w:firstLine="709"/>
        <w:jc w:val="both"/>
        <w:rPr>
          <w:rFonts w:ascii="Times New Roman" w:hAnsi="Times New Roman" w:cs="Times New Roman"/>
          <w:sz w:val="28"/>
          <w:szCs w:val="28"/>
        </w:rPr>
      </w:pPr>
      <w:r w:rsidRPr="00696454">
        <w:rPr>
          <w:rFonts w:ascii="Times New Roman" w:hAnsi="Times New Roman" w:cs="Times New Roman"/>
          <w:sz w:val="28"/>
          <w:szCs w:val="28"/>
        </w:rPr>
        <w:t xml:space="preserve"> </w:t>
      </w:r>
    </w:p>
    <w:p w:rsidR="004B4518" w:rsidRPr="00696454" w:rsidRDefault="004B4518" w:rsidP="004B4518">
      <w:pPr>
        <w:spacing w:before="240"/>
        <w:ind w:firstLine="709"/>
        <w:jc w:val="both"/>
        <w:rPr>
          <w:rFonts w:ascii="Times New Roman" w:hAnsi="Times New Roman" w:cs="Times New Roman"/>
          <w:sz w:val="28"/>
          <w:szCs w:val="28"/>
        </w:rPr>
      </w:pPr>
    </w:p>
    <w:p w:rsidR="004B4518" w:rsidRPr="00696454" w:rsidRDefault="004B4518" w:rsidP="004B4518">
      <w:pPr>
        <w:spacing w:after="120" w:line="240" w:lineRule="auto"/>
        <w:ind w:firstLine="709"/>
        <w:jc w:val="right"/>
        <w:rPr>
          <w:rFonts w:ascii="Times New Roman" w:hAnsi="Times New Roman" w:cs="Times New Roman"/>
          <w:b/>
          <w:bCs/>
          <w:sz w:val="28"/>
          <w:szCs w:val="28"/>
        </w:rPr>
      </w:pPr>
      <w:r w:rsidRPr="00696454">
        <w:rPr>
          <w:rFonts w:ascii="Times New Roman" w:hAnsi="Times New Roman" w:cs="Times New Roman"/>
          <w:b/>
          <w:bCs/>
          <w:sz w:val="28"/>
          <w:szCs w:val="28"/>
        </w:rPr>
        <w:t>Deputat în Parlament</w:t>
      </w:r>
      <w:r w:rsidR="0048104A" w:rsidRPr="00696454">
        <w:rPr>
          <w:rFonts w:ascii="Times New Roman" w:hAnsi="Times New Roman" w:cs="Times New Roman"/>
          <w:b/>
          <w:bCs/>
          <w:sz w:val="28"/>
          <w:szCs w:val="28"/>
        </w:rPr>
        <w:t>:</w:t>
      </w: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jc w:val="right"/>
        <w:rPr>
          <w:rFonts w:ascii="Times New Roman" w:hAnsi="Times New Roman" w:cs="Times New Roman"/>
          <w:b/>
          <w:bCs/>
          <w:i/>
          <w:iCs/>
          <w:sz w:val="28"/>
          <w:szCs w:val="28"/>
        </w:rPr>
      </w:pPr>
      <w:r w:rsidRPr="00696454">
        <w:rPr>
          <w:rFonts w:ascii="Times New Roman" w:hAnsi="Times New Roman" w:cs="Times New Roman"/>
          <w:b/>
          <w:bCs/>
          <w:i/>
          <w:iCs/>
          <w:sz w:val="28"/>
          <w:szCs w:val="28"/>
        </w:rPr>
        <w:lastRenderedPageBreak/>
        <w:t>Proiect</w:t>
      </w:r>
    </w:p>
    <w:p w:rsidR="004B4518" w:rsidRPr="00696454" w:rsidRDefault="004B4518" w:rsidP="004B4518">
      <w:pPr>
        <w:jc w:val="right"/>
        <w:rPr>
          <w:rFonts w:ascii="Times New Roman" w:hAnsi="Times New Roman" w:cs="Times New Roman"/>
          <w:b/>
          <w:bCs/>
          <w:i/>
          <w:iCs/>
          <w:sz w:val="28"/>
          <w:szCs w:val="28"/>
        </w:rPr>
      </w:pPr>
    </w:p>
    <w:p w:rsidR="004B4518" w:rsidRPr="00696454" w:rsidRDefault="004B4518" w:rsidP="004B4518">
      <w:pPr>
        <w:spacing w:after="0" w:line="240" w:lineRule="auto"/>
        <w:jc w:val="right"/>
        <w:rPr>
          <w:rFonts w:ascii="Times New Roman" w:hAnsi="Times New Roman" w:cs="Times New Roman"/>
          <w:b/>
          <w:bCs/>
          <w:i/>
          <w:iCs/>
          <w:sz w:val="28"/>
          <w:szCs w:val="28"/>
        </w:rPr>
      </w:pPr>
    </w:p>
    <w:p w:rsidR="004B4518" w:rsidRPr="00696454" w:rsidRDefault="004B4518" w:rsidP="004B4518">
      <w:pPr>
        <w:spacing w:after="0" w:line="240" w:lineRule="auto"/>
        <w:jc w:val="center"/>
        <w:rPr>
          <w:rFonts w:ascii="Times New Roman" w:hAnsi="Times New Roman" w:cs="Times New Roman"/>
          <w:b/>
          <w:bCs/>
          <w:color w:val="000000"/>
          <w:sz w:val="28"/>
          <w:szCs w:val="28"/>
        </w:rPr>
      </w:pPr>
      <w:r w:rsidRPr="00696454">
        <w:rPr>
          <w:rFonts w:ascii="Times New Roman" w:hAnsi="Times New Roman" w:cs="Times New Roman"/>
          <w:b/>
          <w:bCs/>
          <w:color w:val="000000"/>
          <w:sz w:val="28"/>
          <w:szCs w:val="28"/>
        </w:rPr>
        <w:t>LEGE</w:t>
      </w:r>
    </w:p>
    <w:p w:rsidR="004B4518" w:rsidRPr="00696454" w:rsidRDefault="004B4518" w:rsidP="004B4518">
      <w:pPr>
        <w:spacing w:after="0" w:line="240" w:lineRule="auto"/>
        <w:jc w:val="center"/>
        <w:rPr>
          <w:rFonts w:ascii="Times New Roman" w:hAnsi="Times New Roman" w:cs="Times New Roman"/>
          <w:b/>
          <w:bCs/>
          <w:color w:val="000000"/>
          <w:sz w:val="28"/>
          <w:szCs w:val="28"/>
        </w:rPr>
      </w:pPr>
    </w:p>
    <w:p w:rsidR="004B4518" w:rsidRPr="00696454" w:rsidRDefault="004B4518" w:rsidP="004B4518">
      <w:pPr>
        <w:spacing w:after="0" w:line="240" w:lineRule="auto"/>
        <w:jc w:val="center"/>
        <w:rPr>
          <w:rFonts w:ascii="Times New Roman" w:hAnsi="Times New Roman" w:cs="Times New Roman"/>
          <w:color w:val="000000"/>
          <w:sz w:val="28"/>
          <w:szCs w:val="28"/>
        </w:rPr>
      </w:pPr>
      <w:r w:rsidRPr="00696454">
        <w:rPr>
          <w:rFonts w:ascii="Times New Roman" w:hAnsi="Times New Roman" w:cs="Times New Roman"/>
          <w:b/>
          <w:bCs/>
          <w:color w:val="000000"/>
          <w:sz w:val="28"/>
          <w:szCs w:val="28"/>
        </w:rPr>
        <w:t xml:space="preserve">pentru completarea </w:t>
      </w:r>
      <w:r w:rsidR="0048104A" w:rsidRPr="00696454">
        <w:rPr>
          <w:rFonts w:ascii="Times New Roman" w:hAnsi="Times New Roman" w:cs="Times New Roman"/>
          <w:b/>
          <w:bCs/>
          <w:color w:val="000000"/>
          <w:sz w:val="28"/>
          <w:szCs w:val="28"/>
        </w:rPr>
        <w:t>Codului subsolului</w:t>
      </w:r>
      <w:r w:rsidR="00A4214E" w:rsidRPr="00696454">
        <w:rPr>
          <w:rFonts w:ascii="Times New Roman" w:hAnsi="Times New Roman" w:cs="Times New Roman"/>
          <w:b/>
          <w:bCs/>
          <w:color w:val="000000"/>
          <w:sz w:val="28"/>
          <w:szCs w:val="28"/>
        </w:rPr>
        <w:t xml:space="preserve"> nr. 3-XVI din 02 februarie 2009</w:t>
      </w:r>
    </w:p>
    <w:p w:rsidR="004B4518" w:rsidRPr="00696454" w:rsidRDefault="004B4518" w:rsidP="004B4518">
      <w:pPr>
        <w:spacing w:after="0" w:line="240" w:lineRule="auto"/>
        <w:rPr>
          <w:rFonts w:ascii="Times New Roman" w:hAnsi="Times New Roman" w:cs="Times New Roman"/>
          <w:color w:val="000000"/>
          <w:sz w:val="28"/>
          <w:szCs w:val="28"/>
        </w:rPr>
      </w:pPr>
    </w:p>
    <w:p w:rsidR="004B4518" w:rsidRPr="00696454" w:rsidRDefault="004B4518" w:rsidP="004B4518">
      <w:pPr>
        <w:spacing w:after="0" w:line="240" w:lineRule="auto"/>
        <w:rPr>
          <w:rFonts w:ascii="Times New Roman" w:hAnsi="Times New Roman" w:cs="Times New Roman"/>
          <w:color w:val="000000"/>
          <w:sz w:val="28"/>
          <w:szCs w:val="28"/>
        </w:rPr>
      </w:pPr>
    </w:p>
    <w:p w:rsidR="004B4518" w:rsidRPr="00696454" w:rsidRDefault="004B4518" w:rsidP="004B4518">
      <w:pPr>
        <w:spacing w:after="0" w:line="240" w:lineRule="auto"/>
        <w:rPr>
          <w:rFonts w:ascii="Times New Roman" w:hAnsi="Times New Roman" w:cs="Times New Roman"/>
          <w:color w:val="000000"/>
          <w:sz w:val="28"/>
          <w:szCs w:val="28"/>
        </w:rPr>
      </w:pPr>
    </w:p>
    <w:p w:rsidR="004B4518" w:rsidRPr="00696454" w:rsidRDefault="004B4518" w:rsidP="004B4518">
      <w:pPr>
        <w:spacing w:after="0" w:line="240" w:lineRule="auto"/>
        <w:jc w:val="both"/>
        <w:rPr>
          <w:rFonts w:ascii="Times New Roman" w:hAnsi="Times New Roman" w:cs="Times New Roman"/>
          <w:color w:val="000000"/>
          <w:sz w:val="28"/>
          <w:szCs w:val="28"/>
        </w:rPr>
      </w:pPr>
      <w:r w:rsidRPr="00696454">
        <w:rPr>
          <w:rFonts w:ascii="Times New Roman" w:hAnsi="Times New Roman" w:cs="Times New Roman"/>
          <w:color w:val="000000"/>
          <w:sz w:val="28"/>
          <w:szCs w:val="28"/>
        </w:rPr>
        <w:t>Parlamentul adoptă prezenta lege organică.</w:t>
      </w:r>
    </w:p>
    <w:p w:rsidR="004B4518" w:rsidRPr="00696454" w:rsidRDefault="004B4518" w:rsidP="004B4518">
      <w:pPr>
        <w:spacing w:after="0" w:line="240" w:lineRule="auto"/>
        <w:jc w:val="both"/>
        <w:rPr>
          <w:rFonts w:ascii="Times New Roman" w:hAnsi="Times New Roman" w:cs="Times New Roman"/>
          <w:sz w:val="28"/>
          <w:szCs w:val="28"/>
        </w:rPr>
      </w:pPr>
    </w:p>
    <w:p w:rsidR="004C2A5C" w:rsidRPr="00696454" w:rsidRDefault="0048104A" w:rsidP="004B4518">
      <w:pPr>
        <w:rPr>
          <w:rFonts w:ascii="Times New Roman" w:hAnsi="Times New Roman" w:cs="Times New Roman"/>
          <w:color w:val="000000"/>
          <w:sz w:val="28"/>
          <w:szCs w:val="28"/>
        </w:rPr>
      </w:pPr>
      <w:r w:rsidRPr="00696454">
        <w:rPr>
          <w:rFonts w:ascii="Times New Roman" w:hAnsi="Times New Roman" w:cs="Times New Roman"/>
          <w:b/>
          <w:bCs/>
          <w:color w:val="000000"/>
          <w:sz w:val="28"/>
          <w:szCs w:val="28"/>
        </w:rPr>
        <w:t>Articol unic</w:t>
      </w:r>
      <w:r w:rsidR="004B4518" w:rsidRPr="00696454">
        <w:rPr>
          <w:rFonts w:ascii="Times New Roman" w:hAnsi="Times New Roman" w:cs="Times New Roman"/>
          <w:b/>
          <w:bCs/>
          <w:color w:val="000000"/>
          <w:sz w:val="28"/>
          <w:szCs w:val="28"/>
        </w:rPr>
        <w:t>.</w:t>
      </w:r>
      <w:r w:rsidR="004B4518" w:rsidRPr="00696454">
        <w:rPr>
          <w:rStyle w:val="apple-converted-space"/>
          <w:rFonts w:ascii="Times New Roman" w:hAnsi="Times New Roman" w:cs="Times New Roman"/>
          <w:sz w:val="28"/>
          <w:szCs w:val="28"/>
        </w:rPr>
        <w:t> </w:t>
      </w:r>
      <w:r w:rsidR="004B4518" w:rsidRPr="00696454">
        <w:rPr>
          <w:rFonts w:ascii="Times New Roman" w:hAnsi="Times New Roman" w:cs="Times New Roman"/>
          <w:color w:val="000000"/>
          <w:sz w:val="28"/>
          <w:szCs w:val="28"/>
        </w:rPr>
        <w:t xml:space="preserve">– </w:t>
      </w:r>
      <w:r w:rsidRPr="00696454">
        <w:rPr>
          <w:rFonts w:ascii="Times New Roman" w:hAnsi="Times New Roman" w:cs="Times New Roman"/>
          <w:color w:val="000000"/>
          <w:sz w:val="28"/>
          <w:szCs w:val="28"/>
        </w:rPr>
        <w:t>A</w:t>
      </w:r>
      <w:r w:rsidR="004B4518" w:rsidRPr="00696454">
        <w:rPr>
          <w:rFonts w:ascii="Times New Roman" w:hAnsi="Times New Roman" w:cs="Times New Roman"/>
          <w:color w:val="000000"/>
          <w:sz w:val="28"/>
          <w:szCs w:val="28"/>
        </w:rPr>
        <w:t xml:space="preserve">rticolul </w:t>
      </w:r>
      <w:r w:rsidRPr="00696454">
        <w:rPr>
          <w:rFonts w:ascii="Times New Roman" w:hAnsi="Times New Roman" w:cs="Times New Roman"/>
          <w:color w:val="000000"/>
          <w:sz w:val="28"/>
          <w:szCs w:val="28"/>
        </w:rPr>
        <w:t>28</w:t>
      </w:r>
      <w:r w:rsidR="004B4518" w:rsidRPr="00696454">
        <w:rPr>
          <w:rFonts w:ascii="Times New Roman" w:hAnsi="Times New Roman" w:cs="Times New Roman"/>
          <w:color w:val="000000"/>
          <w:sz w:val="28"/>
          <w:szCs w:val="28"/>
        </w:rPr>
        <w:t xml:space="preserve"> </w:t>
      </w:r>
      <w:r w:rsidRPr="00696454">
        <w:rPr>
          <w:rFonts w:ascii="Times New Roman" w:hAnsi="Times New Roman" w:cs="Times New Roman"/>
          <w:color w:val="000000"/>
          <w:sz w:val="28"/>
          <w:szCs w:val="28"/>
        </w:rPr>
        <w:t xml:space="preserve">al Codului subsolului </w:t>
      </w:r>
      <w:r w:rsidR="004B4518" w:rsidRPr="00696454">
        <w:rPr>
          <w:rFonts w:ascii="Times New Roman" w:hAnsi="Times New Roman" w:cs="Times New Roman"/>
          <w:color w:val="000000"/>
          <w:sz w:val="28"/>
          <w:szCs w:val="28"/>
        </w:rPr>
        <w:t xml:space="preserve"> nr</w:t>
      </w:r>
      <w:r w:rsidRPr="00696454">
        <w:rPr>
          <w:rFonts w:ascii="Times New Roman" w:hAnsi="Times New Roman" w:cs="Times New Roman"/>
          <w:color w:val="000000"/>
          <w:sz w:val="28"/>
          <w:szCs w:val="28"/>
        </w:rPr>
        <w:t>. 3-XVI din 02 februarie 2009 (Monitorul Oficial nr. 75-77/197 din 17.04.2009) se completează cu aliniatul (4) cu următorul cuprins:</w:t>
      </w:r>
    </w:p>
    <w:p w:rsidR="00BA68EC" w:rsidRPr="00696454" w:rsidRDefault="0048104A" w:rsidP="00BA68EC">
      <w:pPr>
        <w:spacing w:after="0" w:line="240" w:lineRule="auto"/>
        <w:jc w:val="both"/>
        <w:rPr>
          <w:rFonts w:ascii="Times New Roman" w:hAnsi="Times New Roman" w:cs="Times New Roman"/>
          <w:b/>
          <w:bCs/>
          <w:color w:val="000000"/>
          <w:sz w:val="28"/>
          <w:szCs w:val="28"/>
        </w:rPr>
      </w:pPr>
      <w:r w:rsidRPr="00696454">
        <w:rPr>
          <w:rFonts w:ascii="Times New Roman" w:hAnsi="Times New Roman" w:cs="Times New Roman"/>
          <w:color w:val="000000"/>
          <w:sz w:val="28"/>
          <w:szCs w:val="28"/>
        </w:rPr>
        <w:t xml:space="preserve">”(4) Extragerea rocilor sedimentare, neconsolidate, de argilă, argilă nisipoasă, nisip argilos, </w:t>
      </w:r>
      <w:proofErr w:type="spellStart"/>
      <w:r w:rsidRPr="00696454">
        <w:rPr>
          <w:rFonts w:ascii="Times New Roman" w:hAnsi="Times New Roman" w:cs="Times New Roman"/>
          <w:color w:val="000000"/>
          <w:sz w:val="28"/>
          <w:szCs w:val="28"/>
        </w:rPr>
        <w:t>pînă</w:t>
      </w:r>
      <w:proofErr w:type="spellEnd"/>
      <w:r w:rsidRPr="00696454">
        <w:rPr>
          <w:rFonts w:ascii="Times New Roman" w:hAnsi="Times New Roman" w:cs="Times New Roman"/>
          <w:color w:val="000000"/>
          <w:sz w:val="28"/>
          <w:szCs w:val="28"/>
        </w:rPr>
        <w:t xml:space="preserve"> la o </w:t>
      </w:r>
      <w:proofErr w:type="spellStart"/>
      <w:r w:rsidRPr="00696454">
        <w:rPr>
          <w:rFonts w:ascii="Times New Roman" w:hAnsi="Times New Roman" w:cs="Times New Roman"/>
          <w:color w:val="000000"/>
          <w:sz w:val="28"/>
          <w:szCs w:val="28"/>
        </w:rPr>
        <w:t>adîncime</w:t>
      </w:r>
      <w:proofErr w:type="spellEnd"/>
      <w:r w:rsidRPr="00696454">
        <w:rPr>
          <w:rFonts w:ascii="Times New Roman" w:hAnsi="Times New Roman" w:cs="Times New Roman"/>
          <w:color w:val="000000"/>
          <w:sz w:val="28"/>
          <w:szCs w:val="28"/>
        </w:rPr>
        <w:t xml:space="preserve"> de 5 metri, pentru construcţia, reparaţia, modernizarea şi extinderea drumurilor publice, a căilor ferate, digurilor de protecţie contra inundaţiilor, prevenirii, stopării  şi lichidării consecinţelor proceselor geologice periculoase, se permite fără atribuirea în folosinţă a subsolului, în baza proiectelor de execuţie, coordonate cu Agenţia pentru Geologie şi Resurse Minerale, supuse expertizei ecologice de stat sau evaluării impactului asupra mediului, cu acordul proprietarului terenului. Conţinutul obligatoriu al proiectului de execuţie în baza căruia se permite extragerea rocilor se stabileşte de Agenţia pentru Geologie şi Resurse Minerale prin Ordin.”</w:t>
      </w:r>
      <w:r w:rsidR="00BA68EC" w:rsidRPr="00696454">
        <w:rPr>
          <w:rFonts w:ascii="Times New Roman" w:hAnsi="Times New Roman" w:cs="Times New Roman"/>
          <w:b/>
          <w:bCs/>
          <w:color w:val="000000"/>
          <w:sz w:val="28"/>
          <w:szCs w:val="28"/>
        </w:rPr>
        <w:t xml:space="preserve"> </w:t>
      </w: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r w:rsidRPr="00696454">
        <w:rPr>
          <w:rFonts w:ascii="Times New Roman" w:hAnsi="Times New Roman" w:cs="Times New Roman"/>
          <w:b/>
          <w:bCs/>
          <w:color w:val="000000"/>
          <w:sz w:val="28"/>
          <w:szCs w:val="28"/>
        </w:rPr>
        <w:t xml:space="preserve">PREȘEDINTELE PARLAMENTULUI </w:t>
      </w: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r w:rsidRPr="00696454">
        <w:rPr>
          <w:rFonts w:ascii="Times New Roman" w:hAnsi="Times New Roman" w:cs="Times New Roman"/>
          <w:b/>
          <w:bCs/>
          <w:color w:val="000000"/>
          <w:sz w:val="28"/>
          <w:szCs w:val="28"/>
        </w:rPr>
        <w:lastRenderedPageBreak/>
        <w:t>NOTĂ INFORMATIVĂ</w:t>
      </w:r>
    </w:p>
    <w:p w:rsidR="00BA68EC" w:rsidRPr="00696454" w:rsidRDefault="00BA68EC" w:rsidP="00BA68EC">
      <w:pPr>
        <w:spacing w:after="0" w:line="240" w:lineRule="auto"/>
        <w:jc w:val="center"/>
        <w:rPr>
          <w:rFonts w:ascii="Times New Roman" w:hAnsi="Times New Roman" w:cs="Times New Roman"/>
          <w:b/>
          <w:bCs/>
          <w:color w:val="000000"/>
          <w:sz w:val="28"/>
          <w:szCs w:val="28"/>
        </w:rPr>
      </w:pPr>
    </w:p>
    <w:p w:rsidR="00BA68EC" w:rsidRPr="00696454" w:rsidRDefault="00BA68EC" w:rsidP="00BA68EC">
      <w:pPr>
        <w:spacing w:after="0" w:line="240" w:lineRule="auto"/>
        <w:jc w:val="center"/>
        <w:rPr>
          <w:rFonts w:ascii="Times New Roman" w:hAnsi="Times New Roman" w:cs="Times New Roman"/>
          <w:b/>
          <w:bCs/>
          <w:color w:val="000000"/>
          <w:sz w:val="28"/>
          <w:szCs w:val="28"/>
        </w:rPr>
      </w:pPr>
      <w:r w:rsidRPr="00696454">
        <w:rPr>
          <w:rFonts w:ascii="Times New Roman" w:hAnsi="Times New Roman" w:cs="Times New Roman"/>
          <w:b/>
          <w:bCs/>
          <w:color w:val="000000"/>
          <w:sz w:val="28"/>
          <w:szCs w:val="28"/>
        </w:rPr>
        <w:t>la proiectul de lege pentru completarea Codului subsolului</w:t>
      </w:r>
    </w:p>
    <w:p w:rsidR="00696454" w:rsidRPr="00696454" w:rsidRDefault="00696454" w:rsidP="00BA68EC">
      <w:pPr>
        <w:spacing w:after="0" w:line="240" w:lineRule="auto"/>
        <w:jc w:val="center"/>
        <w:rPr>
          <w:rFonts w:ascii="Times New Roman" w:hAnsi="Times New Roman" w:cs="Times New Roman"/>
          <w:b/>
          <w:bCs/>
          <w:color w:val="000000"/>
          <w:sz w:val="28"/>
          <w:szCs w:val="28"/>
        </w:rPr>
      </w:pPr>
    </w:p>
    <w:p w:rsidR="00696454" w:rsidRPr="00696454" w:rsidRDefault="00696454" w:rsidP="00696454">
      <w:pPr>
        <w:snapToGrid w:val="0"/>
        <w:spacing w:before="57" w:after="57"/>
        <w:ind w:firstLine="705"/>
        <w:jc w:val="both"/>
        <w:rPr>
          <w:rFonts w:ascii="Times New Roman" w:hAnsi="Times New Roman" w:cs="Times New Roman"/>
          <w:sz w:val="28"/>
          <w:szCs w:val="28"/>
        </w:rPr>
      </w:pPr>
      <w:r w:rsidRPr="00696454">
        <w:rPr>
          <w:rFonts w:ascii="Times New Roman" w:hAnsi="Times New Roman" w:cs="Times New Roman"/>
          <w:sz w:val="28"/>
          <w:szCs w:val="28"/>
        </w:rPr>
        <w:t xml:space="preserve">În conformitate cu prevederile Codului subsolului, folosirea subsolului, inclusiv extragerea substanţelor minerale utile, se permite în temeiul </w:t>
      </w:r>
      <w:proofErr w:type="spellStart"/>
      <w:r w:rsidRPr="00696454">
        <w:rPr>
          <w:rFonts w:ascii="Times New Roman" w:hAnsi="Times New Roman" w:cs="Times New Roman"/>
          <w:sz w:val="28"/>
          <w:szCs w:val="28"/>
        </w:rPr>
        <w:t>Hotărîrii</w:t>
      </w:r>
      <w:proofErr w:type="spellEnd"/>
      <w:r w:rsidRPr="00696454">
        <w:rPr>
          <w:rFonts w:ascii="Times New Roman" w:hAnsi="Times New Roman" w:cs="Times New Roman"/>
          <w:sz w:val="28"/>
          <w:szCs w:val="28"/>
        </w:rPr>
        <w:t xml:space="preserve"> Guvernului sau a Ministerului Agriculturii, Dezvoltării Regionale şi Mediului, după caz.</w:t>
      </w:r>
    </w:p>
    <w:p w:rsidR="00696454" w:rsidRPr="00696454" w:rsidRDefault="00696454" w:rsidP="00696454">
      <w:pPr>
        <w:snapToGrid w:val="0"/>
        <w:spacing w:before="57" w:after="57"/>
        <w:ind w:firstLine="705"/>
        <w:jc w:val="both"/>
        <w:rPr>
          <w:rFonts w:ascii="Times New Roman" w:hAnsi="Times New Roman" w:cs="Times New Roman"/>
          <w:sz w:val="28"/>
          <w:szCs w:val="28"/>
        </w:rPr>
      </w:pPr>
      <w:r w:rsidRPr="00696454">
        <w:rPr>
          <w:rFonts w:ascii="Times New Roman" w:hAnsi="Times New Roman" w:cs="Times New Roman"/>
          <w:sz w:val="28"/>
          <w:szCs w:val="28"/>
        </w:rPr>
        <w:t xml:space="preserve">Totodată, Codul subsolului prevede unele excepţii de la regula generală, la folosirea subsolului şi anume extragerea apelor subterane cu destinaţie de apă potabilă pentru uz casnic şi tehnică de producţie cu limitele de captare mai puţin de 1000 m </w:t>
      </w:r>
      <w:r w:rsidRPr="00696454">
        <w:rPr>
          <w:rFonts w:ascii="Times New Roman" w:hAnsi="Times New Roman" w:cs="Times New Roman"/>
          <w:sz w:val="28"/>
          <w:szCs w:val="28"/>
          <w:vertAlign w:val="superscript"/>
        </w:rPr>
        <w:t>3</w:t>
      </w:r>
      <w:r w:rsidRPr="00696454">
        <w:rPr>
          <w:rFonts w:ascii="Times New Roman" w:hAnsi="Times New Roman" w:cs="Times New Roman"/>
          <w:sz w:val="28"/>
          <w:szCs w:val="28"/>
        </w:rPr>
        <w:t xml:space="preserve"> pe zi se efectuează în baza Autorizaţiei de mediu pentru folosirea specială a apei, iar construirea obiectivelor subterane nelegate de extragerea substanţelor minerale utile pentru necesităţile gospodăriilor individuale se permite fără atribuirea perimetrului minier </w:t>
      </w:r>
      <w:proofErr w:type="spellStart"/>
      <w:r w:rsidRPr="00696454">
        <w:rPr>
          <w:rFonts w:ascii="Times New Roman" w:hAnsi="Times New Roman" w:cs="Times New Roman"/>
          <w:sz w:val="28"/>
          <w:szCs w:val="28"/>
        </w:rPr>
        <w:t>pînă</w:t>
      </w:r>
      <w:proofErr w:type="spellEnd"/>
      <w:r w:rsidRPr="00696454">
        <w:rPr>
          <w:rFonts w:ascii="Times New Roman" w:hAnsi="Times New Roman" w:cs="Times New Roman"/>
          <w:sz w:val="28"/>
          <w:szCs w:val="28"/>
        </w:rPr>
        <w:t xml:space="preserve"> la o </w:t>
      </w:r>
      <w:proofErr w:type="spellStart"/>
      <w:r w:rsidRPr="00696454">
        <w:rPr>
          <w:rFonts w:ascii="Times New Roman" w:hAnsi="Times New Roman" w:cs="Times New Roman"/>
          <w:sz w:val="28"/>
          <w:szCs w:val="28"/>
        </w:rPr>
        <w:t>adîncime</w:t>
      </w:r>
      <w:proofErr w:type="spellEnd"/>
      <w:r w:rsidRPr="00696454">
        <w:rPr>
          <w:rFonts w:ascii="Times New Roman" w:hAnsi="Times New Roman" w:cs="Times New Roman"/>
          <w:sz w:val="28"/>
          <w:szCs w:val="28"/>
        </w:rPr>
        <w:t xml:space="preserve"> de 5 metri.</w:t>
      </w:r>
    </w:p>
    <w:p w:rsidR="00696454" w:rsidRPr="00696454" w:rsidRDefault="00696454" w:rsidP="00696454">
      <w:pPr>
        <w:snapToGrid w:val="0"/>
        <w:spacing w:before="57" w:after="57"/>
        <w:ind w:firstLine="705"/>
        <w:jc w:val="both"/>
        <w:rPr>
          <w:rFonts w:ascii="Times New Roman" w:hAnsi="Times New Roman" w:cs="Times New Roman"/>
          <w:color w:val="000000"/>
          <w:sz w:val="28"/>
          <w:szCs w:val="28"/>
        </w:rPr>
      </w:pPr>
      <w:r w:rsidRPr="00696454">
        <w:rPr>
          <w:rFonts w:ascii="Times New Roman" w:hAnsi="Times New Roman" w:cs="Times New Roman"/>
          <w:sz w:val="28"/>
          <w:szCs w:val="28"/>
        </w:rPr>
        <w:t xml:space="preserve">La construcţia, reparaţia, modernizarea şi extinderea drumurilor publice, căilor ferate, digurilor de protecţie contra inundaţiilor, prevenirii, stopării  şi lichidării consecinţelor proceselor geologice periculoase se folosesc substanţe minerale utile şi anume </w:t>
      </w:r>
      <w:r w:rsidRPr="00696454">
        <w:rPr>
          <w:rFonts w:ascii="Times New Roman" w:hAnsi="Times New Roman" w:cs="Times New Roman"/>
          <w:color w:val="000000"/>
          <w:sz w:val="28"/>
          <w:szCs w:val="28"/>
        </w:rPr>
        <w:t xml:space="preserve">argilă, argilă nisipoasă, nisip argilos ş.a. În conformitate cu prevederile Codului subsolului, acestea pot fi extrase doar din cariere autorizate. </w:t>
      </w:r>
    </w:p>
    <w:p w:rsidR="00696454" w:rsidRPr="00696454" w:rsidRDefault="00696454" w:rsidP="00696454">
      <w:pPr>
        <w:snapToGrid w:val="0"/>
        <w:spacing w:before="57" w:after="57"/>
        <w:ind w:firstLine="705"/>
        <w:jc w:val="both"/>
        <w:rPr>
          <w:rFonts w:ascii="Times New Roman" w:hAnsi="Times New Roman" w:cs="Times New Roman"/>
          <w:color w:val="000000"/>
          <w:sz w:val="28"/>
          <w:szCs w:val="28"/>
        </w:rPr>
      </w:pPr>
      <w:r w:rsidRPr="00696454">
        <w:rPr>
          <w:rFonts w:ascii="Times New Roman" w:hAnsi="Times New Roman" w:cs="Times New Roman"/>
          <w:color w:val="000000"/>
          <w:sz w:val="28"/>
          <w:szCs w:val="28"/>
        </w:rPr>
        <w:t>Conform Balanţei de stat a rezervelor de substanţe minerale utile, în Republica Moldova argilele din zăcămintele</w:t>
      </w:r>
      <w:r w:rsidR="00BF683A">
        <w:rPr>
          <w:rFonts w:ascii="Times New Roman" w:hAnsi="Times New Roman" w:cs="Times New Roman"/>
          <w:color w:val="000000"/>
          <w:sz w:val="28"/>
          <w:szCs w:val="28"/>
        </w:rPr>
        <w:t xml:space="preserve"> de substanțe minerale utile</w:t>
      </w:r>
      <w:r w:rsidRPr="00696454">
        <w:rPr>
          <w:rFonts w:ascii="Times New Roman" w:hAnsi="Times New Roman" w:cs="Times New Roman"/>
          <w:color w:val="000000"/>
          <w:sz w:val="28"/>
          <w:szCs w:val="28"/>
        </w:rPr>
        <w:t xml:space="preserve"> </w:t>
      </w:r>
      <w:proofErr w:type="spellStart"/>
      <w:r w:rsidRPr="00696454">
        <w:rPr>
          <w:rFonts w:ascii="Times New Roman" w:hAnsi="Times New Roman" w:cs="Times New Roman"/>
          <w:color w:val="000000"/>
          <w:sz w:val="28"/>
          <w:szCs w:val="28"/>
        </w:rPr>
        <w:t>sînt</w:t>
      </w:r>
      <w:proofErr w:type="spellEnd"/>
      <w:r w:rsidRPr="00696454">
        <w:rPr>
          <w:rFonts w:ascii="Times New Roman" w:hAnsi="Times New Roman" w:cs="Times New Roman"/>
          <w:color w:val="000000"/>
          <w:sz w:val="28"/>
          <w:szCs w:val="28"/>
        </w:rPr>
        <w:t xml:space="preserve"> aprobate pentru a fi utilizate ca materie primă pentru producerea cărămizii şi </w:t>
      </w:r>
      <w:proofErr w:type="spellStart"/>
      <w:r w:rsidRPr="00696454">
        <w:rPr>
          <w:rFonts w:ascii="Times New Roman" w:hAnsi="Times New Roman" w:cs="Times New Roman"/>
          <w:color w:val="000000"/>
          <w:sz w:val="28"/>
          <w:szCs w:val="28"/>
        </w:rPr>
        <w:t>ţiglei</w:t>
      </w:r>
      <w:proofErr w:type="spellEnd"/>
      <w:r w:rsidRPr="00696454">
        <w:rPr>
          <w:rFonts w:ascii="Times New Roman" w:hAnsi="Times New Roman" w:cs="Times New Roman"/>
          <w:color w:val="000000"/>
          <w:sz w:val="28"/>
          <w:szCs w:val="28"/>
        </w:rPr>
        <w:t xml:space="preserve">, ceramicii, cimentului, </w:t>
      </w:r>
      <w:proofErr w:type="spellStart"/>
      <w:r w:rsidRPr="00696454">
        <w:rPr>
          <w:rFonts w:ascii="Times New Roman" w:hAnsi="Times New Roman" w:cs="Times New Roman"/>
          <w:color w:val="000000"/>
          <w:sz w:val="28"/>
          <w:szCs w:val="28"/>
        </w:rPr>
        <w:t>cheramzitului</w:t>
      </w:r>
      <w:proofErr w:type="spellEnd"/>
      <w:r w:rsidRPr="00696454">
        <w:rPr>
          <w:rFonts w:ascii="Times New Roman" w:hAnsi="Times New Roman" w:cs="Times New Roman"/>
          <w:color w:val="000000"/>
          <w:sz w:val="28"/>
          <w:szCs w:val="28"/>
        </w:rPr>
        <w:t>, etc.</w:t>
      </w:r>
      <w:r w:rsidR="00BF683A">
        <w:rPr>
          <w:rFonts w:ascii="Times New Roman" w:hAnsi="Times New Roman" w:cs="Times New Roman"/>
          <w:color w:val="000000"/>
          <w:sz w:val="28"/>
          <w:szCs w:val="28"/>
        </w:rPr>
        <w:t xml:space="preserve"> </w:t>
      </w:r>
      <w:r w:rsidR="006E541B">
        <w:rPr>
          <w:rFonts w:ascii="Times New Roman" w:hAnsi="Times New Roman" w:cs="Times New Roman"/>
          <w:color w:val="000000"/>
          <w:sz w:val="28"/>
          <w:szCs w:val="28"/>
        </w:rPr>
        <w:t>C</w:t>
      </w:r>
      <w:r w:rsidR="00BF683A">
        <w:rPr>
          <w:rFonts w:ascii="Times New Roman" w:hAnsi="Times New Roman" w:cs="Times New Roman"/>
          <w:color w:val="000000"/>
          <w:sz w:val="28"/>
          <w:szCs w:val="28"/>
        </w:rPr>
        <w:t>onform datelor</w:t>
      </w:r>
      <w:r w:rsidRPr="00696454">
        <w:rPr>
          <w:rFonts w:ascii="Times New Roman" w:hAnsi="Times New Roman" w:cs="Times New Roman"/>
          <w:color w:val="000000"/>
          <w:sz w:val="28"/>
          <w:szCs w:val="28"/>
        </w:rPr>
        <w:t xml:space="preserve"> în anul 2017 </w:t>
      </w:r>
      <w:r w:rsidR="006E541B">
        <w:rPr>
          <w:rFonts w:ascii="Times New Roman" w:hAnsi="Times New Roman" w:cs="Times New Roman"/>
          <w:color w:val="000000"/>
          <w:sz w:val="28"/>
          <w:szCs w:val="28"/>
        </w:rPr>
        <w:t xml:space="preserve">argila </w:t>
      </w:r>
      <w:r w:rsidRPr="00696454">
        <w:rPr>
          <w:rFonts w:ascii="Times New Roman" w:hAnsi="Times New Roman" w:cs="Times New Roman"/>
          <w:color w:val="000000"/>
          <w:sz w:val="28"/>
          <w:szCs w:val="28"/>
        </w:rPr>
        <w:t>a fost extrasă doar din 3 zăcăminte, care a fost folosită în calitate de materie primă la producerea cimentului şi cărămizii.</w:t>
      </w:r>
      <w:r w:rsidR="006E541B" w:rsidRPr="006E541B">
        <w:rPr>
          <w:rFonts w:ascii="Times New Roman" w:hAnsi="Times New Roman" w:cs="Times New Roman"/>
          <w:color w:val="000000"/>
          <w:sz w:val="28"/>
          <w:szCs w:val="28"/>
        </w:rPr>
        <w:t xml:space="preserve"> </w:t>
      </w:r>
      <w:r w:rsidR="006E541B">
        <w:rPr>
          <w:rFonts w:ascii="Times New Roman" w:hAnsi="Times New Roman" w:cs="Times New Roman"/>
          <w:color w:val="000000"/>
          <w:sz w:val="28"/>
          <w:szCs w:val="28"/>
        </w:rPr>
        <w:t>L</w:t>
      </w:r>
      <w:r w:rsidR="006E541B" w:rsidRPr="00696454">
        <w:rPr>
          <w:rFonts w:ascii="Times New Roman" w:hAnsi="Times New Roman" w:cs="Times New Roman"/>
          <w:color w:val="000000"/>
          <w:sz w:val="28"/>
          <w:szCs w:val="28"/>
        </w:rPr>
        <w:t xml:space="preserve">a moment practic nu se mai produce </w:t>
      </w:r>
      <w:proofErr w:type="spellStart"/>
      <w:r w:rsidR="006E541B" w:rsidRPr="00696454">
        <w:rPr>
          <w:rFonts w:ascii="Times New Roman" w:hAnsi="Times New Roman" w:cs="Times New Roman"/>
          <w:color w:val="000000"/>
          <w:sz w:val="28"/>
          <w:szCs w:val="28"/>
        </w:rPr>
        <w:t>cheramzit</w:t>
      </w:r>
      <w:proofErr w:type="spellEnd"/>
      <w:r w:rsidR="006E541B" w:rsidRPr="00696454">
        <w:rPr>
          <w:rFonts w:ascii="Times New Roman" w:hAnsi="Times New Roman" w:cs="Times New Roman"/>
          <w:color w:val="000000"/>
          <w:sz w:val="28"/>
          <w:szCs w:val="28"/>
        </w:rPr>
        <w:t xml:space="preserve">, ceramică, </w:t>
      </w:r>
      <w:proofErr w:type="spellStart"/>
      <w:r w:rsidR="006E541B" w:rsidRPr="00696454">
        <w:rPr>
          <w:rFonts w:ascii="Times New Roman" w:hAnsi="Times New Roman" w:cs="Times New Roman"/>
          <w:color w:val="000000"/>
          <w:sz w:val="28"/>
          <w:szCs w:val="28"/>
        </w:rPr>
        <w:t>ţiglă</w:t>
      </w:r>
      <w:proofErr w:type="spellEnd"/>
      <w:r w:rsidR="006E541B">
        <w:rPr>
          <w:rFonts w:ascii="Times New Roman" w:hAnsi="Times New Roman" w:cs="Times New Roman"/>
          <w:color w:val="000000"/>
          <w:sz w:val="28"/>
          <w:szCs w:val="28"/>
        </w:rPr>
        <w:t>.</w:t>
      </w:r>
    </w:p>
    <w:p w:rsidR="00696454" w:rsidRPr="00696454" w:rsidRDefault="00696454" w:rsidP="00696454">
      <w:pPr>
        <w:snapToGrid w:val="0"/>
        <w:spacing w:before="57" w:after="57"/>
        <w:ind w:firstLine="705"/>
        <w:jc w:val="both"/>
        <w:rPr>
          <w:rFonts w:ascii="Times New Roman" w:hAnsi="Times New Roman" w:cs="Times New Roman"/>
          <w:sz w:val="28"/>
          <w:szCs w:val="28"/>
        </w:rPr>
      </w:pPr>
      <w:r w:rsidRPr="00696454">
        <w:rPr>
          <w:rFonts w:ascii="Times New Roman" w:hAnsi="Times New Roman" w:cs="Times New Roman"/>
          <w:color w:val="000000"/>
          <w:sz w:val="28"/>
          <w:szCs w:val="28"/>
        </w:rPr>
        <w:t xml:space="preserve">Astfel, </w:t>
      </w:r>
      <w:proofErr w:type="spellStart"/>
      <w:r w:rsidRPr="00696454">
        <w:rPr>
          <w:rFonts w:ascii="Times New Roman" w:hAnsi="Times New Roman" w:cs="Times New Roman"/>
          <w:color w:val="000000"/>
          <w:sz w:val="28"/>
          <w:szCs w:val="28"/>
        </w:rPr>
        <w:t>avînd</w:t>
      </w:r>
      <w:proofErr w:type="spellEnd"/>
      <w:r w:rsidRPr="00696454">
        <w:rPr>
          <w:rFonts w:ascii="Times New Roman" w:hAnsi="Times New Roman" w:cs="Times New Roman"/>
          <w:color w:val="000000"/>
          <w:sz w:val="28"/>
          <w:szCs w:val="28"/>
        </w:rPr>
        <w:t xml:space="preserve"> în vedere numărul foarte mic de cariere din care se extrage argilă, costurile de transport </w:t>
      </w:r>
      <w:proofErr w:type="spellStart"/>
      <w:r w:rsidRPr="00696454">
        <w:rPr>
          <w:rFonts w:ascii="Times New Roman" w:hAnsi="Times New Roman" w:cs="Times New Roman"/>
          <w:color w:val="000000"/>
          <w:sz w:val="28"/>
          <w:szCs w:val="28"/>
        </w:rPr>
        <w:t>pînă</w:t>
      </w:r>
      <w:proofErr w:type="spellEnd"/>
      <w:r w:rsidRPr="00696454">
        <w:rPr>
          <w:rFonts w:ascii="Times New Roman" w:hAnsi="Times New Roman" w:cs="Times New Roman"/>
          <w:color w:val="000000"/>
          <w:sz w:val="28"/>
          <w:szCs w:val="28"/>
        </w:rPr>
        <w:t xml:space="preserve"> la obiectivele de construire a drumurilor, căilor ferate, </w:t>
      </w:r>
      <w:r w:rsidRPr="00696454">
        <w:rPr>
          <w:rFonts w:ascii="Times New Roman" w:hAnsi="Times New Roman" w:cs="Times New Roman"/>
          <w:sz w:val="28"/>
          <w:szCs w:val="28"/>
        </w:rPr>
        <w:t xml:space="preserve">prevenirii, stopării  şi lichidării consecinţelor proceselor geologice periculoase, pe tot teritoriul </w:t>
      </w:r>
      <w:proofErr w:type="spellStart"/>
      <w:r w:rsidRPr="00696454">
        <w:rPr>
          <w:rFonts w:ascii="Times New Roman" w:hAnsi="Times New Roman" w:cs="Times New Roman"/>
          <w:sz w:val="28"/>
          <w:szCs w:val="28"/>
        </w:rPr>
        <w:t>ţării</w:t>
      </w:r>
      <w:proofErr w:type="spellEnd"/>
      <w:r w:rsidRPr="00696454">
        <w:rPr>
          <w:rFonts w:ascii="Times New Roman" w:hAnsi="Times New Roman" w:cs="Times New Roman"/>
          <w:sz w:val="28"/>
          <w:szCs w:val="28"/>
        </w:rPr>
        <w:t xml:space="preserve"> </w:t>
      </w:r>
      <w:proofErr w:type="spellStart"/>
      <w:r w:rsidRPr="00696454">
        <w:rPr>
          <w:rFonts w:ascii="Times New Roman" w:hAnsi="Times New Roman" w:cs="Times New Roman"/>
          <w:sz w:val="28"/>
          <w:szCs w:val="28"/>
        </w:rPr>
        <w:t>sînt</w:t>
      </w:r>
      <w:proofErr w:type="spellEnd"/>
      <w:r w:rsidRPr="00696454">
        <w:rPr>
          <w:rFonts w:ascii="Times New Roman" w:hAnsi="Times New Roman" w:cs="Times New Roman"/>
          <w:sz w:val="28"/>
          <w:szCs w:val="28"/>
        </w:rPr>
        <w:t xml:space="preserve"> exagerate, care pot să mărească costul lucrărilor de </w:t>
      </w:r>
      <w:proofErr w:type="spellStart"/>
      <w:r w:rsidRPr="00696454">
        <w:rPr>
          <w:rFonts w:ascii="Times New Roman" w:hAnsi="Times New Roman" w:cs="Times New Roman"/>
          <w:sz w:val="28"/>
          <w:szCs w:val="28"/>
        </w:rPr>
        <w:t>cîteva</w:t>
      </w:r>
      <w:proofErr w:type="spellEnd"/>
      <w:r w:rsidRPr="00696454">
        <w:rPr>
          <w:rFonts w:ascii="Times New Roman" w:hAnsi="Times New Roman" w:cs="Times New Roman"/>
          <w:sz w:val="28"/>
          <w:szCs w:val="28"/>
        </w:rPr>
        <w:t xml:space="preserve"> ori. Pe de altă parte, folosirea argilei din care poate fi produs ciment, cărămidă, ţiglă, etc. la obiectivele menţionate mai sus este o folosire iraţională şi contrar destinaţiei a substanţelor minerale utile.</w:t>
      </w:r>
    </w:p>
    <w:p w:rsidR="00696454" w:rsidRPr="00696454" w:rsidRDefault="00696454" w:rsidP="00696454">
      <w:pPr>
        <w:snapToGrid w:val="0"/>
        <w:spacing w:before="57" w:after="57"/>
        <w:ind w:firstLine="705"/>
        <w:jc w:val="both"/>
        <w:rPr>
          <w:rFonts w:ascii="Times New Roman" w:hAnsi="Times New Roman" w:cs="Times New Roman"/>
          <w:sz w:val="28"/>
          <w:szCs w:val="28"/>
        </w:rPr>
      </w:pPr>
      <w:r w:rsidRPr="00696454">
        <w:rPr>
          <w:rFonts w:ascii="Times New Roman" w:hAnsi="Times New Roman" w:cs="Times New Roman"/>
          <w:sz w:val="28"/>
          <w:szCs w:val="28"/>
        </w:rPr>
        <w:t>De menţionat că cadrul legal nu oferă o claritate proiectanţilor şi constructorilor de drumuri cu privire la modalitatea legală de asigurare cu substanţe minerale utile, aceştia fiind în situaţia de a încălca normele statuate în Codul subsolului.</w:t>
      </w:r>
    </w:p>
    <w:p w:rsidR="00696454" w:rsidRPr="00696454" w:rsidRDefault="00696454" w:rsidP="00696454">
      <w:pPr>
        <w:snapToGrid w:val="0"/>
        <w:spacing w:before="57" w:after="57"/>
        <w:ind w:firstLine="705"/>
        <w:jc w:val="both"/>
        <w:rPr>
          <w:rFonts w:ascii="Times New Roman" w:hAnsi="Times New Roman" w:cs="Times New Roman"/>
          <w:sz w:val="28"/>
          <w:szCs w:val="28"/>
        </w:rPr>
      </w:pPr>
      <w:r w:rsidRPr="00696454">
        <w:rPr>
          <w:rFonts w:ascii="Times New Roman" w:hAnsi="Times New Roman" w:cs="Times New Roman"/>
          <w:sz w:val="28"/>
          <w:szCs w:val="28"/>
        </w:rPr>
        <w:lastRenderedPageBreak/>
        <w:t>În contextul celor expuse, se propune completarea art. 28 din Codul subsolului cu alineatul (4), care prin derogare de la norma generală şi suplimentar la excepţiile enumerate mai sus, va permite e</w:t>
      </w:r>
      <w:r w:rsidRPr="00696454">
        <w:rPr>
          <w:rFonts w:ascii="Times New Roman" w:hAnsi="Times New Roman" w:cs="Times New Roman"/>
          <w:color w:val="000000"/>
          <w:sz w:val="28"/>
          <w:szCs w:val="28"/>
        </w:rPr>
        <w:t xml:space="preserve">xtragerea argilei, argilei nisipoase şi nisipului argilos, pentru </w:t>
      </w:r>
      <w:r w:rsidRPr="00696454">
        <w:rPr>
          <w:rFonts w:ascii="Times New Roman" w:hAnsi="Times New Roman" w:cs="Times New Roman"/>
          <w:sz w:val="28"/>
          <w:szCs w:val="28"/>
        </w:rPr>
        <w:t xml:space="preserve">construcţia, reparaţia, modernizarea şi extinderea drumurilor publice, căilor ferate,  digurilor de protecţie contra inundaţiilor, prevenirii, stopării  şi lichidării consecinţelor proceselor geologice periculoase fără atribuirea în folosinţă a subsolului. Se propune ca aceste lucrări să fie efectuate </w:t>
      </w:r>
      <w:proofErr w:type="spellStart"/>
      <w:r w:rsidRPr="00696454">
        <w:rPr>
          <w:rFonts w:ascii="Times New Roman" w:hAnsi="Times New Roman" w:cs="Times New Roman"/>
          <w:sz w:val="28"/>
          <w:szCs w:val="28"/>
        </w:rPr>
        <w:t>pînă</w:t>
      </w:r>
      <w:proofErr w:type="spellEnd"/>
      <w:r w:rsidRPr="00696454">
        <w:rPr>
          <w:rFonts w:ascii="Times New Roman" w:hAnsi="Times New Roman" w:cs="Times New Roman"/>
          <w:sz w:val="28"/>
          <w:szCs w:val="28"/>
        </w:rPr>
        <w:t xml:space="preserve"> la o </w:t>
      </w:r>
      <w:proofErr w:type="spellStart"/>
      <w:r w:rsidRPr="00696454">
        <w:rPr>
          <w:rFonts w:ascii="Times New Roman" w:hAnsi="Times New Roman" w:cs="Times New Roman"/>
          <w:sz w:val="28"/>
          <w:szCs w:val="28"/>
        </w:rPr>
        <w:t>adîncime</w:t>
      </w:r>
      <w:proofErr w:type="spellEnd"/>
      <w:r w:rsidRPr="00696454">
        <w:rPr>
          <w:rFonts w:ascii="Times New Roman" w:hAnsi="Times New Roman" w:cs="Times New Roman"/>
          <w:sz w:val="28"/>
          <w:szCs w:val="28"/>
        </w:rPr>
        <w:t xml:space="preserve"> maximă de 5 metri, ceea ce nu va implica organizarea lucrărilor în trepte, caracteristice carierelor. Mai mult ca </w:t>
      </w:r>
      <w:proofErr w:type="spellStart"/>
      <w:r w:rsidRPr="00696454">
        <w:rPr>
          <w:rFonts w:ascii="Times New Roman" w:hAnsi="Times New Roman" w:cs="Times New Roman"/>
          <w:sz w:val="28"/>
          <w:szCs w:val="28"/>
        </w:rPr>
        <w:t>atît</w:t>
      </w:r>
      <w:proofErr w:type="spellEnd"/>
      <w:r w:rsidRPr="00696454">
        <w:rPr>
          <w:rFonts w:ascii="Times New Roman" w:hAnsi="Times New Roman" w:cs="Times New Roman"/>
          <w:sz w:val="28"/>
          <w:szCs w:val="28"/>
        </w:rPr>
        <w:t>, extragerea se va efectua doar în baza proiectelor de execuţie</w:t>
      </w:r>
      <w:r w:rsidRPr="00696454">
        <w:rPr>
          <w:rFonts w:ascii="Times New Roman" w:hAnsi="Times New Roman" w:cs="Times New Roman"/>
          <w:color w:val="000000"/>
          <w:sz w:val="28"/>
          <w:szCs w:val="28"/>
        </w:rPr>
        <w:t xml:space="preserve">, coordonate cu Agenţia pentru Geologie şi Resurse Minerale, supuse </w:t>
      </w:r>
      <w:r w:rsidRPr="00696454">
        <w:rPr>
          <w:rFonts w:ascii="Times New Roman" w:hAnsi="Times New Roman" w:cs="Times New Roman"/>
          <w:sz w:val="28"/>
          <w:szCs w:val="28"/>
        </w:rPr>
        <w:t>expertizei ecologice de stat sau evaluării impactului asupra mediului,</w:t>
      </w:r>
      <w:r w:rsidRPr="00696454">
        <w:rPr>
          <w:rFonts w:ascii="Times New Roman" w:hAnsi="Times New Roman" w:cs="Times New Roman"/>
          <w:color w:val="000000"/>
          <w:sz w:val="28"/>
          <w:szCs w:val="28"/>
        </w:rPr>
        <w:t xml:space="preserve"> cu acordul proprietarului terenului. Proiectul prezentat spre coordonare, va conţine argumentarea volumelor necesare, locul extragerii, geologia şi topografia locaţiei, modul de recultivare şi alte cerinţe obligatorii ce vor fi stabilite de Agenţia pentru geologie şi resurse minerale.</w:t>
      </w:r>
    </w:p>
    <w:p w:rsidR="00696454" w:rsidRPr="00696454" w:rsidRDefault="00696454" w:rsidP="00696454">
      <w:pPr>
        <w:snapToGrid w:val="0"/>
        <w:spacing w:before="57" w:after="57"/>
        <w:ind w:firstLine="705"/>
        <w:jc w:val="both"/>
        <w:rPr>
          <w:rFonts w:ascii="Times New Roman" w:hAnsi="Times New Roman" w:cs="Times New Roman"/>
          <w:color w:val="000000"/>
          <w:sz w:val="28"/>
          <w:szCs w:val="28"/>
        </w:rPr>
      </w:pPr>
    </w:p>
    <w:p w:rsidR="00696454" w:rsidRPr="00696454" w:rsidRDefault="00696454" w:rsidP="00696454">
      <w:pPr>
        <w:snapToGrid w:val="0"/>
        <w:spacing w:before="57" w:after="57"/>
        <w:ind w:firstLine="705"/>
        <w:jc w:val="both"/>
        <w:rPr>
          <w:rFonts w:ascii="Times New Roman" w:hAnsi="Times New Roman" w:cs="Times New Roman"/>
          <w:color w:val="000000"/>
          <w:sz w:val="28"/>
          <w:szCs w:val="28"/>
        </w:rPr>
      </w:pPr>
    </w:p>
    <w:p w:rsidR="00696454" w:rsidRPr="00696454" w:rsidRDefault="00696454" w:rsidP="00696454">
      <w:pPr>
        <w:spacing w:after="0" w:line="240" w:lineRule="auto"/>
        <w:ind w:firstLine="709"/>
        <w:jc w:val="both"/>
        <w:rPr>
          <w:rFonts w:ascii="Times New Roman" w:hAnsi="Times New Roman" w:cs="Times New Roman"/>
          <w:color w:val="000000"/>
          <w:sz w:val="28"/>
          <w:szCs w:val="28"/>
        </w:rPr>
      </w:pPr>
    </w:p>
    <w:p w:rsidR="00696454" w:rsidRPr="00696454" w:rsidRDefault="00696454" w:rsidP="00696454">
      <w:pPr>
        <w:spacing w:after="0" w:line="240" w:lineRule="auto"/>
        <w:ind w:firstLine="709"/>
        <w:jc w:val="right"/>
        <w:rPr>
          <w:rFonts w:ascii="Times New Roman" w:hAnsi="Times New Roman" w:cs="Times New Roman"/>
          <w:sz w:val="28"/>
          <w:szCs w:val="28"/>
        </w:rPr>
      </w:pPr>
      <w:r w:rsidRPr="00696454">
        <w:rPr>
          <w:rFonts w:ascii="Times New Roman" w:hAnsi="Times New Roman" w:cs="Times New Roman"/>
          <w:b/>
          <w:bCs/>
          <w:sz w:val="28"/>
          <w:szCs w:val="28"/>
        </w:rPr>
        <w:t>Deputat în Parlament</w:t>
      </w:r>
      <w:r>
        <w:rPr>
          <w:rFonts w:ascii="Times New Roman" w:hAnsi="Times New Roman" w:cs="Times New Roman"/>
          <w:b/>
          <w:bCs/>
          <w:sz w:val="28"/>
          <w:szCs w:val="28"/>
        </w:rPr>
        <w:t>:</w:t>
      </w:r>
    </w:p>
    <w:p w:rsidR="0048104A" w:rsidRPr="00696454" w:rsidRDefault="0048104A" w:rsidP="00BA68EC">
      <w:pPr>
        <w:jc w:val="both"/>
        <w:rPr>
          <w:rFonts w:ascii="Times New Roman" w:hAnsi="Times New Roman" w:cs="Times New Roman"/>
          <w:sz w:val="28"/>
          <w:szCs w:val="28"/>
        </w:rPr>
      </w:pPr>
    </w:p>
    <w:sectPr w:rsidR="0048104A" w:rsidRPr="00696454" w:rsidSect="004C2A5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914F4C"/>
    <w:multiLevelType w:val="hybridMultilevel"/>
    <w:tmpl w:val="AC9EA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18"/>
    <w:rsid w:val="000613CB"/>
    <w:rsid w:val="002F2F5D"/>
    <w:rsid w:val="0048104A"/>
    <w:rsid w:val="004B4518"/>
    <w:rsid w:val="004C2A5C"/>
    <w:rsid w:val="00696454"/>
    <w:rsid w:val="006E541B"/>
    <w:rsid w:val="008C3E6A"/>
    <w:rsid w:val="00934575"/>
    <w:rsid w:val="00A4214E"/>
    <w:rsid w:val="00BA68EC"/>
    <w:rsid w:val="00BF683A"/>
    <w:rsid w:val="00C87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531A29-0395-4BA1-97AA-008EB17D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4518"/>
    <w:rPr>
      <w:rFonts w:ascii="Calibri" w:eastAsia="Calibri" w:hAnsi="Calibri" w:cs="Calibri"/>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4B4518"/>
  </w:style>
  <w:style w:type="paragraph" w:styleId="a3">
    <w:name w:val="List Paragraph"/>
    <w:basedOn w:val="a"/>
    <w:uiPriority w:val="34"/>
    <w:qFormat/>
    <w:rsid w:val="004810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1803C-7BC1-4856-B38C-4D6106BA7A69}"/>
</file>

<file path=customXml/itemProps2.xml><?xml version="1.0" encoding="utf-8"?>
<ds:datastoreItem xmlns:ds="http://schemas.openxmlformats.org/officeDocument/2006/customXml" ds:itemID="{5A59F4FE-BB9C-4963-9ECD-2D8B17943905}"/>
</file>

<file path=customXml/itemProps3.xml><?xml version="1.0" encoding="utf-8"?>
<ds:datastoreItem xmlns:ds="http://schemas.openxmlformats.org/officeDocument/2006/customXml" ds:itemID="{9053CE69-0F41-4DB1-9920-F6B130B73B06}"/>
</file>

<file path=docProps/app.xml><?xml version="1.0" encoding="utf-8"?>
<Properties xmlns="http://schemas.openxmlformats.org/officeDocument/2006/extended-properties" xmlns:vt="http://schemas.openxmlformats.org/officeDocument/2006/docPropsVTypes">
  <Template>Normal</Template>
  <TotalTime>1</TotalTime>
  <Pages>4</Pages>
  <Words>797</Words>
  <Characters>4549</Characters>
  <Application>Microsoft Office Word</Application>
  <DocSecurity>4</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277.2018.ro</dc:title>
  <dc:subject/>
  <dc:creator>alexandru.lasco</dc:creator>
  <cp:keywords/>
  <dc:description/>
  <cp:lastModifiedBy>Evgheni Roşca</cp:lastModifiedBy>
  <cp:revision>2</cp:revision>
  <cp:lastPrinted>2018-07-20T08:26:00Z</cp:lastPrinted>
  <dcterms:created xsi:type="dcterms:W3CDTF">2018-07-26T11:34:00Z</dcterms:created>
  <dcterms:modified xsi:type="dcterms:W3CDTF">2018-07-26T11:34:00Z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