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943821260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943821260"/>
                          <w:p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789384430" w:edGrp="everyone"/>
                            <w:permEnd w:id="789384430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2030979049" w:edGrp="everyone"/>
                            <w:permEnd w:id="2030979049"/>
                            <w:r w:rsidR="00AD66D2">
                              <w:t xml:space="preserve"> </w:t>
                            </w:r>
                          </w:p>
                          <w:p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1151030836" w:edGrp="everyone"/>
                            <w:permEnd w:id="1151030836"/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943821260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943821260"/>
                    <w:p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789384430" w:edGrp="everyone"/>
                      <w:permEnd w:id="789384430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2030979049" w:edGrp="everyone"/>
                      <w:permEnd w:id="2030979049"/>
                      <w:r w:rsidR="00AD66D2">
                        <w:t xml:space="preserve"> </w:t>
                      </w:r>
                    </w:p>
                    <w:p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1151030836" w:edGrp="everyone"/>
                      <w:permEnd w:id="1151030836"/>
                    </w:p>
                    <w:p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174A14" w:rsidRPr="008A4271" w:rsidRDefault="00174A14" w:rsidP="00AA1FD0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o-MD"/>
        </w:rPr>
      </w:pPr>
      <w:permStart w:id="730281928" w:edGrp="everyone"/>
    </w:p>
    <w:p w:rsidR="00AF59CB" w:rsidRPr="00AF59CB" w:rsidRDefault="00AF59CB" w:rsidP="00AF59CB">
      <w:pPr>
        <w:widowControl w:val="0"/>
        <w:spacing w:after="0" w:line="276" w:lineRule="auto"/>
        <w:ind w:left="5040"/>
        <w:jc w:val="right"/>
        <w:rPr>
          <w:rFonts w:eastAsia="Georgia" w:cs="Georgia"/>
          <w:b/>
          <w:bCs/>
          <w:sz w:val="28"/>
          <w:szCs w:val="28"/>
          <w:lang w:val="ro-MD" w:bidi="en-US"/>
        </w:rPr>
      </w:pPr>
      <w:r w:rsidRPr="00AF59CB">
        <w:rPr>
          <w:rFonts w:eastAsia="Georgia" w:cs="Georgia"/>
          <w:b/>
          <w:bCs/>
          <w:sz w:val="28"/>
          <w:szCs w:val="28"/>
          <w:lang w:val="ro-MD" w:bidi="en-US"/>
        </w:rPr>
        <w:t>Biroul Permanent al Parlamentului Republicii Moldova</w:t>
      </w:r>
    </w:p>
    <w:p w:rsidR="00AF59CB" w:rsidRPr="00AF59CB" w:rsidRDefault="00AF59CB" w:rsidP="00AF59CB">
      <w:pPr>
        <w:widowControl w:val="0"/>
        <w:spacing w:after="0" w:line="276" w:lineRule="auto"/>
        <w:ind w:left="5040"/>
        <w:jc w:val="right"/>
        <w:rPr>
          <w:rFonts w:eastAsia="Georgia" w:cs="Georgia"/>
          <w:b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5040"/>
        <w:jc w:val="right"/>
        <w:rPr>
          <w:rFonts w:eastAsia="Georgia" w:cs="Georgia"/>
          <w:b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5040"/>
        <w:jc w:val="right"/>
        <w:rPr>
          <w:rFonts w:eastAsia="Georgia" w:cs="Georgia"/>
          <w:b/>
          <w:sz w:val="28"/>
          <w:szCs w:val="28"/>
          <w:lang w:val="ro-MD"/>
        </w:rPr>
      </w:pPr>
    </w:p>
    <w:p w:rsidR="00AF59CB" w:rsidRPr="00AF59CB" w:rsidRDefault="00AF59CB" w:rsidP="00AF59CB">
      <w:pPr>
        <w:spacing w:after="0" w:line="276" w:lineRule="auto"/>
        <w:ind w:left="0" w:firstLine="1440"/>
        <w:jc w:val="both"/>
        <w:rPr>
          <w:rFonts w:eastAsia="Times New Roman" w:cs="Times New Roman"/>
          <w:bCs/>
          <w:sz w:val="28"/>
          <w:szCs w:val="28"/>
          <w:lang w:val="ro-MD" w:bidi="en-US"/>
        </w:rPr>
      </w:pPr>
      <w:r w:rsidRPr="00AF59CB">
        <w:rPr>
          <w:rFonts w:eastAsia="Times New Roman" w:cs="Times New Roman"/>
          <w:bCs/>
          <w:sz w:val="28"/>
          <w:szCs w:val="28"/>
          <w:lang w:val="ro-MD" w:bidi="en-US"/>
        </w:rPr>
        <w:t>În temeiul art. 73 al Constituției Republicii Moldova și art. 47</w:t>
      </w:r>
      <w:r w:rsidRPr="008A4271">
        <w:rPr>
          <w:rFonts w:eastAsia="Times New Roman" w:cs="Times New Roman"/>
          <w:bCs/>
          <w:sz w:val="28"/>
          <w:szCs w:val="28"/>
          <w:lang w:val="ro-MD" w:bidi="en-US"/>
        </w:rPr>
        <w:t xml:space="preserve"> </w:t>
      </w:r>
      <w:r w:rsidRPr="00AF59CB">
        <w:rPr>
          <w:rFonts w:eastAsia="Times New Roman" w:cs="Times New Roman"/>
          <w:bCs/>
          <w:sz w:val="28"/>
          <w:szCs w:val="28"/>
          <w:lang w:val="ro-MD" w:bidi="en-US"/>
        </w:rPr>
        <w:t xml:space="preserve">din Regulamentul Parlamentului se înaintează spre examinare Parlamentului, cu titlu de inițiativă legislativă, proiectul de hotărâre a Parlamentului </w:t>
      </w:r>
      <w:r w:rsidRPr="008A4271">
        <w:rPr>
          <w:rFonts w:eastAsia="Times New Roman" w:cs="Times New Roman"/>
          <w:bCs/>
          <w:sz w:val="28"/>
          <w:szCs w:val="28"/>
          <w:lang w:val="ro-MD" w:bidi="en-US"/>
        </w:rPr>
        <w:t xml:space="preserve">privind </w:t>
      </w:r>
      <w:r w:rsidRPr="008A4271">
        <w:rPr>
          <w:rFonts w:eastAsia="Times New Roman" w:cs="Times New Roman"/>
          <w:bCs/>
          <w:sz w:val="28"/>
          <w:szCs w:val="28"/>
          <w:lang w:val="ro-MD" w:eastAsia="ro-RO"/>
        </w:rPr>
        <w:t>modificarea Hotărârii Parlamentului cu privire la constituirea Comisiei de anchetă privind modul de exploatare a substanțelor minerale utile și determinarea impactului asupra mediului nr.163/2021.</w:t>
      </w:r>
    </w:p>
    <w:p w:rsidR="00AF59CB" w:rsidRPr="00AF59CB" w:rsidRDefault="00AF59CB" w:rsidP="00AF59CB">
      <w:pPr>
        <w:spacing w:after="0" w:line="276" w:lineRule="auto"/>
        <w:ind w:left="0"/>
        <w:jc w:val="both"/>
        <w:rPr>
          <w:rFonts w:eastAsia="Times New Roman" w:cs="Times New Roman"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spacing w:after="0" w:line="276" w:lineRule="auto"/>
        <w:ind w:left="0"/>
        <w:jc w:val="both"/>
        <w:rPr>
          <w:rFonts w:eastAsia="Times New Roman" w:cs="Times New Roman"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spacing w:after="0" w:line="276" w:lineRule="auto"/>
        <w:ind w:left="0"/>
        <w:jc w:val="both"/>
        <w:rPr>
          <w:rFonts w:eastAsia="Times New Roman" w:cs="Times New Roman"/>
          <w:bCs/>
          <w:sz w:val="28"/>
          <w:szCs w:val="28"/>
          <w:lang w:val="ro-MD" w:eastAsia="ro-RO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 w:firstLine="860"/>
        <w:jc w:val="both"/>
        <w:rPr>
          <w:rFonts w:eastAsia="Georgia" w:cs="Georgia"/>
          <w:sz w:val="28"/>
          <w:szCs w:val="28"/>
          <w:lang w:val="ro-MD"/>
        </w:rPr>
      </w:pPr>
      <w:r w:rsidRPr="00AF59CB">
        <w:rPr>
          <w:rFonts w:eastAsia="Georgia" w:cs="Georgia"/>
          <w:b/>
          <w:bCs/>
          <w:sz w:val="28"/>
          <w:szCs w:val="28"/>
          <w:lang w:val="ro-MD" w:bidi="en-US"/>
        </w:rPr>
        <w:t xml:space="preserve">Anexa: </w:t>
      </w:r>
      <w:r w:rsidRPr="00AF59CB">
        <w:rPr>
          <w:rFonts w:eastAsia="Georgia" w:cs="Georgia"/>
          <w:sz w:val="28"/>
          <w:szCs w:val="28"/>
          <w:lang w:val="ro-MD" w:bidi="en-US"/>
        </w:rPr>
        <w:t>Proiectul de hotărâre</w:t>
      </w:r>
    </w:p>
    <w:p w:rsidR="00AF59CB" w:rsidRPr="00AF59CB" w:rsidRDefault="00AF59CB" w:rsidP="00AF59CB">
      <w:pPr>
        <w:widowControl w:val="0"/>
        <w:spacing w:after="0" w:line="276" w:lineRule="auto"/>
        <w:ind w:left="0" w:firstLine="860"/>
        <w:jc w:val="both"/>
        <w:rPr>
          <w:rFonts w:eastAsia="Georgia" w:cs="Georgia"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 w:firstLine="860"/>
        <w:jc w:val="both"/>
        <w:rPr>
          <w:rFonts w:eastAsia="Georgia" w:cs="Georgia"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 w:firstLine="860"/>
        <w:jc w:val="both"/>
        <w:rPr>
          <w:rFonts w:eastAsia="Georgia" w:cs="Georgia"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right"/>
        <w:rPr>
          <w:rFonts w:eastAsia="Georgia" w:cs="Georgia"/>
          <w:sz w:val="28"/>
          <w:szCs w:val="28"/>
          <w:lang w:val="ro-MD"/>
        </w:rPr>
      </w:pPr>
      <w:r w:rsidRPr="00AF59CB">
        <w:rPr>
          <w:rFonts w:eastAsia="Georgia" w:cs="Georgia"/>
          <w:b/>
          <w:bCs/>
          <w:sz w:val="28"/>
          <w:szCs w:val="28"/>
          <w:lang w:val="ro-MD" w:bidi="en-US"/>
        </w:rPr>
        <w:t>Deputa</w:t>
      </w:r>
      <w:r w:rsidRPr="008A4271">
        <w:rPr>
          <w:rFonts w:eastAsia="Georgia" w:cs="Georgia"/>
          <w:b/>
          <w:bCs/>
          <w:sz w:val="28"/>
          <w:szCs w:val="28"/>
          <w:lang w:val="ro-MD" w:bidi="en-US"/>
        </w:rPr>
        <w:t>t</w:t>
      </w:r>
      <w:r w:rsidRPr="00AF59CB">
        <w:rPr>
          <w:rFonts w:eastAsia="Georgia" w:cs="Georgia"/>
          <w:b/>
          <w:bCs/>
          <w:sz w:val="28"/>
          <w:szCs w:val="28"/>
          <w:lang w:val="ro-MD" w:bidi="en-US"/>
        </w:rPr>
        <w:t xml:space="preserve"> în Parlament:</w:t>
      </w:r>
    </w:p>
    <w:p w:rsidR="00AF59CB" w:rsidRPr="00AF59CB" w:rsidRDefault="00AF59CB" w:rsidP="00AF59CB">
      <w:pPr>
        <w:widowControl w:val="0"/>
        <w:spacing w:after="0" w:line="276" w:lineRule="auto"/>
        <w:ind w:left="0"/>
        <w:jc w:val="center"/>
        <w:rPr>
          <w:rFonts w:eastAsia="Georgia" w:cs="Georgia"/>
          <w:b/>
          <w:bCs/>
          <w:sz w:val="28"/>
          <w:szCs w:val="28"/>
          <w:lang w:val="ro-MD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right"/>
        <w:rPr>
          <w:rFonts w:eastAsia="Georgia" w:cs="Georgia"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right"/>
        <w:rPr>
          <w:rFonts w:eastAsia="Georgia" w:cs="Georgia"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right"/>
        <w:rPr>
          <w:rFonts w:eastAsia="Georgia" w:cs="Georgia"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right"/>
        <w:rPr>
          <w:rFonts w:eastAsia="Georgia" w:cs="Georgia"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right"/>
        <w:rPr>
          <w:rFonts w:eastAsia="Georgia" w:cs="Georgia"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right"/>
        <w:rPr>
          <w:rFonts w:eastAsia="Georgia" w:cs="Georgia"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right"/>
        <w:rPr>
          <w:rFonts w:eastAsia="Georgia" w:cs="Georgia"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right"/>
        <w:rPr>
          <w:rFonts w:eastAsia="Georgia" w:cs="Georgia"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right"/>
        <w:rPr>
          <w:rFonts w:eastAsia="Georgia" w:cs="Georgia"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right"/>
        <w:rPr>
          <w:rFonts w:eastAsia="Georgia" w:cs="Georgia"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right"/>
        <w:rPr>
          <w:rFonts w:eastAsia="Georgia" w:cs="Georgia"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right"/>
        <w:rPr>
          <w:rFonts w:eastAsia="Georgia" w:cs="Georgia"/>
          <w:bCs/>
          <w:sz w:val="28"/>
          <w:szCs w:val="28"/>
          <w:lang w:val="ro-MD" w:bidi="en-US"/>
        </w:rPr>
      </w:pPr>
      <w:r w:rsidRPr="00AF59CB">
        <w:rPr>
          <w:rFonts w:eastAsia="Georgia" w:cs="Georgia"/>
          <w:bCs/>
          <w:sz w:val="28"/>
          <w:szCs w:val="28"/>
          <w:lang w:val="ro-MD" w:bidi="en-US"/>
        </w:rPr>
        <w:t>proiect</w:t>
      </w:r>
    </w:p>
    <w:p w:rsidR="00AF59CB" w:rsidRPr="00AF59CB" w:rsidRDefault="00AF59CB" w:rsidP="00AF59CB">
      <w:pPr>
        <w:widowControl w:val="0"/>
        <w:spacing w:after="0" w:line="276" w:lineRule="auto"/>
        <w:ind w:left="0"/>
        <w:jc w:val="center"/>
        <w:rPr>
          <w:rFonts w:eastAsia="Georgia" w:cs="Georgia"/>
          <w:b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center"/>
        <w:rPr>
          <w:rFonts w:eastAsia="Georgia" w:cs="Georgia"/>
          <w:b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center"/>
        <w:rPr>
          <w:rFonts w:eastAsia="Georgia" w:cs="Georgia"/>
          <w:b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widowControl w:val="0"/>
        <w:spacing w:after="0" w:line="276" w:lineRule="auto"/>
        <w:ind w:left="0"/>
        <w:jc w:val="center"/>
        <w:rPr>
          <w:rFonts w:eastAsia="Georgia" w:cs="Georgia"/>
          <w:sz w:val="28"/>
          <w:szCs w:val="28"/>
          <w:lang w:val="ro-MD"/>
        </w:rPr>
      </w:pPr>
      <w:r w:rsidRPr="00AF59CB">
        <w:rPr>
          <w:rFonts w:eastAsia="Georgia" w:cs="Georgia"/>
          <w:b/>
          <w:bCs/>
          <w:sz w:val="28"/>
          <w:szCs w:val="28"/>
          <w:lang w:val="ro-MD" w:bidi="en-US"/>
        </w:rPr>
        <w:t>H O T Ă R I R E</w:t>
      </w:r>
    </w:p>
    <w:p w:rsidR="00AF59CB" w:rsidRPr="00AF59CB" w:rsidRDefault="00AF59CB" w:rsidP="00AF59CB">
      <w:pPr>
        <w:spacing w:after="0" w:line="276" w:lineRule="auto"/>
        <w:ind w:left="0"/>
        <w:jc w:val="center"/>
        <w:rPr>
          <w:rFonts w:eastAsia="Times New Roman" w:cs="Times New Roman"/>
          <w:bCs/>
          <w:sz w:val="28"/>
          <w:szCs w:val="28"/>
          <w:lang w:val="ro-MD" w:bidi="en-US"/>
        </w:rPr>
      </w:pPr>
      <w:r w:rsidRPr="008A4271">
        <w:rPr>
          <w:rFonts w:eastAsia="Times New Roman" w:cs="Times New Roman"/>
          <w:b/>
          <w:sz w:val="28"/>
          <w:szCs w:val="28"/>
          <w:lang w:val="ro-MD" w:eastAsia="ro-RO"/>
        </w:rPr>
        <w:t>privind modificarea Hotărârii Parlamentului cu privire la constituirea Comisiei de anchetă privind modul de exploatare a substanțelor minerale utile și determinarea impactului asupra mediului nr.163/2021.</w:t>
      </w:r>
    </w:p>
    <w:p w:rsidR="00AF59CB" w:rsidRPr="00AF59CB" w:rsidRDefault="00AF59CB" w:rsidP="00AF59CB">
      <w:pPr>
        <w:spacing w:after="0" w:line="276" w:lineRule="auto"/>
        <w:ind w:left="0"/>
        <w:jc w:val="center"/>
        <w:rPr>
          <w:rFonts w:eastAsia="Times New Roman" w:cs="Times New Roman"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spacing w:after="0" w:line="276" w:lineRule="auto"/>
        <w:ind w:left="0"/>
        <w:jc w:val="center"/>
        <w:rPr>
          <w:rFonts w:eastAsia="Times New Roman" w:cs="Times New Roman"/>
          <w:bCs/>
          <w:sz w:val="28"/>
          <w:szCs w:val="28"/>
          <w:lang w:val="ro-MD" w:bidi="en-US"/>
        </w:rPr>
      </w:pPr>
    </w:p>
    <w:p w:rsidR="00AF59CB" w:rsidRPr="00AF59CB" w:rsidRDefault="00AF59CB" w:rsidP="00AF59CB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  <w:r w:rsidRPr="00AF59CB">
        <w:rPr>
          <w:rFonts w:eastAsia="Times New Roman" w:cs="Times New Roman"/>
          <w:sz w:val="28"/>
          <w:szCs w:val="28"/>
          <w:lang w:val="ro-MD" w:eastAsia="ro-MD"/>
        </w:rPr>
        <w:t>În temeiul art.</w:t>
      </w:r>
      <w:r w:rsidR="00C02D45" w:rsidRPr="008A4271">
        <w:rPr>
          <w:rFonts w:eastAsia="Times New Roman" w:cs="Times New Roman"/>
          <w:sz w:val="28"/>
          <w:szCs w:val="28"/>
          <w:lang w:val="ro-MD" w:eastAsia="ro-MD"/>
        </w:rPr>
        <w:t xml:space="preserve"> </w:t>
      </w:r>
      <w:r w:rsidRPr="00AF59CB">
        <w:rPr>
          <w:rFonts w:eastAsia="Times New Roman" w:cs="Times New Roman"/>
          <w:sz w:val="28"/>
          <w:szCs w:val="28"/>
          <w:lang w:val="ro-MD" w:eastAsia="ro-MD"/>
        </w:rPr>
        <w:t>34 din</w:t>
      </w:r>
      <w:r w:rsidRPr="00AF59CB">
        <w:rPr>
          <w:rFonts w:eastAsia="Calibri" w:cs="Times New Roman"/>
        </w:rPr>
        <w:t xml:space="preserve"> </w:t>
      </w:r>
      <w:r w:rsidRPr="00AF59CB">
        <w:rPr>
          <w:rFonts w:eastAsia="Times New Roman" w:cs="Times New Roman"/>
          <w:sz w:val="28"/>
          <w:szCs w:val="28"/>
          <w:lang w:val="ro-MD" w:eastAsia="ro-MD"/>
        </w:rPr>
        <w:t xml:space="preserve">Regulamentul Parlamentului, </w:t>
      </w:r>
    </w:p>
    <w:p w:rsidR="00AF59CB" w:rsidRPr="008A4271" w:rsidRDefault="00AF59CB" w:rsidP="00AF59CB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</w:p>
    <w:p w:rsidR="00AF59CB" w:rsidRPr="00AF59CB" w:rsidRDefault="00AF59CB" w:rsidP="00AF59CB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  <w:r w:rsidRPr="00AF59CB">
        <w:rPr>
          <w:rFonts w:eastAsia="Times New Roman" w:cs="Times New Roman"/>
          <w:sz w:val="28"/>
          <w:szCs w:val="28"/>
          <w:lang w:val="ro-MD" w:eastAsia="ro-MD"/>
        </w:rPr>
        <w:t>Parlamentul adoptă prezenta hotărâre.</w:t>
      </w:r>
    </w:p>
    <w:p w:rsidR="00AF59CB" w:rsidRPr="00AF59CB" w:rsidRDefault="00AF59CB" w:rsidP="00AF59CB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  <w:r w:rsidRPr="00AF59CB">
        <w:rPr>
          <w:rFonts w:eastAsia="Times New Roman" w:cs="Times New Roman"/>
          <w:sz w:val="28"/>
          <w:szCs w:val="28"/>
          <w:lang w:val="ro-MD" w:eastAsia="ro-MD"/>
        </w:rPr>
        <w:t> </w:t>
      </w:r>
    </w:p>
    <w:p w:rsidR="00AF59CB" w:rsidRPr="008A4271" w:rsidRDefault="00AF59CB" w:rsidP="00AF59CB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  <w:r w:rsidRPr="00AF59CB">
        <w:rPr>
          <w:rFonts w:eastAsia="Times New Roman" w:cs="Times New Roman"/>
          <w:b/>
          <w:bCs/>
          <w:sz w:val="28"/>
          <w:szCs w:val="28"/>
          <w:lang w:val="ro-MD" w:eastAsia="ro-MD"/>
        </w:rPr>
        <w:t>Art.</w:t>
      </w:r>
      <w:r w:rsidR="009D7AB3">
        <w:rPr>
          <w:rFonts w:eastAsia="Times New Roman" w:cs="Times New Roman"/>
          <w:b/>
          <w:bCs/>
          <w:sz w:val="28"/>
          <w:szCs w:val="28"/>
          <w:lang w:val="ro-MD" w:eastAsia="ro-MD"/>
        </w:rPr>
        <w:t xml:space="preserve"> I</w:t>
      </w:r>
      <w:r w:rsidRPr="00AF59CB">
        <w:rPr>
          <w:rFonts w:eastAsia="Times New Roman" w:cs="Times New Roman"/>
          <w:b/>
          <w:bCs/>
          <w:sz w:val="28"/>
          <w:szCs w:val="28"/>
          <w:lang w:val="ro-MD" w:eastAsia="ro-MD"/>
        </w:rPr>
        <w:t xml:space="preserve">. </w:t>
      </w:r>
      <w:r w:rsidRPr="00AF59CB">
        <w:rPr>
          <w:rFonts w:eastAsia="Times New Roman" w:cs="Times New Roman"/>
          <w:sz w:val="28"/>
          <w:szCs w:val="28"/>
          <w:lang w:val="ro-MD" w:eastAsia="ro-MD"/>
        </w:rPr>
        <w:t xml:space="preserve">– </w:t>
      </w:r>
      <w:r w:rsidR="009D7AB3">
        <w:rPr>
          <w:rFonts w:eastAsia="Times New Roman" w:cs="Times New Roman"/>
          <w:sz w:val="28"/>
          <w:szCs w:val="28"/>
          <w:lang w:val="ro-MD" w:eastAsia="ro-MD"/>
        </w:rPr>
        <w:t>La a</w:t>
      </w:r>
      <w:r w:rsidR="00C02D45" w:rsidRPr="008A4271">
        <w:rPr>
          <w:rFonts w:eastAsia="Times New Roman" w:cs="Times New Roman"/>
          <w:sz w:val="28"/>
          <w:szCs w:val="28"/>
          <w:lang w:val="ro-MD" w:eastAsia="ro-MD"/>
        </w:rPr>
        <w:t>rt</w:t>
      </w:r>
      <w:r w:rsidR="009D7AB3">
        <w:rPr>
          <w:rFonts w:eastAsia="Times New Roman" w:cs="Times New Roman"/>
          <w:sz w:val="28"/>
          <w:szCs w:val="28"/>
          <w:lang w:val="ro-MD" w:eastAsia="ro-MD"/>
        </w:rPr>
        <w:t>icolul</w:t>
      </w:r>
      <w:r w:rsidR="00C02D45" w:rsidRPr="008A4271">
        <w:rPr>
          <w:rFonts w:eastAsia="Times New Roman" w:cs="Times New Roman"/>
          <w:sz w:val="28"/>
          <w:szCs w:val="28"/>
          <w:lang w:val="ro-MD" w:eastAsia="ro-MD"/>
        </w:rPr>
        <w:t xml:space="preserve"> 1 din Hotărârea Parlamentului cu privire la constituirea Comisiei de anchetă privind modul de exploatare a substanțelor minerale utile și determinarea impactului asupra mediului nr.</w:t>
      </w:r>
      <w:r w:rsidR="009D7AB3">
        <w:rPr>
          <w:rFonts w:eastAsia="Times New Roman" w:cs="Times New Roman"/>
          <w:sz w:val="28"/>
          <w:szCs w:val="28"/>
          <w:lang w:val="ro-MD" w:eastAsia="ro-MD"/>
        </w:rPr>
        <w:t xml:space="preserve"> </w:t>
      </w:r>
      <w:r w:rsidR="00C02D45" w:rsidRPr="008A4271">
        <w:rPr>
          <w:rFonts w:eastAsia="Times New Roman" w:cs="Times New Roman"/>
          <w:sz w:val="28"/>
          <w:szCs w:val="28"/>
          <w:lang w:val="ro-MD" w:eastAsia="ro-MD"/>
        </w:rPr>
        <w:t>163/2021</w:t>
      </w:r>
      <w:r w:rsidR="009D7AB3">
        <w:rPr>
          <w:rFonts w:eastAsia="Times New Roman" w:cs="Times New Roman"/>
          <w:sz w:val="28"/>
          <w:szCs w:val="28"/>
          <w:lang w:val="ro-MD" w:eastAsia="ro-MD"/>
        </w:rPr>
        <w:t>, textul</w:t>
      </w:r>
      <w:r w:rsidR="00C02D45" w:rsidRPr="008A4271">
        <w:rPr>
          <w:rFonts w:eastAsia="Times New Roman" w:cs="Times New Roman"/>
          <w:sz w:val="28"/>
          <w:szCs w:val="28"/>
          <w:lang w:val="ro-MD" w:eastAsia="ro-MD"/>
        </w:rPr>
        <w:t xml:space="preserve"> </w:t>
      </w:r>
      <w:r w:rsidR="009D7AB3">
        <w:rPr>
          <w:rFonts w:eastAsia="Times New Roman" w:cs="Times New Roman"/>
          <w:sz w:val="28"/>
          <w:szCs w:val="28"/>
          <w:lang w:val="ro-MD" w:eastAsia="ro-MD"/>
        </w:rPr>
        <w:t>„</w:t>
      </w:r>
      <w:r w:rsidR="009D7AB3" w:rsidRPr="009D7AB3">
        <w:rPr>
          <w:rFonts w:eastAsia="Times New Roman" w:cs="Times New Roman"/>
          <w:sz w:val="28"/>
          <w:szCs w:val="28"/>
          <w:lang w:val="ro-MD" w:eastAsia="ro-MD"/>
        </w:rPr>
        <w:t>Roșca  Veronica</w:t>
      </w:r>
      <w:r w:rsidR="009D7AB3">
        <w:rPr>
          <w:rFonts w:eastAsia="Times New Roman" w:cs="Times New Roman"/>
          <w:sz w:val="28"/>
          <w:szCs w:val="28"/>
          <w:lang w:val="ro-MD" w:eastAsia="ro-MD"/>
        </w:rPr>
        <w:t>”, s</w:t>
      </w:r>
      <w:r w:rsidR="009D7AB3" w:rsidRPr="009D7AB3">
        <w:rPr>
          <w:rFonts w:eastAsia="Times New Roman" w:cs="Times New Roman"/>
          <w:sz w:val="28"/>
          <w:szCs w:val="28"/>
          <w:lang w:val="ro-MD" w:eastAsia="ro-MD"/>
        </w:rPr>
        <w:t xml:space="preserve">e substituie </w:t>
      </w:r>
      <w:r w:rsidR="009D7AB3">
        <w:rPr>
          <w:rFonts w:eastAsia="Times New Roman" w:cs="Times New Roman"/>
          <w:sz w:val="28"/>
          <w:szCs w:val="28"/>
          <w:lang w:val="ro-MD" w:eastAsia="ro-MD"/>
        </w:rPr>
        <w:t xml:space="preserve">cu </w:t>
      </w:r>
      <w:r w:rsidR="009D7AB3" w:rsidRPr="009D7AB3">
        <w:rPr>
          <w:rFonts w:eastAsia="Times New Roman" w:cs="Times New Roman"/>
          <w:sz w:val="28"/>
          <w:szCs w:val="28"/>
          <w:lang w:val="ro-MD" w:eastAsia="ro-MD"/>
        </w:rPr>
        <w:t xml:space="preserve">textul </w:t>
      </w:r>
      <w:r w:rsidR="009D7AB3">
        <w:rPr>
          <w:rFonts w:eastAsia="Times New Roman" w:cs="Times New Roman"/>
          <w:sz w:val="28"/>
          <w:szCs w:val="28"/>
          <w:lang w:val="en-US" w:eastAsia="ro-MD"/>
        </w:rPr>
        <w:t>“</w:t>
      </w:r>
      <w:r w:rsidR="009D7AB3" w:rsidRPr="009D7AB3">
        <w:rPr>
          <w:rFonts w:eastAsia="Times New Roman" w:cs="Times New Roman"/>
          <w:sz w:val="28"/>
          <w:szCs w:val="28"/>
          <w:lang w:val="ro-MD" w:eastAsia="ro-MD"/>
        </w:rPr>
        <w:t>Frunze Petru</w:t>
      </w:r>
      <w:r w:rsidR="009D7AB3">
        <w:rPr>
          <w:rFonts w:eastAsia="Times New Roman" w:cs="Times New Roman"/>
          <w:sz w:val="28"/>
          <w:szCs w:val="28"/>
          <w:lang w:val="ro-MD" w:eastAsia="ro-MD"/>
        </w:rPr>
        <w:t>”.</w:t>
      </w:r>
    </w:p>
    <w:p w:rsidR="00C02D45" w:rsidRPr="008A4271" w:rsidRDefault="00C02D45" w:rsidP="00AF59CB">
      <w:pPr>
        <w:spacing w:after="0" w:line="240" w:lineRule="auto"/>
        <w:ind w:left="0" w:firstLine="567"/>
        <w:jc w:val="both"/>
        <w:rPr>
          <w:rFonts w:eastAsia="Times New Roman" w:cs="Times New Roman"/>
          <w:b/>
          <w:bCs/>
          <w:sz w:val="28"/>
          <w:szCs w:val="28"/>
          <w:lang w:val="ro-MD" w:eastAsia="ro-MD"/>
        </w:rPr>
      </w:pPr>
    </w:p>
    <w:p w:rsidR="00AF59CB" w:rsidRPr="00AF59CB" w:rsidRDefault="00AF59CB" w:rsidP="00AF59CB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  <w:r w:rsidRPr="00AF59CB">
        <w:rPr>
          <w:rFonts w:eastAsia="Times New Roman" w:cs="Times New Roman"/>
          <w:b/>
          <w:bCs/>
          <w:sz w:val="28"/>
          <w:szCs w:val="28"/>
          <w:lang w:val="ro-MD" w:eastAsia="ro-MD"/>
        </w:rPr>
        <w:t>Art.</w:t>
      </w:r>
      <w:r w:rsidR="00C02D45" w:rsidRPr="008A4271">
        <w:rPr>
          <w:rFonts w:eastAsia="Times New Roman" w:cs="Times New Roman"/>
          <w:b/>
          <w:bCs/>
          <w:sz w:val="28"/>
          <w:szCs w:val="28"/>
          <w:lang w:val="ro-MD" w:eastAsia="ro-MD"/>
        </w:rPr>
        <w:t xml:space="preserve"> </w:t>
      </w:r>
      <w:r w:rsidR="009D7AB3">
        <w:rPr>
          <w:rFonts w:eastAsia="Times New Roman" w:cs="Times New Roman"/>
          <w:b/>
          <w:bCs/>
          <w:sz w:val="28"/>
          <w:szCs w:val="28"/>
          <w:lang w:val="ro-MD" w:eastAsia="ro-MD"/>
        </w:rPr>
        <w:t>II</w:t>
      </w:r>
      <w:bookmarkStart w:id="0" w:name="_GoBack"/>
      <w:bookmarkEnd w:id="0"/>
      <w:r w:rsidRPr="00AF59CB">
        <w:rPr>
          <w:rFonts w:eastAsia="Times New Roman" w:cs="Times New Roman"/>
          <w:b/>
          <w:bCs/>
          <w:sz w:val="28"/>
          <w:szCs w:val="28"/>
          <w:lang w:val="ro-MD" w:eastAsia="ro-MD"/>
        </w:rPr>
        <w:t>.</w:t>
      </w:r>
      <w:r w:rsidRPr="00AF59CB">
        <w:rPr>
          <w:rFonts w:eastAsia="Times New Roman" w:cs="Times New Roman"/>
          <w:sz w:val="28"/>
          <w:szCs w:val="28"/>
          <w:lang w:val="ro-MD" w:eastAsia="ro-MD"/>
        </w:rPr>
        <w:t xml:space="preserve"> – Prezenta hotărâre intră în vigoare la data adoptării.</w:t>
      </w:r>
    </w:p>
    <w:p w:rsidR="00AF59CB" w:rsidRPr="00AF59CB" w:rsidRDefault="00AF59CB" w:rsidP="00AF59CB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AF59CB">
        <w:rPr>
          <w:rFonts w:eastAsia="Times New Roman" w:cs="Times New Roman"/>
          <w:sz w:val="28"/>
          <w:szCs w:val="28"/>
          <w:lang w:val="ro-MD" w:eastAsia="ro-MD"/>
        </w:rPr>
        <w:t> </w:t>
      </w:r>
    </w:p>
    <w:p w:rsidR="00AF59CB" w:rsidRPr="00AF59CB" w:rsidRDefault="00AF59CB" w:rsidP="00AF59CB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:rsidR="00AF59CB" w:rsidRPr="00AF59CB" w:rsidRDefault="00AF59CB" w:rsidP="00AF59CB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:rsidR="00AF59CB" w:rsidRPr="00AF59CB" w:rsidRDefault="00AF59CB" w:rsidP="00AF59CB">
      <w:pPr>
        <w:spacing w:line="276" w:lineRule="auto"/>
        <w:ind w:firstLine="567"/>
        <w:jc w:val="center"/>
        <w:rPr>
          <w:rFonts w:eastAsia="Times New Roman" w:cs="Times New Roman"/>
          <w:sz w:val="28"/>
          <w:szCs w:val="28"/>
          <w:lang w:val="ro-MD" w:eastAsia="ro-RO"/>
        </w:rPr>
      </w:pPr>
      <w:r w:rsidRPr="00AF59CB">
        <w:rPr>
          <w:rFonts w:eastAsia="Times New Roman" w:cs="Times New Roman"/>
          <w:sz w:val="28"/>
          <w:szCs w:val="28"/>
          <w:lang w:val="ro-MD" w:eastAsia="ro-RO"/>
        </w:rPr>
        <w:t>PREȘEDINTELE PARLAMENTULUI</w:t>
      </w:r>
    </w:p>
    <w:p w:rsidR="00AA1FD0" w:rsidRPr="00AA1FD0" w:rsidRDefault="00AA1FD0" w:rsidP="00AF59CB">
      <w:pPr>
        <w:jc w:val="right"/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303741"/>
          <w:sz w:val="28"/>
          <w:szCs w:val="28"/>
        </w:rPr>
        <w:tab/>
      </w:r>
      <w:r>
        <w:rPr>
          <w:rFonts w:ascii="Times New Roman" w:eastAsia="Calibri" w:hAnsi="Times New Roman" w:cs="Times New Roman"/>
          <w:noProof/>
          <w:color w:val="303741"/>
          <w:sz w:val="28"/>
          <w:szCs w:val="28"/>
        </w:rPr>
        <w:tab/>
      </w:r>
      <w:r>
        <w:rPr>
          <w:rFonts w:ascii="Times New Roman" w:eastAsia="Calibri" w:hAnsi="Times New Roman" w:cs="Times New Roman"/>
          <w:noProof/>
          <w:color w:val="303741"/>
          <w:sz w:val="28"/>
          <w:szCs w:val="28"/>
        </w:rPr>
        <w:tab/>
      </w:r>
      <w:r>
        <w:rPr>
          <w:rFonts w:ascii="Times New Roman" w:eastAsia="Calibri" w:hAnsi="Times New Roman" w:cs="Times New Roman"/>
          <w:noProof/>
          <w:color w:val="303741"/>
          <w:sz w:val="28"/>
          <w:szCs w:val="28"/>
        </w:rPr>
        <w:tab/>
      </w:r>
      <w:r>
        <w:rPr>
          <w:rFonts w:ascii="Times New Roman" w:eastAsia="Calibri" w:hAnsi="Times New Roman" w:cs="Times New Roman"/>
          <w:noProof/>
          <w:color w:val="303741"/>
          <w:sz w:val="28"/>
          <w:szCs w:val="28"/>
        </w:rPr>
        <w:tab/>
      </w:r>
    </w:p>
    <w:p w:rsidR="00AA1FD0" w:rsidRPr="00AA1FD0" w:rsidRDefault="00AA1FD0" w:rsidP="00AA1FD0">
      <w:pPr>
        <w:ind w:firstLine="589"/>
        <w:jc w:val="both"/>
        <w:rPr>
          <w:rFonts w:ascii="Times New Roman" w:eastAsia="Calibri" w:hAnsi="Times New Roman" w:cs="Times New Roman"/>
          <w:noProof/>
          <w:color w:val="303741"/>
          <w:sz w:val="28"/>
          <w:szCs w:val="28"/>
        </w:rPr>
      </w:pPr>
    </w:p>
    <w:permEnd w:id="730281928"/>
    <w:p w:rsidR="00AA1FD0" w:rsidRPr="00AA1FD0" w:rsidRDefault="00AA1FD0" w:rsidP="00D767CC">
      <w:pPr>
        <w:ind w:left="0"/>
        <w:rPr>
          <w:rFonts w:ascii="Times New Roman" w:hAnsi="Times New Roman" w:cs="Times New Roman"/>
          <w:sz w:val="28"/>
          <w:szCs w:val="28"/>
        </w:rPr>
      </w:pPr>
    </w:p>
    <w:sectPr w:rsidR="00AA1FD0" w:rsidRPr="00AA1FD0" w:rsidSect="0078311D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223" w:rsidRPr="00150C8A" w:rsidRDefault="003A3223" w:rsidP="00764062">
      <w:r w:rsidRPr="00150C8A">
        <w:separator/>
      </w:r>
    </w:p>
  </w:endnote>
  <w:endnote w:type="continuationSeparator" w:id="0">
    <w:p w:rsidR="003A3223" w:rsidRPr="00150C8A" w:rsidRDefault="003A3223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A7852EB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223" w:rsidRPr="00150C8A" w:rsidRDefault="003A3223" w:rsidP="00764062">
      <w:r w:rsidRPr="00150C8A">
        <w:separator/>
      </w:r>
    </w:p>
  </w:footnote>
  <w:footnote w:type="continuationSeparator" w:id="0">
    <w:p w:rsidR="003A3223" w:rsidRPr="00150C8A" w:rsidRDefault="003A3223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27DD1"/>
    <w:multiLevelType w:val="hybridMultilevel"/>
    <w:tmpl w:val="0D1AF40C"/>
    <w:lvl w:ilvl="0" w:tplc="E48EBD64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26362AD7"/>
    <w:multiLevelType w:val="hybridMultilevel"/>
    <w:tmpl w:val="4CC82A0A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B598F"/>
    <w:multiLevelType w:val="hybridMultilevel"/>
    <w:tmpl w:val="05968D6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3130C"/>
    <w:multiLevelType w:val="hybridMultilevel"/>
    <w:tmpl w:val="ED86D586"/>
    <w:lvl w:ilvl="0" w:tplc="2F5C3C76">
      <w:start w:val="5"/>
      <w:numFmt w:val="bullet"/>
      <w:lvlText w:val="-"/>
      <w:lvlJc w:val="left"/>
      <w:pPr>
        <w:ind w:left="720" w:hanging="360"/>
      </w:pPr>
      <w:rPr>
        <w:rFonts w:ascii="Georgia" w:eastAsia="Calibri" w:hAnsi="Georgia" w:cs="Times New Roman" w:hint="default"/>
        <w:color w:val="000000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F5A77"/>
    <w:multiLevelType w:val="hybridMultilevel"/>
    <w:tmpl w:val="6D8283EA"/>
    <w:lvl w:ilvl="0" w:tplc="B5E0E7DA">
      <w:start w:val="5"/>
      <w:numFmt w:val="bullet"/>
      <w:lvlText w:val="-"/>
      <w:lvlJc w:val="left"/>
      <w:pPr>
        <w:ind w:left="720" w:hanging="360"/>
      </w:pPr>
      <w:rPr>
        <w:rFonts w:ascii="Georgia" w:eastAsia="Calibri" w:hAnsi="Georgia" w:cs="Times New Roman" w:hint="default"/>
        <w:color w:val="000000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6D664E"/>
    <w:multiLevelType w:val="hybridMultilevel"/>
    <w:tmpl w:val="1E54E830"/>
    <w:lvl w:ilvl="0" w:tplc="1F08FE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/>
        <w:iCs/>
        <w:color w:val="000000"/>
        <w:sz w:val="24"/>
        <w:szCs w:val="3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B120B"/>
    <w:multiLevelType w:val="hybridMultilevel"/>
    <w:tmpl w:val="1E5C3888"/>
    <w:lvl w:ilvl="0" w:tplc="02C23E7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C0C001A"/>
    <w:multiLevelType w:val="hybridMultilevel"/>
    <w:tmpl w:val="3BCEB06E"/>
    <w:lvl w:ilvl="0" w:tplc="B19419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412516"/>
    <w:multiLevelType w:val="hybridMultilevel"/>
    <w:tmpl w:val="6470B4F4"/>
    <w:lvl w:ilvl="0" w:tplc="8FCC1538">
      <w:start w:val="1"/>
      <w:numFmt w:val="decimal"/>
      <w:lvlText w:val="%1."/>
      <w:lvlJc w:val="left"/>
      <w:pPr>
        <w:ind w:left="927" w:hanging="360"/>
      </w:pPr>
      <w:rPr>
        <w:b w:val="0"/>
        <w:bCs/>
        <w:i/>
        <w:iCs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A2D156B"/>
    <w:multiLevelType w:val="hybridMultilevel"/>
    <w:tmpl w:val="D3200036"/>
    <w:lvl w:ilvl="0" w:tplc="1C44BD68">
      <w:start w:val="5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C82395"/>
    <w:multiLevelType w:val="hybridMultilevel"/>
    <w:tmpl w:val="757C8FD2"/>
    <w:lvl w:ilvl="0" w:tplc="404CFD96">
      <w:start w:val="1"/>
      <w:numFmt w:val="bullet"/>
      <w:lvlText w:val="-"/>
      <w:lvlJc w:val="left"/>
      <w:pPr>
        <w:ind w:left="1515" w:hanging="360"/>
      </w:pPr>
      <w:rPr>
        <w:rFonts w:ascii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2"/>
  </w:num>
  <w:num w:numId="10">
    <w:abstractNumId w:val="3"/>
  </w:num>
  <w:num w:numId="11">
    <w:abstractNumId w:val="2"/>
  </w:num>
  <w:num w:numId="12">
    <w:abstractNumId w:val="11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575"/>
    <w:rsid w:val="000265DE"/>
    <w:rsid w:val="00046FFD"/>
    <w:rsid w:val="000B106C"/>
    <w:rsid w:val="000B78C1"/>
    <w:rsid w:val="000F1809"/>
    <w:rsid w:val="0010186F"/>
    <w:rsid w:val="001124FD"/>
    <w:rsid w:val="00113B0B"/>
    <w:rsid w:val="00117A96"/>
    <w:rsid w:val="00136EBA"/>
    <w:rsid w:val="00141FDC"/>
    <w:rsid w:val="00150C8A"/>
    <w:rsid w:val="00174A14"/>
    <w:rsid w:val="001813BF"/>
    <w:rsid w:val="00193644"/>
    <w:rsid w:val="001B1B0B"/>
    <w:rsid w:val="00210075"/>
    <w:rsid w:val="00225BCF"/>
    <w:rsid w:val="0022786F"/>
    <w:rsid w:val="00292A2A"/>
    <w:rsid w:val="002B1C36"/>
    <w:rsid w:val="002C68A5"/>
    <w:rsid w:val="002D306D"/>
    <w:rsid w:val="0030625D"/>
    <w:rsid w:val="003324DB"/>
    <w:rsid w:val="003341D8"/>
    <w:rsid w:val="00362330"/>
    <w:rsid w:val="00386F50"/>
    <w:rsid w:val="003A3223"/>
    <w:rsid w:val="003C1380"/>
    <w:rsid w:val="003E1033"/>
    <w:rsid w:val="003E3923"/>
    <w:rsid w:val="003F20F8"/>
    <w:rsid w:val="003F6102"/>
    <w:rsid w:val="00400697"/>
    <w:rsid w:val="00402A12"/>
    <w:rsid w:val="00406BED"/>
    <w:rsid w:val="00416C17"/>
    <w:rsid w:val="004641A6"/>
    <w:rsid w:val="00475CD7"/>
    <w:rsid w:val="004A4804"/>
    <w:rsid w:val="00510E59"/>
    <w:rsid w:val="00521F95"/>
    <w:rsid w:val="005B30B5"/>
    <w:rsid w:val="0060542C"/>
    <w:rsid w:val="0066558D"/>
    <w:rsid w:val="0067792C"/>
    <w:rsid w:val="0068447D"/>
    <w:rsid w:val="006E71B9"/>
    <w:rsid w:val="00712F17"/>
    <w:rsid w:val="00764062"/>
    <w:rsid w:val="0076676E"/>
    <w:rsid w:val="0078311D"/>
    <w:rsid w:val="0078744A"/>
    <w:rsid w:val="00797860"/>
    <w:rsid w:val="007C7A42"/>
    <w:rsid w:val="0080031B"/>
    <w:rsid w:val="008123BE"/>
    <w:rsid w:val="00812670"/>
    <w:rsid w:val="00834A8B"/>
    <w:rsid w:val="00865A2A"/>
    <w:rsid w:val="00891CDD"/>
    <w:rsid w:val="008A3794"/>
    <w:rsid w:val="008A4271"/>
    <w:rsid w:val="008C6A48"/>
    <w:rsid w:val="009072B4"/>
    <w:rsid w:val="009845B0"/>
    <w:rsid w:val="009A0925"/>
    <w:rsid w:val="009A621E"/>
    <w:rsid w:val="009C3D34"/>
    <w:rsid w:val="009D7AB3"/>
    <w:rsid w:val="00A13FF5"/>
    <w:rsid w:val="00A61686"/>
    <w:rsid w:val="00A65287"/>
    <w:rsid w:val="00A70A79"/>
    <w:rsid w:val="00A804FA"/>
    <w:rsid w:val="00A86663"/>
    <w:rsid w:val="00AA1FD0"/>
    <w:rsid w:val="00AC5B3E"/>
    <w:rsid w:val="00AD66D2"/>
    <w:rsid w:val="00AF59CB"/>
    <w:rsid w:val="00B02E8A"/>
    <w:rsid w:val="00B26597"/>
    <w:rsid w:val="00B32962"/>
    <w:rsid w:val="00B350A8"/>
    <w:rsid w:val="00B4091E"/>
    <w:rsid w:val="00B76F17"/>
    <w:rsid w:val="00B82575"/>
    <w:rsid w:val="00B876B0"/>
    <w:rsid w:val="00BC41FF"/>
    <w:rsid w:val="00BE0744"/>
    <w:rsid w:val="00BF2ED1"/>
    <w:rsid w:val="00BF7A5A"/>
    <w:rsid w:val="00C02D45"/>
    <w:rsid w:val="00C14D92"/>
    <w:rsid w:val="00C544A9"/>
    <w:rsid w:val="00C653D5"/>
    <w:rsid w:val="00C815D0"/>
    <w:rsid w:val="00CA4C3C"/>
    <w:rsid w:val="00CE668D"/>
    <w:rsid w:val="00CF4BA5"/>
    <w:rsid w:val="00CF52AF"/>
    <w:rsid w:val="00D341A9"/>
    <w:rsid w:val="00D63C28"/>
    <w:rsid w:val="00D767CC"/>
    <w:rsid w:val="00D76E2D"/>
    <w:rsid w:val="00D872E8"/>
    <w:rsid w:val="00D91C8C"/>
    <w:rsid w:val="00DA2B69"/>
    <w:rsid w:val="00DA5167"/>
    <w:rsid w:val="00DD1626"/>
    <w:rsid w:val="00E06FC0"/>
    <w:rsid w:val="00E21741"/>
    <w:rsid w:val="00E22FFF"/>
    <w:rsid w:val="00E43AFA"/>
    <w:rsid w:val="00E67414"/>
    <w:rsid w:val="00E903A8"/>
    <w:rsid w:val="00EB2985"/>
    <w:rsid w:val="00EE7413"/>
    <w:rsid w:val="00EF7A6C"/>
    <w:rsid w:val="00F172D2"/>
    <w:rsid w:val="00F26B54"/>
    <w:rsid w:val="00F35E58"/>
    <w:rsid w:val="00F404FA"/>
    <w:rsid w:val="00F4073D"/>
    <w:rsid w:val="00F52EC2"/>
    <w:rsid w:val="00F574CD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592AA7"/>
  <w15:docId w15:val="{22EC8B2C-E072-4B46-8C4E-78FBD7A3C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C653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3D5"/>
    <w:rPr>
      <w:rFonts w:ascii="Segoe UI" w:hAnsi="Segoe UI" w:cs="Segoe UI"/>
      <w:sz w:val="18"/>
      <w:szCs w:val="18"/>
      <w:lang w:val="ro-RO"/>
    </w:rPr>
  </w:style>
  <w:style w:type="paragraph" w:styleId="NoSpacing">
    <w:name w:val="No Spacing"/>
    <w:uiPriority w:val="1"/>
    <w:qFormat/>
    <w:locked/>
    <w:rsid w:val="00EF7A6C"/>
    <w:pPr>
      <w:spacing w:after="0" w:line="240" w:lineRule="auto"/>
    </w:pPr>
    <w:rPr>
      <w:lang w:val="ro-RO"/>
    </w:rPr>
  </w:style>
  <w:style w:type="character" w:customStyle="1" w:styleId="FontStyle22">
    <w:name w:val="Font Style22"/>
    <w:basedOn w:val="DefaultParagraphFont"/>
    <w:uiPriority w:val="99"/>
    <w:rsid w:val="00225BCF"/>
    <w:rPr>
      <w:rFonts w:ascii="Times New Roman" w:hAnsi="Times New Roman" w:cs="Times New Roman" w:hint="default"/>
      <w:sz w:val="26"/>
      <w:szCs w:val="26"/>
    </w:rPr>
  </w:style>
  <w:style w:type="character" w:styleId="Hyperlink">
    <w:name w:val="Hyperlink"/>
    <w:uiPriority w:val="99"/>
    <w:semiHidden/>
    <w:unhideWhenUsed/>
    <w:locked/>
    <w:rsid w:val="00797860"/>
    <w:rPr>
      <w:color w:val="0000FF"/>
      <w:u w:val="single"/>
    </w:rPr>
  </w:style>
  <w:style w:type="paragraph" w:customStyle="1" w:styleId="timesnew">
    <w:name w:val="times new"/>
    <w:basedOn w:val="Normal"/>
    <w:uiPriority w:val="99"/>
    <w:rsid w:val="00DA2B69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8"/>
      <w:lang w:val="it-IT" w:eastAsia="ru-RU"/>
    </w:rPr>
  </w:style>
  <w:style w:type="character" w:customStyle="1" w:styleId="FontStyle12">
    <w:name w:val="Font Style12"/>
    <w:uiPriority w:val="99"/>
    <w:rsid w:val="002B1C36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Normal"/>
    <w:uiPriority w:val="99"/>
    <w:rsid w:val="002B1C36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6">
    <w:name w:val="Style6"/>
    <w:basedOn w:val="Normal"/>
    <w:uiPriority w:val="99"/>
    <w:rsid w:val="002B1C36"/>
    <w:pPr>
      <w:widowControl w:val="0"/>
      <w:autoSpaceDE w:val="0"/>
      <w:autoSpaceDN w:val="0"/>
      <w:adjustRightInd w:val="0"/>
      <w:spacing w:after="0" w:line="346" w:lineRule="exact"/>
      <w:ind w:left="0" w:firstLine="691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3">
    <w:name w:val="Font Style13"/>
    <w:uiPriority w:val="99"/>
    <w:rsid w:val="002B1C36"/>
    <w:rPr>
      <w:rFonts w:ascii="Times New Roman" w:hAnsi="Times New Roman" w:cs="Times New Roman"/>
      <w:sz w:val="22"/>
      <w:szCs w:val="22"/>
    </w:rPr>
  </w:style>
  <w:style w:type="paragraph" w:styleId="NormalWeb">
    <w:name w:val="Normal (Web)"/>
    <w:basedOn w:val="Normal"/>
    <w:uiPriority w:val="99"/>
    <w:unhideWhenUsed/>
    <w:locked/>
    <w:rsid w:val="002D306D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character" w:styleId="Strong">
    <w:name w:val="Strong"/>
    <w:basedOn w:val="DefaultParagraphFont"/>
    <w:uiPriority w:val="22"/>
    <w:qFormat/>
    <w:locked/>
    <w:rsid w:val="007874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681700A-0D70-483D-B4CE-B3EECB30150D}"/>
</file>

<file path=customXml/itemProps2.xml><?xml version="1.0" encoding="utf-8"?>
<ds:datastoreItem xmlns:ds="http://schemas.openxmlformats.org/officeDocument/2006/customXml" ds:itemID="{758269FB-DCBC-48E9-880B-0F773A06717E}"/>
</file>

<file path=customXml/itemProps3.xml><?xml version="1.0" encoding="utf-8"?>
<ds:datastoreItem xmlns:ds="http://schemas.openxmlformats.org/officeDocument/2006/customXml" ds:itemID="{03E7BCA0-4CF7-4D94-B3E3-3CB3D6CEDD33}"/>
</file>

<file path=customXml/itemProps4.xml><?xml version="1.0" encoding="utf-8"?>
<ds:datastoreItem xmlns:ds="http://schemas.openxmlformats.org/officeDocument/2006/customXml" ds:itemID="{F421F097-6D25-4DD9-B2AF-300B30B516C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2</Pages>
  <Words>191</Words>
  <Characters>1110</Characters>
  <Application>Microsoft Office Word</Application>
  <DocSecurity>8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401.2021.ro</dc:title>
  <dc:subject/>
  <dc:creator>Sorin</dc:creator>
  <cp:keywords/>
  <dc:description/>
  <cp:lastModifiedBy>Alexandru Curtean</cp:lastModifiedBy>
  <cp:revision>53</cp:revision>
  <cp:lastPrinted>2021-04-21T09:44:00Z</cp:lastPrinted>
  <dcterms:created xsi:type="dcterms:W3CDTF">2017-12-05T05:19:00Z</dcterms:created>
  <dcterms:modified xsi:type="dcterms:W3CDTF">2021-12-15T14:25:00Z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