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3A7DC16" w14:textId="60C9BEDB" w:rsidR="00440E1D" w:rsidRDefault="00440E1D" w:rsidP="00157727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6ABBA17" w14:textId="750ED8B9" w:rsidR="00BF09D4" w:rsidRDefault="00BF09D4" w:rsidP="00157727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59D1F47" w14:textId="77777777" w:rsidR="00BF09D4" w:rsidRDefault="00BF09D4" w:rsidP="00157727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B490A4B" w14:textId="04EDAED6" w:rsidR="00440E1D" w:rsidRDefault="00440E1D" w:rsidP="00157727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D58F886" w14:textId="4942F80B" w:rsidR="00157727" w:rsidRDefault="00157727" w:rsidP="00157727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9329CF8" w14:textId="15BCA585" w:rsidR="00157727" w:rsidRDefault="00157727" w:rsidP="00157727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126A77A" w14:textId="42F3A3B9" w:rsidR="00157727" w:rsidRDefault="00157727" w:rsidP="00014823">
      <w:pPr>
        <w:tabs>
          <w:tab w:val="left" w:pos="3969"/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7DCD716" w14:textId="77777777" w:rsidR="00157727" w:rsidRDefault="00157727" w:rsidP="00157727">
      <w:pPr>
        <w:tabs>
          <w:tab w:val="left" w:pos="6386"/>
        </w:tabs>
        <w:ind w:left="567" w:right="1983" w:firstLine="0"/>
        <w:jc w:val="center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C1CBA36" w14:textId="5E108505" w:rsidR="00440E1D" w:rsidRDefault="00440E1D" w:rsidP="00157727">
      <w:pPr>
        <w:ind w:left="567" w:right="1983" w:firstLine="0"/>
        <w:jc w:val="center"/>
        <w:rPr>
          <w:b/>
          <w:sz w:val="28"/>
          <w:szCs w:val="28"/>
          <w:lang w:val="ro-RO"/>
        </w:rPr>
      </w:pPr>
      <w:r>
        <w:rPr>
          <w:b/>
          <w:sz w:val="28"/>
          <w:szCs w:val="28"/>
          <w:lang w:val="ro-RO"/>
        </w:rPr>
        <w:t>L</w:t>
      </w:r>
      <w:r w:rsidR="00157727">
        <w:rPr>
          <w:b/>
          <w:sz w:val="28"/>
          <w:szCs w:val="28"/>
          <w:lang w:val="ro-RO"/>
        </w:rPr>
        <w:t xml:space="preserve"> </w:t>
      </w:r>
      <w:r>
        <w:rPr>
          <w:b/>
          <w:sz w:val="28"/>
          <w:szCs w:val="28"/>
          <w:lang w:val="ro-RO"/>
        </w:rPr>
        <w:t>E</w:t>
      </w:r>
      <w:r w:rsidR="00157727">
        <w:rPr>
          <w:b/>
          <w:sz w:val="28"/>
          <w:szCs w:val="28"/>
          <w:lang w:val="ro-RO"/>
        </w:rPr>
        <w:t xml:space="preserve"> </w:t>
      </w:r>
      <w:r>
        <w:rPr>
          <w:b/>
          <w:sz w:val="28"/>
          <w:szCs w:val="28"/>
          <w:lang w:val="ro-RO"/>
        </w:rPr>
        <w:t>G</w:t>
      </w:r>
      <w:r w:rsidR="00157727">
        <w:rPr>
          <w:b/>
          <w:sz w:val="28"/>
          <w:szCs w:val="28"/>
          <w:lang w:val="ro-RO"/>
        </w:rPr>
        <w:t xml:space="preserve"> </w:t>
      </w:r>
      <w:r>
        <w:rPr>
          <w:b/>
          <w:sz w:val="28"/>
          <w:szCs w:val="28"/>
          <w:lang w:val="ro-RO"/>
        </w:rPr>
        <w:t>E</w:t>
      </w:r>
    </w:p>
    <w:p w14:paraId="3ACBE809" w14:textId="77777777" w:rsidR="00157727" w:rsidRDefault="00157727" w:rsidP="00157727">
      <w:pPr>
        <w:ind w:left="567" w:right="1983" w:firstLine="0"/>
        <w:jc w:val="center"/>
        <w:rPr>
          <w:b/>
          <w:sz w:val="28"/>
          <w:szCs w:val="28"/>
          <w:lang w:val="ro-RO" w:eastAsia="ru-RU"/>
        </w:rPr>
      </w:pPr>
    </w:p>
    <w:p w14:paraId="652070B9" w14:textId="77777777" w:rsidR="00440E1D" w:rsidRDefault="00440E1D" w:rsidP="00157727">
      <w:pPr>
        <w:ind w:left="567" w:right="1983" w:firstLine="0"/>
        <w:jc w:val="center"/>
        <w:rPr>
          <w:b/>
          <w:bCs/>
          <w:sz w:val="28"/>
          <w:szCs w:val="28"/>
          <w:lang w:val="ro-RO"/>
        </w:rPr>
      </w:pPr>
      <w:r>
        <w:rPr>
          <w:b/>
          <w:bCs/>
          <w:sz w:val="28"/>
          <w:szCs w:val="28"/>
          <w:lang w:val="ro-RO"/>
        </w:rPr>
        <w:t>pentru modificarea unor acte normative</w:t>
      </w:r>
    </w:p>
    <w:p w14:paraId="28915182" w14:textId="19BED688" w:rsidR="00440E1D" w:rsidRDefault="00157727" w:rsidP="00157727">
      <w:pPr>
        <w:rPr>
          <w:sz w:val="28"/>
          <w:szCs w:val="28"/>
          <w:lang w:val="ro-RO"/>
        </w:rPr>
      </w:pPr>
      <w:r>
        <w:rPr>
          <w:noProof/>
          <w:sz w:val="28"/>
          <w:szCs w:val="28"/>
          <w:lang w:val="ro-RO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938D787" wp14:editId="67873E77">
                <wp:simplePos x="0" y="0"/>
                <wp:positionH relativeFrom="column">
                  <wp:posOffset>977900</wp:posOffset>
                </wp:positionH>
                <wp:positionV relativeFrom="paragraph">
                  <wp:posOffset>50800</wp:posOffset>
                </wp:positionV>
                <wp:extent cx="3086100" cy="0"/>
                <wp:effectExtent l="0" t="0" r="0" b="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0861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>
            <w:pict>
              <v:line w14:anchorId="0A299425" id="Straight Connector 2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77pt,4pt" to="320pt,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" strokecolor="black [3200]" strokeweight=".5pt">
                <v:stroke joinstyle="miter"/>
              </v:line>
            </w:pict>
          </mc:Fallback>
        </mc:AlternateContent>
      </w:r>
    </w:p>
    <w:p w14:paraId="329B537D" w14:textId="77777777" w:rsidR="00157727" w:rsidRDefault="00157727" w:rsidP="00157727">
      <w:pPr>
        <w:ind w:firstLine="720"/>
        <w:rPr>
          <w:sz w:val="28"/>
          <w:szCs w:val="28"/>
          <w:lang w:val="ro-RO"/>
        </w:rPr>
      </w:pPr>
    </w:p>
    <w:p w14:paraId="69F0BC12" w14:textId="06D19DB1" w:rsidR="00440E1D" w:rsidRDefault="00440E1D" w:rsidP="00157727">
      <w:pPr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>Parlamentul adoptă prezenta lege organică.</w:t>
      </w:r>
    </w:p>
    <w:p w14:paraId="536BE231" w14:textId="77777777" w:rsidR="00440E1D" w:rsidRDefault="00440E1D" w:rsidP="00157727">
      <w:pPr>
        <w:rPr>
          <w:b/>
          <w:sz w:val="28"/>
          <w:szCs w:val="28"/>
          <w:lang w:val="ro-RO"/>
        </w:rPr>
      </w:pPr>
    </w:p>
    <w:p w14:paraId="6CD161F7" w14:textId="5721E593" w:rsidR="00440E1D" w:rsidRDefault="00E85EAC" w:rsidP="00157727">
      <w:pPr>
        <w:rPr>
          <w:sz w:val="28"/>
          <w:szCs w:val="28"/>
          <w:lang w:val="ro-RO"/>
        </w:rPr>
      </w:pPr>
      <w:r>
        <w:rPr>
          <w:b/>
          <w:sz w:val="28"/>
          <w:szCs w:val="28"/>
          <w:lang w:val="ro-RO"/>
        </w:rPr>
        <w:t xml:space="preserve">Art. </w:t>
      </w:r>
      <w:r w:rsidR="00440E1D">
        <w:rPr>
          <w:b/>
          <w:sz w:val="28"/>
          <w:szCs w:val="28"/>
          <w:lang w:val="ro-RO"/>
        </w:rPr>
        <w:t>I.</w:t>
      </w:r>
      <w:r w:rsidR="00440E1D">
        <w:rPr>
          <w:sz w:val="28"/>
          <w:szCs w:val="28"/>
          <w:lang w:val="ro-RO"/>
        </w:rPr>
        <w:t xml:space="preserve"> – Anexa nr. 2 </w:t>
      </w:r>
      <w:r w:rsidR="000A44E8">
        <w:rPr>
          <w:sz w:val="28"/>
          <w:szCs w:val="28"/>
          <w:lang w:val="ro-RO"/>
        </w:rPr>
        <w:t xml:space="preserve">la </w:t>
      </w:r>
      <w:r w:rsidR="00440E1D">
        <w:rPr>
          <w:iCs/>
          <w:sz w:val="28"/>
          <w:szCs w:val="28"/>
          <w:lang w:val="ro-RO"/>
        </w:rPr>
        <w:t>Legea nr. 1593/2002 cu privire la mărimea, modul și termenele de achitare a primelor de asigurare obligatorie de asistență</w:t>
      </w:r>
      <w:r w:rsidR="00440E1D">
        <w:rPr>
          <w:i/>
          <w:sz w:val="28"/>
          <w:szCs w:val="28"/>
          <w:lang w:val="ro-RO"/>
        </w:rPr>
        <w:t xml:space="preserve"> </w:t>
      </w:r>
      <w:r w:rsidR="00440E1D">
        <w:rPr>
          <w:iCs/>
          <w:sz w:val="28"/>
          <w:szCs w:val="28"/>
          <w:lang w:val="ro-RO"/>
        </w:rPr>
        <w:t xml:space="preserve">medicală </w:t>
      </w:r>
      <w:r w:rsidR="00440E1D">
        <w:rPr>
          <w:sz w:val="28"/>
          <w:szCs w:val="28"/>
          <w:lang w:val="ro-RO"/>
        </w:rPr>
        <w:t>(Monitorul Oficial al Republicii Moldova, 2003, nr. 18</w:t>
      </w:r>
      <w:r w:rsidR="00157727">
        <w:rPr>
          <w:sz w:val="28"/>
          <w:szCs w:val="28"/>
          <w:lang w:val="ro-RO"/>
        </w:rPr>
        <w:t>–</w:t>
      </w:r>
      <w:r w:rsidR="00440E1D">
        <w:rPr>
          <w:sz w:val="28"/>
          <w:szCs w:val="28"/>
          <w:lang w:val="ro-RO"/>
        </w:rPr>
        <w:t>19, art. 57), cu modificările ulterioare, se modifică după cum urmează:</w:t>
      </w:r>
    </w:p>
    <w:p w14:paraId="158B2255" w14:textId="77777777" w:rsidR="00157727" w:rsidRDefault="00157727" w:rsidP="00157727">
      <w:pPr>
        <w:rPr>
          <w:sz w:val="28"/>
          <w:szCs w:val="28"/>
          <w:lang w:val="ro-RO"/>
        </w:rPr>
      </w:pPr>
    </w:p>
    <w:p w14:paraId="37A83DB6" w14:textId="00189103" w:rsidR="00440E1D" w:rsidRDefault="00440E1D" w:rsidP="00157727">
      <w:pPr>
        <w:pStyle w:val="ListParagraph"/>
        <w:ind w:left="0"/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>1. La punctul 3, după cuvintele „Alți cetățeni ai Republicii Moldova” se introduce textul „ ,</w:t>
      </w:r>
      <w:r w:rsidR="00A85619">
        <w:rPr>
          <w:sz w:val="28"/>
          <w:szCs w:val="28"/>
          <w:lang w:val="ro-RO"/>
        </w:rPr>
        <w:t xml:space="preserve"> </w:t>
      </w:r>
      <w:r>
        <w:rPr>
          <w:sz w:val="28"/>
          <w:szCs w:val="28"/>
          <w:lang w:val="ro-RO"/>
        </w:rPr>
        <w:t>străinii titulari ai dreptului de ședere permanentă și beneficiarii de protecție internațională</w:t>
      </w:r>
      <w:r w:rsidR="00FF70F0">
        <w:rPr>
          <w:sz w:val="28"/>
          <w:szCs w:val="28"/>
          <w:lang w:val="ro-RO"/>
        </w:rPr>
        <w:t>,</w:t>
      </w:r>
      <w:r>
        <w:rPr>
          <w:sz w:val="28"/>
          <w:szCs w:val="28"/>
          <w:lang w:val="ro-RO"/>
        </w:rPr>
        <w:t>”.</w:t>
      </w:r>
    </w:p>
    <w:p w14:paraId="3E0A2BCB" w14:textId="77777777" w:rsidR="00157727" w:rsidRDefault="00157727" w:rsidP="00157727">
      <w:pPr>
        <w:pStyle w:val="ListParagraph"/>
        <w:ind w:left="0"/>
        <w:rPr>
          <w:sz w:val="28"/>
          <w:szCs w:val="28"/>
          <w:lang w:val="ro-RO"/>
        </w:rPr>
      </w:pPr>
    </w:p>
    <w:p w14:paraId="4C54480F" w14:textId="0979D33C" w:rsidR="00440E1D" w:rsidRDefault="00440E1D" w:rsidP="00157727">
      <w:pPr>
        <w:pStyle w:val="ListParagraph"/>
        <w:ind w:left="0"/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>2. La punctul 4, după cuvântul „umanitare” se introduce textul „ ,</w:t>
      </w:r>
      <w:r w:rsidR="00A85619">
        <w:rPr>
          <w:sz w:val="28"/>
          <w:szCs w:val="28"/>
          <w:lang w:val="ro-RO"/>
        </w:rPr>
        <w:t xml:space="preserve"> </w:t>
      </w:r>
      <w:r>
        <w:rPr>
          <w:sz w:val="28"/>
          <w:szCs w:val="28"/>
          <w:lang w:val="ro-RO"/>
        </w:rPr>
        <w:t>de voluntariat”.</w:t>
      </w:r>
    </w:p>
    <w:p w14:paraId="585D323A" w14:textId="77777777" w:rsidR="00440E1D" w:rsidRDefault="00440E1D" w:rsidP="00157727">
      <w:pPr>
        <w:pStyle w:val="ListParagraph"/>
        <w:ind w:left="0"/>
        <w:rPr>
          <w:sz w:val="28"/>
          <w:szCs w:val="28"/>
          <w:lang w:val="ro-RO"/>
        </w:rPr>
      </w:pPr>
    </w:p>
    <w:p w14:paraId="0A5CBF8E" w14:textId="70487582" w:rsidR="00440E1D" w:rsidRDefault="00E85EAC" w:rsidP="00157727">
      <w:pPr>
        <w:rPr>
          <w:sz w:val="28"/>
          <w:szCs w:val="28"/>
          <w:lang w:val="ro-RO"/>
        </w:rPr>
      </w:pPr>
      <w:r>
        <w:rPr>
          <w:b/>
          <w:sz w:val="28"/>
          <w:szCs w:val="28"/>
          <w:lang w:val="ro-RO"/>
        </w:rPr>
        <w:t xml:space="preserve">Art. </w:t>
      </w:r>
      <w:r w:rsidR="00440E1D">
        <w:rPr>
          <w:b/>
          <w:sz w:val="28"/>
          <w:szCs w:val="28"/>
          <w:lang w:val="ro-RO"/>
        </w:rPr>
        <w:t>II.</w:t>
      </w:r>
      <w:r w:rsidR="00440E1D">
        <w:rPr>
          <w:sz w:val="28"/>
          <w:szCs w:val="28"/>
          <w:lang w:val="ro-RO"/>
        </w:rPr>
        <w:t xml:space="preserve"> – </w:t>
      </w:r>
      <w:r w:rsidR="00440E1D">
        <w:rPr>
          <w:iCs/>
          <w:sz w:val="28"/>
          <w:szCs w:val="28"/>
          <w:lang w:val="ro-RO"/>
        </w:rPr>
        <w:t>Legea nr. 270/2008 privind azilul în Republica Moldova</w:t>
      </w:r>
      <w:r w:rsidR="00440E1D">
        <w:rPr>
          <w:sz w:val="28"/>
          <w:szCs w:val="28"/>
          <w:lang w:val="ro-RO"/>
        </w:rPr>
        <w:t xml:space="preserve"> (Monitorul Oficial al Republicii Moldova, 2009, nr. 53</w:t>
      </w:r>
      <w:r w:rsidR="00157727">
        <w:rPr>
          <w:sz w:val="28"/>
          <w:szCs w:val="28"/>
          <w:lang w:val="ro-RO"/>
        </w:rPr>
        <w:t>–</w:t>
      </w:r>
      <w:r w:rsidR="00440E1D">
        <w:rPr>
          <w:sz w:val="28"/>
          <w:szCs w:val="28"/>
          <w:lang w:val="ro-RO"/>
        </w:rPr>
        <w:t>54, art. 145), cu modificările ulterioare, se modifică după cum urmează:</w:t>
      </w:r>
    </w:p>
    <w:p w14:paraId="48B71E57" w14:textId="77777777" w:rsidR="00157727" w:rsidRDefault="00157727" w:rsidP="00157727">
      <w:pPr>
        <w:rPr>
          <w:sz w:val="28"/>
          <w:szCs w:val="28"/>
          <w:lang w:val="ro-RO"/>
        </w:rPr>
      </w:pPr>
    </w:p>
    <w:p w14:paraId="232D4DF4" w14:textId="3413D489" w:rsidR="00440E1D" w:rsidRDefault="00440E1D" w:rsidP="00157727">
      <w:pPr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>1. La articolul 33 alineatul (1) litera n), cuvintele „activități de integrare sau includerea într-un program de integrare” se substituie cu cuvintele „măsuri de integrare”.</w:t>
      </w:r>
    </w:p>
    <w:p w14:paraId="77CD58F1" w14:textId="77777777" w:rsidR="00157727" w:rsidRDefault="00157727" w:rsidP="00157727">
      <w:pPr>
        <w:rPr>
          <w:sz w:val="28"/>
          <w:szCs w:val="28"/>
          <w:lang w:val="ro-RO"/>
        </w:rPr>
      </w:pPr>
    </w:p>
    <w:p w14:paraId="1C14594B" w14:textId="72CD6BA7" w:rsidR="00440E1D" w:rsidRDefault="00440E1D" w:rsidP="00157727">
      <w:pPr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 xml:space="preserve">2. </w:t>
      </w:r>
      <w:r w:rsidR="009D0AF0">
        <w:rPr>
          <w:sz w:val="28"/>
          <w:szCs w:val="28"/>
          <w:lang w:val="ro-RO"/>
        </w:rPr>
        <w:t xml:space="preserve">În denumirea și în cuprinsul </w:t>
      </w:r>
      <w:r>
        <w:rPr>
          <w:sz w:val="28"/>
          <w:szCs w:val="28"/>
          <w:lang w:val="ro-RO"/>
        </w:rPr>
        <w:t>articolul</w:t>
      </w:r>
      <w:r w:rsidR="009D0AF0">
        <w:rPr>
          <w:sz w:val="28"/>
          <w:szCs w:val="28"/>
          <w:lang w:val="ro-RO"/>
        </w:rPr>
        <w:t>ui</w:t>
      </w:r>
      <w:r>
        <w:rPr>
          <w:sz w:val="28"/>
          <w:szCs w:val="28"/>
          <w:lang w:val="ro-RO"/>
        </w:rPr>
        <w:t xml:space="preserve"> 35, cuvântul „activitățile” se substituie cu cuvântul „măsurile”.</w:t>
      </w:r>
    </w:p>
    <w:p w14:paraId="53B248F1" w14:textId="77777777" w:rsidR="00440E1D" w:rsidRPr="00AB6B44" w:rsidRDefault="00440E1D" w:rsidP="00157727">
      <w:pPr>
        <w:pStyle w:val="ListParagraph"/>
        <w:ind w:left="0"/>
        <w:rPr>
          <w:sz w:val="28"/>
          <w:szCs w:val="28"/>
          <w:lang w:val="ro-RO"/>
        </w:rPr>
      </w:pPr>
    </w:p>
    <w:p w14:paraId="0CDBC2BB" w14:textId="7E5A17D3" w:rsidR="00440E1D" w:rsidRPr="00AB6B44" w:rsidRDefault="00E85EAC" w:rsidP="00157727">
      <w:pPr>
        <w:autoSpaceDE w:val="0"/>
        <w:autoSpaceDN w:val="0"/>
        <w:adjustRightInd w:val="0"/>
        <w:rPr>
          <w:rFonts w:eastAsia="Calibri"/>
          <w:sz w:val="28"/>
          <w:szCs w:val="28"/>
          <w:lang w:val="ro-RO"/>
        </w:rPr>
      </w:pPr>
      <w:r w:rsidRPr="00AB6B44">
        <w:rPr>
          <w:b/>
          <w:sz w:val="28"/>
          <w:szCs w:val="28"/>
          <w:lang w:val="ro-RO"/>
        </w:rPr>
        <w:t xml:space="preserve">Art. </w:t>
      </w:r>
      <w:r w:rsidR="00440E1D" w:rsidRPr="00AB6B44">
        <w:rPr>
          <w:b/>
          <w:sz w:val="28"/>
          <w:szCs w:val="28"/>
          <w:lang w:val="ro-RO"/>
        </w:rPr>
        <w:t>III.</w:t>
      </w:r>
      <w:r w:rsidR="00440E1D" w:rsidRPr="00AB6B44">
        <w:rPr>
          <w:sz w:val="28"/>
          <w:szCs w:val="28"/>
          <w:lang w:val="ro-RO"/>
        </w:rPr>
        <w:t xml:space="preserve"> – </w:t>
      </w:r>
      <w:r w:rsidR="00440E1D" w:rsidRPr="00AB6B44">
        <w:rPr>
          <w:rFonts w:eastAsia="Calibri"/>
          <w:sz w:val="28"/>
          <w:szCs w:val="28"/>
          <w:lang w:val="ro-RO"/>
        </w:rPr>
        <w:t>Legea nr. 200/2010 privind regimul străinilor în Republica Moldova (Monitorul Oficial al Republicii Moldova, 2010, nr. 179</w:t>
      </w:r>
      <w:r w:rsidR="00157727" w:rsidRPr="00AB6B44">
        <w:rPr>
          <w:rFonts w:eastAsia="Calibri"/>
          <w:sz w:val="28"/>
          <w:szCs w:val="28"/>
          <w:lang w:val="ro-RO"/>
        </w:rPr>
        <w:t>–</w:t>
      </w:r>
      <w:r w:rsidR="00440E1D" w:rsidRPr="00AB6B44">
        <w:rPr>
          <w:rFonts w:eastAsia="Calibri"/>
          <w:sz w:val="28"/>
          <w:szCs w:val="28"/>
          <w:lang w:val="ro-RO"/>
        </w:rPr>
        <w:t>181</w:t>
      </w:r>
      <w:r w:rsidR="00ED5F81" w:rsidRPr="00AB6B44">
        <w:rPr>
          <w:rFonts w:eastAsia="Calibri"/>
          <w:sz w:val="28"/>
          <w:szCs w:val="28"/>
          <w:lang w:val="ro-RO"/>
        </w:rPr>
        <w:t>,</w:t>
      </w:r>
      <w:r w:rsidR="00440E1D" w:rsidRPr="00AB6B44">
        <w:rPr>
          <w:rFonts w:eastAsia="Calibri"/>
          <w:sz w:val="28"/>
          <w:szCs w:val="28"/>
          <w:lang w:val="ro-RO"/>
        </w:rPr>
        <w:t xml:space="preserve"> art. 610), cu modificările ulterioare, se modifică după cum urmează:</w:t>
      </w:r>
    </w:p>
    <w:p w14:paraId="6FDC6E24" w14:textId="77777777" w:rsidR="00440E1D" w:rsidRDefault="00440E1D" w:rsidP="00157727">
      <w:pPr>
        <w:rPr>
          <w:sz w:val="28"/>
          <w:szCs w:val="28"/>
          <w:lang w:val="ro-RO"/>
        </w:rPr>
      </w:pPr>
    </w:p>
    <w:p w14:paraId="79A53651" w14:textId="45FC490A" w:rsidR="00440E1D" w:rsidRPr="00AB6B44" w:rsidRDefault="00440E1D" w:rsidP="00157727">
      <w:pPr>
        <w:pStyle w:val="ListParagraph"/>
        <w:numPr>
          <w:ilvl w:val="0"/>
          <w:numId w:val="3"/>
        </w:numPr>
        <w:tabs>
          <w:tab w:val="left" w:pos="993"/>
        </w:tabs>
        <w:ind w:left="0" w:firstLine="709"/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lastRenderedPageBreak/>
        <w:t>La</w:t>
      </w:r>
      <w:r w:rsidRPr="00440E1D">
        <w:rPr>
          <w:sz w:val="28"/>
          <w:szCs w:val="28"/>
          <w:lang w:val="ro-RO"/>
        </w:rPr>
        <w:t xml:space="preserve"> articolul 3</w:t>
      </w:r>
      <w:r w:rsidR="00C044C7">
        <w:rPr>
          <w:sz w:val="28"/>
          <w:szCs w:val="28"/>
          <w:lang w:val="ro-RO"/>
        </w:rPr>
        <w:t>,</w:t>
      </w:r>
      <w:r w:rsidRPr="00440E1D">
        <w:rPr>
          <w:sz w:val="28"/>
          <w:szCs w:val="28"/>
          <w:lang w:val="ro-RO"/>
        </w:rPr>
        <w:t xml:space="preserve"> </w:t>
      </w:r>
      <w:r>
        <w:rPr>
          <w:sz w:val="28"/>
          <w:szCs w:val="28"/>
          <w:lang w:val="ro-RO"/>
        </w:rPr>
        <w:t>n</w:t>
      </w:r>
      <w:r w:rsidRPr="00440E1D">
        <w:rPr>
          <w:sz w:val="28"/>
          <w:szCs w:val="28"/>
          <w:lang w:val="ro-RO"/>
        </w:rPr>
        <w:t xml:space="preserve">oțiunea </w:t>
      </w:r>
      <w:r w:rsidRPr="00EC1CD3">
        <w:rPr>
          <w:sz w:val="28"/>
          <w:szCs w:val="28"/>
          <w:lang w:val="ro-RO"/>
        </w:rPr>
        <w:t>„autoritate competentă pentru străini” va</w:t>
      </w:r>
      <w:r w:rsidRPr="00440E1D">
        <w:rPr>
          <w:sz w:val="28"/>
          <w:szCs w:val="28"/>
          <w:lang w:val="ro-RO"/>
        </w:rPr>
        <w:t xml:space="preserve"> avea </w:t>
      </w:r>
      <w:r w:rsidRPr="00AB6B44">
        <w:rPr>
          <w:sz w:val="28"/>
          <w:szCs w:val="28"/>
          <w:lang w:val="ro-RO"/>
        </w:rPr>
        <w:t>următorul cuprins:</w:t>
      </w:r>
    </w:p>
    <w:p w14:paraId="05E6179B" w14:textId="77777777" w:rsidR="00ED5F81" w:rsidRPr="00AB6B44" w:rsidRDefault="00ED5F81" w:rsidP="00157727">
      <w:pPr>
        <w:pStyle w:val="ListParagraph"/>
        <w:ind w:left="0"/>
        <w:rPr>
          <w:sz w:val="28"/>
          <w:szCs w:val="28"/>
          <w:lang w:val="ro-RO"/>
        </w:rPr>
      </w:pPr>
    </w:p>
    <w:p w14:paraId="6F891218" w14:textId="2D2880E8" w:rsidR="00440E1D" w:rsidRPr="00AB6B44" w:rsidRDefault="00440E1D" w:rsidP="00157727">
      <w:pPr>
        <w:pStyle w:val="ListParagraph"/>
        <w:ind w:left="0"/>
        <w:rPr>
          <w:sz w:val="28"/>
          <w:szCs w:val="28"/>
          <w:lang w:val="ro-RO"/>
        </w:rPr>
      </w:pPr>
      <w:r w:rsidRPr="00AB6B44">
        <w:rPr>
          <w:sz w:val="28"/>
          <w:szCs w:val="28"/>
          <w:lang w:val="ro-RO"/>
        </w:rPr>
        <w:t>„</w:t>
      </w:r>
      <w:r w:rsidR="009D0AF0" w:rsidRPr="00AB6B44">
        <w:rPr>
          <w:i/>
          <w:iCs/>
          <w:sz w:val="28"/>
          <w:szCs w:val="28"/>
          <w:lang w:val="ro-RO"/>
        </w:rPr>
        <w:t>a</w:t>
      </w:r>
      <w:r w:rsidRPr="00AB6B44">
        <w:rPr>
          <w:i/>
          <w:iCs/>
          <w:sz w:val="28"/>
          <w:szCs w:val="28"/>
          <w:lang w:val="ro-RO"/>
        </w:rPr>
        <w:t>utoritate competentă pentru străini</w:t>
      </w:r>
      <w:r w:rsidRPr="00AB6B44">
        <w:rPr>
          <w:sz w:val="28"/>
          <w:szCs w:val="28"/>
          <w:lang w:val="ro-RO"/>
        </w:rPr>
        <w:t xml:space="preserve"> – autoritate administrativă, subordonată Ministerului Afacerilor Interne, care asigură implementarea prevederilor prezentei legi, </w:t>
      </w:r>
      <w:r w:rsidR="00D9465D" w:rsidRPr="00AB6B44">
        <w:rPr>
          <w:sz w:val="28"/>
          <w:szCs w:val="28"/>
          <w:lang w:val="ro-RO"/>
        </w:rPr>
        <w:t xml:space="preserve">a </w:t>
      </w:r>
      <w:r w:rsidRPr="00AB6B44">
        <w:rPr>
          <w:sz w:val="28"/>
          <w:szCs w:val="28"/>
          <w:lang w:val="ro-RO"/>
        </w:rPr>
        <w:t>politicilor publice, exercit</w:t>
      </w:r>
      <w:r w:rsidR="00A5603E" w:rsidRPr="00AB6B44">
        <w:rPr>
          <w:sz w:val="28"/>
          <w:szCs w:val="28"/>
          <w:lang w:val="ro-RO"/>
        </w:rPr>
        <w:t>ând</w:t>
      </w:r>
      <w:r w:rsidRPr="00AB6B44">
        <w:rPr>
          <w:sz w:val="28"/>
          <w:szCs w:val="28"/>
          <w:lang w:val="ro-RO"/>
        </w:rPr>
        <w:t xml:space="preserve"> atribuții în domeniul integrării străinilor, </w:t>
      </w:r>
      <w:r w:rsidR="00A13A80" w:rsidRPr="00AB6B44">
        <w:rPr>
          <w:sz w:val="28"/>
          <w:szCs w:val="28"/>
          <w:lang w:val="ro-RO"/>
        </w:rPr>
        <w:t xml:space="preserve">al </w:t>
      </w:r>
      <w:r w:rsidRPr="00AB6B44">
        <w:rPr>
          <w:sz w:val="28"/>
          <w:szCs w:val="28"/>
          <w:lang w:val="ro-RO"/>
        </w:rPr>
        <w:t xml:space="preserve">readmisiei în conformitate cu acordurile bilaterale, </w:t>
      </w:r>
      <w:r w:rsidR="00A5603E" w:rsidRPr="00AB6B44">
        <w:rPr>
          <w:sz w:val="28"/>
          <w:szCs w:val="28"/>
          <w:lang w:val="ro-RO"/>
        </w:rPr>
        <w:t xml:space="preserve">al </w:t>
      </w:r>
      <w:r w:rsidRPr="00AB6B44">
        <w:rPr>
          <w:sz w:val="28"/>
          <w:szCs w:val="28"/>
          <w:lang w:val="ro-RO"/>
        </w:rPr>
        <w:t>azilului, precum și alte atribuții stabilite prin actele normative și tratatele internaționale la care Republica Moldova este parte;”.</w:t>
      </w:r>
    </w:p>
    <w:p w14:paraId="1621528E" w14:textId="77777777" w:rsidR="00440E1D" w:rsidRPr="00AB6B44" w:rsidRDefault="00440E1D" w:rsidP="00157727">
      <w:pPr>
        <w:pStyle w:val="ListParagraph"/>
        <w:ind w:left="0"/>
        <w:rPr>
          <w:sz w:val="28"/>
          <w:szCs w:val="28"/>
          <w:lang w:val="ro-RO"/>
        </w:rPr>
      </w:pPr>
    </w:p>
    <w:p w14:paraId="1A10CAFF" w14:textId="77777777" w:rsidR="001B755D" w:rsidRPr="00AB6B44" w:rsidRDefault="00440E1D" w:rsidP="00157727">
      <w:pPr>
        <w:pStyle w:val="ListParagraph"/>
        <w:numPr>
          <w:ilvl w:val="0"/>
          <w:numId w:val="3"/>
        </w:numPr>
        <w:tabs>
          <w:tab w:val="left" w:pos="993"/>
        </w:tabs>
        <w:ind w:left="0" w:firstLine="709"/>
        <w:rPr>
          <w:sz w:val="28"/>
          <w:szCs w:val="28"/>
          <w:lang w:val="ro-RO"/>
        </w:rPr>
      </w:pPr>
      <w:r w:rsidRPr="00AB6B44">
        <w:rPr>
          <w:sz w:val="28"/>
          <w:szCs w:val="28"/>
          <w:lang w:val="ro-RO"/>
        </w:rPr>
        <w:t>La articolul 36</w:t>
      </w:r>
      <w:r w:rsidR="006D2774" w:rsidRPr="00AB6B44">
        <w:rPr>
          <w:sz w:val="28"/>
          <w:szCs w:val="28"/>
          <w:vertAlign w:val="superscript"/>
          <w:lang w:val="ro-RO"/>
        </w:rPr>
        <w:t>1</w:t>
      </w:r>
      <w:r w:rsidR="001B755D" w:rsidRPr="00AB6B44">
        <w:rPr>
          <w:sz w:val="28"/>
          <w:szCs w:val="28"/>
          <w:lang w:val="ro-RO"/>
        </w:rPr>
        <w:t>:</w:t>
      </w:r>
      <w:r w:rsidRPr="00AB6B44">
        <w:rPr>
          <w:sz w:val="28"/>
          <w:szCs w:val="28"/>
          <w:lang w:val="ro-RO"/>
        </w:rPr>
        <w:t xml:space="preserve"> </w:t>
      </w:r>
    </w:p>
    <w:p w14:paraId="33AE3916" w14:textId="77777777" w:rsidR="001B755D" w:rsidRPr="00ED4667" w:rsidRDefault="001B755D" w:rsidP="001B755D">
      <w:pPr>
        <w:pStyle w:val="ListParagraph"/>
        <w:tabs>
          <w:tab w:val="left" w:pos="993"/>
        </w:tabs>
        <w:ind w:left="709" w:firstLine="0"/>
        <w:rPr>
          <w:sz w:val="28"/>
          <w:szCs w:val="28"/>
          <w:lang w:val="ro-RO"/>
        </w:rPr>
      </w:pPr>
    </w:p>
    <w:p w14:paraId="26677B0C" w14:textId="77777777" w:rsidR="00805AB6" w:rsidRPr="00ED4667" w:rsidRDefault="00805AB6" w:rsidP="00805AB6">
      <w:pPr>
        <w:tabs>
          <w:tab w:val="left" w:pos="851"/>
        </w:tabs>
        <w:rPr>
          <w:rFonts w:eastAsia="Arial"/>
          <w:bCs/>
          <w:sz w:val="28"/>
          <w:szCs w:val="28"/>
          <w:lang w:val="ro-MD"/>
        </w:rPr>
      </w:pPr>
      <w:r w:rsidRPr="00ED4667">
        <w:rPr>
          <w:rFonts w:eastAsia="Arial"/>
          <w:bCs/>
          <w:sz w:val="28"/>
          <w:szCs w:val="28"/>
          <w:lang w:val="ro-MD"/>
        </w:rPr>
        <w:t>alineatul (1):</w:t>
      </w:r>
    </w:p>
    <w:p w14:paraId="6AE850A0" w14:textId="77777777" w:rsidR="00805AB6" w:rsidRPr="00ED4667" w:rsidRDefault="00805AB6" w:rsidP="00805AB6">
      <w:pPr>
        <w:tabs>
          <w:tab w:val="left" w:pos="851"/>
        </w:tabs>
        <w:rPr>
          <w:rFonts w:eastAsia="Arial"/>
          <w:bCs/>
          <w:sz w:val="28"/>
          <w:szCs w:val="28"/>
          <w:lang w:val="ro-MD"/>
        </w:rPr>
      </w:pPr>
    </w:p>
    <w:p w14:paraId="6D69FF16" w14:textId="72583176" w:rsidR="00805AB6" w:rsidRPr="00ED4667" w:rsidRDefault="00805AB6" w:rsidP="00805AB6">
      <w:pPr>
        <w:tabs>
          <w:tab w:val="left" w:pos="851"/>
        </w:tabs>
        <w:rPr>
          <w:sz w:val="28"/>
          <w:szCs w:val="28"/>
          <w:lang w:val="ro-MD"/>
        </w:rPr>
      </w:pPr>
      <w:r w:rsidRPr="00ED4667">
        <w:rPr>
          <w:rFonts w:eastAsia="Arial"/>
          <w:bCs/>
          <w:sz w:val="28"/>
          <w:szCs w:val="28"/>
          <w:lang w:val="ro-MD"/>
        </w:rPr>
        <w:t xml:space="preserve">la </w:t>
      </w:r>
      <w:r w:rsidRPr="00ED4667">
        <w:rPr>
          <w:rFonts w:eastAsia="Arial"/>
          <w:sz w:val="28"/>
          <w:szCs w:val="28"/>
          <w:lang w:val="ro-MD"/>
        </w:rPr>
        <w:t xml:space="preserve">litera a), </w:t>
      </w:r>
      <w:r w:rsidR="00BF6045">
        <w:rPr>
          <w:rFonts w:eastAsia="Arial"/>
          <w:sz w:val="28"/>
          <w:szCs w:val="28"/>
          <w:lang w:val="ro-MD"/>
        </w:rPr>
        <w:t>cifrele</w:t>
      </w:r>
      <w:r w:rsidRPr="00ED4667">
        <w:rPr>
          <w:rFonts w:eastAsia="Arial"/>
          <w:sz w:val="28"/>
          <w:szCs w:val="28"/>
          <w:lang w:val="ro-MD"/>
        </w:rPr>
        <w:t xml:space="preserve"> „60” se substituie cu </w:t>
      </w:r>
      <w:r w:rsidR="00BF6045">
        <w:rPr>
          <w:rFonts w:eastAsia="Arial"/>
          <w:sz w:val="28"/>
          <w:szCs w:val="28"/>
          <w:lang w:val="ro-MD"/>
        </w:rPr>
        <w:t>cifrele</w:t>
      </w:r>
      <w:r w:rsidRPr="00ED4667">
        <w:rPr>
          <w:rFonts w:eastAsia="Arial"/>
          <w:sz w:val="28"/>
          <w:szCs w:val="28"/>
          <w:lang w:val="ro-MD"/>
        </w:rPr>
        <w:t xml:space="preserve"> „</w:t>
      </w:r>
      <w:r w:rsidRPr="00ED4667">
        <w:rPr>
          <w:sz w:val="28"/>
          <w:szCs w:val="28"/>
          <w:lang w:val="ro-MD"/>
        </w:rPr>
        <w:t>30”;</w:t>
      </w:r>
    </w:p>
    <w:p w14:paraId="166BDDAA" w14:textId="77777777" w:rsidR="00805AB6" w:rsidRPr="001B755D" w:rsidRDefault="00805AB6" w:rsidP="00805AB6">
      <w:pPr>
        <w:tabs>
          <w:tab w:val="left" w:pos="851"/>
        </w:tabs>
        <w:rPr>
          <w:sz w:val="28"/>
          <w:szCs w:val="28"/>
          <w:highlight w:val="yellow"/>
          <w:lang w:val="ro-MD"/>
        </w:rPr>
      </w:pPr>
    </w:p>
    <w:p w14:paraId="4323812C" w14:textId="2B20A17F" w:rsidR="00805AB6" w:rsidRPr="00ED4667" w:rsidRDefault="00805AB6" w:rsidP="00ED4667">
      <w:pPr>
        <w:tabs>
          <w:tab w:val="left" w:pos="851"/>
        </w:tabs>
        <w:ind w:left="709" w:firstLine="0"/>
        <w:rPr>
          <w:color w:val="000000"/>
          <w:sz w:val="28"/>
          <w:szCs w:val="28"/>
          <w:lang w:val="ro-MD"/>
        </w:rPr>
      </w:pPr>
      <w:r w:rsidRPr="00ED4667">
        <w:rPr>
          <w:color w:val="000000"/>
          <w:sz w:val="28"/>
          <w:szCs w:val="28"/>
          <w:lang w:val="ro-MD"/>
        </w:rPr>
        <w:t xml:space="preserve">la litera b), </w:t>
      </w:r>
      <w:r w:rsidRPr="00ED4667">
        <w:rPr>
          <w:rFonts w:eastAsia="Arial"/>
          <w:sz w:val="28"/>
          <w:szCs w:val="28"/>
          <w:lang w:val="ro-MD"/>
        </w:rPr>
        <w:t>textul „4 locuri” se substituie cu cuvintele „</w:t>
      </w:r>
      <w:r w:rsidRPr="00ED4667">
        <w:rPr>
          <w:color w:val="000000"/>
          <w:sz w:val="28"/>
          <w:szCs w:val="28"/>
          <w:lang w:val="ro-MD"/>
        </w:rPr>
        <w:t>un loc”;</w:t>
      </w:r>
    </w:p>
    <w:p w14:paraId="441F5A96" w14:textId="77777777" w:rsidR="00805AB6" w:rsidRPr="00805AB6" w:rsidRDefault="00805AB6" w:rsidP="00805AB6">
      <w:pPr>
        <w:tabs>
          <w:tab w:val="left" w:pos="851"/>
        </w:tabs>
        <w:rPr>
          <w:color w:val="000000"/>
          <w:sz w:val="28"/>
          <w:szCs w:val="28"/>
          <w:lang w:val="ro-MD"/>
        </w:rPr>
      </w:pPr>
    </w:p>
    <w:p w14:paraId="135F6DA6" w14:textId="77777777" w:rsidR="004E6E24" w:rsidRPr="00506E72" w:rsidRDefault="004E6E24" w:rsidP="004E6E24">
      <w:pPr>
        <w:tabs>
          <w:tab w:val="left" w:pos="851"/>
        </w:tabs>
        <w:rPr>
          <w:sz w:val="28"/>
          <w:szCs w:val="28"/>
        </w:rPr>
      </w:pPr>
      <w:r w:rsidRPr="005B0DAE">
        <w:rPr>
          <w:rFonts w:eastAsia="Arial"/>
          <w:bCs/>
          <w:sz w:val="28"/>
          <w:szCs w:val="28"/>
          <w:lang w:val="ro-MD"/>
        </w:rPr>
        <w:t xml:space="preserve">la alineatul (3) litera a), </w:t>
      </w:r>
      <w:r w:rsidRPr="005B0DAE">
        <w:rPr>
          <w:rFonts w:eastAsia="Arial"/>
          <w:sz w:val="28"/>
          <w:szCs w:val="28"/>
          <w:lang w:val="ro-MD"/>
        </w:rPr>
        <w:t>textul</w:t>
      </w:r>
      <w:r w:rsidRPr="005B0DAE">
        <w:rPr>
          <w:rFonts w:eastAsia="Arial"/>
          <w:bCs/>
          <w:sz w:val="28"/>
          <w:szCs w:val="28"/>
          <w:lang w:val="ro-MD"/>
        </w:rPr>
        <w:t xml:space="preserve"> „</w:t>
      </w:r>
      <w:r w:rsidRPr="005B0DAE">
        <w:rPr>
          <w:rFonts w:eastAsia="Arial"/>
          <w:sz w:val="28"/>
          <w:szCs w:val="28"/>
          <w:lang w:val="ro-MD"/>
        </w:rPr>
        <w:t>60–200 de salarii” se substituie cu textul        „</w:t>
      </w:r>
      <w:r w:rsidRPr="005B0DAE">
        <w:rPr>
          <w:sz w:val="28"/>
          <w:szCs w:val="28"/>
          <w:lang w:val="ro-MD"/>
        </w:rPr>
        <w:t>30–200 de salarii”, iar textul „4 locuri” – cu cuvintele „un loc”.</w:t>
      </w:r>
    </w:p>
    <w:p w14:paraId="6478F867" w14:textId="6B1BA034" w:rsidR="00440E1D" w:rsidRDefault="004E6E24" w:rsidP="00157727">
      <w:pPr>
        <w:pStyle w:val="ListParagraph"/>
        <w:ind w:left="0"/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 xml:space="preserve"> </w:t>
      </w:r>
    </w:p>
    <w:p w14:paraId="6BD02423" w14:textId="23A2107A" w:rsidR="00440E1D" w:rsidRPr="00014823" w:rsidRDefault="00440E1D" w:rsidP="00157727">
      <w:pPr>
        <w:pStyle w:val="ListParagraph"/>
        <w:numPr>
          <w:ilvl w:val="0"/>
          <w:numId w:val="3"/>
        </w:numPr>
        <w:tabs>
          <w:tab w:val="left" w:pos="284"/>
          <w:tab w:val="left" w:pos="990"/>
        </w:tabs>
        <w:ind w:left="0" w:firstLine="709"/>
        <w:rPr>
          <w:rFonts w:eastAsia="Calibri"/>
          <w:sz w:val="28"/>
          <w:szCs w:val="28"/>
          <w:lang w:val="ro-RO"/>
        </w:rPr>
      </w:pPr>
      <w:bookmarkStart w:id="0" w:name="_Hlk98918938"/>
      <w:r w:rsidRPr="00440E1D">
        <w:rPr>
          <w:rFonts w:eastAsia="Calibri"/>
          <w:sz w:val="28"/>
          <w:szCs w:val="28"/>
          <w:lang w:val="ro-RO"/>
        </w:rPr>
        <w:t xml:space="preserve">La articolul 55 alineatul (3), textul „ , în decizie nu vor fi menționate motivele care stau la baza ei” se substituie cu textul </w:t>
      </w:r>
      <w:r w:rsidRPr="0040534B">
        <w:rPr>
          <w:rFonts w:eastAsia="Calibri"/>
          <w:sz w:val="28"/>
          <w:szCs w:val="28"/>
          <w:shd w:val="clear" w:color="auto" w:fill="FFFFFF"/>
          <w:lang w:val="ro-RO"/>
        </w:rPr>
        <w:t>„</w:t>
      </w:r>
      <w:r w:rsidR="00EC4199">
        <w:rPr>
          <w:rFonts w:eastAsia="Calibri"/>
          <w:sz w:val="28"/>
          <w:szCs w:val="28"/>
          <w:shd w:val="clear" w:color="auto" w:fill="FFFFFF"/>
          <w:lang w:val="ro-RO"/>
        </w:rPr>
        <w:t xml:space="preserve"> </w:t>
      </w:r>
      <w:r w:rsidR="00934D13">
        <w:rPr>
          <w:rFonts w:eastAsia="Calibri"/>
          <w:sz w:val="28"/>
          <w:szCs w:val="28"/>
          <w:shd w:val="clear" w:color="auto" w:fill="FFFFFF"/>
          <w:lang w:val="ro-RO"/>
        </w:rPr>
        <w:t xml:space="preserve">, </w:t>
      </w:r>
      <w:r w:rsidR="00B7334E" w:rsidRPr="00014823">
        <w:rPr>
          <w:rFonts w:eastAsia="Calibri"/>
          <w:sz w:val="28"/>
          <w:szCs w:val="28"/>
          <w:shd w:val="clear" w:color="auto" w:fill="FFFFFF"/>
          <w:lang w:val="ro-RO"/>
        </w:rPr>
        <w:t>decizia</w:t>
      </w:r>
      <w:r w:rsidR="006E6A21">
        <w:rPr>
          <w:rFonts w:eastAsia="Calibri"/>
          <w:sz w:val="28"/>
          <w:szCs w:val="28"/>
          <w:shd w:val="clear" w:color="auto" w:fill="FFFFFF"/>
          <w:lang w:val="ro-RO"/>
        </w:rPr>
        <w:t xml:space="preserve"> va</w:t>
      </w:r>
      <w:r w:rsidR="00B7334E" w:rsidRPr="00014823">
        <w:rPr>
          <w:rFonts w:eastAsia="Calibri"/>
          <w:sz w:val="28"/>
          <w:szCs w:val="28"/>
          <w:shd w:val="clear" w:color="auto" w:fill="FFFFFF"/>
          <w:lang w:val="ro-RO"/>
        </w:rPr>
        <w:t xml:space="preserve"> </w:t>
      </w:r>
      <w:r w:rsidR="007A2C16">
        <w:rPr>
          <w:rFonts w:eastAsia="Calibri"/>
          <w:sz w:val="28"/>
          <w:szCs w:val="28"/>
          <w:shd w:val="clear" w:color="auto" w:fill="FFFFFF"/>
          <w:lang w:val="ro-RO"/>
        </w:rPr>
        <w:t>conține</w:t>
      </w:r>
      <w:r w:rsidR="0077588A" w:rsidRPr="00014823">
        <w:rPr>
          <w:rFonts w:eastAsia="Calibri"/>
          <w:sz w:val="28"/>
          <w:szCs w:val="28"/>
          <w:shd w:val="clear" w:color="auto" w:fill="FFFFFF"/>
          <w:lang w:val="ro-RO"/>
        </w:rPr>
        <w:t xml:space="preserve"> </w:t>
      </w:r>
      <w:r w:rsidR="00B7334E" w:rsidRPr="00014823">
        <w:rPr>
          <w:rFonts w:eastAsia="Calibri"/>
          <w:sz w:val="28"/>
          <w:szCs w:val="28"/>
          <w:shd w:val="clear" w:color="auto" w:fill="FFFFFF"/>
          <w:lang w:val="ro-RO"/>
        </w:rPr>
        <w:t>un rezumat al motivelor care au stat la baza ei,</w:t>
      </w:r>
      <w:r w:rsidR="00B7334E" w:rsidRPr="00014823">
        <w:rPr>
          <w:rFonts w:eastAsia="Calibri"/>
          <w:sz w:val="28"/>
          <w:szCs w:val="28"/>
          <w:lang w:val="ro-RO"/>
        </w:rPr>
        <w:t xml:space="preserve"> în </w:t>
      </w:r>
      <w:r w:rsidR="004F2F81" w:rsidRPr="00014823">
        <w:rPr>
          <w:rFonts w:eastAsia="Calibri"/>
          <w:sz w:val="28"/>
          <w:szCs w:val="28"/>
          <w:lang w:val="ro-RO"/>
        </w:rPr>
        <w:t>form</w:t>
      </w:r>
      <w:r w:rsidR="00B7334E" w:rsidRPr="00014823">
        <w:rPr>
          <w:rFonts w:eastAsia="Calibri"/>
          <w:sz w:val="28"/>
          <w:szCs w:val="28"/>
          <w:lang w:val="ro-RO"/>
        </w:rPr>
        <w:t>a care să nu permită divulgarea confidențialității datelor obținute</w:t>
      </w:r>
      <w:r w:rsidRPr="00014823">
        <w:rPr>
          <w:rFonts w:eastAsia="Calibri"/>
          <w:sz w:val="28"/>
          <w:szCs w:val="28"/>
          <w:lang w:val="ro-RO"/>
        </w:rPr>
        <w:t>”.</w:t>
      </w:r>
    </w:p>
    <w:p w14:paraId="653D27D9" w14:textId="77777777" w:rsidR="00ED20AC" w:rsidRPr="00957E26" w:rsidRDefault="00ED20AC" w:rsidP="00157727">
      <w:pPr>
        <w:tabs>
          <w:tab w:val="left" w:pos="284"/>
          <w:tab w:val="left" w:pos="990"/>
        </w:tabs>
        <w:rPr>
          <w:rFonts w:eastAsia="Calibri"/>
          <w:sz w:val="28"/>
          <w:szCs w:val="28"/>
          <w:lang w:val="ro-RO"/>
        </w:rPr>
      </w:pPr>
    </w:p>
    <w:p w14:paraId="4F41DE5E" w14:textId="46BDABCC" w:rsidR="00440E1D" w:rsidRPr="00957E26" w:rsidRDefault="00440E1D" w:rsidP="00157727">
      <w:pPr>
        <w:numPr>
          <w:ilvl w:val="0"/>
          <w:numId w:val="3"/>
        </w:numPr>
        <w:tabs>
          <w:tab w:val="left" w:pos="284"/>
          <w:tab w:val="left" w:pos="990"/>
        </w:tabs>
        <w:ind w:left="0" w:firstLine="709"/>
        <w:contextualSpacing/>
        <w:rPr>
          <w:rFonts w:eastAsia="Calibri"/>
          <w:sz w:val="28"/>
          <w:szCs w:val="28"/>
          <w:lang w:val="ro-RO"/>
        </w:rPr>
      </w:pPr>
      <w:r w:rsidRPr="00957E26">
        <w:rPr>
          <w:rFonts w:eastAsia="Calibri"/>
          <w:sz w:val="28"/>
          <w:szCs w:val="28"/>
          <w:lang w:val="ro-RO"/>
        </w:rPr>
        <w:t>La articolul 56 alineatul (2),</w:t>
      </w:r>
      <w:r w:rsidR="006D73B8" w:rsidRPr="00957E26">
        <w:rPr>
          <w:rFonts w:eastAsia="Calibri"/>
          <w:sz w:val="28"/>
          <w:szCs w:val="28"/>
          <w:lang w:val="ro-RO"/>
        </w:rPr>
        <w:t xml:space="preserve"> </w:t>
      </w:r>
      <w:r w:rsidR="00664EC0" w:rsidRPr="00957E26">
        <w:rPr>
          <w:rFonts w:eastAsia="Calibri"/>
          <w:sz w:val="28"/>
          <w:szCs w:val="28"/>
          <w:lang w:val="ro-RO"/>
        </w:rPr>
        <w:t>ultimul enunț</w:t>
      </w:r>
      <w:r w:rsidRPr="00957E26">
        <w:rPr>
          <w:rFonts w:eastAsia="Calibri"/>
          <w:sz w:val="28"/>
          <w:szCs w:val="28"/>
          <w:lang w:val="ro-RO"/>
        </w:rPr>
        <w:t xml:space="preserve"> se substituie cu </w:t>
      </w:r>
      <w:r w:rsidR="001660ED" w:rsidRPr="00957E26">
        <w:rPr>
          <w:rFonts w:eastAsia="Calibri"/>
          <w:sz w:val="28"/>
          <w:szCs w:val="28"/>
          <w:lang w:val="ro-RO"/>
        </w:rPr>
        <w:t xml:space="preserve">următorul </w:t>
      </w:r>
      <w:r w:rsidR="00664EC0" w:rsidRPr="00957E26">
        <w:rPr>
          <w:rFonts w:eastAsia="Calibri"/>
          <w:sz w:val="28"/>
          <w:szCs w:val="28"/>
          <w:lang w:val="ro-RO"/>
        </w:rPr>
        <w:t>enunț</w:t>
      </w:r>
      <w:r w:rsidR="001660ED" w:rsidRPr="00957E26">
        <w:rPr>
          <w:rFonts w:eastAsia="Calibri"/>
          <w:sz w:val="28"/>
          <w:szCs w:val="28"/>
          <w:lang w:val="ro-RO"/>
        </w:rPr>
        <w:t>:</w:t>
      </w:r>
      <w:r w:rsidR="00664EC0" w:rsidRPr="00957E26">
        <w:rPr>
          <w:rFonts w:eastAsia="Calibri"/>
          <w:sz w:val="28"/>
          <w:szCs w:val="28"/>
          <w:lang w:val="ro-RO"/>
        </w:rPr>
        <w:t xml:space="preserve"> </w:t>
      </w:r>
      <w:r w:rsidRPr="00957E26">
        <w:rPr>
          <w:rFonts w:eastAsia="Calibri"/>
          <w:sz w:val="28"/>
          <w:szCs w:val="28"/>
          <w:lang w:val="ro-RO"/>
        </w:rPr>
        <w:t>„</w:t>
      </w:r>
      <w:r w:rsidR="00B7334E" w:rsidRPr="00014823">
        <w:rPr>
          <w:sz w:val="28"/>
          <w:szCs w:val="28"/>
          <w:lang w:val="ro-RO" w:eastAsia="ru-RU"/>
        </w:rPr>
        <w:t xml:space="preserve">Persoana declarată indezirabilă va fi informată </w:t>
      </w:r>
      <w:r w:rsidR="00B7334E" w:rsidRPr="00014823">
        <w:rPr>
          <w:rFonts w:eastAsia="Calibri"/>
          <w:sz w:val="28"/>
          <w:szCs w:val="28"/>
          <w:lang w:val="ro-RO"/>
        </w:rPr>
        <w:t xml:space="preserve">sumar cu privire la motivele care au stat la baza emiterii deciziei, în </w:t>
      </w:r>
      <w:r w:rsidR="00FD7B4B" w:rsidRPr="00014823">
        <w:rPr>
          <w:rFonts w:eastAsia="Calibri"/>
          <w:sz w:val="28"/>
          <w:szCs w:val="28"/>
          <w:lang w:val="ro-RO"/>
        </w:rPr>
        <w:t>form</w:t>
      </w:r>
      <w:r w:rsidR="00B7334E" w:rsidRPr="00014823">
        <w:rPr>
          <w:rFonts w:eastAsia="Calibri"/>
          <w:sz w:val="28"/>
          <w:szCs w:val="28"/>
          <w:lang w:val="ro-RO"/>
        </w:rPr>
        <w:t>a care să nu permită divulgarea confidențialității datelor obținute.</w:t>
      </w:r>
      <w:r w:rsidRPr="00014823">
        <w:rPr>
          <w:rFonts w:eastAsia="Calibri"/>
          <w:sz w:val="28"/>
          <w:szCs w:val="28"/>
          <w:lang w:val="ro-RO"/>
        </w:rPr>
        <w:t>”</w:t>
      </w:r>
      <w:r w:rsidR="00450C9B" w:rsidRPr="00957E26">
        <w:rPr>
          <w:rFonts w:eastAsia="Calibri"/>
          <w:sz w:val="28"/>
          <w:szCs w:val="28"/>
          <w:lang w:val="ro-RO"/>
        </w:rPr>
        <w:t xml:space="preserve"> </w:t>
      </w:r>
    </w:p>
    <w:bookmarkEnd w:id="0"/>
    <w:p w14:paraId="2CFC9504" w14:textId="77777777" w:rsidR="00440E1D" w:rsidRPr="00506E72" w:rsidRDefault="00440E1D" w:rsidP="00157727">
      <w:pPr>
        <w:tabs>
          <w:tab w:val="left" w:pos="284"/>
          <w:tab w:val="left" w:pos="990"/>
        </w:tabs>
        <w:rPr>
          <w:rFonts w:eastAsia="Calibri"/>
          <w:sz w:val="28"/>
          <w:szCs w:val="28"/>
          <w:lang w:val="ro-RO"/>
        </w:rPr>
      </w:pPr>
    </w:p>
    <w:p w14:paraId="70ED7E43" w14:textId="0407E0A2" w:rsidR="00440E1D" w:rsidRPr="00C2713F" w:rsidRDefault="00440E1D" w:rsidP="003C0F8C">
      <w:pPr>
        <w:pStyle w:val="ListParagraph"/>
        <w:numPr>
          <w:ilvl w:val="0"/>
          <w:numId w:val="3"/>
        </w:numPr>
        <w:tabs>
          <w:tab w:val="left" w:pos="284"/>
          <w:tab w:val="left" w:pos="990"/>
        </w:tabs>
        <w:ind w:left="0" w:firstLine="709"/>
        <w:rPr>
          <w:rFonts w:eastAsia="Calibri"/>
          <w:sz w:val="28"/>
          <w:szCs w:val="28"/>
          <w:lang w:val="ro-RO"/>
        </w:rPr>
      </w:pPr>
      <w:r w:rsidRPr="00C2713F">
        <w:rPr>
          <w:rFonts w:eastAsia="Calibri"/>
          <w:sz w:val="28"/>
          <w:szCs w:val="28"/>
          <w:lang w:val="ro-RO"/>
        </w:rPr>
        <w:t>La articolul 60 alineatul (4), textul</w:t>
      </w:r>
      <w:r w:rsidR="00795E8B" w:rsidRPr="00C2713F">
        <w:rPr>
          <w:rFonts w:eastAsia="Calibri"/>
          <w:sz w:val="28"/>
          <w:szCs w:val="28"/>
          <w:lang w:val="ro-RO"/>
        </w:rPr>
        <w:t xml:space="preserve"> „lit. </w:t>
      </w:r>
      <w:r w:rsidR="00795E8B" w:rsidRPr="0007160F">
        <w:rPr>
          <w:rFonts w:eastAsia="Calibri"/>
          <w:sz w:val="28"/>
          <w:szCs w:val="28"/>
          <w:lang w:val="ro-RO"/>
        </w:rPr>
        <w:t>b), c) și e)”</w:t>
      </w:r>
      <w:r w:rsidR="00795E8B" w:rsidRPr="00C2713F">
        <w:rPr>
          <w:rFonts w:eastAsia="Calibri"/>
          <w:sz w:val="28"/>
          <w:szCs w:val="28"/>
          <w:lang w:val="ro-RO"/>
        </w:rPr>
        <w:t xml:space="preserve"> se substituie cu textul „lit. b) și c)”</w:t>
      </w:r>
      <w:r w:rsidRPr="00C2713F">
        <w:rPr>
          <w:rFonts w:eastAsia="Calibri"/>
          <w:sz w:val="28"/>
          <w:szCs w:val="28"/>
          <w:lang w:val="ro-RO"/>
        </w:rPr>
        <w:t>.</w:t>
      </w:r>
    </w:p>
    <w:p w14:paraId="6211B8F0" w14:textId="77777777" w:rsidR="00440E1D" w:rsidRDefault="00440E1D" w:rsidP="00157727">
      <w:pPr>
        <w:tabs>
          <w:tab w:val="left" w:pos="284"/>
          <w:tab w:val="left" w:pos="990"/>
        </w:tabs>
        <w:contextualSpacing/>
        <w:jc w:val="left"/>
        <w:rPr>
          <w:rFonts w:eastAsia="Calibri"/>
          <w:sz w:val="28"/>
          <w:szCs w:val="28"/>
          <w:lang w:val="ro-RO"/>
        </w:rPr>
      </w:pPr>
    </w:p>
    <w:p w14:paraId="5CF0BEE7" w14:textId="77777777" w:rsidR="00440E1D" w:rsidRDefault="00440E1D" w:rsidP="00157727">
      <w:pPr>
        <w:numPr>
          <w:ilvl w:val="0"/>
          <w:numId w:val="3"/>
        </w:numPr>
        <w:tabs>
          <w:tab w:val="left" w:pos="284"/>
          <w:tab w:val="left" w:pos="990"/>
        </w:tabs>
        <w:ind w:left="0" w:firstLine="709"/>
        <w:contextualSpacing/>
        <w:jc w:val="left"/>
        <w:rPr>
          <w:rFonts w:eastAsia="Calibri"/>
          <w:sz w:val="28"/>
          <w:szCs w:val="28"/>
          <w:lang w:val="ro-RO"/>
        </w:rPr>
      </w:pPr>
      <w:r>
        <w:rPr>
          <w:rFonts w:eastAsia="Calibri"/>
          <w:sz w:val="28"/>
          <w:szCs w:val="28"/>
          <w:lang w:val="ro-RO"/>
        </w:rPr>
        <w:t xml:space="preserve">La articolul 63 alineatul (4), textul </w:t>
      </w:r>
      <w:r w:rsidRPr="0007160F">
        <w:rPr>
          <w:rFonts w:eastAsia="Calibri"/>
          <w:sz w:val="28"/>
          <w:szCs w:val="28"/>
          <w:lang w:val="ro-RO"/>
        </w:rPr>
        <w:t>„(1) și</w:t>
      </w:r>
      <w:r>
        <w:rPr>
          <w:rFonts w:eastAsia="Calibri"/>
          <w:sz w:val="28"/>
          <w:szCs w:val="28"/>
          <w:lang w:val="ro-RO"/>
        </w:rPr>
        <w:t>” se exclude.</w:t>
      </w:r>
    </w:p>
    <w:p w14:paraId="5221A96D" w14:textId="442433B4" w:rsidR="00440E1D" w:rsidRDefault="00440E1D" w:rsidP="00157727">
      <w:pPr>
        <w:pStyle w:val="ListParagraph"/>
        <w:ind w:left="0"/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 xml:space="preserve">   </w:t>
      </w:r>
    </w:p>
    <w:p w14:paraId="3790D69A" w14:textId="24383488" w:rsidR="00440E1D" w:rsidRDefault="00E85EAC" w:rsidP="00157727">
      <w:pPr>
        <w:rPr>
          <w:sz w:val="28"/>
          <w:szCs w:val="28"/>
          <w:lang w:val="ro-RO"/>
        </w:rPr>
      </w:pPr>
      <w:r>
        <w:rPr>
          <w:b/>
          <w:sz w:val="28"/>
          <w:szCs w:val="28"/>
          <w:lang w:val="ro-RO"/>
        </w:rPr>
        <w:t xml:space="preserve">Art. </w:t>
      </w:r>
      <w:r w:rsidR="00440E1D">
        <w:rPr>
          <w:b/>
          <w:sz w:val="28"/>
          <w:szCs w:val="28"/>
          <w:lang w:val="ro-RO"/>
        </w:rPr>
        <w:t>IV.</w:t>
      </w:r>
      <w:r w:rsidR="00440E1D">
        <w:rPr>
          <w:sz w:val="28"/>
          <w:szCs w:val="28"/>
          <w:lang w:val="ro-RO"/>
        </w:rPr>
        <w:t xml:space="preserve"> – </w:t>
      </w:r>
      <w:r w:rsidR="00CD4626">
        <w:rPr>
          <w:sz w:val="28"/>
          <w:szCs w:val="28"/>
          <w:lang w:val="ro-RO"/>
        </w:rPr>
        <w:t>La a</w:t>
      </w:r>
      <w:r w:rsidR="00440E1D">
        <w:rPr>
          <w:sz w:val="28"/>
          <w:szCs w:val="28"/>
          <w:lang w:val="ro-RO"/>
        </w:rPr>
        <w:t xml:space="preserve">rticolul 2 din </w:t>
      </w:r>
      <w:r w:rsidR="00440E1D">
        <w:rPr>
          <w:iCs/>
          <w:sz w:val="28"/>
          <w:szCs w:val="28"/>
          <w:lang w:val="ro-RO"/>
        </w:rPr>
        <w:t>Legea nr. 105/2018 cu privire la promovarea ocupării forței de muncă și asigurarea de șomaj</w:t>
      </w:r>
      <w:r w:rsidR="00440E1D">
        <w:rPr>
          <w:sz w:val="28"/>
          <w:szCs w:val="28"/>
          <w:lang w:val="ro-RO"/>
        </w:rPr>
        <w:t xml:space="preserve"> (Monitorul Oficial al Republicii Moldova, 2018, nr. 295</w:t>
      </w:r>
      <w:r w:rsidR="00D9465D">
        <w:rPr>
          <w:sz w:val="28"/>
          <w:szCs w:val="28"/>
          <w:lang w:val="ro-RO"/>
        </w:rPr>
        <w:t>–</w:t>
      </w:r>
      <w:r w:rsidR="00440E1D">
        <w:rPr>
          <w:sz w:val="28"/>
          <w:szCs w:val="28"/>
          <w:lang w:val="ro-RO"/>
        </w:rPr>
        <w:t xml:space="preserve">308, art. 448), cu modificările ulterioare, </w:t>
      </w:r>
      <w:r w:rsidR="00CD4626">
        <w:rPr>
          <w:sz w:val="28"/>
          <w:szCs w:val="28"/>
          <w:lang w:val="ro-RO"/>
        </w:rPr>
        <w:t xml:space="preserve">alineatul (2) </w:t>
      </w:r>
      <w:r w:rsidR="00440E1D">
        <w:rPr>
          <w:sz w:val="28"/>
          <w:szCs w:val="28"/>
          <w:lang w:val="ro-RO"/>
        </w:rPr>
        <w:t>va avea următorul cuprins:</w:t>
      </w:r>
    </w:p>
    <w:p w14:paraId="639BBB08" w14:textId="77777777" w:rsidR="00157727" w:rsidRDefault="00157727" w:rsidP="00157727">
      <w:pPr>
        <w:rPr>
          <w:sz w:val="28"/>
          <w:szCs w:val="28"/>
          <w:lang w:val="ro-RO"/>
        </w:rPr>
      </w:pPr>
    </w:p>
    <w:p w14:paraId="4A859A67" w14:textId="3AE80199" w:rsidR="00440E1D" w:rsidRDefault="00440E1D" w:rsidP="00157727">
      <w:pPr>
        <w:pStyle w:val="ListParagraph"/>
        <w:ind w:left="0"/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 xml:space="preserve">„(2) Prevederile prezentei legi se aplică cetățenilor Republicii Moldova, persoanelor fizice și juridice care își desfășoară activitatea în Republica Moldova </w:t>
      </w:r>
      <w:r>
        <w:rPr>
          <w:sz w:val="28"/>
          <w:szCs w:val="28"/>
          <w:lang w:val="ro-RO"/>
        </w:rPr>
        <w:lastRenderedPageBreak/>
        <w:t>sau peste hotare, precum și categoriilor de străini specificate la art. 2 alin. (1) din Legea nr.</w:t>
      </w:r>
      <w:r w:rsidR="00AD1F44">
        <w:rPr>
          <w:sz w:val="28"/>
          <w:szCs w:val="28"/>
          <w:lang w:val="ro-RO"/>
        </w:rPr>
        <w:t> </w:t>
      </w:r>
      <w:r>
        <w:rPr>
          <w:sz w:val="28"/>
          <w:szCs w:val="28"/>
          <w:lang w:val="ro-RO"/>
        </w:rPr>
        <w:t xml:space="preserve">274/2011 privind integrarea străinilor în Republica Moldova, cu excepția străinilor titulari ai dreptului de ședere provizorie pentru studii și în scop de muncă.”     </w:t>
      </w:r>
    </w:p>
    <w:p w14:paraId="622BE84D" w14:textId="497BBAF2" w:rsidR="00440E1D" w:rsidRDefault="00440E1D" w:rsidP="00157727">
      <w:pPr>
        <w:pStyle w:val="ListParagraph"/>
        <w:ind w:left="0"/>
        <w:rPr>
          <w:sz w:val="28"/>
          <w:szCs w:val="28"/>
          <w:lang w:val="ro-RO"/>
        </w:rPr>
      </w:pPr>
    </w:p>
    <w:p w14:paraId="4F4C68BF" w14:textId="0056E570" w:rsidR="00440E1D" w:rsidRDefault="00E85EAC" w:rsidP="00157727">
      <w:pPr>
        <w:rPr>
          <w:rFonts w:eastAsia="Calibri"/>
          <w:sz w:val="28"/>
          <w:szCs w:val="28"/>
          <w:lang w:val="ro-RO"/>
        </w:rPr>
      </w:pPr>
      <w:r w:rsidRPr="00C40333">
        <w:rPr>
          <w:b/>
          <w:bCs/>
          <w:sz w:val="28"/>
          <w:szCs w:val="28"/>
          <w:lang w:val="ro-RO"/>
        </w:rPr>
        <w:t xml:space="preserve">Art. </w:t>
      </w:r>
      <w:r w:rsidR="00440E1D" w:rsidRPr="00C40333">
        <w:rPr>
          <w:b/>
          <w:bCs/>
          <w:sz w:val="28"/>
          <w:szCs w:val="28"/>
          <w:lang w:val="ro-RO"/>
        </w:rPr>
        <w:t>V</w:t>
      </w:r>
      <w:r w:rsidR="00157727" w:rsidRPr="00C40333">
        <w:rPr>
          <w:b/>
          <w:bCs/>
          <w:sz w:val="28"/>
          <w:szCs w:val="28"/>
          <w:lang w:val="ro-RO"/>
        </w:rPr>
        <w:t>.</w:t>
      </w:r>
      <w:r w:rsidR="00440E1D" w:rsidRPr="00C40333">
        <w:rPr>
          <w:sz w:val="28"/>
          <w:szCs w:val="28"/>
          <w:lang w:val="ro-RO"/>
        </w:rPr>
        <w:t xml:space="preserve"> </w:t>
      </w:r>
      <w:r w:rsidR="00157727" w:rsidRPr="003C0F8C">
        <w:rPr>
          <w:sz w:val="28"/>
          <w:szCs w:val="28"/>
          <w:lang w:val="ro-RO"/>
        </w:rPr>
        <w:t>–</w:t>
      </w:r>
      <w:r w:rsidR="00440E1D" w:rsidRPr="003C0F8C">
        <w:rPr>
          <w:sz w:val="28"/>
          <w:szCs w:val="28"/>
          <w:lang w:val="ro-RO"/>
        </w:rPr>
        <w:t xml:space="preserve"> </w:t>
      </w:r>
      <w:r w:rsidR="00440E1D" w:rsidRPr="003C0F8C">
        <w:rPr>
          <w:rFonts w:eastAsia="Calibri"/>
          <w:sz w:val="28"/>
          <w:szCs w:val="28"/>
          <w:lang w:val="ro-RO"/>
        </w:rPr>
        <w:t xml:space="preserve"> Guvernul, în termen de 3 luni de la data publicării </w:t>
      </w:r>
      <w:r w:rsidR="00D9465D" w:rsidRPr="003C0F8C">
        <w:rPr>
          <w:rFonts w:eastAsia="Calibri"/>
          <w:sz w:val="28"/>
          <w:szCs w:val="28"/>
          <w:lang w:val="ro-RO"/>
        </w:rPr>
        <w:t>prezentei legi</w:t>
      </w:r>
      <w:r w:rsidR="00440E1D" w:rsidRPr="003C0F8C">
        <w:rPr>
          <w:rFonts w:eastAsia="Calibri"/>
          <w:sz w:val="28"/>
          <w:szCs w:val="28"/>
          <w:lang w:val="ro-RO"/>
        </w:rPr>
        <w:t xml:space="preserve">, va aduce actele sale normative în concordanță cu </w:t>
      </w:r>
      <w:r w:rsidR="00D9465D" w:rsidRPr="003C0F8C">
        <w:rPr>
          <w:rFonts w:eastAsia="Calibri"/>
          <w:sz w:val="28"/>
          <w:szCs w:val="28"/>
          <w:lang w:val="ro-RO"/>
        </w:rPr>
        <w:t>acea</w:t>
      </w:r>
      <w:r w:rsidR="00513189" w:rsidRPr="003C0F8C">
        <w:rPr>
          <w:rFonts w:eastAsia="Calibri"/>
          <w:sz w:val="28"/>
          <w:szCs w:val="28"/>
          <w:lang w:val="ro-RO"/>
        </w:rPr>
        <w:t>sta</w:t>
      </w:r>
      <w:r w:rsidR="00440E1D" w:rsidRPr="003C0F8C">
        <w:rPr>
          <w:rFonts w:eastAsia="Calibri"/>
          <w:sz w:val="28"/>
          <w:szCs w:val="28"/>
          <w:lang w:val="ro-RO"/>
        </w:rPr>
        <w:t>.</w:t>
      </w:r>
    </w:p>
    <w:p w14:paraId="02812DB3" w14:textId="77777777" w:rsidR="00440E1D" w:rsidRDefault="00440E1D" w:rsidP="00157727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0C2DC0F" w14:textId="77777777" w:rsidR="00440E1D" w:rsidRDefault="00440E1D" w:rsidP="00157727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7A77017" w14:textId="4DD7CB4C" w:rsidR="00440E1D" w:rsidRDefault="00157727" w:rsidP="00157727">
      <w:pPr>
        <w:tabs>
          <w:tab w:val="left" w:pos="6386"/>
        </w:tabs>
        <w:ind w:right="707"/>
        <w:jc w:val="center"/>
        <w:rPr>
          <w:rFonts w:asciiTheme="majorBidi" w:hAnsiTheme="majorBidi" w:cstheme="majorBidi"/>
          <w:b/>
          <w:bCs/>
          <w:sz w:val="28"/>
          <w:szCs w:val="28"/>
          <w:lang w:val="ro-RO" w:eastAsia="ru-RU"/>
        </w:rPr>
      </w:pPr>
      <w:r>
        <w:rPr>
          <w:rFonts w:asciiTheme="majorBidi" w:hAnsiTheme="majorBidi" w:cstheme="majorBidi"/>
          <w:b/>
          <w:bCs/>
          <w:sz w:val="28"/>
          <w:szCs w:val="28"/>
          <w:lang w:val="ro-RO" w:eastAsia="ru-RU"/>
        </w:rPr>
        <w:t xml:space="preserve">PREȘEDINTELE </w:t>
      </w:r>
      <w:r w:rsidR="00E85EAC">
        <w:rPr>
          <w:rFonts w:asciiTheme="majorBidi" w:hAnsiTheme="majorBidi" w:cstheme="majorBidi"/>
          <w:b/>
          <w:bCs/>
          <w:sz w:val="28"/>
          <w:szCs w:val="28"/>
          <w:lang w:val="ro-RO" w:eastAsia="ru-RU"/>
        </w:rPr>
        <w:t xml:space="preserve"> </w:t>
      </w:r>
      <w:r>
        <w:rPr>
          <w:rFonts w:asciiTheme="majorBidi" w:hAnsiTheme="majorBidi" w:cstheme="majorBidi"/>
          <w:b/>
          <w:bCs/>
          <w:sz w:val="28"/>
          <w:szCs w:val="28"/>
          <w:lang w:val="ro-RO" w:eastAsia="ru-RU"/>
        </w:rPr>
        <w:t>PARLAMENTULUI</w:t>
      </w:r>
    </w:p>
    <w:p w14:paraId="6A9EFA7F" w14:textId="6FFCDCCF" w:rsidR="00BF09D4" w:rsidRDefault="00BF09D4" w:rsidP="00157727">
      <w:pPr>
        <w:tabs>
          <w:tab w:val="left" w:pos="6386"/>
        </w:tabs>
        <w:ind w:right="707"/>
        <w:jc w:val="center"/>
        <w:rPr>
          <w:rFonts w:asciiTheme="majorBidi" w:hAnsiTheme="majorBidi" w:cstheme="majorBidi"/>
          <w:b/>
          <w:bCs/>
          <w:sz w:val="28"/>
          <w:szCs w:val="28"/>
          <w:lang w:val="ro-RO" w:eastAsia="ru-RU"/>
        </w:rPr>
      </w:pPr>
    </w:p>
    <w:p w14:paraId="52AFE902" w14:textId="418ADCA6" w:rsidR="00BF09D4" w:rsidRDefault="00BF09D4" w:rsidP="00157727">
      <w:pPr>
        <w:tabs>
          <w:tab w:val="left" w:pos="6386"/>
        </w:tabs>
        <w:ind w:right="707"/>
        <w:jc w:val="center"/>
        <w:rPr>
          <w:rFonts w:asciiTheme="majorBidi" w:hAnsiTheme="majorBidi" w:cstheme="majorBidi"/>
          <w:b/>
          <w:bCs/>
          <w:sz w:val="28"/>
          <w:szCs w:val="28"/>
          <w:lang w:val="ro-RO" w:eastAsia="ru-RU"/>
        </w:rPr>
      </w:pPr>
    </w:p>
    <w:p w14:paraId="073FADDD" w14:textId="30FDBDCB" w:rsidR="00BF09D4" w:rsidRDefault="00BF09D4" w:rsidP="00157727">
      <w:pPr>
        <w:tabs>
          <w:tab w:val="left" w:pos="6386"/>
        </w:tabs>
        <w:ind w:right="707"/>
        <w:jc w:val="center"/>
        <w:rPr>
          <w:rFonts w:asciiTheme="majorBidi" w:hAnsiTheme="majorBidi" w:cstheme="majorBidi"/>
          <w:b/>
          <w:bCs/>
          <w:sz w:val="28"/>
          <w:szCs w:val="28"/>
          <w:lang w:val="ro-RO" w:eastAsia="ru-RU"/>
        </w:rPr>
      </w:pPr>
    </w:p>
    <w:p w14:paraId="1166EBAB" w14:textId="77777777" w:rsidR="00BF09D4" w:rsidRDefault="00BF09D4" w:rsidP="00157727">
      <w:pPr>
        <w:tabs>
          <w:tab w:val="left" w:pos="6386"/>
        </w:tabs>
        <w:ind w:right="707"/>
        <w:jc w:val="center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0607283" w14:textId="5C193374" w:rsidR="00BF09D4" w:rsidRPr="009B2756" w:rsidRDefault="00BF09D4" w:rsidP="00BF09D4">
      <w:pPr>
        <w:tabs>
          <w:tab w:val="left" w:pos="3969"/>
          <w:tab w:val="left" w:pos="4253"/>
        </w:tabs>
        <w:ind w:firstLine="567"/>
        <w:rPr>
          <w:b/>
          <w:sz w:val="28"/>
          <w:szCs w:val="28"/>
          <w:lang w:val="ro-RO"/>
        </w:rPr>
      </w:pPr>
      <w:r>
        <w:rPr>
          <w:b/>
          <w:sz w:val="28"/>
          <w:szCs w:val="28"/>
          <w:lang w:val="ro-RO"/>
        </w:rPr>
        <w:t xml:space="preserve">                                     </w:t>
      </w:r>
      <w:r>
        <w:rPr>
          <w:b/>
          <w:sz w:val="28"/>
          <w:szCs w:val="28"/>
          <w:lang w:val="ro-RO"/>
        </w:rPr>
        <w:t xml:space="preserve">        </w:t>
      </w:r>
      <w:r w:rsidRPr="009B2756">
        <w:rPr>
          <w:b/>
          <w:sz w:val="28"/>
          <w:szCs w:val="28"/>
          <w:lang w:val="ro-RO"/>
        </w:rPr>
        <w:t>IGOR  GROSU</w:t>
      </w:r>
    </w:p>
    <w:p w14:paraId="5F15CFFF" w14:textId="77777777" w:rsidR="00BF09D4" w:rsidRPr="009B2756" w:rsidRDefault="00BF09D4" w:rsidP="00BF09D4">
      <w:pPr>
        <w:ind w:firstLine="567"/>
        <w:jc w:val="center"/>
        <w:rPr>
          <w:b/>
          <w:sz w:val="28"/>
          <w:szCs w:val="28"/>
          <w:lang w:val="ro-RO"/>
        </w:rPr>
      </w:pPr>
    </w:p>
    <w:p w14:paraId="62D9639E" w14:textId="77777777" w:rsidR="00BF09D4" w:rsidRDefault="00BF09D4" w:rsidP="00BF09D4">
      <w:pPr>
        <w:ind w:firstLine="567"/>
        <w:jc w:val="center"/>
        <w:rPr>
          <w:b/>
          <w:sz w:val="28"/>
          <w:szCs w:val="28"/>
          <w:lang w:val="ro-RO"/>
        </w:rPr>
      </w:pPr>
    </w:p>
    <w:p w14:paraId="48CF9983" w14:textId="77777777" w:rsidR="00BF09D4" w:rsidRPr="009B2756" w:rsidRDefault="00BF09D4" w:rsidP="00BF09D4">
      <w:pPr>
        <w:ind w:firstLine="567"/>
        <w:jc w:val="center"/>
        <w:rPr>
          <w:b/>
          <w:sz w:val="28"/>
          <w:szCs w:val="28"/>
          <w:lang w:val="ro-RO"/>
        </w:rPr>
      </w:pPr>
    </w:p>
    <w:p w14:paraId="5F410CC1" w14:textId="77777777" w:rsidR="00BF09D4" w:rsidRPr="009B2756" w:rsidRDefault="00BF09D4" w:rsidP="00BF09D4">
      <w:pPr>
        <w:rPr>
          <w:b/>
          <w:sz w:val="28"/>
          <w:szCs w:val="28"/>
          <w:lang w:val="ro-RO"/>
        </w:rPr>
      </w:pPr>
    </w:p>
    <w:p w14:paraId="5D9343F8" w14:textId="77777777" w:rsidR="00BF09D4" w:rsidRPr="009B2756" w:rsidRDefault="00BF09D4" w:rsidP="00BF09D4">
      <w:pPr>
        <w:tabs>
          <w:tab w:val="left" w:pos="3969"/>
        </w:tabs>
        <w:ind w:firstLine="0"/>
        <w:rPr>
          <w:b/>
          <w:sz w:val="28"/>
          <w:szCs w:val="28"/>
          <w:lang w:val="ro-RO"/>
        </w:rPr>
      </w:pPr>
      <w:r w:rsidRPr="009B2756">
        <w:rPr>
          <w:b/>
          <w:sz w:val="28"/>
          <w:szCs w:val="28"/>
          <w:lang w:val="ro-RO"/>
        </w:rPr>
        <w:t xml:space="preserve">Chișinău, </w:t>
      </w:r>
      <w:r>
        <w:rPr>
          <w:b/>
          <w:sz w:val="28"/>
          <w:szCs w:val="28"/>
          <w:lang w:val="ro-RO"/>
        </w:rPr>
        <w:t>24 martie</w:t>
      </w:r>
      <w:r w:rsidRPr="009B2756">
        <w:rPr>
          <w:b/>
          <w:sz w:val="28"/>
          <w:szCs w:val="28"/>
          <w:lang w:val="ro-RO"/>
        </w:rPr>
        <w:t xml:space="preserve"> 202</w:t>
      </w:r>
      <w:r>
        <w:rPr>
          <w:b/>
          <w:sz w:val="28"/>
          <w:szCs w:val="28"/>
          <w:lang w:val="ro-RO"/>
        </w:rPr>
        <w:t>2</w:t>
      </w:r>
      <w:r w:rsidRPr="009B2756">
        <w:rPr>
          <w:b/>
          <w:sz w:val="28"/>
          <w:szCs w:val="28"/>
          <w:lang w:val="ro-RO"/>
        </w:rPr>
        <w:t>.</w:t>
      </w:r>
    </w:p>
    <w:p w14:paraId="75A36498" w14:textId="4496DC9F" w:rsidR="00BF09D4" w:rsidRPr="00A13B39" w:rsidRDefault="00BF09D4" w:rsidP="00BF09D4">
      <w:pPr>
        <w:tabs>
          <w:tab w:val="left" w:pos="3969"/>
          <w:tab w:val="left" w:pos="6386"/>
        </w:tabs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9B2756">
        <w:rPr>
          <w:b/>
          <w:sz w:val="28"/>
          <w:szCs w:val="28"/>
          <w:lang w:val="ro-RO"/>
        </w:rPr>
        <w:t xml:space="preserve">Nr. </w:t>
      </w:r>
      <w:r>
        <w:rPr>
          <w:b/>
          <w:sz w:val="28"/>
          <w:szCs w:val="28"/>
          <w:lang w:val="ro-RO"/>
        </w:rPr>
        <w:t>66</w:t>
      </w:r>
      <w:r w:rsidRPr="009B2756">
        <w:rPr>
          <w:b/>
          <w:sz w:val="28"/>
          <w:szCs w:val="28"/>
          <w:lang w:val="ro-RO"/>
        </w:rPr>
        <w:t>.</w:t>
      </w:r>
    </w:p>
    <w:p w14:paraId="0BEF1B85" w14:textId="77777777" w:rsidR="00755763" w:rsidRPr="00440E1D" w:rsidRDefault="00755763" w:rsidP="00157727"/>
    <w:sectPr w:rsidR="00755763" w:rsidRPr="00440E1D" w:rsidSect="00157727">
      <w:headerReference w:type="default" r:id="rId7"/>
      <w:pgSz w:w="11906" w:h="16838" w:code="9"/>
      <w:pgMar w:top="1418" w:right="567" w:bottom="1418" w:left="1985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6BEFF13" w14:textId="77777777" w:rsidR="00146B7E" w:rsidRDefault="00146B7E" w:rsidP="00157727">
      <w:r>
        <w:separator/>
      </w:r>
    </w:p>
  </w:endnote>
  <w:endnote w:type="continuationSeparator" w:id="0">
    <w:p w14:paraId="257C14F0" w14:textId="77777777" w:rsidR="00146B7E" w:rsidRDefault="00146B7E" w:rsidP="001577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E90F91F" w14:textId="77777777" w:rsidR="00146B7E" w:rsidRDefault="00146B7E" w:rsidP="00157727">
      <w:r>
        <w:separator/>
      </w:r>
    </w:p>
  </w:footnote>
  <w:footnote w:type="continuationSeparator" w:id="0">
    <w:p w14:paraId="56FCE5FB" w14:textId="77777777" w:rsidR="00146B7E" w:rsidRDefault="00146B7E" w:rsidP="0015772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1594738264"/>
      <w:docPartObj>
        <w:docPartGallery w:val="Page Numbers (Top of Page)"/>
        <w:docPartUnique/>
      </w:docPartObj>
    </w:sdtPr>
    <w:sdtEndPr>
      <w:rPr>
        <w:noProof/>
        <w:sz w:val="28"/>
        <w:szCs w:val="28"/>
      </w:rPr>
    </w:sdtEndPr>
    <w:sdtContent>
      <w:p w14:paraId="7BB7D198" w14:textId="5040A8F2" w:rsidR="00157727" w:rsidRPr="00157727" w:rsidRDefault="00157727" w:rsidP="00157727">
        <w:pPr>
          <w:pStyle w:val="Header"/>
          <w:ind w:firstLine="0"/>
          <w:jc w:val="center"/>
          <w:rPr>
            <w:sz w:val="28"/>
            <w:szCs w:val="28"/>
          </w:rPr>
        </w:pPr>
        <w:r w:rsidRPr="00157727">
          <w:rPr>
            <w:sz w:val="28"/>
            <w:szCs w:val="28"/>
          </w:rPr>
          <w:fldChar w:fldCharType="begin"/>
        </w:r>
        <w:r w:rsidRPr="00157727">
          <w:rPr>
            <w:sz w:val="28"/>
            <w:szCs w:val="28"/>
          </w:rPr>
          <w:instrText xml:space="preserve"> PAGE   \* MERGEFORMAT </w:instrText>
        </w:r>
        <w:r w:rsidRPr="00157727">
          <w:rPr>
            <w:sz w:val="28"/>
            <w:szCs w:val="28"/>
          </w:rPr>
          <w:fldChar w:fldCharType="separate"/>
        </w:r>
        <w:r w:rsidR="007A2C16">
          <w:rPr>
            <w:noProof/>
            <w:sz w:val="28"/>
            <w:szCs w:val="28"/>
          </w:rPr>
          <w:t>2</w:t>
        </w:r>
        <w:r w:rsidRPr="00157727">
          <w:rPr>
            <w:noProof/>
            <w:sz w:val="28"/>
            <w:szCs w:val="28"/>
          </w:rPr>
          <w:fldChar w:fldCharType="end"/>
        </w:r>
      </w:p>
    </w:sdtContent>
  </w:sdt>
  <w:p w14:paraId="710926B5" w14:textId="77777777" w:rsidR="00157727" w:rsidRDefault="0015772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DE03E86"/>
    <w:multiLevelType w:val="hybridMultilevel"/>
    <w:tmpl w:val="777A2556"/>
    <w:lvl w:ilvl="0" w:tplc="83AE2A62">
      <w:start w:val="2"/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818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" w15:restartNumberingAfterBreak="0">
    <w:nsid w:val="241452D7"/>
    <w:multiLevelType w:val="hybridMultilevel"/>
    <w:tmpl w:val="A4CA611C"/>
    <w:lvl w:ilvl="0" w:tplc="C3566C0A">
      <w:start w:val="3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7BB618F"/>
    <w:multiLevelType w:val="hybridMultilevel"/>
    <w:tmpl w:val="BE7E6DE6"/>
    <w:lvl w:ilvl="0" w:tplc="6F38445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800" w:hanging="360"/>
      </w:pPr>
    </w:lvl>
    <w:lvl w:ilvl="2" w:tplc="0818001B" w:tentative="1">
      <w:start w:val="1"/>
      <w:numFmt w:val="lowerRoman"/>
      <w:lvlText w:val="%3."/>
      <w:lvlJc w:val="right"/>
      <w:pPr>
        <w:ind w:left="2520" w:hanging="180"/>
      </w:pPr>
    </w:lvl>
    <w:lvl w:ilvl="3" w:tplc="0818000F" w:tentative="1">
      <w:start w:val="1"/>
      <w:numFmt w:val="decimal"/>
      <w:lvlText w:val="%4."/>
      <w:lvlJc w:val="left"/>
      <w:pPr>
        <w:ind w:left="3240" w:hanging="360"/>
      </w:pPr>
    </w:lvl>
    <w:lvl w:ilvl="4" w:tplc="08180019" w:tentative="1">
      <w:start w:val="1"/>
      <w:numFmt w:val="lowerLetter"/>
      <w:lvlText w:val="%5."/>
      <w:lvlJc w:val="left"/>
      <w:pPr>
        <w:ind w:left="3960" w:hanging="360"/>
      </w:pPr>
    </w:lvl>
    <w:lvl w:ilvl="5" w:tplc="0818001B" w:tentative="1">
      <w:start w:val="1"/>
      <w:numFmt w:val="lowerRoman"/>
      <w:lvlText w:val="%6."/>
      <w:lvlJc w:val="right"/>
      <w:pPr>
        <w:ind w:left="4680" w:hanging="180"/>
      </w:pPr>
    </w:lvl>
    <w:lvl w:ilvl="6" w:tplc="0818000F" w:tentative="1">
      <w:start w:val="1"/>
      <w:numFmt w:val="decimal"/>
      <w:lvlText w:val="%7."/>
      <w:lvlJc w:val="left"/>
      <w:pPr>
        <w:ind w:left="5400" w:hanging="360"/>
      </w:pPr>
    </w:lvl>
    <w:lvl w:ilvl="7" w:tplc="08180019" w:tentative="1">
      <w:start w:val="1"/>
      <w:numFmt w:val="lowerLetter"/>
      <w:lvlText w:val="%8."/>
      <w:lvlJc w:val="left"/>
      <w:pPr>
        <w:ind w:left="6120" w:hanging="360"/>
      </w:pPr>
    </w:lvl>
    <w:lvl w:ilvl="8" w:tplc="08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3AAF7E6D"/>
    <w:multiLevelType w:val="hybridMultilevel"/>
    <w:tmpl w:val="BBA66AD2"/>
    <w:lvl w:ilvl="0" w:tplc="051C488E">
      <w:start w:val="1"/>
      <w:numFmt w:val="decimal"/>
      <w:lvlText w:val="%1."/>
      <w:lvlJc w:val="left"/>
      <w:pPr>
        <w:ind w:left="1260" w:hanging="360"/>
      </w:pPr>
      <w:rPr>
        <w:sz w:val="28"/>
      </w:rPr>
    </w:lvl>
    <w:lvl w:ilvl="1" w:tplc="04190019">
      <w:start w:val="1"/>
      <w:numFmt w:val="lowerLetter"/>
      <w:lvlText w:val="%2."/>
      <w:lvlJc w:val="left"/>
      <w:pPr>
        <w:ind w:left="1980" w:hanging="360"/>
      </w:pPr>
    </w:lvl>
    <w:lvl w:ilvl="2" w:tplc="0419001B">
      <w:start w:val="1"/>
      <w:numFmt w:val="lowerRoman"/>
      <w:lvlText w:val="%3."/>
      <w:lvlJc w:val="right"/>
      <w:pPr>
        <w:ind w:left="2700" w:hanging="180"/>
      </w:pPr>
    </w:lvl>
    <w:lvl w:ilvl="3" w:tplc="0419000F">
      <w:start w:val="1"/>
      <w:numFmt w:val="decimal"/>
      <w:lvlText w:val="%4."/>
      <w:lvlJc w:val="left"/>
      <w:pPr>
        <w:ind w:left="3420" w:hanging="360"/>
      </w:pPr>
    </w:lvl>
    <w:lvl w:ilvl="4" w:tplc="04190019">
      <w:start w:val="1"/>
      <w:numFmt w:val="lowerLetter"/>
      <w:lvlText w:val="%5."/>
      <w:lvlJc w:val="left"/>
      <w:pPr>
        <w:ind w:left="4140" w:hanging="360"/>
      </w:pPr>
    </w:lvl>
    <w:lvl w:ilvl="5" w:tplc="0419001B">
      <w:start w:val="1"/>
      <w:numFmt w:val="lowerRoman"/>
      <w:lvlText w:val="%6."/>
      <w:lvlJc w:val="right"/>
      <w:pPr>
        <w:ind w:left="4860" w:hanging="180"/>
      </w:pPr>
    </w:lvl>
    <w:lvl w:ilvl="6" w:tplc="0419000F">
      <w:start w:val="1"/>
      <w:numFmt w:val="decimal"/>
      <w:lvlText w:val="%7."/>
      <w:lvlJc w:val="left"/>
      <w:pPr>
        <w:ind w:left="5580" w:hanging="360"/>
      </w:pPr>
    </w:lvl>
    <w:lvl w:ilvl="7" w:tplc="04190019">
      <w:start w:val="1"/>
      <w:numFmt w:val="lowerLetter"/>
      <w:lvlText w:val="%8."/>
      <w:lvlJc w:val="left"/>
      <w:pPr>
        <w:ind w:left="6300" w:hanging="360"/>
      </w:pPr>
    </w:lvl>
    <w:lvl w:ilvl="8" w:tplc="0419001B">
      <w:start w:val="1"/>
      <w:numFmt w:val="lowerRoman"/>
      <w:lvlText w:val="%9."/>
      <w:lvlJc w:val="right"/>
      <w:pPr>
        <w:ind w:left="7020" w:hanging="180"/>
      </w:pPr>
    </w:lvl>
  </w:abstractNum>
  <w:abstractNum w:abstractNumId="4" w15:restartNumberingAfterBreak="0">
    <w:nsid w:val="6A290562"/>
    <w:multiLevelType w:val="hybridMultilevel"/>
    <w:tmpl w:val="B486E8E8"/>
    <w:lvl w:ilvl="0" w:tplc="D952B106">
      <w:start w:val="2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818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4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0E1D"/>
    <w:rsid w:val="000116AB"/>
    <w:rsid w:val="00013737"/>
    <w:rsid w:val="00014823"/>
    <w:rsid w:val="00015E26"/>
    <w:rsid w:val="00021D15"/>
    <w:rsid w:val="00024B49"/>
    <w:rsid w:val="0003142C"/>
    <w:rsid w:val="00032DBA"/>
    <w:rsid w:val="000342DA"/>
    <w:rsid w:val="00041694"/>
    <w:rsid w:val="00046C12"/>
    <w:rsid w:val="00054A04"/>
    <w:rsid w:val="0007160F"/>
    <w:rsid w:val="00097BF7"/>
    <w:rsid w:val="000A44E8"/>
    <w:rsid w:val="000C687D"/>
    <w:rsid w:val="000E0CE1"/>
    <w:rsid w:val="000F6315"/>
    <w:rsid w:val="000F63FE"/>
    <w:rsid w:val="00100BEB"/>
    <w:rsid w:val="00105D95"/>
    <w:rsid w:val="00135F56"/>
    <w:rsid w:val="00146B7E"/>
    <w:rsid w:val="00154B76"/>
    <w:rsid w:val="0015708E"/>
    <w:rsid w:val="00157727"/>
    <w:rsid w:val="00165216"/>
    <w:rsid w:val="001660ED"/>
    <w:rsid w:val="001668AF"/>
    <w:rsid w:val="0019103F"/>
    <w:rsid w:val="0019572D"/>
    <w:rsid w:val="0019577A"/>
    <w:rsid w:val="001B1D9F"/>
    <w:rsid w:val="001B2A85"/>
    <w:rsid w:val="001B755D"/>
    <w:rsid w:val="001B7791"/>
    <w:rsid w:val="001C4155"/>
    <w:rsid w:val="00223B56"/>
    <w:rsid w:val="00236582"/>
    <w:rsid w:val="00253782"/>
    <w:rsid w:val="002544E5"/>
    <w:rsid w:val="00260036"/>
    <w:rsid w:val="0026263B"/>
    <w:rsid w:val="00267F40"/>
    <w:rsid w:val="002838D7"/>
    <w:rsid w:val="00284754"/>
    <w:rsid w:val="00286CFC"/>
    <w:rsid w:val="00287393"/>
    <w:rsid w:val="002B4A34"/>
    <w:rsid w:val="002E12D1"/>
    <w:rsid w:val="002E1DD7"/>
    <w:rsid w:val="00306F25"/>
    <w:rsid w:val="0038642D"/>
    <w:rsid w:val="003941F3"/>
    <w:rsid w:val="003A7EE6"/>
    <w:rsid w:val="003C0F8C"/>
    <w:rsid w:val="003C25D5"/>
    <w:rsid w:val="003D440E"/>
    <w:rsid w:val="003D5A1D"/>
    <w:rsid w:val="003E6B92"/>
    <w:rsid w:val="003F0C18"/>
    <w:rsid w:val="0040534B"/>
    <w:rsid w:val="0041029D"/>
    <w:rsid w:val="00433D1F"/>
    <w:rsid w:val="00433D57"/>
    <w:rsid w:val="00436DA9"/>
    <w:rsid w:val="00440E1D"/>
    <w:rsid w:val="00443E12"/>
    <w:rsid w:val="00450C9B"/>
    <w:rsid w:val="00453E8A"/>
    <w:rsid w:val="0047476E"/>
    <w:rsid w:val="00495E9E"/>
    <w:rsid w:val="004B0D66"/>
    <w:rsid w:val="004C3B46"/>
    <w:rsid w:val="004C3C25"/>
    <w:rsid w:val="004E15D2"/>
    <w:rsid w:val="004E50BA"/>
    <w:rsid w:val="004E6E24"/>
    <w:rsid w:val="004F2F81"/>
    <w:rsid w:val="004F701C"/>
    <w:rsid w:val="0050476D"/>
    <w:rsid w:val="00506E72"/>
    <w:rsid w:val="00513189"/>
    <w:rsid w:val="00524BF3"/>
    <w:rsid w:val="00531EBB"/>
    <w:rsid w:val="005364AF"/>
    <w:rsid w:val="0054441E"/>
    <w:rsid w:val="00550D01"/>
    <w:rsid w:val="00584478"/>
    <w:rsid w:val="00590DA9"/>
    <w:rsid w:val="005A20D0"/>
    <w:rsid w:val="005A31F1"/>
    <w:rsid w:val="005B0DAE"/>
    <w:rsid w:val="005D27AB"/>
    <w:rsid w:val="0061387B"/>
    <w:rsid w:val="00615262"/>
    <w:rsid w:val="0061775C"/>
    <w:rsid w:val="0062415B"/>
    <w:rsid w:val="00631A66"/>
    <w:rsid w:val="00632EA5"/>
    <w:rsid w:val="006343AE"/>
    <w:rsid w:val="00664EC0"/>
    <w:rsid w:val="006A2A7E"/>
    <w:rsid w:val="006B3197"/>
    <w:rsid w:val="006C39B9"/>
    <w:rsid w:val="006D2774"/>
    <w:rsid w:val="006D73B8"/>
    <w:rsid w:val="006E2BEF"/>
    <w:rsid w:val="006E6A21"/>
    <w:rsid w:val="006F2037"/>
    <w:rsid w:val="00701DC9"/>
    <w:rsid w:val="007111EE"/>
    <w:rsid w:val="0072728C"/>
    <w:rsid w:val="007362D8"/>
    <w:rsid w:val="00742D79"/>
    <w:rsid w:val="00747B37"/>
    <w:rsid w:val="00755763"/>
    <w:rsid w:val="00756815"/>
    <w:rsid w:val="0076492A"/>
    <w:rsid w:val="0077588A"/>
    <w:rsid w:val="0079290E"/>
    <w:rsid w:val="00795E8B"/>
    <w:rsid w:val="007A2199"/>
    <w:rsid w:val="007A2C16"/>
    <w:rsid w:val="007C3295"/>
    <w:rsid w:val="007C4922"/>
    <w:rsid w:val="007E7DD7"/>
    <w:rsid w:val="0080456B"/>
    <w:rsid w:val="00805AB6"/>
    <w:rsid w:val="00821BE3"/>
    <w:rsid w:val="008252C0"/>
    <w:rsid w:val="008301C7"/>
    <w:rsid w:val="00833465"/>
    <w:rsid w:val="008351C3"/>
    <w:rsid w:val="00844B83"/>
    <w:rsid w:val="00853231"/>
    <w:rsid w:val="00855A5C"/>
    <w:rsid w:val="00856024"/>
    <w:rsid w:val="00871285"/>
    <w:rsid w:val="008928A6"/>
    <w:rsid w:val="008A320E"/>
    <w:rsid w:val="008C22C0"/>
    <w:rsid w:val="008C449A"/>
    <w:rsid w:val="008C50AB"/>
    <w:rsid w:val="008D5F34"/>
    <w:rsid w:val="008E3084"/>
    <w:rsid w:val="008E3B9F"/>
    <w:rsid w:val="008F091C"/>
    <w:rsid w:val="008F18C9"/>
    <w:rsid w:val="00903EF8"/>
    <w:rsid w:val="009121A5"/>
    <w:rsid w:val="00913754"/>
    <w:rsid w:val="00913FAE"/>
    <w:rsid w:val="00916AA2"/>
    <w:rsid w:val="00916D08"/>
    <w:rsid w:val="00917CE0"/>
    <w:rsid w:val="0092108B"/>
    <w:rsid w:val="009236F7"/>
    <w:rsid w:val="00925DBC"/>
    <w:rsid w:val="00930499"/>
    <w:rsid w:val="00934D13"/>
    <w:rsid w:val="00940E72"/>
    <w:rsid w:val="00943102"/>
    <w:rsid w:val="00944B00"/>
    <w:rsid w:val="009510B4"/>
    <w:rsid w:val="00957E26"/>
    <w:rsid w:val="00964C3F"/>
    <w:rsid w:val="00965035"/>
    <w:rsid w:val="00973BD3"/>
    <w:rsid w:val="00987259"/>
    <w:rsid w:val="009A1181"/>
    <w:rsid w:val="009A4D7B"/>
    <w:rsid w:val="009B31C1"/>
    <w:rsid w:val="009C21A6"/>
    <w:rsid w:val="009C66BD"/>
    <w:rsid w:val="009D0AF0"/>
    <w:rsid w:val="009D60E3"/>
    <w:rsid w:val="00A13A80"/>
    <w:rsid w:val="00A3322F"/>
    <w:rsid w:val="00A35296"/>
    <w:rsid w:val="00A41C7D"/>
    <w:rsid w:val="00A44680"/>
    <w:rsid w:val="00A46829"/>
    <w:rsid w:val="00A500D1"/>
    <w:rsid w:val="00A5603E"/>
    <w:rsid w:val="00A62A2A"/>
    <w:rsid w:val="00A7648D"/>
    <w:rsid w:val="00A85619"/>
    <w:rsid w:val="00AA67F9"/>
    <w:rsid w:val="00AB6B44"/>
    <w:rsid w:val="00AC5FF3"/>
    <w:rsid w:val="00AD1F44"/>
    <w:rsid w:val="00AE31C1"/>
    <w:rsid w:val="00AF5CCB"/>
    <w:rsid w:val="00B034D8"/>
    <w:rsid w:val="00B21810"/>
    <w:rsid w:val="00B21C9E"/>
    <w:rsid w:val="00B23CFD"/>
    <w:rsid w:val="00B31D21"/>
    <w:rsid w:val="00B7334E"/>
    <w:rsid w:val="00B807DA"/>
    <w:rsid w:val="00B822DB"/>
    <w:rsid w:val="00B84739"/>
    <w:rsid w:val="00B957C2"/>
    <w:rsid w:val="00BA5138"/>
    <w:rsid w:val="00BD59A3"/>
    <w:rsid w:val="00BE12C6"/>
    <w:rsid w:val="00BF09D4"/>
    <w:rsid w:val="00BF58C1"/>
    <w:rsid w:val="00BF6045"/>
    <w:rsid w:val="00C044C7"/>
    <w:rsid w:val="00C06DB2"/>
    <w:rsid w:val="00C22380"/>
    <w:rsid w:val="00C2713F"/>
    <w:rsid w:val="00C31B80"/>
    <w:rsid w:val="00C40333"/>
    <w:rsid w:val="00C50041"/>
    <w:rsid w:val="00C5652A"/>
    <w:rsid w:val="00C643A2"/>
    <w:rsid w:val="00C7545A"/>
    <w:rsid w:val="00C97FB3"/>
    <w:rsid w:val="00CB0F85"/>
    <w:rsid w:val="00CC63E1"/>
    <w:rsid w:val="00CD0403"/>
    <w:rsid w:val="00CD1126"/>
    <w:rsid w:val="00CD4626"/>
    <w:rsid w:val="00CE41E7"/>
    <w:rsid w:val="00CF3ECA"/>
    <w:rsid w:val="00D06517"/>
    <w:rsid w:val="00D23DEE"/>
    <w:rsid w:val="00D303E9"/>
    <w:rsid w:val="00D34F14"/>
    <w:rsid w:val="00D419D6"/>
    <w:rsid w:val="00D5195F"/>
    <w:rsid w:val="00D54F07"/>
    <w:rsid w:val="00D63ED8"/>
    <w:rsid w:val="00D6603D"/>
    <w:rsid w:val="00D9465D"/>
    <w:rsid w:val="00DA106A"/>
    <w:rsid w:val="00DA458C"/>
    <w:rsid w:val="00DB1D24"/>
    <w:rsid w:val="00DD7A48"/>
    <w:rsid w:val="00DF3AD1"/>
    <w:rsid w:val="00E44933"/>
    <w:rsid w:val="00E44DFB"/>
    <w:rsid w:val="00E607D6"/>
    <w:rsid w:val="00E6093E"/>
    <w:rsid w:val="00E64013"/>
    <w:rsid w:val="00E65CBC"/>
    <w:rsid w:val="00E769C4"/>
    <w:rsid w:val="00E77ADA"/>
    <w:rsid w:val="00E85EAC"/>
    <w:rsid w:val="00E90D70"/>
    <w:rsid w:val="00EA40E7"/>
    <w:rsid w:val="00EB0FC4"/>
    <w:rsid w:val="00EB43D6"/>
    <w:rsid w:val="00EB797C"/>
    <w:rsid w:val="00EC1CD3"/>
    <w:rsid w:val="00EC4199"/>
    <w:rsid w:val="00ED1CFE"/>
    <w:rsid w:val="00ED20AC"/>
    <w:rsid w:val="00ED4667"/>
    <w:rsid w:val="00ED5F81"/>
    <w:rsid w:val="00EE58FC"/>
    <w:rsid w:val="00EE6566"/>
    <w:rsid w:val="00F10C35"/>
    <w:rsid w:val="00F15A17"/>
    <w:rsid w:val="00F45A36"/>
    <w:rsid w:val="00F53CC6"/>
    <w:rsid w:val="00F6433E"/>
    <w:rsid w:val="00F700CE"/>
    <w:rsid w:val="00F71D6E"/>
    <w:rsid w:val="00F726E5"/>
    <w:rsid w:val="00FA0317"/>
    <w:rsid w:val="00FD7B4B"/>
    <w:rsid w:val="00FE44EF"/>
    <w:rsid w:val="00FF2279"/>
    <w:rsid w:val="00FF70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9F0A80"/>
  <w15:chartTrackingRefBased/>
  <w15:docId w15:val="{A627A53A-7ACD-4701-8930-49082CB9FA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40E1D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40E1D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157727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57727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157727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57727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85619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85619"/>
    <w:rPr>
      <w:rFonts w:ascii="Segoe UI" w:eastAsia="Times New Roman" w:hAnsi="Segoe UI" w:cs="Segoe UI"/>
      <w:sz w:val="18"/>
      <w:szCs w:val="18"/>
      <w:lang w:val="en-US"/>
    </w:rPr>
  </w:style>
  <w:style w:type="character" w:styleId="CommentReference">
    <w:name w:val="annotation reference"/>
    <w:basedOn w:val="DefaultParagraphFont"/>
    <w:uiPriority w:val="99"/>
    <w:semiHidden/>
    <w:unhideWhenUsed/>
    <w:rsid w:val="00943102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943102"/>
  </w:style>
  <w:style w:type="character" w:customStyle="1" w:styleId="CommentTextChar">
    <w:name w:val="Comment Text Char"/>
    <w:basedOn w:val="DefaultParagraphFont"/>
    <w:link w:val="CommentText"/>
    <w:uiPriority w:val="99"/>
    <w:rsid w:val="00943102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4310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43102"/>
    <w:rPr>
      <w:rFonts w:ascii="Times New Roman" w:eastAsia="Times New Roman" w:hAnsi="Times New Roman" w:cs="Times New Roman"/>
      <w:b/>
      <w:bCs/>
      <w:sz w:val="20"/>
      <w:szCs w:val="20"/>
      <w:lang w:val="en-US"/>
    </w:rPr>
  </w:style>
  <w:style w:type="character" w:styleId="Hyperlink">
    <w:name w:val="Hyperlink"/>
    <w:basedOn w:val="DefaultParagraphFont"/>
    <w:uiPriority w:val="99"/>
    <w:semiHidden/>
    <w:unhideWhenUsed/>
    <w:rsid w:val="00CD462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147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955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45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customXml" Target="../customXml/item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2.xml"/><Relationship Id="rId5" Type="http://schemas.openxmlformats.org/officeDocument/2006/relationships/footnotes" Target="footnotes.xml"/><Relationship Id="rId10" Type="http://schemas.openxmlformats.org/officeDocument/2006/relationships/customXml" Target="../customXml/item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Adoptare" ma:contentTypeID="0x0101004E73E17DAB82B74E965C80D0B5600DD5007CA7B5F6A101034B8D8C70C4C9CA9A40" ma:contentTypeVersion="6" ma:contentTypeDescription="" ma:contentTypeScope="" ma:versionID="71843745d3d165d3ebd4c63c18040157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5f4c7933669535cc3dbea9b12514e64a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Tipul_x0020_documentului_x0020_de_x0020_Adopta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Tipul_x0020_documentului_x0020_de_x0020_Adoptare" ma:index="8" ma:displayName="Tipul documentului de Adoptare" ma:default="Textul Final" ma:format="Dropdown" ma:internalName="Tipul_x0020_documentului_x0020_de_x0020_Adoptare" ma:readOnly="false">
      <xsd:simpleType>
        <xsd:restriction base="dms:Choice">
          <xsd:enumeration value="Textul Final"/>
          <xsd:enumeration value="Act de promulgare"/>
          <xsd:enumeration value="Aviz de reexaminare"/>
        </xsd:restriction>
      </xsd:simpleType>
    </xsd:element>
    <xsd:element name="Lectura" ma:index="9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Tipul_x0020_documentului_x0020_de_x0020_Adoptare xmlns="deb42e83-2260-4c15-9444-eeddc6459f2b">Textul Final</Tipul_x0020_documentului_x0020_de_x0020_Adoptare>
  </documentManagement>
</p:properties>
</file>

<file path=customXml/itemProps1.xml><?xml version="1.0" encoding="utf-8"?>
<ds:datastoreItem xmlns:ds="http://schemas.openxmlformats.org/officeDocument/2006/customXml" ds:itemID="{48FB8409-1FB0-44BB-89CA-1D1CE490437B}"/>
</file>

<file path=customXml/itemProps2.xml><?xml version="1.0" encoding="utf-8"?>
<ds:datastoreItem xmlns:ds="http://schemas.openxmlformats.org/officeDocument/2006/customXml" ds:itemID="{9EFD2E41-20F0-4E17-BB8D-B49A9A330B74}"/>
</file>

<file path=customXml/itemProps3.xml><?xml version="1.0" encoding="utf-8"?>
<ds:datastoreItem xmlns:ds="http://schemas.openxmlformats.org/officeDocument/2006/customXml" ds:itemID="{72426BF2-6AC0-4327-A4B1-6ECC454CB04F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571</Words>
  <Characters>3316</Characters>
  <Application>Microsoft Office Word</Application>
  <DocSecurity>0</DocSecurity>
  <Lines>27</Lines>
  <Paragraphs>7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/>
  <LinksUpToDate>false</LinksUpToDate>
  <CharactersWithSpaces>3880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L_66.2022.ro</dc:title>
  <dc:subject/>
  <dc:creator>Oxana Andrieș</dc:creator>
  <cp:keywords/>
  <dc:description/>
  <cp:lastModifiedBy>Olimpiada Moraru</cp:lastModifiedBy>
  <cp:revision>3</cp:revision>
  <cp:lastPrinted>2022-02-14T07:19:00Z</cp:lastPrinted>
  <dcterms:created xsi:type="dcterms:W3CDTF">2022-03-23T09:34:00Z</dcterms:created>
  <dcterms:modified xsi:type="dcterms:W3CDTF">2022-03-24T08:54:00Z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0x0101004E73E17DAB82B74E965C80D0B5600DD5007CA7B5F6A101034B8D8C70C4C9CA9A40</vt:lpwstr>
  </property>
  <property fmtid="{D5CDD505-2E9C-101B-9397-08002B2CF9AE}" pid="4" name="Tipul documentului">
    <vt:lpwstr>Aviz</vt:lpwstr>
  </property>
</Properties>
</file>