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533C30" w14:textId="77777777" w:rsidR="00AA5D9B" w:rsidRPr="00F548E0" w:rsidRDefault="00AA5D9B" w:rsidP="00624C51">
      <w:pPr>
        <w:keepNext/>
        <w:keepLines/>
        <w:spacing w:after="0" w:line="240" w:lineRule="auto"/>
        <w:ind w:left="0" w:firstLine="708"/>
        <w:jc w:val="center"/>
        <w:rPr>
          <w:rFonts w:ascii="Times New Roman" w:hAnsi="Times New Roman"/>
          <w:b/>
          <w:sz w:val="28"/>
          <w:szCs w:val="28"/>
          <w:lang w:val="ru-RU"/>
        </w:rPr>
      </w:pPr>
      <w:bookmarkStart w:id="0" w:name="bookmark5"/>
    </w:p>
    <w:p w14:paraId="65179962" w14:textId="77777777" w:rsidR="00341BDB" w:rsidRDefault="00341BDB" w:rsidP="00624C51">
      <w:pPr>
        <w:keepNext/>
        <w:keepLines/>
        <w:spacing w:after="0" w:line="240" w:lineRule="auto"/>
        <w:ind w:left="0" w:firstLine="708"/>
        <w:jc w:val="center"/>
        <w:rPr>
          <w:rFonts w:ascii="Times New Roman" w:hAnsi="Times New Roman"/>
          <w:b/>
          <w:sz w:val="28"/>
          <w:szCs w:val="28"/>
        </w:rPr>
      </w:pPr>
    </w:p>
    <w:p w14:paraId="00579F8B" w14:textId="77777777" w:rsidR="00341BDB" w:rsidRDefault="00341BDB" w:rsidP="00624C51">
      <w:pPr>
        <w:keepNext/>
        <w:keepLines/>
        <w:spacing w:after="0" w:line="240" w:lineRule="auto"/>
        <w:ind w:left="0" w:firstLine="708"/>
        <w:jc w:val="center"/>
        <w:rPr>
          <w:rFonts w:ascii="Times New Roman" w:hAnsi="Times New Roman"/>
          <w:b/>
          <w:sz w:val="28"/>
          <w:szCs w:val="28"/>
        </w:rPr>
      </w:pPr>
    </w:p>
    <w:p w14:paraId="03600940" w14:textId="77777777" w:rsidR="00341BDB" w:rsidRDefault="00341BDB" w:rsidP="00624C51">
      <w:pPr>
        <w:keepNext/>
        <w:keepLines/>
        <w:spacing w:after="0" w:line="240" w:lineRule="auto"/>
        <w:ind w:left="0" w:firstLine="708"/>
        <w:jc w:val="center"/>
        <w:rPr>
          <w:rFonts w:ascii="Times New Roman" w:hAnsi="Times New Roman"/>
          <w:b/>
          <w:sz w:val="28"/>
          <w:szCs w:val="28"/>
        </w:rPr>
      </w:pPr>
    </w:p>
    <w:p w14:paraId="06663771" w14:textId="77777777" w:rsidR="00341BDB" w:rsidRDefault="00341BDB" w:rsidP="00624C51">
      <w:pPr>
        <w:keepNext/>
        <w:keepLines/>
        <w:spacing w:after="0" w:line="240" w:lineRule="auto"/>
        <w:ind w:left="0" w:firstLine="708"/>
        <w:jc w:val="center"/>
        <w:rPr>
          <w:rFonts w:ascii="Times New Roman" w:hAnsi="Times New Roman"/>
          <w:b/>
          <w:sz w:val="28"/>
          <w:szCs w:val="28"/>
        </w:rPr>
      </w:pPr>
    </w:p>
    <w:p w14:paraId="62D55E4E" w14:textId="77777777" w:rsidR="00341BDB" w:rsidRDefault="00341BDB" w:rsidP="00624C51">
      <w:pPr>
        <w:keepNext/>
        <w:keepLines/>
        <w:spacing w:after="0" w:line="240" w:lineRule="auto"/>
        <w:ind w:left="0" w:firstLine="708"/>
        <w:jc w:val="center"/>
        <w:rPr>
          <w:rFonts w:ascii="Times New Roman" w:hAnsi="Times New Roman"/>
          <w:b/>
          <w:sz w:val="28"/>
          <w:szCs w:val="28"/>
        </w:rPr>
      </w:pPr>
    </w:p>
    <w:p w14:paraId="5838A706" w14:textId="1A69AB17" w:rsidR="00AA5D9B" w:rsidRPr="00D02ACF" w:rsidRDefault="00AA5D9B" w:rsidP="00341BDB">
      <w:pPr>
        <w:keepNext/>
        <w:keepLines/>
        <w:spacing w:after="0" w:line="240" w:lineRule="auto"/>
        <w:ind w:left="567" w:right="1983"/>
        <w:jc w:val="center"/>
        <w:rPr>
          <w:rFonts w:ascii="Times New Roman" w:hAnsi="Times New Roman"/>
          <w:b/>
          <w:sz w:val="28"/>
          <w:szCs w:val="28"/>
        </w:rPr>
      </w:pPr>
      <w:r w:rsidRPr="00D02ACF">
        <w:rPr>
          <w:rFonts w:ascii="Times New Roman" w:hAnsi="Times New Roman"/>
          <w:b/>
          <w:sz w:val="28"/>
          <w:szCs w:val="28"/>
        </w:rPr>
        <w:t>L</w:t>
      </w:r>
      <w:r w:rsidRPr="00D02ACF">
        <w:rPr>
          <w:rFonts w:ascii="Times New Roman" w:hAnsi="Times New Roman"/>
          <w:b/>
          <w:sz w:val="28"/>
          <w:szCs w:val="28"/>
          <w:lang w:val="es-419"/>
        </w:rPr>
        <w:t xml:space="preserve"> </w:t>
      </w:r>
      <w:r w:rsidRPr="00D02ACF">
        <w:rPr>
          <w:rFonts w:ascii="Times New Roman" w:hAnsi="Times New Roman"/>
          <w:b/>
          <w:sz w:val="28"/>
          <w:szCs w:val="28"/>
        </w:rPr>
        <w:t>E</w:t>
      </w:r>
      <w:r w:rsidRPr="00D02ACF">
        <w:rPr>
          <w:rFonts w:ascii="Times New Roman" w:hAnsi="Times New Roman"/>
          <w:b/>
          <w:sz w:val="28"/>
          <w:szCs w:val="28"/>
          <w:lang w:val="es-419"/>
        </w:rPr>
        <w:t xml:space="preserve"> </w:t>
      </w:r>
      <w:r w:rsidRPr="00D02ACF">
        <w:rPr>
          <w:rFonts w:ascii="Times New Roman" w:hAnsi="Times New Roman"/>
          <w:b/>
          <w:sz w:val="28"/>
          <w:szCs w:val="28"/>
        </w:rPr>
        <w:t>G</w:t>
      </w:r>
      <w:r w:rsidRPr="00D02ACF">
        <w:rPr>
          <w:rFonts w:ascii="Times New Roman" w:hAnsi="Times New Roman"/>
          <w:b/>
          <w:sz w:val="28"/>
          <w:szCs w:val="28"/>
          <w:lang w:val="es-419"/>
        </w:rPr>
        <w:t xml:space="preserve"> </w:t>
      </w:r>
      <w:r w:rsidRPr="00D02ACF">
        <w:rPr>
          <w:rFonts w:ascii="Times New Roman" w:hAnsi="Times New Roman"/>
          <w:b/>
          <w:sz w:val="28"/>
          <w:szCs w:val="28"/>
        </w:rPr>
        <w:t>E</w:t>
      </w:r>
      <w:bookmarkEnd w:id="0"/>
    </w:p>
    <w:p w14:paraId="106C63C1" w14:textId="77777777" w:rsidR="00AA5D9B" w:rsidRPr="00D02ACF" w:rsidRDefault="00AA5D9B" w:rsidP="00341BDB">
      <w:pPr>
        <w:keepNext/>
        <w:keepLines/>
        <w:spacing w:after="0" w:line="240" w:lineRule="auto"/>
        <w:ind w:left="567" w:right="1983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14:paraId="293B9D09" w14:textId="6DE8D1F4" w:rsidR="00AA5D9B" w:rsidRPr="00D02ACF" w:rsidRDefault="00AA5D9B" w:rsidP="00341BDB">
      <w:pPr>
        <w:pStyle w:val="20"/>
        <w:shd w:val="clear" w:color="auto" w:fill="auto"/>
        <w:spacing w:before="0"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</w:rPr>
      </w:pPr>
      <w:r w:rsidRPr="00D02ACF">
        <w:rPr>
          <w:rFonts w:ascii="Times New Roman" w:hAnsi="Times New Roman" w:cs="Times New Roman"/>
          <w:b/>
          <w:sz w:val="28"/>
        </w:rPr>
        <w:t>pentru modificarea unor acte normative</w:t>
      </w:r>
    </w:p>
    <w:p w14:paraId="6F042567" w14:textId="7C8BCDF3" w:rsidR="00AA5D9B" w:rsidRPr="00D02ACF" w:rsidRDefault="006234D6" w:rsidP="00624C51">
      <w:pPr>
        <w:pStyle w:val="20"/>
        <w:shd w:val="clear" w:color="auto" w:fill="auto"/>
        <w:spacing w:before="0" w:after="0" w:line="240" w:lineRule="auto"/>
        <w:ind w:firstLine="708"/>
        <w:jc w:val="center"/>
        <w:rPr>
          <w:rFonts w:ascii="Times New Roman" w:hAnsi="Times New Roman" w:cs="Times New Roman"/>
          <w:b/>
          <w:sz w:val="28"/>
        </w:rPr>
      </w:pPr>
      <w:r w:rsidRPr="00D02ACF">
        <w:rPr>
          <w:rFonts w:ascii="Times New Roman" w:hAnsi="Times New Roman" w:cs="Times New Roman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68F145" wp14:editId="2C119B35">
                <wp:simplePos x="0" y="0"/>
                <wp:positionH relativeFrom="column">
                  <wp:posOffset>1014371</wp:posOffset>
                </wp:positionH>
                <wp:positionV relativeFrom="paragraph">
                  <wp:posOffset>51822</wp:posOffset>
                </wp:positionV>
                <wp:extent cx="3093522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93522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57071681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85pt,4.1pt" to="323.45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" strokecolor="black [3213]">
                <v:stroke joinstyle="miter"/>
              </v:line>
            </w:pict>
          </mc:Fallback>
        </mc:AlternateContent>
      </w:r>
    </w:p>
    <w:p w14:paraId="462428F0" w14:textId="77777777" w:rsidR="00341BDB" w:rsidRPr="00D02ACF" w:rsidRDefault="00341BDB" w:rsidP="00624C51">
      <w:pPr>
        <w:pStyle w:val="20"/>
        <w:shd w:val="clear" w:color="auto" w:fill="auto"/>
        <w:tabs>
          <w:tab w:val="left" w:pos="270"/>
        </w:tabs>
        <w:spacing w:before="0"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14:paraId="00151611" w14:textId="1CECDE98" w:rsidR="00AA5D9B" w:rsidRPr="00D02ACF" w:rsidRDefault="00AA5D9B" w:rsidP="00341BDB">
      <w:pPr>
        <w:pStyle w:val="20"/>
        <w:shd w:val="clear" w:color="auto" w:fill="auto"/>
        <w:tabs>
          <w:tab w:val="left" w:pos="270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02ACF">
        <w:rPr>
          <w:rFonts w:ascii="Times New Roman" w:hAnsi="Times New Roman" w:cs="Times New Roman"/>
          <w:sz w:val="28"/>
        </w:rPr>
        <w:t>Parlamentul adoptă prezenta lege organică.</w:t>
      </w:r>
    </w:p>
    <w:p w14:paraId="43FC3A94" w14:textId="77777777" w:rsidR="00AA5D9B" w:rsidRPr="00D02ACF" w:rsidRDefault="00AA5D9B" w:rsidP="00341BDB">
      <w:pPr>
        <w:pStyle w:val="20"/>
        <w:shd w:val="clear" w:color="auto" w:fill="auto"/>
        <w:tabs>
          <w:tab w:val="left" w:pos="270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3E6026A5" w14:textId="1DFF7C6C" w:rsidR="00AA5D9B" w:rsidRPr="00D02ACF" w:rsidRDefault="00AA5D9B" w:rsidP="00341BDB">
      <w:pPr>
        <w:pStyle w:val="20"/>
        <w:shd w:val="clear" w:color="auto" w:fill="auto"/>
        <w:tabs>
          <w:tab w:val="left" w:pos="270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02ACF">
        <w:rPr>
          <w:rFonts w:ascii="Times New Roman" w:hAnsi="Times New Roman" w:cs="Times New Roman"/>
          <w:sz w:val="28"/>
        </w:rPr>
        <w:t>Prezenta lege transpune art.</w:t>
      </w:r>
      <w:r w:rsidR="0099106A" w:rsidRPr="00D02ACF">
        <w:rPr>
          <w:rFonts w:ascii="Times New Roman" w:hAnsi="Times New Roman" w:cs="Times New Roman"/>
          <w:sz w:val="28"/>
        </w:rPr>
        <w:t xml:space="preserve"> </w:t>
      </w:r>
      <w:r w:rsidRPr="00D02ACF">
        <w:rPr>
          <w:rFonts w:ascii="Times New Roman" w:hAnsi="Times New Roman" w:cs="Times New Roman"/>
          <w:sz w:val="28"/>
        </w:rPr>
        <w:t>4,</w:t>
      </w:r>
      <w:r w:rsidR="0099106A" w:rsidRPr="00D02ACF">
        <w:rPr>
          <w:rFonts w:ascii="Times New Roman" w:hAnsi="Times New Roman" w:cs="Times New Roman"/>
          <w:sz w:val="28"/>
        </w:rPr>
        <w:t xml:space="preserve"> </w:t>
      </w:r>
      <w:r w:rsidRPr="00D02ACF">
        <w:rPr>
          <w:rFonts w:ascii="Times New Roman" w:hAnsi="Times New Roman" w:cs="Times New Roman"/>
          <w:sz w:val="28"/>
        </w:rPr>
        <w:t>5</w:t>
      </w:r>
      <w:r w:rsidR="0099106A" w:rsidRPr="00D02ACF">
        <w:rPr>
          <w:rFonts w:ascii="Times New Roman" w:hAnsi="Times New Roman" w:cs="Times New Roman"/>
          <w:sz w:val="28"/>
        </w:rPr>
        <w:t xml:space="preserve"> </w:t>
      </w:r>
      <w:r w:rsidRPr="00D02ACF">
        <w:rPr>
          <w:rFonts w:ascii="Times New Roman" w:hAnsi="Times New Roman" w:cs="Times New Roman"/>
          <w:sz w:val="28"/>
        </w:rPr>
        <w:t>și</w:t>
      </w:r>
      <w:r w:rsidR="0099106A" w:rsidRPr="00D02ACF">
        <w:rPr>
          <w:rFonts w:ascii="Times New Roman" w:hAnsi="Times New Roman" w:cs="Times New Roman"/>
          <w:sz w:val="28"/>
        </w:rPr>
        <w:t xml:space="preserve"> </w:t>
      </w:r>
      <w:r w:rsidRPr="00D02ACF">
        <w:rPr>
          <w:rFonts w:ascii="Times New Roman" w:hAnsi="Times New Roman" w:cs="Times New Roman"/>
          <w:sz w:val="28"/>
        </w:rPr>
        <w:t>6</w:t>
      </w:r>
      <w:r w:rsidR="0099106A" w:rsidRPr="00D02ACF">
        <w:rPr>
          <w:rFonts w:ascii="Times New Roman" w:hAnsi="Times New Roman" w:cs="Times New Roman"/>
          <w:sz w:val="28"/>
        </w:rPr>
        <w:t xml:space="preserve"> </w:t>
      </w:r>
      <w:r w:rsidRPr="00D02ACF">
        <w:rPr>
          <w:rFonts w:ascii="Times New Roman" w:hAnsi="Times New Roman" w:cs="Times New Roman"/>
          <w:sz w:val="28"/>
        </w:rPr>
        <w:t>din Directiva 2014/42/UE a Parlamentului European și a Consiliului</w:t>
      </w:r>
      <w:r w:rsidR="0094412F" w:rsidRPr="00D02ACF">
        <w:rPr>
          <w:rFonts w:ascii="Times New Roman" w:hAnsi="Times New Roman" w:cs="Times New Roman"/>
          <w:sz w:val="28"/>
        </w:rPr>
        <w:t xml:space="preserve"> </w:t>
      </w:r>
      <w:r w:rsidRPr="00D02ACF">
        <w:rPr>
          <w:rFonts w:ascii="Times New Roman" w:hAnsi="Times New Roman" w:cs="Times New Roman"/>
          <w:sz w:val="28"/>
        </w:rPr>
        <w:t>din</w:t>
      </w:r>
      <w:r w:rsidR="0094412F" w:rsidRPr="00D02ACF">
        <w:rPr>
          <w:rFonts w:ascii="Times New Roman" w:hAnsi="Times New Roman" w:cs="Times New Roman"/>
          <w:sz w:val="28"/>
        </w:rPr>
        <w:t xml:space="preserve"> </w:t>
      </w:r>
      <w:r w:rsidRPr="00D02ACF">
        <w:rPr>
          <w:rFonts w:ascii="Times New Roman" w:hAnsi="Times New Roman" w:cs="Times New Roman"/>
          <w:sz w:val="28"/>
        </w:rPr>
        <w:t>3</w:t>
      </w:r>
      <w:r w:rsidR="0094412F" w:rsidRPr="00D02ACF">
        <w:rPr>
          <w:rFonts w:ascii="Times New Roman" w:hAnsi="Times New Roman" w:cs="Times New Roman"/>
          <w:sz w:val="28"/>
        </w:rPr>
        <w:t xml:space="preserve"> </w:t>
      </w:r>
      <w:r w:rsidRPr="00D02ACF">
        <w:rPr>
          <w:rFonts w:ascii="Times New Roman" w:hAnsi="Times New Roman" w:cs="Times New Roman"/>
          <w:sz w:val="28"/>
        </w:rPr>
        <w:t>aprilie</w:t>
      </w:r>
      <w:r w:rsidR="0094412F" w:rsidRPr="00D02ACF">
        <w:rPr>
          <w:rFonts w:ascii="Times New Roman" w:hAnsi="Times New Roman" w:cs="Times New Roman"/>
          <w:sz w:val="28"/>
        </w:rPr>
        <w:t xml:space="preserve"> </w:t>
      </w:r>
      <w:r w:rsidRPr="00D02ACF">
        <w:rPr>
          <w:rFonts w:ascii="Times New Roman" w:hAnsi="Times New Roman" w:cs="Times New Roman"/>
          <w:sz w:val="28"/>
        </w:rPr>
        <w:t>2014</w:t>
      </w:r>
      <w:r w:rsidR="0094412F" w:rsidRPr="00D02ACF">
        <w:rPr>
          <w:rFonts w:ascii="Times New Roman" w:hAnsi="Times New Roman" w:cs="Times New Roman"/>
          <w:sz w:val="28"/>
        </w:rPr>
        <w:t xml:space="preserve"> </w:t>
      </w:r>
      <w:r w:rsidRPr="00D02ACF">
        <w:rPr>
          <w:rFonts w:ascii="Times New Roman" w:hAnsi="Times New Roman" w:cs="Times New Roman"/>
          <w:sz w:val="28"/>
        </w:rPr>
        <w:t>privind înghețarea</w:t>
      </w:r>
      <w:r w:rsidR="0094412F" w:rsidRPr="00D02ACF">
        <w:rPr>
          <w:rFonts w:ascii="Times New Roman" w:hAnsi="Times New Roman" w:cs="Times New Roman"/>
          <w:sz w:val="28"/>
        </w:rPr>
        <w:t xml:space="preserve"> </w:t>
      </w:r>
      <w:r w:rsidRPr="00D02ACF">
        <w:rPr>
          <w:rFonts w:ascii="Times New Roman" w:hAnsi="Times New Roman" w:cs="Times New Roman"/>
          <w:sz w:val="28"/>
        </w:rPr>
        <w:t>și</w:t>
      </w:r>
      <w:r w:rsidR="0094412F" w:rsidRPr="00D02ACF">
        <w:rPr>
          <w:rFonts w:ascii="Times New Roman" w:hAnsi="Times New Roman" w:cs="Times New Roman"/>
          <w:sz w:val="28"/>
        </w:rPr>
        <w:t xml:space="preserve"> </w:t>
      </w:r>
      <w:r w:rsidRPr="00D02ACF">
        <w:rPr>
          <w:rFonts w:ascii="Times New Roman" w:hAnsi="Times New Roman" w:cs="Times New Roman"/>
          <w:sz w:val="28"/>
        </w:rPr>
        <w:t>confiscarea instrumentelor</w:t>
      </w:r>
      <w:r w:rsidR="0094412F" w:rsidRPr="00D02ACF">
        <w:rPr>
          <w:rFonts w:ascii="Times New Roman" w:hAnsi="Times New Roman" w:cs="Times New Roman"/>
          <w:sz w:val="28"/>
        </w:rPr>
        <w:t xml:space="preserve"> </w:t>
      </w:r>
      <w:r w:rsidRPr="00D02ACF">
        <w:rPr>
          <w:rFonts w:ascii="Times New Roman" w:hAnsi="Times New Roman" w:cs="Times New Roman"/>
          <w:sz w:val="28"/>
        </w:rPr>
        <w:t>și</w:t>
      </w:r>
      <w:r w:rsidR="0094412F" w:rsidRPr="00D02ACF">
        <w:rPr>
          <w:rFonts w:ascii="Times New Roman" w:hAnsi="Times New Roman" w:cs="Times New Roman"/>
          <w:sz w:val="28"/>
        </w:rPr>
        <w:t xml:space="preserve"> </w:t>
      </w:r>
      <w:r w:rsidRPr="00D02ACF">
        <w:rPr>
          <w:rFonts w:ascii="Times New Roman" w:hAnsi="Times New Roman" w:cs="Times New Roman"/>
          <w:sz w:val="28"/>
        </w:rPr>
        <w:t>produselor infracțiunilor</w:t>
      </w:r>
      <w:r w:rsidR="0094412F" w:rsidRPr="00D02ACF">
        <w:rPr>
          <w:rFonts w:ascii="Times New Roman" w:hAnsi="Times New Roman" w:cs="Times New Roman"/>
          <w:sz w:val="28"/>
        </w:rPr>
        <w:t xml:space="preserve"> </w:t>
      </w:r>
      <w:r w:rsidRPr="00D02ACF">
        <w:rPr>
          <w:rFonts w:ascii="Times New Roman" w:hAnsi="Times New Roman" w:cs="Times New Roman"/>
          <w:sz w:val="28"/>
        </w:rPr>
        <w:t>săvârșite</w:t>
      </w:r>
      <w:r w:rsidR="0094412F" w:rsidRPr="00D02ACF">
        <w:rPr>
          <w:rFonts w:ascii="Times New Roman" w:hAnsi="Times New Roman" w:cs="Times New Roman"/>
          <w:sz w:val="28"/>
        </w:rPr>
        <w:t xml:space="preserve"> </w:t>
      </w:r>
      <w:r w:rsidRPr="00D02ACF">
        <w:rPr>
          <w:rFonts w:ascii="Times New Roman" w:hAnsi="Times New Roman" w:cs="Times New Roman"/>
          <w:sz w:val="28"/>
        </w:rPr>
        <w:t>în</w:t>
      </w:r>
      <w:r w:rsidR="0094412F" w:rsidRPr="00D02ACF">
        <w:rPr>
          <w:rFonts w:ascii="Times New Roman" w:hAnsi="Times New Roman" w:cs="Times New Roman"/>
          <w:sz w:val="28"/>
        </w:rPr>
        <w:t xml:space="preserve"> </w:t>
      </w:r>
      <w:r w:rsidRPr="00D02ACF">
        <w:rPr>
          <w:rFonts w:ascii="Times New Roman" w:hAnsi="Times New Roman" w:cs="Times New Roman"/>
          <w:sz w:val="28"/>
        </w:rPr>
        <w:t>Uniunea</w:t>
      </w:r>
      <w:r w:rsidR="0094412F" w:rsidRPr="00D02ACF">
        <w:rPr>
          <w:rFonts w:ascii="Times New Roman" w:hAnsi="Times New Roman" w:cs="Times New Roman"/>
          <w:sz w:val="28"/>
        </w:rPr>
        <w:t xml:space="preserve"> </w:t>
      </w:r>
      <w:r w:rsidRPr="00D02ACF">
        <w:rPr>
          <w:rFonts w:ascii="Times New Roman" w:hAnsi="Times New Roman" w:cs="Times New Roman"/>
          <w:sz w:val="28"/>
        </w:rPr>
        <w:t>Europeană,</w:t>
      </w:r>
      <w:r w:rsidR="0094412F" w:rsidRPr="00D02ACF">
        <w:rPr>
          <w:rFonts w:ascii="Times New Roman" w:hAnsi="Times New Roman" w:cs="Times New Roman"/>
          <w:sz w:val="28"/>
        </w:rPr>
        <w:t xml:space="preserve"> </w:t>
      </w:r>
      <w:r w:rsidRPr="00D02ACF">
        <w:rPr>
          <w:rFonts w:ascii="Times New Roman" w:hAnsi="Times New Roman" w:cs="Times New Roman"/>
          <w:sz w:val="28"/>
        </w:rPr>
        <w:t>publicată în Jurnalul Oficial al Uniunii Europene L 127 din 29 aprilie 2014</w:t>
      </w:r>
      <w:r w:rsidR="0094412F" w:rsidRPr="00D02ACF">
        <w:rPr>
          <w:rFonts w:ascii="Times New Roman" w:hAnsi="Times New Roman" w:cs="Times New Roman"/>
          <w:sz w:val="28"/>
        </w:rPr>
        <w:t>.</w:t>
      </w:r>
    </w:p>
    <w:p w14:paraId="09B7581E" w14:textId="77777777" w:rsidR="00AA5D9B" w:rsidRPr="00D02ACF" w:rsidRDefault="00AA5D9B" w:rsidP="00341BDB">
      <w:pPr>
        <w:pStyle w:val="20"/>
        <w:shd w:val="clear" w:color="auto" w:fill="auto"/>
        <w:tabs>
          <w:tab w:val="left" w:pos="270"/>
        </w:tabs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59BC3803" w14:textId="17B63393" w:rsidR="00AA5D9B" w:rsidRPr="00D02ACF" w:rsidRDefault="00AA5D9B" w:rsidP="00341BDB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02ACF">
        <w:rPr>
          <w:rFonts w:ascii="Times New Roman" w:hAnsi="Times New Roman"/>
          <w:b/>
          <w:sz w:val="28"/>
          <w:szCs w:val="28"/>
        </w:rPr>
        <w:t>Art.</w:t>
      </w:r>
      <w:r w:rsidR="00225898" w:rsidRPr="00D02ACF">
        <w:rPr>
          <w:rFonts w:ascii="Times New Roman" w:hAnsi="Times New Roman"/>
          <w:b/>
          <w:sz w:val="28"/>
          <w:szCs w:val="28"/>
        </w:rPr>
        <w:t xml:space="preserve"> </w:t>
      </w:r>
      <w:r w:rsidRPr="00D02ACF">
        <w:rPr>
          <w:rFonts w:ascii="Times New Roman" w:hAnsi="Times New Roman"/>
          <w:b/>
          <w:sz w:val="28"/>
          <w:szCs w:val="28"/>
        </w:rPr>
        <w:t>I.</w:t>
      </w:r>
      <w:r w:rsidR="0099106A" w:rsidRPr="00D02ACF">
        <w:rPr>
          <w:rFonts w:ascii="Times New Roman" w:hAnsi="Times New Roman"/>
          <w:sz w:val="28"/>
          <w:szCs w:val="28"/>
        </w:rPr>
        <w:t xml:space="preserve"> </w:t>
      </w:r>
      <w:r w:rsidR="007543BD" w:rsidRPr="00D02ACF">
        <w:rPr>
          <w:rFonts w:ascii="Times New Roman" w:hAnsi="Times New Roman"/>
          <w:sz w:val="28"/>
          <w:szCs w:val="28"/>
        </w:rPr>
        <w:t>–</w:t>
      </w:r>
      <w:r w:rsidR="0099106A" w:rsidRPr="00D02ACF">
        <w:rPr>
          <w:rFonts w:ascii="Times New Roman" w:hAnsi="Times New Roman"/>
          <w:sz w:val="28"/>
          <w:szCs w:val="28"/>
        </w:rPr>
        <w:t xml:space="preserve"> </w:t>
      </w:r>
      <w:r w:rsidRPr="00D02ACF">
        <w:rPr>
          <w:rFonts w:ascii="Times New Roman" w:hAnsi="Times New Roman"/>
          <w:sz w:val="28"/>
          <w:szCs w:val="28"/>
        </w:rPr>
        <w:t>Codul penal al Republicii Moldova nr.</w:t>
      </w:r>
      <w:r w:rsidR="007543BD" w:rsidRPr="00D02ACF">
        <w:rPr>
          <w:rFonts w:ascii="Times New Roman" w:hAnsi="Times New Roman"/>
          <w:sz w:val="28"/>
          <w:szCs w:val="28"/>
        </w:rPr>
        <w:t xml:space="preserve"> </w:t>
      </w:r>
      <w:r w:rsidRPr="00D02ACF">
        <w:rPr>
          <w:rFonts w:ascii="Times New Roman" w:hAnsi="Times New Roman"/>
          <w:sz w:val="28"/>
          <w:szCs w:val="28"/>
        </w:rPr>
        <w:t>985/2002</w:t>
      </w:r>
      <w:r w:rsidR="00225898" w:rsidRPr="00D02ACF">
        <w:rPr>
          <w:rFonts w:ascii="Times New Roman" w:hAnsi="Times New Roman"/>
          <w:sz w:val="28"/>
          <w:szCs w:val="28"/>
        </w:rPr>
        <w:t xml:space="preserve"> </w:t>
      </w:r>
      <w:r w:rsidRPr="00D02ACF">
        <w:rPr>
          <w:rFonts w:ascii="Times New Roman" w:hAnsi="Times New Roman"/>
          <w:sz w:val="28"/>
          <w:szCs w:val="28"/>
        </w:rPr>
        <w:t>(</w:t>
      </w:r>
      <w:r w:rsidR="00225898" w:rsidRPr="00D02ACF">
        <w:rPr>
          <w:rFonts w:ascii="Times New Roman" w:hAnsi="Times New Roman"/>
          <w:sz w:val="28"/>
          <w:szCs w:val="28"/>
        </w:rPr>
        <w:t>r</w:t>
      </w:r>
      <w:r w:rsidRPr="00D02ACF">
        <w:rPr>
          <w:rFonts w:ascii="Times New Roman" w:hAnsi="Times New Roman"/>
          <w:sz w:val="28"/>
          <w:szCs w:val="28"/>
        </w:rPr>
        <w:t>epublicat</w:t>
      </w:r>
      <w:r w:rsidR="007543BD" w:rsidRPr="00D02ACF">
        <w:rPr>
          <w:rFonts w:ascii="Times New Roman" w:hAnsi="Times New Roman"/>
          <w:sz w:val="28"/>
          <w:szCs w:val="28"/>
        </w:rPr>
        <w:t xml:space="preserve"> </w:t>
      </w:r>
      <w:r w:rsidRPr="00D02ACF">
        <w:rPr>
          <w:rFonts w:ascii="Times New Roman" w:hAnsi="Times New Roman"/>
          <w:sz w:val="28"/>
          <w:szCs w:val="28"/>
        </w:rPr>
        <w:t>în Monitorul Oficial al Republicii Moldova, 2009, nr.</w:t>
      </w:r>
      <w:r w:rsidR="007543BD" w:rsidRPr="00D02ACF">
        <w:rPr>
          <w:rFonts w:ascii="Times New Roman" w:hAnsi="Times New Roman"/>
          <w:sz w:val="28"/>
          <w:szCs w:val="28"/>
        </w:rPr>
        <w:t xml:space="preserve"> </w:t>
      </w:r>
      <w:r w:rsidRPr="00D02ACF">
        <w:rPr>
          <w:rFonts w:ascii="Times New Roman" w:hAnsi="Times New Roman"/>
          <w:sz w:val="28"/>
          <w:szCs w:val="28"/>
        </w:rPr>
        <w:t>72</w:t>
      </w:r>
      <w:r w:rsidR="007543BD" w:rsidRPr="00D02ACF">
        <w:rPr>
          <w:rFonts w:ascii="Times New Roman" w:hAnsi="Times New Roman"/>
          <w:sz w:val="28"/>
          <w:szCs w:val="28"/>
        </w:rPr>
        <w:t>–</w:t>
      </w:r>
      <w:r w:rsidRPr="00D02ACF">
        <w:rPr>
          <w:rFonts w:ascii="Times New Roman" w:hAnsi="Times New Roman"/>
          <w:sz w:val="28"/>
          <w:szCs w:val="28"/>
        </w:rPr>
        <w:t>74</w:t>
      </w:r>
      <w:r w:rsidR="007543BD" w:rsidRPr="00D02ACF">
        <w:rPr>
          <w:rFonts w:ascii="Times New Roman" w:hAnsi="Times New Roman"/>
          <w:sz w:val="28"/>
          <w:szCs w:val="28"/>
        </w:rPr>
        <w:t xml:space="preserve">, </w:t>
      </w:r>
      <w:r w:rsidRPr="00D02ACF">
        <w:rPr>
          <w:rFonts w:ascii="Times New Roman" w:hAnsi="Times New Roman"/>
          <w:sz w:val="28"/>
          <w:szCs w:val="28"/>
        </w:rPr>
        <w:t>art.</w:t>
      </w:r>
      <w:r w:rsidR="007543BD" w:rsidRPr="00D02ACF">
        <w:rPr>
          <w:rFonts w:ascii="Times New Roman" w:hAnsi="Times New Roman"/>
          <w:sz w:val="28"/>
          <w:szCs w:val="28"/>
        </w:rPr>
        <w:t xml:space="preserve"> </w:t>
      </w:r>
      <w:r w:rsidRPr="00D02ACF">
        <w:rPr>
          <w:rFonts w:ascii="Times New Roman" w:hAnsi="Times New Roman"/>
          <w:sz w:val="28"/>
          <w:szCs w:val="28"/>
        </w:rPr>
        <w:t>195), cu  modificările  ulterioare,</w:t>
      </w:r>
      <w:r w:rsidR="007543BD" w:rsidRPr="00D02ACF">
        <w:rPr>
          <w:rFonts w:ascii="Times New Roman" w:hAnsi="Times New Roman"/>
          <w:sz w:val="28"/>
          <w:szCs w:val="28"/>
        </w:rPr>
        <w:t xml:space="preserve"> </w:t>
      </w:r>
      <w:r w:rsidRPr="00D02ACF">
        <w:rPr>
          <w:rFonts w:ascii="Times New Roman" w:hAnsi="Times New Roman"/>
          <w:sz w:val="28"/>
          <w:szCs w:val="28"/>
        </w:rPr>
        <w:t>se</w:t>
      </w:r>
      <w:r w:rsidR="007543BD" w:rsidRPr="00D02ACF">
        <w:rPr>
          <w:rFonts w:ascii="Times New Roman" w:hAnsi="Times New Roman"/>
          <w:sz w:val="28"/>
          <w:szCs w:val="28"/>
        </w:rPr>
        <w:t xml:space="preserve"> </w:t>
      </w:r>
      <w:r w:rsidRPr="00D02ACF">
        <w:rPr>
          <w:rFonts w:ascii="Times New Roman" w:hAnsi="Times New Roman"/>
          <w:sz w:val="28"/>
          <w:szCs w:val="28"/>
        </w:rPr>
        <w:t>modifică</w:t>
      </w:r>
      <w:r w:rsidR="007543BD" w:rsidRPr="00D02ACF">
        <w:rPr>
          <w:rFonts w:ascii="Times New Roman" w:hAnsi="Times New Roman"/>
          <w:sz w:val="28"/>
          <w:szCs w:val="28"/>
        </w:rPr>
        <w:t xml:space="preserve"> </w:t>
      </w:r>
      <w:r w:rsidRPr="00D02ACF">
        <w:rPr>
          <w:rFonts w:ascii="Times New Roman" w:hAnsi="Times New Roman"/>
          <w:sz w:val="28"/>
          <w:szCs w:val="28"/>
        </w:rPr>
        <w:t>după</w:t>
      </w:r>
      <w:r w:rsidR="007543BD" w:rsidRPr="00D02ACF">
        <w:rPr>
          <w:rFonts w:ascii="Times New Roman" w:hAnsi="Times New Roman"/>
          <w:sz w:val="28"/>
          <w:szCs w:val="28"/>
        </w:rPr>
        <w:t xml:space="preserve"> </w:t>
      </w:r>
      <w:r w:rsidRPr="00D02ACF">
        <w:rPr>
          <w:rFonts w:ascii="Times New Roman" w:hAnsi="Times New Roman"/>
          <w:sz w:val="28"/>
          <w:szCs w:val="28"/>
        </w:rPr>
        <w:t>cum</w:t>
      </w:r>
      <w:r w:rsidR="007543BD" w:rsidRPr="00D02ACF">
        <w:rPr>
          <w:rFonts w:ascii="Times New Roman" w:hAnsi="Times New Roman"/>
          <w:sz w:val="28"/>
          <w:szCs w:val="28"/>
        </w:rPr>
        <w:t xml:space="preserve"> </w:t>
      </w:r>
      <w:r w:rsidRPr="00D02ACF">
        <w:rPr>
          <w:rFonts w:ascii="Times New Roman" w:hAnsi="Times New Roman"/>
          <w:sz w:val="28"/>
          <w:szCs w:val="28"/>
        </w:rPr>
        <w:t>urmează:</w:t>
      </w:r>
    </w:p>
    <w:p w14:paraId="24BD9F03" w14:textId="77777777" w:rsidR="00AA5D9B" w:rsidRPr="00D02ACF" w:rsidRDefault="00AA5D9B" w:rsidP="00341BDB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1989FA5A" w14:textId="732433BF" w:rsidR="00AA5D9B" w:rsidRPr="00D02ACF" w:rsidRDefault="00AA5D9B" w:rsidP="00341BDB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D02ACF">
        <w:rPr>
          <w:rFonts w:ascii="Times New Roman" w:hAnsi="Times New Roman"/>
          <w:bCs/>
          <w:sz w:val="28"/>
          <w:szCs w:val="28"/>
        </w:rPr>
        <w:t>1.</w:t>
      </w:r>
      <w:r w:rsidR="000B6A0B" w:rsidRPr="00D02ACF">
        <w:rPr>
          <w:rFonts w:ascii="Times New Roman" w:hAnsi="Times New Roman"/>
          <w:bCs/>
          <w:sz w:val="28"/>
          <w:szCs w:val="28"/>
        </w:rPr>
        <w:t xml:space="preserve"> </w:t>
      </w:r>
      <w:r w:rsidR="00482415" w:rsidRPr="00D02ACF">
        <w:rPr>
          <w:rFonts w:ascii="Times New Roman" w:hAnsi="Times New Roman"/>
          <w:bCs/>
          <w:sz w:val="28"/>
          <w:szCs w:val="28"/>
        </w:rPr>
        <w:t>A</w:t>
      </w:r>
      <w:r w:rsidRPr="00D02ACF">
        <w:rPr>
          <w:rFonts w:ascii="Times New Roman" w:hAnsi="Times New Roman"/>
          <w:bCs/>
          <w:sz w:val="28"/>
          <w:szCs w:val="28"/>
        </w:rPr>
        <w:t>rticolul 106</w:t>
      </w:r>
      <w:r w:rsidRPr="00D02ACF">
        <w:rPr>
          <w:rFonts w:ascii="Times New Roman" w:hAnsi="Times New Roman"/>
          <w:bCs/>
          <w:sz w:val="28"/>
          <w:szCs w:val="28"/>
          <w:vertAlign w:val="superscript"/>
        </w:rPr>
        <w:t>1</w:t>
      </w:r>
      <w:r w:rsidRPr="00D02ACF">
        <w:rPr>
          <w:rFonts w:ascii="Times New Roman" w:hAnsi="Times New Roman"/>
          <w:bCs/>
          <w:sz w:val="28"/>
          <w:szCs w:val="28"/>
        </w:rPr>
        <w:t>:</w:t>
      </w:r>
    </w:p>
    <w:p w14:paraId="5D561461" w14:textId="77777777" w:rsidR="00AA5D9B" w:rsidRPr="00D02ACF" w:rsidRDefault="00AA5D9B" w:rsidP="00341BDB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</w:p>
    <w:p w14:paraId="4A58A43B" w14:textId="77777777" w:rsidR="00AA5D9B" w:rsidRPr="00D02ACF" w:rsidRDefault="00AA5D9B" w:rsidP="00341BDB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D02ACF">
        <w:rPr>
          <w:rFonts w:ascii="Times New Roman" w:hAnsi="Times New Roman"/>
          <w:bCs/>
          <w:sz w:val="28"/>
          <w:szCs w:val="28"/>
        </w:rPr>
        <w:t xml:space="preserve">alineatele (1) </w:t>
      </w:r>
      <w:r w:rsidRPr="00D02ACF">
        <w:rPr>
          <w:rFonts w:ascii="Times New Roman" w:hAnsi="Times New Roman"/>
          <w:bCs/>
          <w:sz w:val="28"/>
          <w:szCs w:val="28"/>
          <w:lang w:val="ro-MD"/>
        </w:rPr>
        <w:t xml:space="preserve">și </w:t>
      </w:r>
      <w:r w:rsidRPr="00D02ACF">
        <w:rPr>
          <w:rFonts w:ascii="Times New Roman" w:hAnsi="Times New Roman"/>
          <w:bCs/>
          <w:sz w:val="28"/>
          <w:szCs w:val="28"/>
        </w:rPr>
        <w:t>(2) vor avea următorul cuprins:</w:t>
      </w:r>
    </w:p>
    <w:p w14:paraId="1E6566C6" w14:textId="77777777" w:rsidR="007543BD" w:rsidRPr="00D02ACF" w:rsidRDefault="007543BD" w:rsidP="00341BDB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</w:p>
    <w:p w14:paraId="45A140DA" w14:textId="6892A029" w:rsidR="00AA5D9B" w:rsidRPr="00D02ACF" w:rsidRDefault="00AA5D9B" w:rsidP="00341BDB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D02ACF">
        <w:rPr>
          <w:rFonts w:ascii="Times New Roman" w:hAnsi="Times New Roman"/>
          <w:bCs/>
          <w:sz w:val="28"/>
          <w:szCs w:val="28"/>
        </w:rPr>
        <w:t xml:space="preserve">„(1) Sunt supuse confiscării și alte bunuri decât cele </w:t>
      </w:r>
      <w:r w:rsidR="00225898" w:rsidRPr="00D02ACF">
        <w:rPr>
          <w:rFonts w:ascii="Times New Roman" w:hAnsi="Times New Roman"/>
          <w:bCs/>
          <w:sz w:val="28"/>
          <w:szCs w:val="28"/>
        </w:rPr>
        <w:t xml:space="preserve">indicate </w:t>
      </w:r>
      <w:r w:rsidRPr="00D02ACF">
        <w:rPr>
          <w:rFonts w:ascii="Times New Roman" w:hAnsi="Times New Roman"/>
          <w:bCs/>
          <w:sz w:val="28"/>
          <w:szCs w:val="28"/>
        </w:rPr>
        <w:t>la art.</w:t>
      </w:r>
      <w:r w:rsidR="00225898" w:rsidRPr="00D02ACF">
        <w:rPr>
          <w:rFonts w:ascii="Times New Roman" w:hAnsi="Times New Roman"/>
          <w:bCs/>
          <w:sz w:val="28"/>
          <w:szCs w:val="28"/>
        </w:rPr>
        <w:t xml:space="preserve"> </w:t>
      </w:r>
      <w:r w:rsidRPr="00D02ACF">
        <w:rPr>
          <w:rFonts w:ascii="Times New Roman" w:hAnsi="Times New Roman"/>
          <w:bCs/>
          <w:sz w:val="28"/>
          <w:szCs w:val="28"/>
        </w:rPr>
        <w:t>106, în cazul în care persoana este condamnată pentru comiterea infracțiunilor prevăzute la art</w:t>
      </w:r>
      <w:r w:rsidR="00482415" w:rsidRPr="00D02ACF">
        <w:rPr>
          <w:rFonts w:ascii="Times New Roman" w:hAnsi="Times New Roman"/>
          <w:bCs/>
          <w:sz w:val="28"/>
          <w:szCs w:val="28"/>
        </w:rPr>
        <w:t>.</w:t>
      </w:r>
      <w:r w:rsidRPr="00D02ACF">
        <w:rPr>
          <w:rFonts w:ascii="Times New Roman" w:hAnsi="Times New Roman"/>
          <w:bCs/>
          <w:sz w:val="28"/>
          <w:szCs w:val="28"/>
        </w:rPr>
        <w:t xml:space="preserve"> 158, 165,</w:t>
      </w:r>
      <w:r w:rsidR="00482415" w:rsidRPr="00D02ACF">
        <w:rPr>
          <w:rFonts w:ascii="Times New Roman" w:hAnsi="Times New Roman"/>
          <w:bCs/>
          <w:sz w:val="28"/>
          <w:szCs w:val="28"/>
        </w:rPr>
        <w:t xml:space="preserve"> </w:t>
      </w:r>
      <w:r w:rsidRPr="00D02ACF">
        <w:rPr>
          <w:rFonts w:ascii="Times New Roman" w:hAnsi="Times New Roman"/>
          <w:bCs/>
          <w:sz w:val="28"/>
          <w:szCs w:val="28"/>
        </w:rPr>
        <w:t>168,</w:t>
      </w:r>
      <w:r w:rsidRPr="00D02ACF">
        <w:rPr>
          <w:rFonts w:ascii="Times New Roman" w:eastAsia="Times New Roman" w:hAnsi="Times New Roman"/>
          <w:bCs/>
          <w:sz w:val="28"/>
          <w:szCs w:val="28"/>
          <w:lang w:eastAsia="en-GB"/>
        </w:rPr>
        <w:t xml:space="preserve"> </w:t>
      </w:r>
      <w:r w:rsidR="00992364" w:rsidRPr="00D02ACF">
        <w:rPr>
          <w:rFonts w:ascii="Times New Roman" w:eastAsia="Times New Roman" w:hAnsi="Times New Roman"/>
          <w:bCs/>
          <w:sz w:val="28"/>
          <w:szCs w:val="28"/>
          <w:lang w:eastAsia="en-GB"/>
        </w:rPr>
        <w:t>186</w:t>
      </w:r>
      <w:r w:rsidR="00992364" w:rsidRPr="00D02ACF">
        <w:rPr>
          <w:rFonts w:ascii="Times New Roman" w:hAnsi="Times New Roman"/>
          <w:bCs/>
          <w:sz w:val="28"/>
          <w:szCs w:val="28"/>
        </w:rPr>
        <w:t xml:space="preserve">–189, </w:t>
      </w:r>
      <w:r w:rsidRPr="00D02ACF">
        <w:rPr>
          <w:rFonts w:ascii="Times New Roman" w:hAnsi="Times New Roman"/>
          <w:bCs/>
          <w:sz w:val="28"/>
          <w:szCs w:val="28"/>
        </w:rPr>
        <w:t>191</w:t>
      </w:r>
      <w:r w:rsidR="0052724A" w:rsidRPr="00D02ACF">
        <w:rPr>
          <w:rFonts w:ascii="Times New Roman" w:hAnsi="Times New Roman"/>
          <w:bCs/>
          <w:sz w:val="28"/>
          <w:szCs w:val="28"/>
        </w:rPr>
        <w:t>,</w:t>
      </w:r>
      <w:r w:rsidR="007E45A1" w:rsidRPr="00D02ACF">
        <w:rPr>
          <w:rFonts w:ascii="Times New Roman" w:hAnsi="Times New Roman"/>
          <w:bCs/>
          <w:sz w:val="28"/>
          <w:szCs w:val="28"/>
        </w:rPr>
        <w:t xml:space="preserve"> </w:t>
      </w:r>
      <w:r w:rsidR="00992364" w:rsidRPr="00D02ACF">
        <w:rPr>
          <w:rFonts w:ascii="Times New Roman" w:hAnsi="Times New Roman"/>
          <w:bCs/>
          <w:sz w:val="28"/>
          <w:szCs w:val="28"/>
        </w:rPr>
        <w:t>192</w:t>
      </w:r>
      <w:r w:rsidRPr="00D02ACF">
        <w:rPr>
          <w:rFonts w:ascii="Times New Roman" w:hAnsi="Times New Roman"/>
          <w:bCs/>
          <w:sz w:val="28"/>
          <w:szCs w:val="28"/>
        </w:rPr>
        <w:t>,</w:t>
      </w:r>
      <w:r w:rsidR="007E45A1" w:rsidRPr="00D02ACF">
        <w:rPr>
          <w:rFonts w:ascii="Times New Roman" w:hAnsi="Times New Roman"/>
          <w:bCs/>
          <w:sz w:val="28"/>
          <w:szCs w:val="28"/>
        </w:rPr>
        <w:t xml:space="preserve"> </w:t>
      </w:r>
      <w:r w:rsidRPr="00D02ACF">
        <w:rPr>
          <w:rFonts w:ascii="Times New Roman" w:hAnsi="Times New Roman"/>
          <w:bCs/>
          <w:sz w:val="28"/>
          <w:szCs w:val="28"/>
        </w:rPr>
        <w:t>206, 208</w:t>
      </w:r>
      <w:r w:rsidRPr="00D02ACF">
        <w:rPr>
          <w:rFonts w:ascii="Times New Roman" w:hAnsi="Times New Roman"/>
          <w:bCs/>
          <w:sz w:val="28"/>
          <w:szCs w:val="28"/>
          <w:vertAlign w:val="superscript"/>
        </w:rPr>
        <w:t>1</w:t>
      </w:r>
      <w:r w:rsidRPr="00D02ACF">
        <w:rPr>
          <w:rFonts w:ascii="Times New Roman" w:hAnsi="Times New Roman"/>
          <w:bCs/>
          <w:sz w:val="28"/>
          <w:szCs w:val="28"/>
        </w:rPr>
        <w:t>, 208</w:t>
      </w:r>
      <w:r w:rsidRPr="00D02ACF">
        <w:rPr>
          <w:rFonts w:ascii="Times New Roman" w:hAnsi="Times New Roman"/>
          <w:bCs/>
          <w:sz w:val="28"/>
          <w:szCs w:val="28"/>
          <w:vertAlign w:val="superscript"/>
        </w:rPr>
        <w:t>2</w:t>
      </w:r>
      <w:r w:rsidRPr="00D02ACF">
        <w:rPr>
          <w:rFonts w:ascii="Times New Roman" w:hAnsi="Times New Roman"/>
          <w:bCs/>
          <w:sz w:val="28"/>
          <w:szCs w:val="28"/>
        </w:rPr>
        <w:t>,</w:t>
      </w:r>
      <w:r w:rsidR="00482415" w:rsidRPr="00D02ACF">
        <w:rPr>
          <w:rFonts w:ascii="Times New Roman" w:hAnsi="Times New Roman"/>
          <w:bCs/>
          <w:sz w:val="28"/>
          <w:szCs w:val="28"/>
        </w:rPr>
        <w:t xml:space="preserve"> </w:t>
      </w:r>
      <w:r w:rsidRPr="00D02ACF">
        <w:rPr>
          <w:rFonts w:ascii="Times New Roman" w:hAnsi="Times New Roman"/>
          <w:bCs/>
          <w:sz w:val="28"/>
          <w:szCs w:val="28"/>
        </w:rPr>
        <w:t>214</w:t>
      </w:r>
      <w:r w:rsidRPr="00D02ACF">
        <w:rPr>
          <w:rFonts w:ascii="Times New Roman" w:hAnsi="Times New Roman"/>
          <w:bCs/>
          <w:sz w:val="28"/>
          <w:szCs w:val="28"/>
          <w:vertAlign w:val="superscript"/>
        </w:rPr>
        <w:t>1</w:t>
      </w:r>
      <w:r w:rsidRPr="00D02ACF">
        <w:rPr>
          <w:rFonts w:ascii="Times New Roman" w:hAnsi="Times New Roman"/>
          <w:bCs/>
          <w:sz w:val="28"/>
          <w:szCs w:val="28"/>
        </w:rPr>
        <w:t>,</w:t>
      </w:r>
      <w:r w:rsidR="00482415" w:rsidRPr="00D02ACF">
        <w:rPr>
          <w:rFonts w:ascii="Times New Roman" w:hAnsi="Times New Roman"/>
          <w:bCs/>
          <w:sz w:val="28"/>
          <w:szCs w:val="28"/>
        </w:rPr>
        <w:t xml:space="preserve"> </w:t>
      </w:r>
      <w:r w:rsidRPr="00D02ACF">
        <w:rPr>
          <w:rFonts w:ascii="Times New Roman" w:hAnsi="Times New Roman"/>
          <w:bCs/>
          <w:sz w:val="28"/>
          <w:szCs w:val="28"/>
        </w:rPr>
        <w:t>217–217</w:t>
      </w:r>
      <w:r w:rsidRPr="00D02ACF">
        <w:rPr>
          <w:rFonts w:ascii="Times New Roman" w:hAnsi="Times New Roman"/>
          <w:bCs/>
          <w:sz w:val="28"/>
          <w:szCs w:val="28"/>
          <w:vertAlign w:val="superscript"/>
        </w:rPr>
        <w:t>4</w:t>
      </w:r>
      <w:r w:rsidRPr="00D02ACF">
        <w:rPr>
          <w:rFonts w:ascii="Times New Roman" w:hAnsi="Times New Roman"/>
          <w:bCs/>
          <w:sz w:val="28"/>
          <w:szCs w:val="28"/>
        </w:rPr>
        <w:t>, 218–220, 236–240, 242</w:t>
      </w:r>
      <w:r w:rsidRPr="00D02ACF">
        <w:rPr>
          <w:rFonts w:ascii="Times New Roman" w:hAnsi="Times New Roman"/>
          <w:bCs/>
          <w:sz w:val="28"/>
          <w:szCs w:val="28"/>
          <w:vertAlign w:val="superscript"/>
        </w:rPr>
        <w:t>1</w:t>
      </w:r>
      <w:r w:rsidRPr="00D02ACF">
        <w:rPr>
          <w:rFonts w:ascii="Times New Roman" w:hAnsi="Times New Roman"/>
          <w:bCs/>
          <w:sz w:val="28"/>
          <w:szCs w:val="28"/>
        </w:rPr>
        <w:t>,</w:t>
      </w:r>
      <w:r w:rsidR="00482415" w:rsidRPr="00D02ACF">
        <w:rPr>
          <w:rFonts w:ascii="Times New Roman" w:hAnsi="Times New Roman"/>
          <w:bCs/>
          <w:sz w:val="28"/>
          <w:szCs w:val="28"/>
        </w:rPr>
        <w:t xml:space="preserve"> </w:t>
      </w:r>
      <w:r w:rsidRPr="00D02ACF">
        <w:rPr>
          <w:rFonts w:ascii="Times New Roman" w:hAnsi="Times New Roman"/>
          <w:bCs/>
          <w:sz w:val="28"/>
          <w:szCs w:val="28"/>
        </w:rPr>
        <w:t>242</w:t>
      </w:r>
      <w:r w:rsidRPr="00D02ACF">
        <w:rPr>
          <w:rFonts w:ascii="Times New Roman" w:hAnsi="Times New Roman"/>
          <w:bCs/>
          <w:sz w:val="28"/>
          <w:szCs w:val="28"/>
          <w:vertAlign w:val="superscript"/>
        </w:rPr>
        <w:t>2</w:t>
      </w:r>
      <w:r w:rsidR="00482415" w:rsidRPr="00D02ACF">
        <w:rPr>
          <w:rFonts w:ascii="Times New Roman" w:hAnsi="Times New Roman"/>
          <w:bCs/>
          <w:sz w:val="28"/>
          <w:szCs w:val="28"/>
        </w:rPr>
        <w:t xml:space="preserve">, </w:t>
      </w:r>
      <w:r w:rsidRPr="00D02ACF">
        <w:rPr>
          <w:rFonts w:ascii="Times New Roman" w:hAnsi="Times New Roman"/>
          <w:bCs/>
          <w:sz w:val="28"/>
          <w:szCs w:val="28"/>
        </w:rPr>
        <w:t>243, 248–253, 256, 260</w:t>
      </w:r>
      <w:r w:rsidRPr="00D02ACF">
        <w:rPr>
          <w:rFonts w:ascii="Times New Roman" w:hAnsi="Times New Roman"/>
          <w:bCs/>
          <w:sz w:val="28"/>
          <w:szCs w:val="28"/>
          <w:vertAlign w:val="superscript"/>
        </w:rPr>
        <w:t>3</w:t>
      </w:r>
      <w:r w:rsidRPr="00D02ACF">
        <w:rPr>
          <w:rFonts w:ascii="Times New Roman" w:hAnsi="Times New Roman"/>
          <w:bCs/>
          <w:sz w:val="28"/>
          <w:szCs w:val="28"/>
        </w:rPr>
        <w:t>, 260</w:t>
      </w:r>
      <w:r w:rsidRPr="00D02ACF">
        <w:rPr>
          <w:rFonts w:ascii="Times New Roman" w:hAnsi="Times New Roman"/>
          <w:bCs/>
          <w:sz w:val="28"/>
          <w:szCs w:val="28"/>
          <w:vertAlign w:val="superscript"/>
        </w:rPr>
        <w:t>4</w:t>
      </w:r>
      <w:r w:rsidRPr="00D02ACF">
        <w:rPr>
          <w:rFonts w:ascii="Times New Roman" w:hAnsi="Times New Roman"/>
          <w:bCs/>
          <w:sz w:val="28"/>
          <w:szCs w:val="28"/>
        </w:rPr>
        <w:t>, 260</w:t>
      </w:r>
      <w:r w:rsidRPr="00D02ACF">
        <w:rPr>
          <w:rFonts w:ascii="Times New Roman" w:hAnsi="Times New Roman"/>
          <w:bCs/>
          <w:sz w:val="28"/>
          <w:szCs w:val="28"/>
          <w:vertAlign w:val="superscript"/>
        </w:rPr>
        <w:t>6</w:t>
      </w:r>
      <w:r w:rsidRPr="00D02ACF">
        <w:rPr>
          <w:rFonts w:ascii="Times New Roman" w:hAnsi="Times New Roman"/>
          <w:bCs/>
          <w:sz w:val="28"/>
          <w:szCs w:val="28"/>
        </w:rPr>
        <w:t>, 279, 280, 283, 284, 289, 290, 292, 302, 324–328, 330</w:t>
      </w:r>
      <w:r w:rsidRPr="00D02ACF">
        <w:rPr>
          <w:rFonts w:ascii="Times New Roman" w:hAnsi="Times New Roman"/>
          <w:bCs/>
          <w:sz w:val="28"/>
          <w:szCs w:val="28"/>
          <w:vertAlign w:val="superscript"/>
        </w:rPr>
        <w:t>2</w:t>
      </w:r>
      <w:r w:rsidRPr="00D02ACF">
        <w:rPr>
          <w:rFonts w:ascii="Times New Roman" w:hAnsi="Times New Roman"/>
          <w:bCs/>
          <w:sz w:val="28"/>
          <w:szCs w:val="28"/>
        </w:rPr>
        <w:t>, 332–335</w:t>
      </w:r>
      <w:r w:rsidRPr="00D02ACF">
        <w:rPr>
          <w:rFonts w:ascii="Times New Roman" w:hAnsi="Times New Roman"/>
          <w:bCs/>
          <w:sz w:val="28"/>
          <w:szCs w:val="28"/>
          <w:vertAlign w:val="superscript"/>
        </w:rPr>
        <w:t>1</w:t>
      </w:r>
      <w:r w:rsidRPr="00D02ACF">
        <w:rPr>
          <w:rFonts w:ascii="Times New Roman" w:hAnsi="Times New Roman"/>
          <w:bCs/>
          <w:sz w:val="28"/>
          <w:szCs w:val="28"/>
          <w:lang w:val="ro-MD"/>
        </w:rPr>
        <w:t>,</w:t>
      </w:r>
      <w:r w:rsidRPr="00D02ACF">
        <w:rPr>
          <w:rFonts w:ascii="Times New Roman" w:hAnsi="Times New Roman"/>
          <w:bCs/>
          <w:sz w:val="28"/>
          <w:szCs w:val="28"/>
        </w:rPr>
        <w:t xml:space="preserve"> </w:t>
      </w:r>
      <w:r w:rsidR="00992364" w:rsidRPr="00D02ACF">
        <w:rPr>
          <w:rFonts w:ascii="Times New Roman" w:hAnsi="Times New Roman"/>
          <w:bCs/>
          <w:sz w:val="28"/>
          <w:szCs w:val="28"/>
        </w:rPr>
        <w:t>352</w:t>
      </w:r>
      <w:r w:rsidR="00992364" w:rsidRPr="00D02ACF">
        <w:rPr>
          <w:rFonts w:ascii="Times New Roman" w:hAnsi="Times New Roman"/>
          <w:bCs/>
          <w:sz w:val="28"/>
          <w:szCs w:val="28"/>
          <w:vertAlign w:val="superscript"/>
        </w:rPr>
        <w:t>1</w:t>
      </w:r>
      <w:r w:rsidR="00992364" w:rsidRPr="00D02ACF">
        <w:rPr>
          <w:rFonts w:ascii="Times New Roman" w:hAnsi="Times New Roman"/>
          <w:bCs/>
          <w:sz w:val="28"/>
          <w:szCs w:val="28"/>
        </w:rPr>
        <w:t xml:space="preserve"> și 361, </w:t>
      </w:r>
      <w:r w:rsidRPr="00D02ACF">
        <w:rPr>
          <w:rFonts w:ascii="Times New Roman" w:hAnsi="Times New Roman"/>
          <w:bCs/>
          <w:sz w:val="28"/>
          <w:szCs w:val="28"/>
        </w:rPr>
        <w:t>dacă fapta a fost comisă din interes material.</w:t>
      </w:r>
    </w:p>
    <w:p w14:paraId="1A771E93" w14:textId="77777777" w:rsidR="007543BD" w:rsidRPr="00D02ACF" w:rsidRDefault="007543BD" w:rsidP="00341BDB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</w:p>
    <w:p w14:paraId="5641C7BB" w14:textId="3324810A" w:rsidR="00AA5D9B" w:rsidRPr="00D02ACF" w:rsidRDefault="00AA5D9B" w:rsidP="00341BDB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D02ACF">
        <w:rPr>
          <w:rFonts w:ascii="Times New Roman" w:hAnsi="Times New Roman"/>
          <w:bCs/>
          <w:sz w:val="28"/>
          <w:szCs w:val="28"/>
        </w:rPr>
        <w:t>(2) Confiscarea extinsă se dispune dacă sunt întrunite cumulativ următoarele condiții:</w:t>
      </w:r>
    </w:p>
    <w:p w14:paraId="34983749" w14:textId="29A162A4" w:rsidR="00AA5D9B" w:rsidRPr="00D02ACF" w:rsidRDefault="00AA5D9B" w:rsidP="00341BDB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D02ACF">
        <w:rPr>
          <w:rFonts w:ascii="Times New Roman" w:hAnsi="Times New Roman"/>
          <w:bCs/>
          <w:sz w:val="28"/>
          <w:szCs w:val="28"/>
        </w:rPr>
        <w:t xml:space="preserve">a) valoarea bunurilor dobândite de persoana condamnată </w:t>
      </w:r>
      <w:r w:rsidR="00225898" w:rsidRPr="00D02ACF">
        <w:rPr>
          <w:rFonts w:ascii="Times New Roman" w:hAnsi="Times New Roman"/>
          <w:bCs/>
          <w:sz w:val="28"/>
          <w:szCs w:val="28"/>
          <w:lang w:val="ro-MD"/>
        </w:rPr>
        <w:t xml:space="preserve">în </w:t>
      </w:r>
      <w:r w:rsidR="00EA3174" w:rsidRPr="00D02ACF">
        <w:rPr>
          <w:rFonts w:ascii="Times New Roman" w:hAnsi="Times New Roman"/>
          <w:bCs/>
          <w:sz w:val="28"/>
          <w:szCs w:val="28"/>
          <w:lang w:val="ro-MD"/>
        </w:rPr>
        <w:t xml:space="preserve">ultimii </w:t>
      </w:r>
      <w:r w:rsidRPr="00D02ACF">
        <w:rPr>
          <w:rFonts w:ascii="Times New Roman" w:hAnsi="Times New Roman"/>
          <w:bCs/>
          <w:sz w:val="28"/>
          <w:szCs w:val="28"/>
          <w:lang w:val="ro-MD"/>
        </w:rPr>
        <w:t>5 ani înainte de săvârșirea infracțiunii</w:t>
      </w:r>
      <w:r w:rsidR="0080012F" w:rsidRPr="00D02ACF">
        <w:rPr>
          <w:rFonts w:ascii="Times New Roman" w:hAnsi="Times New Roman"/>
          <w:bCs/>
          <w:sz w:val="28"/>
          <w:szCs w:val="28"/>
          <w:lang w:val="ro-MD"/>
        </w:rPr>
        <w:t xml:space="preserve"> </w:t>
      </w:r>
      <w:r w:rsidRPr="00D02ACF">
        <w:rPr>
          <w:rFonts w:ascii="Times New Roman" w:hAnsi="Times New Roman"/>
          <w:bCs/>
          <w:sz w:val="28"/>
          <w:szCs w:val="28"/>
        </w:rPr>
        <w:t xml:space="preserve">depășește </w:t>
      </w:r>
      <w:r w:rsidR="002E233B" w:rsidRPr="00D02ACF">
        <w:rPr>
          <w:rFonts w:ascii="Times New Roman" w:hAnsi="Times New Roman"/>
          <w:bCs/>
          <w:sz w:val="28"/>
          <w:szCs w:val="28"/>
        </w:rPr>
        <w:t xml:space="preserve">cu mai mult </w:t>
      </w:r>
      <w:r w:rsidRPr="00D02ACF">
        <w:rPr>
          <w:rFonts w:ascii="Times New Roman" w:hAnsi="Times New Roman"/>
          <w:bCs/>
          <w:sz w:val="28"/>
          <w:szCs w:val="28"/>
        </w:rPr>
        <w:t>de 20 de salarii medii lunare pe economie prognozate, stabilite prin hotărâre de Guvern,</w:t>
      </w:r>
      <w:r w:rsidR="006B6D1E" w:rsidRPr="00D02ACF">
        <w:rPr>
          <w:rFonts w:ascii="Times New Roman" w:hAnsi="Times New Roman"/>
          <w:bCs/>
          <w:sz w:val="28"/>
          <w:szCs w:val="28"/>
        </w:rPr>
        <w:t xml:space="preserve"> </w:t>
      </w:r>
      <w:r w:rsidRPr="00D02ACF">
        <w:rPr>
          <w:rFonts w:ascii="Times New Roman" w:hAnsi="Times New Roman"/>
          <w:bCs/>
          <w:sz w:val="28"/>
          <w:szCs w:val="28"/>
        </w:rPr>
        <w:t>veniturile dobândite licit de aceasta</w:t>
      </w:r>
      <w:r w:rsidR="0080012F" w:rsidRPr="00D02ACF">
        <w:rPr>
          <w:rFonts w:ascii="Times New Roman" w:hAnsi="Times New Roman"/>
          <w:bCs/>
          <w:sz w:val="28"/>
          <w:szCs w:val="28"/>
        </w:rPr>
        <w:t>. Dacă este comisă o infracțiune continuă, este luată în considerare și perioada până la sfârșitul activității infracționale</w:t>
      </w:r>
      <w:r w:rsidRPr="00D02ACF">
        <w:rPr>
          <w:rFonts w:ascii="Times New Roman" w:hAnsi="Times New Roman"/>
          <w:bCs/>
          <w:sz w:val="28"/>
          <w:szCs w:val="28"/>
        </w:rPr>
        <w:t>;</w:t>
      </w:r>
    </w:p>
    <w:p w14:paraId="6810FA82" w14:textId="264915CB" w:rsidR="0080012F" w:rsidRPr="00D02ACF" w:rsidRDefault="00AA5D9B" w:rsidP="0080012F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D02ACF">
        <w:rPr>
          <w:rFonts w:ascii="Times New Roman" w:hAnsi="Times New Roman"/>
          <w:bCs/>
          <w:sz w:val="28"/>
          <w:szCs w:val="28"/>
        </w:rPr>
        <w:t xml:space="preserve">b) instanța de judecată își formează convingerea că bunurile respective </w:t>
      </w:r>
      <w:r w:rsidR="0080012F" w:rsidRPr="00D02ACF">
        <w:rPr>
          <w:rFonts w:ascii="Times New Roman" w:hAnsi="Times New Roman"/>
          <w:bCs/>
          <w:sz w:val="28"/>
          <w:szCs w:val="28"/>
        </w:rPr>
        <w:t xml:space="preserve">pot </w:t>
      </w:r>
      <w:r w:rsidRPr="00D02ACF">
        <w:rPr>
          <w:rFonts w:ascii="Times New Roman" w:hAnsi="Times New Roman"/>
          <w:bCs/>
          <w:sz w:val="28"/>
          <w:szCs w:val="28"/>
        </w:rPr>
        <w:t>prov</w:t>
      </w:r>
      <w:r w:rsidR="0080012F" w:rsidRPr="00D02ACF">
        <w:rPr>
          <w:rFonts w:ascii="Times New Roman" w:hAnsi="Times New Roman"/>
          <w:bCs/>
          <w:sz w:val="28"/>
          <w:szCs w:val="28"/>
        </w:rPr>
        <w:t xml:space="preserve">eni </w:t>
      </w:r>
      <w:r w:rsidRPr="00D02ACF">
        <w:rPr>
          <w:rFonts w:ascii="Times New Roman" w:hAnsi="Times New Roman"/>
          <w:bCs/>
          <w:sz w:val="28"/>
          <w:szCs w:val="28"/>
        </w:rPr>
        <w:t xml:space="preserve">din activități </w:t>
      </w:r>
      <w:r w:rsidR="0080012F" w:rsidRPr="00D02ACF">
        <w:rPr>
          <w:rFonts w:ascii="Times New Roman" w:hAnsi="Times New Roman"/>
          <w:bCs/>
          <w:sz w:val="28"/>
          <w:szCs w:val="28"/>
        </w:rPr>
        <w:t>ilicite</w:t>
      </w:r>
      <w:r w:rsidRPr="00D02ACF">
        <w:rPr>
          <w:rFonts w:ascii="Times New Roman" w:hAnsi="Times New Roman"/>
          <w:bCs/>
          <w:sz w:val="28"/>
          <w:szCs w:val="28"/>
        </w:rPr>
        <w:t>.</w:t>
      </w:r>
      <w:r w:rsidR="00353193" w:rsidRPr="00D02ACF">
        <w:rPr>
          <w:rFonts w:ascii="Times New Roman" w:hAnsi="Times New Roman"/>
          <w:bCs/>
          <w:sz w:val="28"/>
          <w:szCs w:val="28"/>
        </w:rPr>
        <w:t xml:space="preserve"> </w:t>
      </w:r>
      <w:r w:rsidRPr="00D02ACF">
        <w:rPr>
          <w:rFonts w:ascii="Times New Roman" w:hAnsi="Times New Roman"/>
          <w:bCs/>
          <w:sz w:val="28"/>
          <w:szCs w:val="28"/>
        </w:rPr>
        <w:t>Convingerea instanței se poate baza inclusiv</w:t>
      </w:r>
      <w:r w:rsidR="0080012F" w:rsidRPr="00D02ACF">
        <w:rPr>
          <w:rFonts w:ascii="Times New Roman" w:hAnsi="Times New Roman"/>
          <w:bCs/>
          <w:sz w:val="28"/>
          <w:szCs w:val="28"/>
        </w:rPr>
        <w:t xml:space="preserve"> </w:t>
      </w:r>
      <w:r w:rsidRPr="00D02ACF">
        <w:rPr>
          <w:rFonts w:ascii="Times New Roman" w:hAnsi="Times New Roman"/>
          <w:bCs/>
          <w:sz w:val="28"/>
          <w:szCs w:val="28"/>
        </w:rPr>
        <w:t xml:space="preserve">pe </w:t>
      </w:r>
      <w:r w:rsidR="002E233B" w:rsidRPr="00D02ACF">
        <w:rPr>
          <w:rFonts w:ascii="Times New Roman" w:hAnsi="Times New Roman"/>
          <w:bCs/>
          <w:sz w:val="28"/>
          <w:szCs w:val="28"/>
        </w:rPr>
        <w:lastRenderedPageBreak/>
        <w:t xml:space="preserve">diferența </w:t>
      </w:r>
      <w:r w:rsidRPr="00D02ACF">
        <w:rPr>
          <w:rFonts w:ascii="Times New Roman" w:hAnsi="Times New Roman"/>
          <w:bCs/>
          <w:sz w:val="28"/>
          <w:szCs w:val="28"/>
        </w:rPr>
        <w:t xml:space="preserve">dintre veniturile </w:t>
      </w:r>
      <w:r w:rsidR="002E233B" w:rsidRPr="00D02ACF">
        <w:rPr>
          <w:rFonts w:ascii="Times New Roman" w:hAnsi="Times New Roman"/>
          <w:bCs/>
          <w:sz w:val="28"/>
          <w:szCs w:val="28"/>
        </w:rPr>
        <w:t xml:space="preserve">dobândite </w:t>
      </w:r>
      <w:r w:rsidRPr="00D02ACF">
        <w:rPr>
          <w:rFonts w:ascii="Times New Roman" w:hAnsi="Times New Roman"/>
          <w:bCs/>
          <w:sz w:val="28"/>
          <w:szCs w:val="28"/>
        </w:rPr>
        <w:t xml:space="preserve">licit și </w:t>
      </w:r>
      <w:r w:rsidR="0039762B" w:rsidRPr="00D02ACF">
        <w:rPr>
          <w:rFonts w:ascii="Times New Roman" w:hAnsi="Times New Roman"/>
          <w:bCs/>
          <w:sz w:val="28"/>
          <w:szCs w:val="28"/>
        </w:rPr>
        <w:t>valoarea bunurilor</w:t>
      </w:r>
      <w:r w:rsidR="00353193" w:rsidRPr="00D02ACF">
        <w:rPr>
          <w:rFonts w:ascii="Times New Roman" w:hAnsi="Times New Roman"/>
          <w:bCs/>
          <w:sz w:val="28"/>
          <w:szCs w:val="28"/>
        </w:rPr>
        <w:t xml:space="preserve"> </w:t>
      </w:r>
      <w:r w:rsidR="0080012F" w:rsidRPr="00D02ACF">
        <w:rPr>
          <w:rFonts w:ascii="Times New Roman" w:hAnsi="Times New Roman"/>
          <w:bCs/>
          <w:sz w:val="28"/>
          <w:szCs w:val="28"/>
        </w:rPr>
        <w:t>dobândite în aceeași perioadă</w:t>
      </w:r>
      <w:r w:rsidR="0001741C">
        <w:rPr>
          <w:rFonts w:ascii="Times New Roman" w:hAnsi="Times New Roman"/>
          <w:bCs/>
          <w:sz w:val="28"/>
          <w:szCs w:val="28"/>
        </w:rPr>
        <w:t>;</w:t>
      </w:r>
    </w:p>
    <w:p w14:paraId="4E8DCA01" w14:textId="63D847D3" w:rsidR="00AA5D9B" w:rsidRPr="00D02ACF" w:rsidRDefault="0080012F" w:rsidP="0080012F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D02ACF">
        <w:rPr>
          <w:rFonts w:ascii="Times New Roman" w:hAnsi="Times New Roman"/>
          <w:bCs/>
          <w:sz w:val="28"/>
          <w:szCs w:val="28"/>
        </w:rPr>
        <w:t xml:space="preserve">c) </w:t>
      </w:r>
      <w:r w:rsidR="00C31BC7" w:rsidRPr="00D02ACF">
        <w:rPr>
          <w:rFonts w:ascii="Times New Roman" w:hAnsi="Times New Roman"/>
          <w:bCs/>
          <w:sz w:val="28"/>
          <w:szCs w:val="28"/>
          <w:lang w:val="ro-MD"/>
        </w:rPr>
        <w:t xml:space="preserve">au fost săvârșite </w:t>
      </w:r>
      <w:r w:rsidRPr="00D02ACF">
        <w:rPr>
          <w:rFonts w:ascii="Times New Roman" w:hAnsi="Times New Roman"/>
          <w:bCs/>
          <w:sz w:val="28"/>
          <w:szCs w:val="28"/>
          <w:lang w:val="ro-MD"/>
        </w:rPr>
        <w:t>infracțiunil</w:t>
      </w:r>
      <w:r w:rsidR="00C31BC7" w:rsidRPr="00D02ACF">
        <w:rPr>
          <w:rFonts w:ascii="Times New Roman" w:hAnsi="Times New Roman"/>
          <w:bCs/>
          <w:sz w:val="28"/>
          <w:szCs w:val="28"/>
          <w:lang w:val="ro-MD"/>
        </w:rPr>
        <w:t>e</w:t>
      </w:r>
      <w:r w:rsidR="00D76E2B" w:rsidRPr="00D02ACF">
        <w:rPr>
          <w:rFonts w:ascii="Times New Roman" w:hAnsi="Times New Roman"/>
          <w:bCs/>
          <w:sz w:val="28"/>
          <w:szCs w:val="28"/>
          <w:lang w:val="ro-MD"/>
        </w:rPr>
        <w:t xml:space="preserve"> </w:t>
      </w:r>
      <w:r w:rsidR="00FA5069" w:rsidRPr="00D02ACF">
        <w:rPr>
          <w:rFonts w:ascii="Times New Roman" w:hAnsi="Times New Roman"/>
          <w:bCs/>
          <w:sz w:val="28"/>
          <w:szCs w:val="28"/>
          <w:lang w:val="ro-MD"/>
        </w:rPr>
        <w:t xml:space="preserve">indicate </w:t>
      </w:r>
      <w:r w:rsidRPr="00D02ACF">
        <w:rPr>
          <w:rFonts w:ascii="Times New Roman" w:hAnsi="Times New Roman"/>
          <w:bCs/>
          <w:sz w:val="28"/>
          <w:szCs w:val="28"/>
          <w:lang w:val="ro-MD"/>
        </w:rPr>
        <w:t xml:space="preserve">la alin. (1) pentru care legea prevede </w:t>
      </w:r>
      <w:r w:rsidR="00BC6719" w:rsidRPr="00D02ACF">
        <w:rPr>
          <w:rFonts w:ascii="Times New Roman" w:hAnsi="Times New Roman"/>
          <w:bCs/>
          <w:sz w:val="28"/>
          <w:szCs w:val="28"/>
          <w:lang w:val="ro-MD"/>
        </w:rPr>
        <w:t xml:space="preserve">o pedeapsă </w:t>
      </w:r>
      <w:r w:rsidR="00BC6719">
        <w:rPr>
          <w:rFonts w:ascii="Times New Roman" w:hAnsi="Times New Roman"/>
          <w:bCs/>
          <w:sz w:val="28"/>
          <w:szCs w:val="28"/>
          <w:lang w:val="ro-MD"/>
        </w:rPr>
        <w:t xml:space="preserve">maximă pedeapsa </w:t>
      </w:r>
      <w:r w:rsidR="00BC6719" w:rsidRPr="00D02ACF">
        <w:rPr>
          <w:rFonts w:ascii="Times New Roman" w:hAnsi="Times New Roman"/>
          <w:bCs/>
          <w:sz w:val="28"/>
          <w:szCs w:val="28"/>
          <w:lang w:val="ro-MD"/>
        </w:rPr>
        <w:t>închisor</w:t>
      </w:r>
      <w:r w:rsidR="00BC6719">
        <w:rPr>
          <w:rFonts w:ascii="Times New Roman" w:hAnsi="Times New Roman"/>
          <w:bCs/>
          <w:sz w:val="28"/>
          <w:szCs w:val="28"/>
          <w:lang w:val="ro-MD"/>
        </w:rPr>
        <w:t>ii</w:t>
      </w:r>
      <w:r w:rsidR="00BC6719" w:rsidRPr="00D02ACF">
        <w:rPr>
          <w:rFonts w:ascii="Times New Roman" w:hAnsi="Times New Roman"/>
          <w:bCs/>
          <w:sz w:val="28"/>
          <w:szCs w:val="28"/>
          <w:lang w:val="ro-MD"/>
        </w:rPr>
        <w:t xml:space="preserve"> </w:t>
      </w:r>
      <w:r w:rsidR="00BC6719">
        <w:rPr>
          <w:rFonts w:ascii="Times New Roman" w:hAnsi="Times New Roman"/>
          <w:bCs/>
          <w:sz w:val="28"/>
          <w:szCs w:val="28"/>
          <w:lang w:val="ro-MD"/>
        </w:rPr>
        <w:t xml:space="preserve">pe un termen </w:t>
      </w:r>
      <w:r w:rsidR="00BC6719" w:rsidRPr="00D02ACF">
        <w:rPr>
          <w:rFonts w:ascii="Times New Roman" w:hAnsi="Times New Roman"/>
          <w:bCs/>
          <w:sz w:val="28"/>
          <w:szCs w:val="28"/>
          <w:lang w:val="ro-MD"/>
        </w:rPr>
        <w:t>mai mare de 4 ani</w:t>
      </w:r>
      <w:r w:rsidRPr="00D02ACF">
        <w:rPr>
          <w:rFonts w:ascii="Times New Roman" w:hAnsi="Times New Roman"/>
          <w:bCs/>
          <w:sz w:val="28"/>
          <w:szCs w:val="28"/>
          <w:lang w:val="ro-MD"/>
        </w:rPr>
        <w:t>.</w:t>
      </w:r>
      <w:r w:rsidR="00AA5D9B" w:rsidRPr="00D02ACF">
        <w:rPr>
          <w:rFonts w:ascii="Times New Roman" w:hAnsi="Times New Roman"/>
          <w:bCs/>
          <w:sz w:val="28"/>
          <w:szCs w:val="28"/>
        </w:rPr>
        <w:t>”</w:t>
      </w:r>
    </w:p>
    <w:p w14:paraId="308B6414" w14:textId="77777777" w:rsidR="00AA5D9B" w:rsidRPr="00D02ACF" w:rsidRDefault="00AA5D9B" w:rsidP="00341BDB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</w:p>
    <w:p w14:paraId="6E8B1354" w14:textId="33F4E5ED" w:rsidR="00AA5D9B" w:rsidRPr="00D02ACF" w:rsidRDefault="00AA5D9B" w:rsidP="00341BDB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D02ACF">
        <w:rPr>
          <w:rFonts w:ascii="Times New Roman" w:hAnsi="Times New Roman"/>
          <w:bCs/>
          <w:sz w:val="28"/>
          <w:szCs w:val="28"/>
        </w:rPr>
        <w:t>articolul se completează cu alineat</w:t>
      </w:r>
      <w:r w:rsidR="00FA5069" w:rsidRPr="00D02ACF">
        <w:rPr>
          <w:rFonts w:ascii="Times New Roman" w:hAnsi="Times New Roman"/>
          <w:bCs/>
          <w:sz w:val="28"/>
          <w:szCs w:val="28"/>
        </w:rPr>
        <w:t>ele</w:t>
      </w:r>
      <w:r w:rsidRPr="00D02ACF">
        <w:rPr>
          <w:rFonts w:ascii="Times New Roman" w:hAnsi="Times New Roman"/>
          <w:bCs/>
          <w:sz w:val="28"/>
          <w:szCs w:val="28"/>
        </w:rPr>
        <w:t xml:space="preserve"> (2</w:t>
      </w:r>
      <w:r w:rsidRPr="00D02ACF">
        <w:rPr>
          <w:rFonts w:ascii="Times New Roman" w:hAnsi="Times New Roman"/>
          <w:bCs/>
          <w:sz w:val="28"/>
          <w:szCs w:val="28"/>
          <w:vertAlign w:val="superscript"/>
        </w:rPr>
        <w:t>1</w:t>
      </w:r>
      <w:r w:rsidRPr="00D02ACF">
        <w:rPr>
          <w:rFonts w:ascii="Times New Roman" w:hAnsi="Times New Roman"/>
          <w:bCs/>
          <w:sz w:val="28"/>
          <w:szCs w:val="28"/>
        </w:rPr>
        <w:t xml:space="preserve">) </w:t>
      </w:r>
      <w:r w:rsidR="00FA5069" w:rsidRPr="00D02ACF">
        <w:rPr>
          <w:rFonts w:ascii="Times New Roman" w:hAnsi="Times New Roman"/>
          <w:bCs/>
          <w:sz w:val="28"/>
          <w:szCs w:val="28"/>
        </w:rPr>
        <w:t>și (6</w:t>
      </w:r>
      <w:r w:rsidR="00FA5069" w:rsidRPr="00D02ACF">
        <w:rPr>
          <w:rFonts w:ascii="Times New Roman" w:hAnsi="Times New Roman"/>
          <w:bCs/>
          <w:sz w:val="28"/>
          <w:szCs w:val="28"/>
          <w:vertAlign w:val="superscript"/>
        </w:rPr>
        <w:t>1</w:t>
      </w:r>
      <w:r w:rsidR="00FA5069" w:rsidRPr="00D02ACF">
        <w:rPr>
          <w:rFonts w:ascii="Times New Roman" w:hAnsi="Times New Roman"/>
          <w:bCs/>
          <w:sz w:val="28"/>
          <w:szCs w:val="28"/>
        </w:rPr>
        <w:t xml:space="preserve">) cu </w:t>
      </w:r>
      <w:r w:rsidRPr="00D02ACF">
        <w:rPr>
          <w:rFonts w:ascii="Times New Roman" w:hAnsi="Times New Roman"/>
          <w:bCs/>
          <w:sz w:val="28"/>
          <w:szCs w:val="28"/>
        </w:rPr>
        <w:t>următorul cuprins:</w:t>
      </w:r>
    </w:p>
    <w:p w14:paraId="382EB3C2" w14:textId="77777777" w:rsidR="007543BD" w:rsidRPr="00D02ACF" w:rsidRDefault="007543BD" w:rsidP="00341BDB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ro-MD"/>
        </w:rPr>
      </w:pPr>
    </w:p>
    <w:p w14:paraId="301F83FE" w14:textId="6FEDE85A" w:rsidR="00AC5A82" w:rsidRPr="00D02ACF" w:rsidRDefault="00AC5A82" w:rsidP="00341BDB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D02ACF">
        <w:rPr>
          <w:rFonts w:ascii="Times New Roman" w:hAnsi="Times New Roman"/>
          <w:bCs/>
          <w:sz w:val="28"/>
          <w:szCs w:val="28"/>
        </w:rPr>
        <w:t>„(2</w:t>
      </w:r>
      <w:r w:rsidRPr="00D02ACF">
        <w:rPr>
          <w:rFonts w:ascii="Times New Roman" w:hAnsi="Times New Roman"/>
          <w:bCs/>
          <w:sz w:val="28"/>
          <w:szCs w:val="28"/>
          <w:vertAlign w:val="superscript"/>
        </w:rPr>
        <w:t>1</w:t>
      </w:r>
      <w:r w:rsidRPr="00D02ACF">
        <w:rPr>
          <w:rFonts w:ascii="Times New Roman" w:hAnsi="Times New Roman"/>
          <w:bCs/>
          <w:sz w:val="28"/>
          <w:szCs w:val="28"/>
        </w:rPr>
        <w:t>) Confiscarea extinsă poate fi dispusă și asupra bunurilor transferate fictiv către terți, dobânditori de rea</w:t>
      </w:r>
      <w:r w:rsidR="00D25D2D">
        <w:rPr>
          <w:rFonts w:ascii="Times New Roman" w:hAnsi="Times New Roman"/>
          <w:bCs/>
          <w:sz w:val="28"/>
          <w:szCs w:val="28"/>
        </w:rPr>
        <w:t>-</w:t>
      </w:r>
      <w:r w:rsidRPr="00D02ACF">
        <w:rPr>
          <w:rFonts w:ascii="Times New Roman" w:hAnsi="Times New Roman"/>
          <w:bCs/>
          <w:sz w:val="28"/>
          <w:szCs w:val="28"/>
        </w:rPr>
        <w:t>credință, precum și în cazul terților care știau sau ar fi trebuit să știe că scopul transferului a fost evitarea confiscării.”</w:t>
      </w:r>
    </w:p>
    <w:p w14:paraId="4B21CF6B" w14:textId="77777777" w:rsidR="00FA5069" w:rsidRPr="00D02ACF" w:rsidRDefault="00FA5069" w:rsidP="00FA5069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</w:p>
    <w:p w14:paraId="6B1F176E" w14:textId="5BC9A19E" w:rsidR="00FA5069" w:rsidRPr="00D02ACF" w:rsidRDefault="00FA5069" w:rsidP="00FA5069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D02ACF">
        <w:rPr>
          <w:rFonts w:ascii="Times New Roman" w:hAnsi="Times New Roman"/>
          <w:bCs/>
          <w:sz w:val="28"/>
          <w:szCs w:val="28"/>
        </w:rPr>
        <w:t>„(6</w:t>
      </w:r>
      <w:r w:rsidRPr="00D02ACF">
        <w:rPr>
          <w:rFonts w:ascii="Times New Roman" w:hAnsi="Times New Roman"/>
          <w:bCs/>
          <w:sz w:val="28"/>
          <w:szCs w:val="28"/>
          <w:vertAlign w:val="superscript"/>
        </w:rPr>
        <w:t>1</w:t>
      </w:r>
      <w:r w:rsidRPr="00D02ACF">
        <w:rPr>
          <w:rFonts w:ascii="Times New Roman" w:hAnsi="Times New Roman"/>
          <w:bCs/>
          <w:sz w:val="28"/>
          <w:szCs w:val="28"/>
        </w:rPr>
        <w:t>) Dacă persoana condamnată deține bani, aceștia vor fi confiscați în mod prioritar. Dacă banii deținuți nu sunt suficienți, se confiscă celelalte bunuri.”</w:t>
      </w:r>
    </w:p>
    <w:p w14:paraId="195A27DC" w14:textId="77777777" w:rsidR="00FA5069" w:rsidRPr="00D02ACF" w:rsidRDefault="00FA5069" w:rsidP="00FA5069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</w:p>
    <w:p w14:paraId="60EE9BD5" w14:textId="41B159B9" w:rsidR="00AA5D9B" w:rsidRPr="00D02ACF" w:rsidRDefault="00AA5D9B" w:rsidP="00341BDB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ro-MD"/>
        </w:rPr>
      </w:pPr>
      <w:r w:rsidRPr="00D02ACF">
        <w:rPr>
          <w:rFonts w:ascii="Times New Roman" w:hAnsi="Times New Roman"/>
          <w:bCs/>
          <w:sz w:val="28"/>
          <w:szCs w:val="28"/>
          <w:lang w:val="ro-MD"/>
        </w:rPr>
        <w:t>2. La articolul 132</w:t>
      </w:r>
      <w:r w:rsidRPr="00D02ACF">
        <w:rPr>
          <w:rFonts w:ascii="Times New Roman" w:hAnsi="Times New Roman"/>
          <w:bCs/>
          <w:sz w:val="28"/>
          <w:szCs w:val="28"/>
          <w:vertAlign w:val="superscript"/>
          <w:lang w:val="ro-MD"/>
        </w:rPr>
        <w:t>1</w:t>
      </w:r>
      <w:r w:rsidR="007543BD" w:rsidRPr="00D02ACF">
        <w:rPr>
          <w:rFonts w:ascii="Times New Roman" w:hAnsi="Times New Roman"/>
          <w:bCs/>
          <w:sz w:val="28"/>
          <w:szCs w:val="28"/>
          <w:lang w:val="ro-MD"/>
        </w:rPr>
        <w:t xml:space="preserve">, </w:t>
      </w:r>
      <w:r w:rsidRPr="00D02ACF">
        <w:rPr>
          <w:rFonts w:ascii="Times New Roman" w:hAnsi="Times New Roman"/>
          <w:bCs/>
          <w:sz w:val="28"/>
          <w:szCs w:val="28"/>
          <w:lang w:val="ro-MD"/>
        </w:rPr>
        <w:t xml:space="preserve">după textul „art. 106,” se </w:t>
      </w:r>
      <w:r w:rsidR="007543BD" w:rsidRPr="00D02ACF">
        <w:rPr>
          <w:rFonts w:ascii="Times New Roman" w:hAnsi="Times New Roman"/>
          <w:bCs/>
          <w:sz w:val="28"/>
          <w:szCs w:val="28"/>
          <w:lang w:val="ro-MD"/>
        </w:rPr>
        <w:t>introduce textul</w:t>
      </w:r>
      <w:r w:rsidRPr="00D02ACF">
        <w:rPr>
          <w:rFonts w:ascii="Times New Roman" w:hAnsi="Times New Roman"/>
          <w:bCs/>
          <w:sz w:val="28"/>
          <w:szCs w:val="28"/>
          <w:lang w:val="ro-MD"/>
        </w:rPr>
        <w:t xml:space="preserve"> „106</w:t>
      </w:r>
      <w:r w:rsidRPr="00D02ACF">
        <w:rPr>
          <w:rFonts w:ascii="Times New Roman" w:hAnsi="Times New Roman"/>
          <w:bCs/>
          <w:sz w:val="28"/>
          <w:szCs w:val="28"/>
          <w:vertAlign w:val="superscript"/>
          <w:lang w:val="ro-MD"/>
        </w:rPr>
        <w:t>1</w:t>
      </w:r>
      <w:r w:rsidR="009F6AC7" w:rsidRPr="00D02ACF">
        <w:rPr>
          <w:rFonts w:ascii="Times New Roman" w:hAnsi="Times New Roman"/>
          <w:bCs/>
          <w:sz w:val="28"/>
          <w:szCs w:val="28"/>
          <w:lang w:val="ro-MD"/>
        </w:rPr>
        <w:t>,</w:t>
      </w:r>
      <w:r w:rsidRPr="00D02ACF">
        <w:rPr>
          <w:rFonts w:ascii="Times New Roman" w:hAnsi="Times New Roman"/>
          <w:bCs/>
          <w:sz w:val="28"/>
          <w:szCs w:val="28"/>
          <w:lang w:val="ro-MD"/>
        </w:rPr>
        <w:t>”.</w:t>
      </w:r>
    </w:p>
    <w:p w14:paraId="5DEB4290" w14:textId="77777777" w:rsidR="00D61709" w:rsidRPr="00D02ACF" w:rsidRDefault="00D61709" w:rsidP="00341BDB">
      <w:pPr>
        <w:tabs>
          <w:tab w:val="left" w:pos="27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ro-MD"/>
        </w:rPr>
      </w:pPr>
    </w:p>
    <w:p w14:paraId="2876D97D" w14:textId="0B56CB77" w:rsidR="00AA5D9B" w:rsidRPr="00D02ACF" w:rsidRDefault="00AA5D9B" w:rsidP="00341BDB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02ACF">
        <w:rPr>
          <w:rFonts w:ascii="Times New Roman" w:hAnsi="Times New Roman"/>
          <w:b/>
          <w:sz w:val="28"/>
          <w:szCs w:val="28"/>
        </w:rPr>
        <w:t>Art.</w:t>
      </w:r>
      <w:r w:rsidR="001E643F" w:rsidRPr="00D02ACF">
        <w:rPr>
          <w:rFonts w:ascii="Times New Roman" w:hAnsi="Times New Roman"/>
          <w:b/>
          <w:sz w:val="28"/>
          <w:szCs w:val="28"/>
        </w:rPr>
        <w:t xml:space="preserve"> </w:t>
      </w:r>
      <w:r w:rsidRPr="00D02ACF">
        <w:rPr>
          <w:rFonts w:ascii="Times New Roman" w:hAnsi="Times New Roman"/>
          <w:b/>
          <w:sz w:val="28"/>
          <w:szCs w:val="28"/>
        </w:rPr>
        <w:t>II.</w:t>
      </w:r>
      <w:r w:rsidR="001E643F" w:rsidRPr="00D02ACF">
        <w:rPr>
          <w:rFonts w:ascii="Times New Roman" w:hAnsi="Times New Roman"/>
          <w:b/>
          <w:sz w:val="28"/>
          <w:szCs w:val="28"/>
        </w:rPr>
        <w:t xml:space="preserve"> </w:t>
      </w:r>
      <w:r w:rsidR="001E643F" w:rsidRPr="00D02ACF">
        <w:rPr>
          <w:rFonts w:ascii="Times New Roman" w:hAnsi="Times New Roman"/>
          <w:sz w:val="28"/>
          <w:szCs w:val="28"/>
        </w:rPr>
        <w:t xml:space="preserve">– </w:t>
      </w:r>
      <w:r w:rsidRPr="00D02ACF">
        <w:rPr>
          <w:rFonts w:ascii="Times New Roman" w:hAnsi="Times New Roman"/>
          <w:sz w:val="28"/>
          <w:szCs w:val="28"/>
        </w:rPr>
        <w:t>Codul de procedură penală al Republicii Moldova nr. 122/2003 (republicat în Monitorul Oficial al Republicii Moldova, 2013, nr. 248</w:t>
      </w:r>
      <w:r w:rsidR="001E643F" w:rsidRPr="00D02ACF">
        <w:rPr>
          <w:rFonts w:ascii="Times New Roman" w:hAnsi="Times New Roman"/>
          <w:sz w:val="28"/>
          <w:szCs w:val="28"/>
        </w:rPr>
        <w:t>–</w:t>
      </w:r>
      <w:r w:rsidRPr="00D02ACF">
        <w:rPr>
          <w:rFonts w:ascii="Times New Roman" w:hAnsi="Times New Roman"/>
          <w:sz w:val="28"/>
          <w:szCs w:val="28"/>
        </w:rPr>
        <w:t>251, art. 699)</w:t>
      </w:r>
      <w:r w:rsidR="0094412F" w:rsidRPr="00D02ACF">
        <w:rPr>
          <w:rFonts w:ascii="Times New Roman" w:hAnsi="Times New Roman"/>
          <w:sz w:val="28"/>
          <w:szCs w:val="28"/>
        </w:rPr>
        <w:t xml:space="preserve">, cu modificările ulterioare, </w:t>
      </w:r>
      <w:r w:rsidRPr="00D02ACF">
        <w:rPr>
          <w:rFonts w:ascii="Times New Roman" w:hAnsi="Times New Roman"/>
          <w:sz w:val="28"/>
          <w:szCs w:val="28"/>
        </w:rPr>
        <w:t>se modifică după cum urmează:</w:t>
      </w:r>
    </w:p>
    <w:p w14:paraId="28E0E517" w14:textId="77777777" w:rsidR="001E643F" w:rsidRPr="00D02ACF" w:rsidRDefault="001E643F" w:rsidP="00341BDB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72825DE2" w14:textId="322F4384" w:rsidR="00AA5D9B" w:rsidRPr="00D02ACF" w:rsidRDefault="00AA5D9B" w:rsidP="00341BDB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02ACF">
        <w:rPr>
          <w:rFonts w:ascii="Times New Roman" w:hAnsi="Times New Roman"/>
          <w:sz w:val="28"/>
          <w:szCs w:val="28"/>
        </w:rPr>
        <w:t>Articolul 296 se completează cu alineatul (2</w:t>
      </w:r>
      <w:r w:rsidRPr="00D02ACF">
        <w:rPr>
          <w:rFonts w:ascii="Times New Roman" w:hAnsi="Times New Roman"/>
          <w:sz w:val="28"/>
          <w:szCs w:val="28"/>
          <w:vertAlign w:val="superscript"/>
        </w:rPr>
        <w:t>1</w:t>
      </w:r>
      <w:r w:rsidR="007200F6" w:rsidRPr="00D02ACF">
        <w:rPr>
          <w:rFonts w:ascii="Times New Roman" w:hAnsi="Times New Roman"/>
          <w:sz w:val="28"/>
          <w:szCs w:val="28"/>
        </w:rPr>
        <w:t xml:space="preserve">) </w:t>
      </w:r>
      <w:r w:rsidRPr="00D02ACF">
        <w:rPr>
          <w:rFonts w:ascii="Times New Roman" w:hAnsi="Times New Roman"/>
          <w:sz w:val="28"/>
          <w:szCs w:val="28"/>
        </w:rPr>
        <w:t xml:space="preserve">cu următorul cuprins:  </w:t>
      </w:r>
    </w:p>
    <w:p w14:paraId="14D43F11" w14:textId="77777777" w:rsidR="001E643F" w:rsidRPr="00D02ACF" w:rsidRDefault="001E643F" w:rsidP="00341BDB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0E58A044" w14:textId="6DC581B9" w:rsidR="00AA5D9B" w:rsidRPr="00D02ACF" w:rsidRDefault="00AA5D9B" w:rsidP="00341BDB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02ACF">
        <w:rPr>
          <w:rFonts w:ascii="Times New Roman" w:hAnsi="Times New Roman"/>
          <w:sz w:val="28"/>
          <w:szCs w:val="28"/>
        </w:rPr>
        <w:t>„(2</w:t>
      </w:r>
      <w:r w:rsidRPr="00D02ACF">
        <w:rPr>
          <w:rFonts w:ascii="Times New Roman" w:hAnsi="Times New Roman"/>
          <w:sz w:val="28"/>
          <w:szCs w:val="28"/>
          <w:vertAlign w:val="superscript"/>
        </w:rPr>
        <w:t>1</w:t>
      </w:r>
      <w:r w:rsidR="00EE231D" w:rsidRPr="00D02ACF">
        <w:rPr>
          <w:rFonts w:ascii="Times New Roman" w:hAnsi="Times New Roman"/>
          <w:sz w:val="28"/>
          <w:szCs w:val="28"/>
        </w:rPr>
        <w:t xml:space="preserve">) </w:t>
      </w:r>
      <w:r w:rsidRPr="00D02ACF">
        <w:rPr>
          <w:rFonts w:ascii="Times New Roman" w:hAnsi="Times New Roman"/>
          <w:sz w:val="28"/>
          <w:szCs w:val="28"/>
        </w:rPr>
        <w:t xml:space="preserve">În </w:t>
      </w:r>
      <w:r w:rsidR="000B5991">
        <w:rPr>
          <w:rFonts w:ascii="Times New Roman" w:hAnsi="Times New Roman"/>
          <w:sz w:val="28"/>
          <w:szCs w:val="28"/>
        </w:rPr>
        <w:t xml:space="preserve"> </w:t>
      </w:r>
      <w:r w:rsidRPr="00D02ACF">
        <w:rPr>
          <w:rFonts w:ascii="Times New Roman" w:hAnsi="Times New Roman"/>
          <w:sz w:val="28"/>
          <w:szCs w:val="28"/>
        </w:rPr>
        <w:t xml:space="preserve">cazul </w:t>
      </w:r>
      <w:r w:rsidR="000B5991">
        <w:rPr>
          <w:rFonts w:ascii="Times New Roman" w:hAnsi="Times New Roman"/>
          <w:sz w:val="28"/>
          <w:szCs w:val="28"/>
        </w:rPr>
        <w:t xml:space="preserve"> </w:t>
      </w:r>
      <w:r w:rsidRPr="00D02ACF">
        <w:rPr>
          <w:rFonts w:ascii="Times New Roman" w:hAnsi="Times New Roman"/>
          <w:sz w:val="28"/>
          <w:szCs w:val="28"/>
        </w:rPr>
        <w:t xml:space="preserve">infracțiunilor </w:t>
      </w:r>
      <w:r w:rsidR="000B5991">
        <w:rPr>
          <w:rFonts w:ascii="Times New Roman" w:hAnsi="Times New Roman"/>
          <w:sz w:val="28"/>
          <w:szCs w:val="28"/>
        </w:rPr>
        <w:t xml:space="preserve"> </w:t>
      </w:r>
      <w:r w:rsidRPr="00D02ACF">
        <w:rPr>
          <w:rFonts w:ascii="Times New Roman" w:hAnsi="Times New Roman"/>
          <w:sz w:val="28"/>
          <w:szCs w:val="28"/>
        </w:rPr>
        <w:t xml:space="preserve">menționate </w:t>
      </w:r>
      <w:r w:rsidR="000B5991">
        <w:rPr>
          <w:rFonts w:ascii="Times New Roman" w:hAnsi="Times New Roman"/>
          <w:sz w:val="28"/>
          <w:szCs w:val="28"/>
        </w:rPr>
        <w:t xml:space="preserve"> </w:t>
      </w:r>
      <w:r w:rsidR="000F6771" w:rsidRPr="00D02ACF">
        <w:rPr>
          <w:rFonts w:ascii="Times New Roman" w:hAnsi="Times New Roman"/>
          <w:sz w:val="28"/>
          <w:szCs w:val="28"/>
        </w:rPr>
        <w:t>la</w:t>
      </w:r>
      <w:r w:rsidRPr="00D02ACF">
        <w:rPr>
          <w:rFonts w:ascii="Times New Roman" w:hAnsi="Times New Roman"/>
          <w:sz w:val="28"/>
          <w:szCs w:val="28"/>
        </w:rPr>
        <w:t xml:space="preserve"> </w:t>
      </w:r>
      <w:r w:rsidR="000B5991">
        <w:rPr>
          <w:rFonts w:ascii="Times New Roman" w:hAnsi="Times New Roman"/>
          <w:sz w:val="28"/>
          <w:szCs w:val="28"/>
        </w:rPr>
        <w:t xml:space="preserve"> </w:t>
      </w:r>
      <w:r w:rsidRPr="00D02ACF">
        <w:rPr>
          <w:rFonts w:ascii="Times New Roman" w:hAnsi="Times New Roman"/>
          <w:sz w:val="28"/>
          <w:szCs w:val="28"/>
        </w:rPr>
        <w:t xml:space="preserve">art. </w:t>
      </w:r>
      <w:r w:rsidR="000B5991">
        <w:rPr>
          <w:rFonts w:ascii="Times New Roman" w:hAnsi="Times New Roman"/>
          <w:sz w:val="28"/>
          <w:szCs w:val="28"/>
        </w:rPr>
        <w:t xml:space="preserve">  </w:t>
      </w:r>
      <w:r w:rsidRPr="00D02ACF">
        <w:rPr>
          <w:rFonts w:ascii="Times New Roman" w:hAnsi="Times New Roman"/>
          <w:sz w:val="28"/>
          <w:szCs w:val="28"/>
        </w:rPr>
        <w:t>106</w:t>
      </w:r>
      <w:r w:rsidRPr="00D02ACF">
        <w:rPr>
          <w:rFonts w:ascii="Times New Roman" w:hAnsi="Times New Roman"/>
          <w:sz w:val="28"/>
          <w:szCs w:val="28"/>
          <w:vertAlign w:val="superscript"/>
        </w:rPr>
        <w:t>1</w:t>
      </w:r>
      <w:r w:rsidR="000F6771" w:rsidRPr="00D02ACF">
        <w:rPr>
          <w:rFonts w:ascii="Times New Roman" w:hAnsi="Times New Roman"/>
          <w:sz w:val="28"/>
          <w:szCs w:val="28"/>
        </w:rPr>
        <w:t xml:space="preserve"> </w:t>
      </w:r>
      <w:r w:rsidR="000B5991">
        <w:rPr>
          <w:rFonts w:ascii="Times New Roman" w:hAnsi="Times New Roman"/>
          <w:sz w:val="28"/>
          <w:szCs w:val="28"/>
        </w:rPr>
        <w:t xml:space="preserve">  </w:t>
      </w:r>
      <w:r w:rsidR="000F6771" w:rsidRPr="00D02ACF">
        <w:rPr>
          <w:rFonts w:ascii="Times New Roman" w:hAnsi="Times New Roman"/>
          <w:sz w:val="28"/>
          <w:szCs w:val="28"/>
        </w:rPr>
        <w:t xml:space="preserve">din </w:t>
      </w:r>
      <w:r w:rsidR="000B5991">
        <w:rPr>
          <w:rFonts w:ascii="Times New Roman" w:hAnsi="Times New Roman"/>
          <w:sz w:val="28"/>
          <w:szCs w:val="28"/>
        </w:rPr>
        <w:t xml:space="preserve">  </w:t>
      </w:r>
      <w:r w:rsidRPr="00D02ACF">
        <w:rPr>
          <w:rFonts w:ascii="Times New Roman" w:hAnsi="Times New Roman"/>
          <w:sz w:val="28"/>
          <w:szCs w:val="28"/>
        </w:rPr>
        <w:t>Cod</w:t>
      </w:r>
      <w:r w:rsidR="000F6771" w:rsidRPr="00D02ACF">
        <w:rPr>
          <w:rFonts w:ascii="Times New Roman" w:hAnsi="Times New Roman"/>
          <w:sz w:val="28"/>
          <w:szCs w:val="28"/>
        </w:rPr>
        <w:t>ul</w:t>
      </w:r>
      <w:r w:rsidRPr="00D02ACF">
        <w:rPr>
          <w:rFonts w:ascii="Times New Roman" w:hAnsi="Times New Roman"/>
          <w:sz w:val="28"/>
          <w:szCs w:val="28"/>
        </w:rPr>
        <w:t xml:space="preserve"> </w:t>
      </w:r>
      <w:r w:rsidR="000B5991">
        <w:rPr>
          <w:rFonts w:ascii="Times New Roman" w:hAnsi="Times New Roman"/>
          <w:sz w:val="28"/>
          <w:szCs w:val="28"/>
        </w:rPr>
        <w:t xml:space="preserve">  </w:t>
      </w:r>
      <w:r w:rsidRPr="00D02ACF">
        <w:rPr>
          <w:rFonts w:ascii="Times New Roman" w:hAnsi="Times New Roman"/>
          <w:sz w:val="28"/>
          <w:szCs w:val="28"/>
        </w:rPr>
        <w:t>penal</w:t>
      </w:r>
      <w:r w:rsidR="000B5991">
        <w:rPr>
          <w:rFonts w:ascii="Times New Roman" w:hAnsi="Times New Roman"/>
          <w:sz w:val="28"/>
          <w:szCs w:val="28"/>
        </w:rPr>
        <w:t xml:space="preserve"> nr. 985/2002</w:t>
      </w:r>
      <w:r w:rsidRPr="00D02ACF">
        <w:rPr>
          <w:rFonts w:ascii="Times New Roman" w:hAnsi="Times New Roman"/>
          <w:sz w:val="28"/>
          <w:szCs w:val="28"/>
        </w:rPr>
        <w:t>, rechizitoriul trebuie să includă informații despre confiscarea extinsă.”</w:t>
      </w:r>
    </w:p>
    <w:p w14:paraId="53A6C28D" w14:textId="77777777" w:rsidR="001E643F" w:rsidRPr="00D02ACF" w:rsidRDefault="001E643F" w:rsidP="00341BDB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5D95A3AA" w14:textId="15EB4694" w:rsidR="001E643F" w:rsidRPr="00D02ACF" w:rsidRDefault="001A4F19" w:rsidP="00341BDB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02ACF">
        <w:rPr>
          <w:rFonts w:ascii="Times New Roman" w:hAnsi="Times New Roman"/>
          <w:sz w:val="28"/>
          <w:szCs w:val="28"/>
        </w:rPr>
        <w:t>La a</w:t>
      </w:r>
      <w:r w:rsidR="00AA5D9B" w:rsidRPr="00D02ACF">
        <w:rPr>
          <w:rFonts w:ascii="Times New Roman" w:hAnsi="Times New Roman"/>
          <w:sz w:val="28"/>
          <w:szCs w:val="28"/>
        </w:rPr>
        <w:t>rticolul 385</w:t>
      </w:r>
      <w:r w:rsidRPr="00D02ACF">
        <w:rPr>
          <w:rFonts w:ascii="Times New Roman" w:hAnsi="Times New Roman"/>
          <w:sz w:val="28"/>
          <w:szCs w:val="28"/>
        </w:rPr>
        <w:t xml:space="preserve">, </w:t>
      </w:r>
      <w:r w:rsidR="00AA5D9B" w:rsidRPr="00D02ACF">
        <w:rPr>
          <w:rFonts w:ascii="Times New Roman" w:hAnsi="Times New Roman"/>
          <w:sz w:val="28"/>
          <w:szCs w:val="28"/>
        </w:rPr>
        <w:t xml:space="preserve">alineatul (1) se completează </w:t>
      </w:r>
      <w:r w:rsidR="00AA5D9B" w:rsidRPr="00D02ACF">
        <w:rPr>
          <w:rFonts w:ascii="Times New Roman" w:eastAsia="Times New Roman" w:hAnsi="Times New Roman"/>
          <w:sz w:val="28"/>
          <w:szCs w:val="28"/>
          <w:lang w:eastAsia="en-GB"/>
        </w:rPr>
        <w:t xml:space="preserve">cu </w:t>
      </w:r>
      <w:r w:rsidRPr="00D02ACF">
        <w:rPr>
          <w:rFonts w:ascii="Times New Roman" w:eastAsia="Times New Roman" w:hAnsi="Times New Roman"/>
          <w:sz w:val="28"/>
          <w:szCs w:val="28"/>
          <w:lang w:eastAsia="en-GB"/>
        </w:rPr>
        <w:t xml:space="preserve">punctul </w:t>
      </w:r>
      <w:r w:rsidR="00AA5D9B" w:rsidRPr="00D02ACF">
        <w:rPr>
          <w:rFonts w:ascii="Times New Roman" w:eastAsia="Times New Roman" w:hAnsi="Times New Roman"/>
          <w:sz w:val="28"/>
          <w:szCs w:val="28"/>
          <w:lang w:eastAsia="en-GB"/>
        </w:rPr>
        <w:t>13</w:t>
      </w:r>
      <w:r w:rsidR="00AA5D9B" w:rsidRPr="00D02ACF">
        <w:rPr>
          <w:rFonts w:ascii="Times New Roman" w:eastAsia="Times New Roman" w:hAnsi="Times New Roman"/>
          <w:sz w:val="28"/>
          <w:szCs w:val="28"/>
          <w:vertAlign w:val="superscript"/>
          <w:lang w:eastAsia="en-GB"/>
        </w:rPr>
        <w:t>1</w:t>
      </w:r>
      <w:r w:rsidR="00AA5D9B" w:rsidRPr="00D02ACF">
        <w:rPr>
          <w:rFonts w:ascii="Times New Roman" w:eastAsia="Times New Roman" w:hAnsi="Times New Roman"/>
          <w:sz w:val="28"/>
          <w:szCs w:val="28"/>
          <w:lang w:eastAsia="en-GB"/>
        </w:rPr>
        <w:t>)  cu următorul cuprins:</w:t>
      </w:r>
    </w:p>
    <w:p w14:paraId="39D3FA24" w14:textId="77777777" w:rsidR="001E643F" w:rsidRPr="00D02ACF" w:rsidRDefault="001E643F" w:rsidP="00341BDB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GB"/>
        </w:rPr>
      </w:pPr>
    </w:p>
    <w:p w14:paraId="262866F5" w14:textId="0BD999FA" w:rsidR="00AA5D9B" w:rsidRPr="00D02ACF" w:rsidRDefault="00AA5D9B" w:rsidP="00341BDB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GB"/>
        </w:rPr>
      </w:pPr>
      <w:r w:rsidRPr="00D02ACF">
        <w:rPr>
          <w:rFonts w:ascii="Times New Roman" w:eastAsia="Times New Roman" w:hAnsi="Times New Roman"/>
          <w:sz w:val="28"/>
          <w:szCs w:val="28"/>
          <w:lang w:eastAsia="en-GB"/>
        </w:rPr>
        <w:t>„13</w:t>
      </w:r>
      <w:r w:rsidRPr="00D02ACF">
        <w:rPr>
          <w:rFonts w:ascii="Times New Roman" w:eastAsia="Times New Roman" w:hAnsi="Times New Roman"/>
          <w:sz w:val="28"/>
          <w:szCs w:val="28"/>
          <w:vertAlign w:val="superscript"/>
          <w:lang w:eastAsia="en-GB"/>
        </w:rPr>
        <w:t>1</w:t>
      </w:r>
      <w:r w:rsidRPr="00D02ACF">
        <w:rPr>
          <w:rFonts w:ascii="Times New Roman" w:eastAsia="Times New Roman" w:hAnsi="Times New Roman"/>
          <w:sz w:val="28"/>
          <w:szCs w:val="28"/>
          <w:lang w:eastAsia="en-GB"/>
        </w:rPr>
        <w:t>)</w:t>
      </w:r>
      <w:r w:rsidR="007C07D4" w:rsidRPr="00D02ACF">
        <w:rPr>
          <w:rFonts w:ascii="Times New Roman" w:eastAsia="Times New Roman" w:hAnsi="Times New Roman"/>
          <w:sz w:val="28"/>
          <w:szCs w:val="28"/>
          <w:lang w:eastAsia="en-GB"/>
        </w:rPr>
        <w:t xml:space="preserve"> </w:t>
      </w:r>
      <w:r w:rsidRPr="00D02ACF">
        <w:rPr>
          <w:rFonts w:ascii="Times New Roman" w:eastAsia="Times New Roman" w:hAnsi="Times New Roman"/>
          <w:sz w:val="28"/>
          <w:szCs w:val="28"/>
          <w:lang w:eastAsia="en-GB"/>
        </w:rPr>
        <w:t xml:space="preserve">dacă urmează </w:t>
      </w:r>
      <w:r w:rsidR="003140CB" w:rsidRPr="00D02ACF">
        <w:rPr>
          <w:rFonts w:ascii="Times New Roman" w:eastAsia="Times New Roman" w:hAnsi="Times New Roman"/>
          <w:sz w:val="28"/>
          <w:szCs w:val="28"/>
          <w:lang w:eastAsia="en-GB"/>
        </w:rPr>
        <w:t>să</w:t>
      </w:r>
      <w:r w:rsidRPr="00D02ACF">
        <w:rPr>
          <w:rFonts w:ascii="Times New Roman" w:eastAsia="Times New Roman" w:hAnsi="Times New Roman"/>
          <w:sz w:val="28"/>
          <w:szCs w:val="28"/>
          <w:lang w:eastAsia="en-GB"/>
        </w:rPr>
        <w:t xml:space="preserve"> fi</w:t>
      </w:r>
      <w:r w:rsidR="003140CB" w:rsidRPr="00D02ACF">
        <w:rPr>
          <w:rFonts w:ascii="Times New Roman" w:eastAsia="Times New Roman" w:hAnsi="Times New Roman"/>
          <w:sz w:val="28"/>
          <w:szCs w:val="28"/>
          <w:lang w:eastAsia="en-GB"/>
        </w:rPr>
        <w:t>e</w:t>
      </w:r>
      <w:r w:rsidRPr="00D02ACF">
        <w:rPr>
          <w:rFonts w:ascii="Times New Roman" w:eastAsia="Times New Roman" w:hAnsi="Times New Roman"/>
          <w:sz w:val="28"/>
          <w:szCs w:val="28"/>
          <w:lang w:eastAsia="en-GB"/>
        </w:rPr>
        <w:t xml:space="preserve"> aplicată confiscarea extinsă</w:t>
      </w:r>
      <w:r w:rsidR="001E643F" w:rsidRPr="00D02ACF">
        <w:rPr>
          <w:rFonts w:ascii="Times New Roman" w:eastAsia="Times New Roman" w:hAnsi="Times New Roman"/>
          <w:sz w:val="28"/>
          <w:szCs w:val="28"/>
          <w:lang w:val="ro-MD" w:eastAsia="en-GB"/>
        </w:rPr>
        <w:t>;</w:t>
      </w:r>
      <w:r w:rsidRPr="00D02ACF">
        <w:rPr>
          <w:rFonts w:ascii="Times New Roman" w:eastAsia="Times New Roman" w:hAnsi="Times New Roman"/>
          <w:sz w:val="28"/>
          <w:szCs w:val="28"/>
          <w:lang w:eastAsia="en-GB"/>
        </w:rPr>
        <w:t>”</w:t>
      </w:r>
      <w:r w:rsidR="001E643F" w:rsidRPr="00D02ACF">
        <w:rPr>
          <w:rFonts w:ascii="Times New Roman" w:eastAsia="Times New Roman" w:hAnsi="Times New Roman"/>
          <w:sz w:val="28"/>
          <w:szCs w:val="28"/>
          <w:lang w:eastAsia="en-GB"/>
        </w:rPr>
        <w:t>.</w:t>
      </w:r>
    </w:p>
    <w:p w14:paraId="137BB3BE" w14:textId="77777777" w:rsidR="001E643F" w:rsidRPr="00D02ACF" w:rsidRDefault="001E643F" w:rsidP="00341BDB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770282E4" w14:textId="50D45D72" w:rsidR="00AA5D9B" w:rsidRPr="00D02ACF" w:rsidRDefault="00AA5D9B" w:rsidP="00341BDB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02ACF">
        <w:rPr>
          <w:rFonts w:ascii="Times New Roman" w:hAnsi="Times New Roman"/>
          <w:sz w:val="28"/>
          <w:szCs w:val="28"/>
        </w:rPr>
        <w:t>La</w:t>
      </w:r>
      <w:r w:rsidR="001A4F19" w:rsidRPr="00D02ACF">
        <w:rPr>
          <w:rFonts w:ascii="Times New Roman" w:hAnsi="Times New Roman"/>
          <w:sz w:val="28"/>
          <w:szCs w:val="28"/>
        </w:rPr>
        <w:t xml:space="preserve"> </w:t>
      </w:r>
      <w:r w:rsidRPr="00D02ACF">
        <w:rPr>
          <w:rFonts w:ascii="Times New Roman" w:hAnsi="Times New Roman"/>
          <w:sz w:val="28"/>
          <w:szCs w:val="28"/>
        </w:rPr>
        <w:t>articolul</w:t>
      </w:r>
      <w:r w:rsidR="001A4F19" w:rsidRPr="00D02ACF">
        <w:rPr>
          <w:rFonts w:ascii="Times New Roman" w:hAnsi="Times New Roman"/>
          <w:sz w:val="28"/>
          <w:szCs w:val="28"/>
        </w:rPr>
        <w:t xml:space="preserve"> </w:t>
      </w:r>
      <w:r w:rsidRPr="00D02ACF">
        <w:rPr>
          <w:rFonts w:ascii="Times New Roman" w:hAnsi="Times New Roman"/>
          <w:sz w:val="28"/>
          <w:szCs w:val="28"/>
        </w:rPr>
        <w:t>397</w:t>
      </w:r>
      <w:r w:rsidR="001E643F" w:rsidRPr="00D02ACF">
        <w:rPr>
          <w:rFonts w:ascii="Times New Roman" w:hAnsi="Times New Roman"/>
          <w:sz w:val="28"/>
          <w:szCs w:val="28"/>
        </w:rPr>
        <w:t>,</w:t>
      </w:r>
      <w:r w:rsidR="001A4F19" w:rsidRPr="00D02ACF">
        <w:rPr>
          <w:rFonts w:ascii="Times New Roman" w:hAnsi="Times New Roman"/>
          <w:sz w:val="28"/>
          <w:szCs w:val="28"/>
        </w:rPr>
        <w:t xml:space="preserve"> </w:t>
      </w:r>
      <w:r w:rsidR="001A4F19" w:rsidRPr="00D02ACF">
        <w:rPr>
          <w:rFonts w:ascii="Times New Roman" w:eastAsia="Times New Roman" w:hAnsi="Times New Roman"/>
          <w:sz w:val="28"/>
          <w:szCs w:val="28"/>
          <w:lang w:eastAsia="en-GB"/>
        </w:rPr>
        <w:t xml:space="preserve">punctul </w:t>
      </w:r>
      <w:r w:rsidRPr="00D02ACF">
        <w:rPr>
          <w:rFonts w:ascii="Times New Roman" w:hAnsi="Times New Roman"/>
          <w:sz w:val="28"/>
          <w:szCs w:val="28"/>
        </w:rPr>
        <w:t>2)</w:t>
      </w:r>
      <w:r w:rsidR="001A4F19" w:rsidRPr="00D02ACF">
        <w:rPr>
          <w:rFonts w:ascii="Times New Roman" w:hAnsi="Times New Roman"/>
          <w:sz w:val="28"/>
          <w:szCs w:val="28"/>
        </w:rPr>
        <w:t xml:space="preserve"> </w:t>
      </w:r>
      <w:r w:rsidR="003140CB" w:rsidRPr="00D02ACF">
        <w:rPr>
          <w:rFonts w:ascii="Times New Roman" w:hAnsi="Times New Roman"/>
          <w:sz w:val="28"/>
          <w:szCs w:val="28"/>
        </w:rPr>
        <w:t>va avea următorul cuprins:</w:t>
      </w:r>
    </w:p>
    <w:p w14:paraId="60AC4B42" w14:textId="77777777" w:rsidR="003140CB" w:rsidRPr="00D02ACF" w:rsidRDefault="00AA5D9B" w:rsidP="00341BDB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02ACF">
        <w:rPr>
          <w:rFonts w:ascii="Times New Roman" w:hAnsi="Times New Roman"/>
          <w:sz w:val="28"/>
          <w:szCs w:val="28"/>
        </w:rPr>
        <w:t xml:space="preserve"> </w:t>
      </w:r>
    </w:p>
    <w:p w14:paraId="36646661" w14:textId="3B2D5C8C" w:rsidR="00AA5D9B" w:rsidRPr="00D02ACF" w:rsidRDefault="003140CB" w:rsidP="00341BDB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02ACF">
        <w:rPr>
          <w:rFonts w:ascii="Times New Roman" w:hAnsi="Times New Roman"/>
          <w:sz w:val="28"/>
          <w:szCs w:val="28"/>
        </w:rPr>
        <w:t>„2) hotărârea cu privire la confiscarea specială și confiscarea extinsă;”.</w:t>
      </w:r>
    </w:p>
    <w:p w14:paraId="0330683E" w14:textId="77777777" w:rsidR="0026779E" w:rsidRPr="00D02ACF" w:rsidRDefault="0026779E" w:rsidP="00341BDB">
      <w:p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bookmarkStart w:id="1" w:name="_Hlk107985545"/>
    </w:p>
    <w:p w14:paraId="44B87353" w14:textId="6D9CF933" w:rsidR="00AA5D9B" w:rsidRPr="00D02ACF" w:rsidRDefault="00AA5D9B" w:rsidP="00341BDB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02ACF">
        <w:rPr>
          <w:rFonts w:ascii="Times New Roman" w:hAnsi="Times New Roman"/>
          <w:b/>
          <w:sz w:val="28"/>
          <w:szCs w:val="28"/>
        </w:rPr>
        <w:t>Art. III.</w:t>
      </w:r>
      <w:r w:rsidRPr="00D02ACF">
        <w:rPr>
          <w:rFonts w:ascii="Times New Roman" w:hAnsi="Times New Roman"/>
          <w:sz w:val="28"/>
          <w:szCs w:val="28"/>
        </w:rPr>
        <w:t xml:space="preserve"> –</w:t>
      </w:r>
      <w:r w:rsidR="001E643F" w:rsidRPr="00D02ACF">
        <w:rPr>
          <w:rFonts w:ascii="Times New Roman" w:hAnsi="Times New Roman"/>
          <w:sz w:val="28"/>
          <w:szCs w:val="28"/>
        </w:rPr>
        <w:t xml:space="preserve"> </w:t>
      </w:r>
      <w:r w:rsidRPr="00D02ACF">
        <w:rPr>
          <w:rFonts w:ascii="Times New Roman" w:hAnsi="Times New Roman"/>
          <w:sz w:val="28"/>
          <w:szCs w:val="28"/>
        </w:rPr>
        <w:t>Codul de executare al Republicii Moldova nr</w:t>
      </w:r>
      <w:r w:rsidR="001E643F" w:rsidRPr="00D02ACF">
        <w:rPr>
          <w:rFonts w:ascii="Times New Roman" w:hAnsi="Times New Roman"/>
          <w:sz w:val="28"/>
          <w:szCs w:val="28"/>
        </w:rPr>
        <w:t>.</w:t>
      </w:r>
      <w:r w:rsidRPr="00D02ACF">
        <w:rPr>
          <w:rFonts w:ascii="Times New Roman" w:hAnsi="Times New Roman"/>
          <w:sz w:val="28"/>
          <w:szCs w:val="28"/>
        </w:rPr>
        <w:t xml:space="preserve"> 443</w:t>
      </w:r>
      <w:r w:rsidR="001E643F" w:rsidRPr="00D02ACF">
        <w:rPr>
          <w:rFonts w:ascii="Times New Roman" w:hAnsi="Times New Roman"/>
          <w:sz w:val="28"/>
          <w:szCs w:val="28"/>
        </w:rPr>
        <w:t>/</w:t>
      </w:r>
      <w:r w:rsidRPr="00D02ACF">
        <w:rPr>
          <w:rFonts w:ascii="Times New Roman" w:hAnsi="Times New Roman"/>
          <w:sz w:val="28"/>
          <w:szCs w:val="28"/>
        </w:rPr>
        <w:t>2004 (republicat în Monitorul Oficial</w:t>
      </w:r>
      <w:r w:rsidR="001E643F" w:rsidRPr="00D02ACF">
        <w:rPr>
          <w:rFonts w:ascii="Times New Roman" w:hAnsi="Times New Roman"/>
          <w:sz w:val="28"/>
          <w:szCs w:val="28"/>
        </w:rPr>
        <w:t xml:space="preserve"> al Republicii Moldova</w:t>
      </w:r>
      <w:r w:rsidRPr="00D02ACF">
        <w:rPr>
          <w:rFonts w:ascii="Times New Roman" w:hAnsi="Times New Roman"/>
          <w:sz w:val="28"/>
          <w:szCs w:val="28"/>
        </w:rPr>
        <w:t>, 2010, nr</w:t>
      </w:r>
      <w:r w:rsidR="001E643F" w:rsidRPr="00D02ACF">
        <w:rPr>
          <w:rFonts w:ascii="Times New Roman" w:hAnsi="Times New Roman"/>
          <w:sz w:val="28"/>
          <w:szCs w:val="28"/>
        </w:rPr>
        <w:t xml:space="preserve">. </w:t>
      </w:r>
      <w:r w:rsidRPr="00D02ACF">
        <w:rPr>
          <w:rFonts w:ascii="Times New Roman" w:hAnsi="Times New Roman"/>
          <w:sz w:val="28"/>
          <w:szCs w:val="28"/>
        </w:rPr>
        <w:t>214</w:t>
      </w:r>
      <w:r w:rsidR="001E643F" w:rsidRPr="00D02ACF">
        <w:rPr>
          <w:rFonts w:ascii="Times New Roman" w:hAnsi="Times New Roman"/>
          <w:sz w:val="28"/>
          <w:szCs w:val="28"/>
        </w:rPr>
        <w:t>–</w:t>
      </w:r>
      <w:r w:rsidRPr="00D02ACF">
        <w:rPr>
          <w:rFonts w:ascii="Times New Roman" w:hAnsi="Times New Roman"/>
          <w:sz w:val="28"/>
          <w:szCs w:val="28"/>
        </w:rPr>
        <w:t>220,</w:t>
      </w:r>
      <w:r w:rsidR="002555EC" w:rsidRPr="00D02ACF">
        <w:rPr>
          <w:rFonts w:ascii="Times New Roman" w:hAnsi="Times New Roman"/>
          <w:sz w:val="28"/>
          <w:szCs w:val="28"/>
        </w:rPr>
        <w:t xml:space="preserve"> </w:t>
      </w:r>
      <w:r w:rsidRPr="00D02ACF">
        <w:rPr>
          <w:rFonts w:ascii="Times New Roman" w:hAnsi="Times New Roman"/>
          <w:sz w:val="28"/>
          <w:szCs w:val="28"/>
        </w:rPr>
        <w:t>art.</w:t>
      </w:r>
      <w:r w:rsidR="001E643F" w:rsidRPr="00D02ACF">
        <w:rPr>
          <w:rFonts w:ascii="Times New Roman" w:hAnsi="Times New Roman"/>
          <w:sz w:val="28"/>
          <w:szCs w:val="28"/>
        </w:rPr>
        <w:t xml:space="preserve"> </w:t>
      </w:r>
      <w:r w:rsidRPr="00D02ACF">
        <w:rPr>
          <w:rFonts w:ascii="Times New Roman" w:hAnsi="Times New Roman"/>
          <w:sz w:val="28"/>
          <w:szCs w:val="28"/>
        </w:rPr>
        <w:t>704)</w:t>
      </w:r>
      <w:r w:rsidR="00936669" w:rsidRPr="00D02ACF">
        <w:rPr>
          <w:rFonts w:ascii="Times New Roman" w:hAnsi="Times New Roman"/>
          <w:sz w:val="28"/>
          <w:szCs w:val="28"/>
        </w:rPr>
        <w:t xml:space="preserve">, </w:t>
      </w:r>
      <w:r w:rsidRPr="00D02ACF">
        <w:rPr>
          <w:rFonts w:ascii="Times New Roman" w:hAnsi="Times New Roman"/>
          <w:sz w:val="28"/>
          <w:szCs w:val="28"/>
        </w:rPr>
        <w:t>cu modificările ulterioare, se modifică după cum urmează:</w:t>
      </w:r>
    </w:p>
    <w:p w14:paraId="2903DECF" w14:textId="77777777" w:rsidR="001E643F" w:rsidRPr="00D02ACF" w:rsidRDefault="001E643F" w:rsidP="00341BDB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732D1A0E" w14:textId="59CC4587" w:rsidR="00AA5D9B" w:rsidRPr="00D02ACF" w:rsidRDefault="001E643F" w:rsidP="00341BDB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02ACF">
        <w:rPr>
          <w:rFonts w:ascii="Times New Roman" w:hAnsi="Times New Roman"/>
          <w:sz w:val="28"/>
          <w:szCs w:val="28"/>
        </w:rPr>
        <w:t>La a</w:t>
      </w:r>
      <w:r w:rsidR="00AA5D9B" w:rsidRPr="00D02ACF">
        <w:rPr>
          <w:rFonts w:ascii="Times New Roman" w:hAnsi="Times New Roman"/>
          <w:sz w:val="28"/>
          <w:szCs w:val="28"/>
        </w:rPr>
        <w:t>rticolul 174 alin</w:t>
      </w:r>
      <w:r w:rsidRPr="00D02ACF">
        <w:rPr>
          <w:rFonts w:ascii="Times New Roman" w:hAnsi="Times New Roman"/>
          <w:sz w:val="28"/>
          <w:szCs w:val="28"/>
        </w:rPr>
        <w:t>eatul</w:t>
      </w:r>
      <w:r w:rsidR="00AA5D9B" w:rsidRPr="00D02ACF">
        <w:rPr>
          <w:rFonts w:ascii="Times New Roman" w:hAnsi="Times New Roman"/>
          <w:sz w:val="28"/>
          <w:szCs w:val="28"/>
        </w:rPr>
        <w:t xml:space="preserve"> (5)</w:t>
      </w:r>
      <w:r w:rsidRPr="00D02ACF">
        <w:rPr>
          <w:rFonts w:ascii="Times New Roman" w:hAnsi="Times New Roman"/>
          <w:sz w:val="28"/>
          <w:szCs w:val="28"/>
        </w:rPr>
        <w:t>,</w:t>
      </w:r>
      <w:r w:rsidR="00AA5D9B" w:rsidRPr="00D02ACF">
        <w:rPr>
          <w:rFonts w:ascii="Times New Roman" w:hAnsi="Times New Roman"/>
          <w:sz w:val="28"/>
          <w:szCs w:val="28"/>
        </w:rPr>
        <w:t xml:space="preserve"> după </w:t>
      </w:r>
      <w:r w:rsidRPr="00D02ACF">
        <w:rPr>
          <w:rFonts w:ascii="Times New Roman" w:hAnsi="Times New Roman"/>
          <w:sz w:val="28"/>
          <w:szCs w:val="28"/>
        </w:rPr>
        <w:t>cuvintele</w:t>
      </w:r>
      <w:r w:rsidR="00AA5D9B" w:rsidRPr="00D02ACF">
        <w:rPr>
          <w:rFonts w:ascii="Times New Roman" w:hAnsi="Times New Roman"/>
          <w:sz w:val="28"/>
          <w:szCs w:val="28"/>
        </w:rPr>
        <w:t xml:space="preserve"> „confiscare</w:t>
      </w:r>
      <w:r w:rsidR="00DF3E75" w:rsidRPr="00D02ACF">
        <w:rPr>
          <w:rFonts w:ascii="Times New Roman" w:hAnsi="Times New Roman"/>
          <w:sz w:val="28"/>
          <w:szCs w:val="28"/>
        </w:rPr>
        <w:t>a</w:t>
      </w:r>
      <w:r w:rsidR="00AA5D9B" w:rsidRPr="00D02ACF">
        <w:rPr>
          <w:rFonts w:ascii="Times New Roman" w:hAnsi="Times New Roman"/>
          <w:sz w:val="28"/>
          <w:szCs w:val="28"/>
        </w:rPr>
        <w:t xml:space="preserve"> specială” se introduc</w:t>
      </w:r>
      <w:r w:rsidRPr="00D02ACF">
        <w:rPr>
          <w:rFonts w:ascii="Times New Roman" w:hAnsi="Times New Roman"/>
          <w:sz w:val="28"/>
          <w:szCs w:val="28"/>
        </w:rPr>
        <w:t xml:space="preserve"> cuvintele</w:t>
      </w:r>
      <w:r w:rsidR="00AA5D9B" w:rsidRPr="00D02ACF">
        <w:rPr>
          <w:rFonts w:ascii="Times New Roman" w:hAnsi="Times New Roman"/>
          <w:sz w:val="28"/>
          <w:szCs w:val="28"/>
        </w:rPr>
        <w:t xml:space="preserve"> „</w:t>
      </w:r>
      <w:r w:rsidRPr="00D02ACF">
        <w:rPr>
          <w:rFonts w:ascii="Times New Roman" w:hAnsi="Times New Roman"/>
          <w:sz w:val="28"/>
          <w:szCs w:val="28"/>
        </w:rPr>
        <w:t xml:space="preserve">și </w:t>
      </w:r>
      <w:r w:rsidR="00AA5D9B" w:rsidRPr="00D02ACF">
        <w:rPr>
          <w:rFonts w:ascii="Times New Roman" w:hAnsi="Times New Roman"/>
          <w:sz w:val="28"/>
          <w:szCs w:val="28"/>
        </w:rPr>
        <w:t>confiscarea extinsă”.</w:t>
      </w:r>
    </w:p>
    <w:p w14:paraId="2D5B2A11" w14:textId="77777777" w:rsidR="001E643F" w:rsidRPr="00D02ACF" w:rsidRDefault="001E643F" w:rsidP="00341BDB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4C8C7726" w14:textId="2111831B" w:rsidR="00AA5D9B" w:rsidRPr="00D02ACF" w:rsidRDefault="001E643F" w:rsidP="00341BDB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D02ACF">
        <w:rPr>
          <w:rFonts w:ascii="Times New Roman" w:hAnsi="Times New Roman"/>
          <w:sz w:val="28"/>
          <w:szCs w:val="28"/>
        </w:rPr>
        <w:t>A</w:t>
      </w:r>
      <w:r w:rsidR="00AA5D9B" w:rsidRPr="00D02ACF">
        <w:rPr>
          <w:rFonts w:ascii="Times New Roman" w:hAnsi="Times New Roman"/>
          <w:sz w:val="28"/>
          <w:szCs w:val="28"/>
        </w:rPr>
        <w:t>rticolul 293</w:t>
      </w:r>
      <w:r w:rsidRPr="00D02ACF">
        <w:rPr>
          <w:rFonts w:ascii="Times New Roman" w:hAnsi="Times New Roman"/>
          <w:sz w:val="28"/>
          <w:szCs w:val="28"/>
        </w:rPr>
        <w:t>:</w:t>
      </w:r>
      <w:r w:rsidR="00AA5D9B" w:rsidRPr="00D02ACF">
        <w:rPr>
          <w:rFonts w:ascii="Times New Roman" w:hAnsi="Times New Roman"/>
          <w:sz w:val="28"/>
          <w:szCs w:val="28"/>
        </w:rPr>
        <w:t xml:space="preserve"> </w:t>
      </w:r>
      <w:bookmarkEnd w:id="1"/>
    </w:p>
    <w:p w14:paraId="516B0302" w14:textId="77777777" w:rsidR="001E643F" w:rsidRPr="00D02ACF" w:rsidRDefault="001E643F" w:rsidP="00341BDB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4B4CC81D" w14:textId="7C693A99" w:rsidR="006B6D1E" w:rsidRPr="00D02ACF" w:rsidRDefault="001E643F" w:rsidP="00341BDB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02ACF">
        <w:rPr>
          <w:rFonts w:ascii="Times New Roman" w:hAnsi="Times New Roman"/>
          <w:sz w:val="28"/>
          <w:szCs w:val="28"/>
        </w:rPr>
        <w:lastRenderedPageBreak/>
        <w:t>denumirea articolului</w:t>
      </w:r>
      <w:r w:rsidR="001F0FA0" w:rsidRPr="00D02ACF">
        <w:rPr>
          <w:rFonts w:ascii="Times New Roman" w:hAnsi="Times New Roman"/>
          <w:sz w:val="28"/>
          <w:szCs w:val="28"/>
        </w:rPr>
        <w:t xml:space="preserve"> va avea următorul cuprins:</w:t>
      </w:r>
    </w:p>
    <w:p w14:paraId="6BF9EE53" w14:textId="6E38D1F9" w:rsidR="00341BDB" w:rsidRPr="00D02ACF" w:rsidRDefault="00341BDB" w:rsidP="00341BDB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1A1517BF" w14:textId="217F3827" w:rsidR="001E643F" w:rsidRPr="00D02ACF" w:rsidRDefault="001F0FA0" w:rsidP="00341BDB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2" w:name="A293"/>
      <w:r w:rsidRPr="00D02ACF">
        <w:rPr>
          <w:rFonts w:ascii="Times New Roman" w:hAnsi="Times New Roman"/>
          <w:sz w:val="28"/>
          <w:szCs w:val="28"/>
        </w:rPr>
        <w:t>„</w:t>
      </w:r>
      <w:r w:rsidRPr="00D02ACF">
        <w:rPr>
          <w:rFonts w:ascii="Times New Roman" w:hAnsi="Times New Roman"/>
          <w:b/>
          <w:bCs/>
          <w:sz w:val="28"/>
          <w:szCs w:val="28"/>
        </w:rPr>
        <w:t>Articolul 293.</w:t>
      </w:r>
      <w:bookmarkEnd w:id="2"/>
      <w:r w:rsidRPr="00D02ACF">
        <w:rPr>
          <w:rFonts w:ascii="Times New Roman" w:hAnsi="Times New Roman"/>
          <w:sz w:val="28"/>
          <w:szCs w:val="28"/>
        </w:rPr>
        <w:t> Confiscarea”;</w:t>
      </w:r>
    </w:p>
    <w:p w14:paraId="5B762315" w14:textId="77777777" w:rsidR="001F0FA0" w:rsidRPr="00D02ACF" w:rsidRDefault="001F0FA0" w:rsidP="00341BDB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281EC374" w14:textId="39D7CE30" w:rsidR="001E643F" w:rsidRPr="00D02ACF" w:rsidRDefault="001E643F" w:rsidP="00341BDB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D02ACF">
        <w:rPr>
          <w:rFonts w:ascii="Times New Roman" w:hAnsi="Times New Roman"/>
          <w:sz w:val="28"/>
          <w:szCs w:val="28"/>
        </w:rPr>
        <w:t>la alineatul (1), după cuvântul „acestora”</w:t>
      </w:r>
      <w:r w:rsidR="001A4F19" w:rsidRPr="00D02ACF">
        <w:rPr>
          <w:rFonts w:ascii="Times New Roman" w:hAnsi="Times New Roman"/>
          <w:sz w:val="28"/>
          <w:szCs w:val="28"/>
        </w:rPr>
        <w:t xml:space="preserve"> </w:t>
      </w:r>
      <w:r w:rsidRPr="00D02ACF">
        <w:rPr>
          <w:rFonts w:ascii="Times New Roman" w:hAnsi="Times New Roman"/>
          <w:sz w:val="28"/>
          <w:szCs w:val="28"/>
        </w:rPr>
        <w:t>se introduce textul „</w:t>
      </w:r>
      <w:r w:rsidR="005509AE" w:rsidRPr="00D02ACF">
        <w:rPr>
          <w:rFonts w:ascii="Times New Roman" w:hAnsi="Times New Roman"/>
          <w:sz w:val="28"/>
          <w:szCs w:val="28"/>
        </w:rPr>
        <w:t>ori</w:t>
      </w:r>
      <w:r w:rsidRPr="00D02ACF">
        <w:rPr>
          <w:rFonts w:ascii="Times New Roman" w:hAnsi="Times New Roman"/>
          <w:sz w:val="28"/>
          <w:szCs w:val="28"/>
        </w:rPr>
        <w:t xml:space="preserve"> a altor bunuri în temeiul art. 106</w:t>
      </w:r>
      <w:r w:rsidRPr="00D02ACF">
        <w:rPr>
          <w:rFonts w:ascii="Times New Roman" w:hAnsi="Times New Roman"/>
          <w:sz w:val="28"/>
          <w:szCs w:val="28"/>
          <w:vertAlign w:val="superscript"/>
        </w:rPr>
        <w:t>1</w:t>
      </w:r>
      <w:r w:rsidRPr="00D02ACF">
        <w:rPr>
          <w:rFonts w:ascii="Times New Roman" w:hAnsi="Times New Roman"/>
          <w:sz w:val="28"/>
          <w:szCs w:val="28"/>
        </w:rPr>
        <w:t xml:space="preserve"> din Codul penal</w:t>
      </w:r>
      <w:r w:rsidR="00675B8B" w:rsidRPr="00675B8B">
        <w:rPr>
          <w:rFonts w:ascii="Times New Roman" w:hAnsi="Times New Roman"/>
          <w:sz w:val="28"/>
          <w:szCs w:val="28"/>
        </w:rPr>
        <w:t xml:space="preserve"> </w:t>
      </w:r>
      <w:r w:rsidR="00675B8B">
        <w:rPr>
          <w:rFonts w:ascii="Times New Roman" w:hAnsi="Times New Roman"/>
          <w:sz w:val="28"/>
          <w:szCs w:val="28"/>
        </w:rPr>
        <w:t>nr. 985/2002</w:t>
      </w:r>
      <w:r w:rsidRPr="00D02ACF">
        <w:rPr>
          <w:rFonts w:ascii="Times New Roman" w:hAnsi="Times New Roman"/>
          <w:sz w:val="28"/>
          <w:szCs w:val="28"/>
        </w:rPr>
        <w:t>”.</w:t>
      </w:r>
    </w:p>
    <w:p w14:paraId="1FDDF49B" w14:textId="77777777" w:rsidR="001E643F" w:rsidRPr="00D02ACF" w:rsidRDefault="001E643F" w:rsidP="00341BDB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  <w:sz w:val="28"/>
          <w:szCs w:val="28"/>
        </w:rPr>
      </w:pPr>
    </w:p>
    <w:p w14:paraId="4901959B" w14:textId="688AC064" w:rsidR="00AA5D9B" w:rsidRPr="00D02ACF" w:rsidRDefault="00AA5D9B" w:rsidP="00341BDB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02ACF">
        <w:rPr>
          <w:rFonts w:ascii="Times New Roman" w:hAnsi="Times New Roman"/>
          <w:b/>
          <w:sz w:val="28"/>
          <w:szCs w:val="28"/>
        </w:rPr>
        <w:t>Art. IV</w:t>
      </w:r>
      <w:r w:rsidR="001E643F" w:rsidRPr="00D02ACF">
        <w:rPr>
          <w:rFonts w:ascii="Times New Roman" w:hAnsi="Times New Roman"/>
          <w:b/>
          <w:sz w:val="28"/>
          <w:szCs w:val="28"/>
        </w:rPr>
        <w:t xml:space="preserve">. </w:t>
      </w:r>
      <w:r w:rsidR="001E643F" w:rsidRPr="00D02ACF">
        <w:rPr>
          <w:rFonts w:ascii="Times New Roman" w:hAnsi="Times New Roman"/>
          <w:sz w:val="28"/>
          <w:szCs w:val="28"/>
        </w:rPr>
        <w:t xml:space="preserve">– </w:t>
      </w:r>
      <w:r w:rsidRPr="00D02ACF">
        <w:rPr>
          <w:rFonts w:ascii="Times New Roman" w:hAnsi="Times New Roman"/>
          <w:sz w:val="28"/>
          <w:szCs w:val="28"/>
        </w:rPr>
        <w:t xml:space="preserve">Prezenta lege intră în vigoare la data publicării în Monitorul </w:t>
      </w:r>
      <w:r w:rsidRPr="00D02ACF">
        <w:rPr>
          <w:rFonts w:ascii="Times New Roman" w:hAnsi="Times New Roman"/>
          <w:sz w:val="28"/>
          <w:szCs w:val="28"/>
          <w:lang w:val="es-419"/>
        </w:rPr>
        <w:t xml:space="preserve"> </w:t>
      </w:r>
      <w:r w:rsidRPr="00D02ACF">
        <w:rPr>
          <w:rFonts w:ascii="Times New Roman" w:hAnsi="Times New Roman"/>
          <w:sz w:val="28"/>
          <w:szCs w:val="28"/>
        </w:rPr>
        <w:t>Oficial</w:t>
      </w:r>
      <w:r w:rsidRPr="00D02ACF">
        <w:rPr>
          <w:rFonts w:ascii="Times New Roman" w:hAnsi="Times New Roman"/>
          <w:sz w:val="28"/>
          <w:szCs w:val="28"/>
          <w:lang w:val="es-419"/>
        </w:rPr>
        <w:t xml:space="preserve"> </w:t>
      </w:r>
      <w:r w:rsidRPr="00D02ACF">
        <w:rPr>
          <w:rFonts w:ascii="Times New Roman" w:hAnsi="Times New Roman"/>
          <w:sz w:val="28"/>
          <w:szCs w:val="28"/>
        </w:rPr>
        <w:t xml:space="preserve"> al</w:t>
      </w:r>
      <w:r w:rsidRPr="00D02ACF">
        <w:rPr>
          <w:rFonts w:ascii="Times New Roman" w:hAnsi="Times New Roman"/>
          <w:sz w:val="28"/>
          <w:szCs w:val="28"/>
          <w:lang w:val="es-419"/>
        </w:rPr>
        <w:t xml:space="preserve"> </w:t>
      </w:r>
      <w:r w:rsidRPr="00D02ACF">
        <w:rPr>
          <w:rFonts w:ascii="Times New Roman" w:hAnsi="Times New Roman"/>
          <w:sz w:val="28"/>
          <w:szCs w:val="28"/>
        </w:rPr>
        <w:t xml:space="preserve"> Republicii </w:t>
      </w:r>
      <w:r w:rsidRPr="00D02ACF">
        <w:rPr>
          <w:rFonts w:ascii="Times New Roman" w:hAnsi="Times New Roman"/>
          <w:sz w:val="28"/>
          <w:szCs w:val="28"/>
          <w:lang w:val="es-419"/>
        </w:rPr>
        <w:t xml:space="preserve"> </w:t>
      </w:r>
      <w:r w:rsidRPr="00D02ACF">
        <w:rPr>
          <w:rFonts w:ascii="Times New Roman" w:hAnsi="Times New Roman"/>
          <w:sz w:val="28"/>
          <w:szCs w:val="28"/>
        </w:rPr>
        <w:t xml:space="preserve">Moldova. </w:t>
      </w:r>
    </w:p>
    <w:p w14:paraId="5CD52809" w14:textId="77777777" w:rsidR="00AA5D9B" w:rsidRPr="00D02ACF" w:rsidRDefault="00AA5D9B" w:rsidP="00624C51">
      <w:pPr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14:paraId="0659FFE4" w14:textId="77777777" w:rsidR="00341BDB" w:rsidRPr="00D02ACF" w:rsidRDefault="00341BDB" w:rsidP="00341BDB">
      <w:pPr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037ADBCD" w14:textId="438FFFED" w:rsidR="007E2D9D" w:rsidRPr="00D02ACF" w:rsidRDefault="007E2D9D" w:rsidP="00341BDB">
      <w:pPr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D02ACF">
        <w:rPr>
          <w:rFonts w:ascii="Times New Roman" w:hAnsi="Times New Roman"/>
          <w:b/>
          <w:bCs/>
          <w:color w:val="000000" w:themeColor="text1"/>
          <w:sz w:val="28"/>
          <w:szCs w:val="28"/>
        </w:rPr>
        <w:t>PREŞEDINTELE  PARLAMENTULUI</w:t>
      </w:r>
    </w:p>
    <w:p w14:paraId="1B4EFE3F" w14:textId="77777777" w:rsidR="007E2D9D" w:rsidRPr="00D02ACF" w:rsidRDefault="007E2D9D" w:rsidP="00341BDB">
      <w:pPr>
        <w:spacing w:after="0" w:line="240" w:lineRule="auto"/>
        <w:ind w:leftChars="100" w:left="240" w:rightChars="350" w:right="840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407C8842" w14:textId="77777777" w:rsidR="007E2D9D" w:rsidRPr="00D02ACF" w:rsidRDefault="007E2D9D" w:rsidP="00341BDB">
      <w:pPr>
        <w:spacing w:after="0" w:line="240" w:lineRule="auto"/>
        <w:ind w:leftChars="100" w:left="240" w:rightChars="350" w:right="840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04842FDC" w14:textId="77777777" w:rsidR="007E2D9D" w:rsidRPr="00D02ACF" w:rsidRDefault="007E2D9D" w:rsidP="00341BDB">
      <w:pPr>
        <w:spacing w:after="0" w:line="240" w:lineRule="auto"/>
        <w:ind w:leftChars="100" w:left="240" w:rightChars="350" w:right="840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5E2CC344" w14:textId="77777777" w:rsidR="007E2D9D" w:rsidRPr="00D02ACF" w:rsidRDefault="007E2D9D" w:rsidP="00341BDB">
      <w:pPr>
        <w:spacing w:after="0" w:line="240" w:lineRule="auto"/>
        <w:ind w:left="0"/>
        <w:jc w:val="center"/>
        <w:rPr>
          <w:rFonts w:ascii="Times New Roman" w:hAnsi="Times New Roman"/>
          <w:b/>
          <w:bCs/>
          <w:caps/>
          <w:color w:val="000000" w:themeColor="text1"/>
          <w:sz w:val="28"/>
          <w:szCs w:val="28"/>
        </w:rPr>
      </w:pPr>
      <w:r w:rsidRPr="00D02ACF">
        <w:rPr>
          <w:rFonts w:ascii="Times New Roman" w:hAnsi="Times New Roman"/>
          <w:b/>
          <w:bCs/>
          <w:caps/>
          <w:color w:val="000000" w:themeColor="text1"/>
          <w:sz w:val="28"/>
          <w:szCs w:val="28"/>
        </w:rPr>
        <w:t>Igor GROSU</w:t>
      </w:r>
    </w:p>
    <w:p w14:paraId="764BF851" w14:textId="77777777" w:rsidR="007E2D9D" w:rsidRPr="00D02ACF" w:rsidRDefault="007E2D9D" w:rsidP="007E2D9D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caps/>
          <w:color w:val="000000" w:themeColor="text1"/>
          <w:sz w:val="28"/>
          <w:szCs w:val="28"/>
        </w:rPr>
      </w:pPr>
    </w:p>
    <w:p w14:paraId="5B823BDA" w14:textId="77777777" w:rsidR="007E2D9D" w:rsidRPr="00D02ACF" w:rsidRDefault="007E2D9D" w:rsidP="007E2D9D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caps/>
          <w:color w:val="000000" w:themeColor="text1"/>
          <w:sz w:val="28"/>
          <w:szCs w:val="28"/>
        </w:rPr>
      </w:pPr>
    </w:p>
    <w:p w14:paraId="2E3F00EC" w14:textId="45BA8AAB" w:rsidR="007E2D9D" w:rsidRPr="00D02ACF" w:rsidRDefault="007E2D9D" w:rsidP="007E2D9D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caps/>
          <w:color w:val="000000" w:themeColor="text1"/>
          <w:sz w:val="28"/>
          <w:szCs w:val="28"/>
        </w:rPr>
      </w:pPr>
    </w:p>
    <w:p w14:paraId="2066AED8" w14:textId="1E4E5D74" w:rsidR="00341BDB" w:rsidRPr="00D02ACF" w:rsidRDefault="00341BDB" w:rsidP="007E2D9D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caps/>
          <w:color w:val="000000" w:themeColor="text1"/>
          <w:sz w:val="28"/>
          <w:szCs w:val="28"/>
        </w:rPr>
      </w:pPr>
    </w:p>
    <w:p w14:paraId="3F63DB78" w14:textId="74E76A80" w:rsidR="00341BDB" w:rsidRPr="00D02ACF" w:rsidRDefault="00341BDB" w:rsidP="007E2D9D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caps/>
          <w:color w:val="000000" w:themeColor="text1"/>
          <w:sz w:val="28"/>
          <w:szCs w:val="28"/>
        </w:rPr>
      </w:pPr>
    </w:p>
    <w:p w14:paraId="6CED9D85" w14:textId="72C0DC3E" w:rsidR="00341BDB" w:rsidRPr="00D02ACF" w:rsidRDefault="00341BDB" w:rsidP="007E2D9D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caps/>
          <w:color w:val="000000" w:themeColor="text1"/>
          <w:sz w:val="28"/>
          <w:szCs w:val="28"/>
        </w:rPr>
      </w:pPr>
    </w:p>
    <w:p w14:paraId="6BCE2A23" w14:textId="77777777" w:rsidR="00341BDB" w:rsidRPr="00D02ACF" w:rsidRDefault="00341BDB" w:rsidP="007E2D9D">
      <w:pPr>
        <w:spacing w:after="0" w:line="240" w:lineRule="auto"/>
        <w:ind w:left="567" w:right="1985"/>
        <w:jc w:val="center"/>
        <w:rPr>
          <w:rFonts w:ascii="Times New Roman" w:hAnsi="Times New Roman"/>
          <w:b/>
          <w:bCs/>
          <w:caps/>
          <w:color w:val="000000" w:themeColor="text1"/>
          <w:sz w:val="28"/>
          <w:szCs w:val="28"/>
        </w:rPr>
      </w:pPr>
    </w:p>
    <w:p w14:paraId="421338B3" w14:textId="7D5C4CEE" w:rsidR="007E2D9D" w:rsidRPr="00D02ACF" w:rsidRDefault="007E2D9D" w:rsidP="007E2D9D">
      <w:pPr>
        <w:spacing w:after="0" w:line="240" w:lineRule="auto"/>
        <w:ind w:left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D02ACF">
        <w:rPr>
          <w:rFonts w:ascii="Times New Roman" w:hAnsi="Times New Roman"/>
          <w:b/>
          <w:bCs/>
          <w:caps/>
          <w:color w:val="000000" w:themeColor="text1"/>
          <w:sz w:val="28"/>
          <w:szCs w:val="28"/>
        </w:rPr>
        <w:t>C</w:t>
      </w:r>
      <w:r w:rsidRPr="00D02ACF">
        <w:rPr>
          <w:rFonts w:ascii="Times New Roman" w:hAnsi="Times New Roman"/>
          <w:b/>
          <w:bCs/>
          <w:color w:val="000000" w:themeColor="text1"/>
          <w:sz w:val="28"/>
          <w:szCs w:val="28"/>
        </w:rPr>
        <w:t>hișinău</w:t>
      </w:r>
      <w:r w:rsidRPr="00F548E0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, </w:t>
      </w:r>
      <w:r w:rsidR="004A7E87" w:rsidRPr="00F548E0">
        <w:rPr>
          <w:rFonts w:ascii="Times New Roman" w:hAnsi="Times New Roman"/>
          <w:b/>
          <w:bCs/>
          <w:color w:val="000000" w:themeColor="text1"/>
          <w:sz w:val="28"/>
          <w:szCs w:val="28"/>
        </w:rPr>
        <w:t>21 iulie</w:t>
      </w:r>
      <w:r w:rsidR="004A7E87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Pr="00D02AC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2022.     </w:t>
      </w:r>
    </w:p>
    <w:p w14:paraId="063F2858" w14:textId="10575CCF" w:rsidR="00AA5D9B" w:rsidRPr="007E2D9D" w:rsidRDefault="007E2D9D" w:rsidP="007E2D9D">
      <w:pPr>
        <w:spacing w:after="0" w:line="240" w:lineRule="auto"/>
        <w:ind w:left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D02ACF">
        <w:rPr>
          <w:rFonts w:ascii="Times New Roman" w:hAnsi="Times New Roman"/>
          <w:b/>
          <w:bCs/>
          <w:color w:val="000000" w:themeColor="text1"/>
          <w:sz w:val="28"/>
          <w:szCs w:val="28"/>
        </w:rPr>
        <w:t>Nr. 190.</w:t>
      </w:r>
    </w:p>
    <w:sectPr w:rsidR="00AA5D9B" w:rsidRPr="007E2D9D" w:rsidSect="00341BDB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ED4D9E" w14:textId="77777777" w:rsidR="002B7931" w:rsidRDefault="002B7931" w:rsidP="00C61C30">
      <w:pPr>
        <w:spacing w:after="0" w:line="240" w:lineRule="auto"/>
      </w:pPr>
      <w:r>
        <w:separator/>
      </w:r>
    </w:p>
  </w:endnote>
  <w:endnote w:type="continuationSeparator" w:id="0">
    <w:p w14:paraId="3CDFF236" w14:textId="77777777" w:rsidR="002B7931" w:rsidRDefault="002B7931" w:rsidP="00C61C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9E0742" w14:textId="77777777" w:rsidR="002B7931" w:rsidRDefault="002B7931" w:rsidP="00C61C30">
      <w:pPr>
        <w:spacing w:after="0" w:line="240" w:lineRule="auto"/>
      </w:pPr>
      <w:r>
        <w:separator/>
      </w:r>
    </w:p>
  </w:footnote>
  <w:footnote w:type="continuationSeparator" w:id="0">
    <w:p w14:paraId="3ED86153" w14:textId="77777777" w:rsidR="002B7931" w:rsidRDefault="002B7931" w:rsidP="00C61C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3890386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  <w:sz w:val="28"/>
        <w:szCs w:val="28"/>
      </w:rPr>
    </w:sdtEndPr>
    <w:sdtContent>
      <w:p w14:paraId="703F6732" w14:textId="45AC118D" w:rsidR="00C61C30" w:rsidRPr="00271964" w:rsidRDefault="00C61C30">
        <w:pPr>
          <w:pStyle w:val="Header"/>
          <w:jc w:val="center"/>
          <w:rPr>
            <w:rFonts w:ascii="Times New Roman" w:hAnsi="Times New Roman"/>
            <w:sz w:val="28"/>
            <w:szCs w:val="28"/>
          </w:rPr>
        </w:pPr>
        <w:r w:rsidRPr="00271964">
          <w:rPr>
            <w:rFonts w:ascii="Times New Roman" w:hAnsi="Times New Roman"/>
            <w:sz w:val="28"/>
            <w:szCs w:val="28"/>
          </w:rPr>
          <w:fldChar w:fldCharType="begin"/>
        </w:r>
        <w:r w:rsidRPr="00271964">
          <w:rPr>
            <w:rFonts w:ascii="Times New Roman" w:hAnsi="Times New Roman"/>
            <w:sz w:val="28"/>
            <w:szCs w:val="28"/>
          </w:rPr>
          <w:instrText xml:space="preserve"> PAGE   \* MERGEFORMAT </w:instrText>
        </w:r>
        <w:r w:rsidRPr="00271964">
          <w:rPr>
            <w:rFonts w:ascii="Times New Roman" w:hAnsi="Times New Roman"/>
            <w:sz w:val="28"/>
            <w:szCs w:val="28"/>
          </w:rPr>
          <w:fldChar w:fldCharType="separate"/>
        </w:r>
        <w:r w:rsidRPr="00271964">
          <w:rPr>
            <w:rFonts w:ascii="Times New Roman" w:hAnsi="Times New Roman"/>
            <w:noProof/>
            <w:sz w:val="28"/>
            <w:szCs w:val="28"/>
          </w:rPr>
          <w:t>2</w:t>
        </w:r>
        <w:r w:rsidRPr="00271964">
          <w:rPr>
            <w:rFonts w:ascii="Times New Roman" w:hAnsi="Times New Roman"/>
            <w:noProof/>
            <w:sz w:val="28"/>
            <w:szCs w:val="28"/>
          </w:rPr>
          <w:fldChar w:fldCharType="end"/>
        </w:r>
      </w:p>
    </w:sdtContent>
  </w:sdt>
  <w:p w14:paraId="5B9CC0C4" w14:textId="77777777" w:rsidR="00C61C30" w:rsidRDefault="00C61C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05875"/>
    <w:multiLevelType w:val="hybridMultilevel"/>
    <w:tmpl w:val="3826544C"/>
    <w:lvl w:ilvl="0" w:tplc="515A4E1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11328B"/>
    <w:multiLevelType w:val="hybridMultilevel"/>
    <w:tmpl w:val="6FBC237A"/>
    <w:lvl w:ilvl="0" w:tplc="886E81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D25"/>
    <w:rsid w:val="0001741C"/>
    <w:rsid w:val="00086B9F"/>
    <w:rsid w:val="000A37BC"/>
    <w:rsid w:val="000B5991"/>
    <w:rsid w:val="000B6A0B"/>
    <w:rsid w:val="000D5CBC"/>
    <w:rsid w:val="000F6771"/>
    <w:rsid w:val="0014044F"/>
    <w:rsid w:val="00170737"/>
    <w:rsid w:val="001878E6"/>
    <w:rsid w:val="001A4F19"/>
    <w:rsid w:val="001E643F"/>
    <w:rsid w:val="001F0FA0"/>
    <w:rsid w:val="00204FA1"/>
    <w:rsid w:val="00225898"/>
    <w:rsid w:val="002555EC"/>
    <w:rsid w:val="0026779E"/>
    <w:rsid w:val="00271964"/>
    <w:rsid w:val="00283366"/>
    <w:rsid w:val="00287E46"/>
    <w:rsid w:val="002B7931"/>
    <w:rsid w:val="002E233B"/>
    <w:rsid w:val="002F52B4"/>
    <w:rsid w:val="00301A17"/>
    <w:rsid w:val="003140CB"/>
    <w:rsid w:val="003273D2"/>
    <w:rsid w:val="00341BDB"/>
    <w:rsid w:val="00353193"/>
    <w:rsid w:val="0039762B"/>
    <w:rsid w:val="004239A2"/>
    <w:rsid w:val="00443994"/>
    <w:rsid w:val="00454077"/>
    <w:rsid w:val="00464537"/>
    <w:rsid w:val="00482415"/>
    <w:rsid w:val="004A7E87"/>
    <w:rsid w:val="004C3D25"/>
    <w:rsid w:val="004E1CC1"/>
    <w:rsid w:val="0052724A"/>
    <w:rsid w:val="005509AE"/>
    <w:rsid w:val="00551873"/>
    <w:rsid w:val="005744D7"/>
    <w:rsid w:val="005B3797"/>
    <w:rsid w:val="005C7239"/>
    <w:rsid w:val="006038F4"/>
    <w:rsid w:val="00621AE9"/>
    <w:rsid w:val="006221DF"/>
    <w:rsid w:val="006234D6"/>
    <w:rsid w:val="00624C51"/>
    <w:rsid w:val="00675B8B"/>
    <w:rsid w:val="0068087E"/>
    <w:rsid w:val="006B44C4"/>
    <w:rsid w:val="006B6D1E"/>
    <w:rsid w:val="006D7261"/>
    <w:rsid w:val="006E723B"/>
    <w:rsid w:val="006F5033"/>
    <w:rsid w:val="00706856"/>
    <w:rsid w:val="00713173"/>
    <w:rsid w:val="007143A3"/>
    <w:rsid w:val="007200F6"/>
    <w:rsid w:val="0075085E"/>
    <w:rsid w:val="007543BD"/>
    <w:rsid w:val="00767BE0"/>
    <w:rsid w:val="0077778A"/>
    <w:rsid w:val="007B100F"/>
    <w:rsid w:val="007C07D4"/>
    <w:rsid w:val="007E2D9D"/>
    <w:rsid w:val="007E45A1"/>
    <w:rsid w:val="007F3200"/>
    <w:rsid w:val="0080012F"/>
    <w:rsid w:val="00834A03"/>
    <w:rsid w:val="00863A44"/>
    <w:rsid w:val="00872274"/>
    <w:rsid w:val="0088785D"/>
    <w:rsid w:val="00887E49"/>
    <w:rsid w:val="008913F5"/>
    <w:rsid w:val="008C0F10"/>
    <w:rsid w:val="008E51A5"/>
    <w:rsid w:val="008F60C2"/>
    <w:rsid w:val="00902F06"/>
    <w:rsid w:val="00905D62"/>
    <w:rsid w:val="00936669"/>
    <w:rsid w:val="0093729D"/>
    <w:rsid w:val="00937D9C"/>
    <w:rsid w:val="0094412F"/>
    <w:rsid w:val="00944B79"/>
    <w:rsid w:val="0095390E"/>
    <w:rsid w:val="0099106A"/>
    <w:rsid w:val="00992364"/>
    <w:rsid w:val="00993815"/>
    <w:rsid w:val="009F5E10"/>
    <w:rsid w:val="009F6AC7"/>
    <w:rsid w:val="00A54854"/>
    <w:rsid w:val="00A72293"/>
    <w:rsid w:val="00A87D5B"/>
    <w:rsid w:val="00AA5D9B"/>
    <w:rsid w:val="00AC5A82"/>
    <w:rsid w:val="00AE39BA"/>
    <w:rsid w:val="00B0261D"/>
    <w:rsid w:val="00B02D2B"/>
    <w:rsid w:val="00B1751C"/>
    <w:rsid w:val="00B27B96"/>
    <w:rsid w:val="00B61D26"/>
    <w:rsid w:val="00BC6719"/>
    <w:rsid w:val="00BD3D2C"/>
    <w:rsid w:val="00C22653"/>
    <w:rsid w:val="00C31BC7"/>
    <w:rsid w:val="00C61C30"/>
    <w:rsid w:val="00CD0DE0"/>
    <w:rsid w:val="00D02ACF"/>
    <w:rsid w:val="00D07EB2"/>
    <w:rsid w:val="00D25D2D"/>
    <w:rsid w:val="00D61709"/>
    <w:rsid w:val="00D76E2B"/>
    <w:rsid w:val="00DF3E75"/>
    <w:rsid w:val="00E2540C"/>
    <w:rsid w:val="00E76F74"/>
    <w:rsid w:val="00EA3174"/>
    <w:rsid w:val="00EB504A"/>
    <w:rsid w:val="00EE231D"/>
    <w:rsid w:val="00F41269"/>
    <w:rsid w:val="00F548E0"/>
    <w:rsid w:val="00F84B02"/>
    <w:rsid w:val="00F94728"/>
    <w:rsid w:val="00F979BE"/>
    <w:rsid w:val="00FA2D18"/>
    <w:rsid w:val="00FA5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F8290"/>
  <w15:chartTrackingRefBased/>
  <w15:docId w15:val="{A3BA246D-98CC-4ACA-862F-B23DFDC4A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A5D9B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5D9B"/>
    <w:pPr>
      <w:ind w:left="720"/>
      <w:contextualSpacing/>
    </w:pPr>
  </w:style>
  <w:style w:type="character" w:customStyle="1" w:styleId="2">
    <w:name w:val="Основной текст (2)_"/>
    <w:link w:val="20"/>
    <w:rsid w:val="00AA5D9B"/>
    <w:rPr>
      <w:szCs w:val="28"/>
      <w:shd w:val="clear" w:color="auto" w:fill="FFFFFF"/>
      <w:lang w:val="ro-RO" w:eastAsia="ro-RO" w:bidi="ro-RO"/>
    </w:rPr>
  </w:style>
  <w:style w:type="paragraph" w:customStyle="1" w:styleId="20">
    <w:name w:val="Основной текст (2)"/>
    <w:basedOn w:val="Normal"/>
    <w:link w:val="2"/>
    <w:rsid w:val="00AA5D9B"/>
    <w:pPr>
      <w:widowControl w:val="0"/>
      <w:shd w:val="clear" w:color="auto" w:fill="FFFFFF"/>
      <w:spacing w:before="480" w:after="420" w:line="0" w:lineRule="atLeast"/>
      <w:ind w:left="0"/>
    </w:pPr>
    <w:rPr>
      <w:rFonts w:asciiTheme="minorHAnsi" w:eastAsiaTheme="minorHAnsi" w:hAnsiTheme="minorHAnsi" w:cstheme="minorBidi"/>
      <w:sz w:val="22"/>
      <w:szCs w:val="28"/>
      <w:lang w:eastAsia="ro-RO" w:bidi="ro-RO"/>
    </w:rPr>
  </w:style>
  <w:style w:type="paragraph" w:customStyle="1" w:styleId="big">
    <w:name w:val="big"/>
    <w:basedOn w:val="Normal"/>
    <w:rsid w:val="00AA5D9B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/>
      <w:lang w:val="ro-MD" w:eastAsia="ro-MD"/>
    </w:rPr>
  </w:style>
  <w:style w:type="paragraph" w:styleId="Header">
    <w:name w:val="header"/>
    <w:basedOn w:val="Normal"/>
    <w:link w:val="HeaderChar"/>
    <w:uiPriority w:val="99"/>
    <w:unhideWhenUsed/>
    <w:rsid w:val="00C61C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1C30"/>
    <w:rPr>
      <w:rFonts w:ascii="Georgia" w:eastAsia="Calibri" w:hAnsi="Georgia" w:cs="Times New Roman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C61C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1C30"/>
    <w:rPr>
      <w:rFonts w:ascii="Georgia" w:eastAsia="Calibri" w:hAnsi="Georgia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D8680970-8014-4D39-A40A-D182B760A5B4}"/>
</file>

<file path=customXml/itemProps2.xml><?xml version="1.0" encoding="utf-8"?>
<ds:datastoreItem xmlns:ds="http://schemas.openxmlformats.org/officeDocument/2006/customXml" ds:itemID="{CC20D6DB-88A5-41D6-979F-82D90D96560C}"/>
</file>

<file path=customXml/itemProps3.xml><?xml version="1.0" encoding="utf-8"?>
<ds:datastoreItem xmlns:ds="http://schemas.openxmlformats.org/officeDocument/2006/customXml" ds:itemID="{7BD9EAC3-51F8-45EC-A2FC-939A7A020A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595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L_190.2022.ro</dc:title>
  <dc:subject/>
  <dc:creator>Nina Chercheja</dc:creator>
  <cp:keywords/>
  <dc:description/>
  <cp:lastModifiedBy>Inga Rusnac</cp:lastModifiedBy>
  <cp:revision>3</cp:revision>
  <cp:lastPrinted>2022-07-07T07:42:00Z</cp:lastPrinted>
  <dcterms:created xsi:type="dcterms:W3CDTF">2022-07-21T09:57:00Z</dcterms:created>
  <dcterms:modified xsi:type="dcterms:W3CDTF">2022-07-22T13:40:00Z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