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AE7C6" w14:textId="1E666595" w:rsidR="002D3ECE" w:rsidRDefault="002D3ECE" w:rsidP="00172833">
      <w:pPr>
        <w:tabs>
          <w:tab w:val="left" w:pos="3969"/>
        </w:tabs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5953C963" w14:textId="77777777" w:rsidR="005F57FF" w:rsidRPr="002D3ECE" w:rsidRDefault="005F57FF" w:rsidP="00172833">
      <w:pPr>
        <w:tabs>
          <w:tab w:val="left" w:pos="3969"/>
        </w:tabs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5B317F7A" w14:textId="77777777" w:rsidR="002D3ECE" w:rsidRPr="002D3ECE" w:rsidRDefault="002D3ECE" w:rsidP="00172833">
      <w:pPr>
        <w:tabs>
          <w:tab w:val="left" w:pos="3969"/>
        </w:tabs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7D2D239C" w14:textId="77777777" w:rsidR="002D3ECE" w:rsidRPr="002D3ECE" w:rsidRDefault="002D3ECE" w:rsidP="00172833">
      <w:pPr>
        <w:tabs>
          <w:tab w:val="left" w:pos="3969"/>
        </w:tabs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6A4B5D9" w14:textId="77777777" w:rsidR="002D3ECE" w:rsidRPr="002D3ECE" w:rsidRDefault="002D3ECE" w:rsidP="00172833">
      <w:pPr>
        <w:tabs>
          <w:tab w:val="left" w:pos="3969"/>
        </w:tabs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1E7B29D8" w14:textId="77777777" w:rsidR="002D3ECE" w:rsidRPr="002D3ECE" w:rsidRDefault="002D3ECE" w:rsidP="00172833">
      <w:pPr>
        <w:tabs>
          <w:tab w:val="left" w:pos="3969"/>
        </w:tabs>
        <w:spacing w:after="0" w:line="240" w:lineRule="auto"/>
        <w:ind w:left="-142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47596B02" w14:textId="7CEA5252" w:rsidR="00145A26" w:rsidRPr="002D3ECE" w:rsidRDefault="00145A26" w:rsidP="002D3ECE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ro-MD"/>
        </w:rPr>
      </w:pPr>
      <w:r w:rsidRPr="002D3ECE">
        <w:rPr>
          <w:rFonts w:ascii="Times New Roman" w:hAnsi="Times New Roman"/>
          <w:b/>
          <w:sz w:val="28"/>
          <w:szCs w:val="28"/>
          <w:lang w:val="ro-MD"/>
        </w:rPr>
        <w:t>L E G E</w:t>
      </w:r>
    </w:p>
    <w:p w14:paraId="44651138" w14:textId="77777777" w:rsidR="002D3ECE" w:rsidRPr="002D3ECE" w:rsidRDefault="002D3ECE" w:rsidP="002D3ECE">
      <w:pPr>
        <w:tabs>
          <w:tab w:val="left" w:pos="3969"/>
        </w:tabs>
        <w:spacing w:after="0" w:line="240" w:lineRule="auto"/>
        <w:ind w:left="567" w:right="1983"/>
        <w:jc w:val="center"/>
        <w:rPr>
          <w:rFonts w:ascii="Times New Roman" w:hAnsi="Times New Roman"/>
          <w:b/>
          <w:sz w:val="28"/>
          <w:szCs w:val="28"/>
          <w:lang w:val="ro-MD"/>
        </w:rPr>
      </w:pPr>
    </w:p>
    <w:p w14:paraId="41A47322" w14:textId="55B597D9" w:rsidR="00145A26" w:rsidRPr="002D3ECE" w:rsidRDefault="00145A26" w:rsidP="002D3ECE">
      <w:pPr>
        <w:pStyle w:val="NoSpacing"/>
        <w:ind w:left="567" w:right="1983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  <w:bookmarkStart w:id="0" w:name="_Hlk65589115"/>
      <w:r w:rsidRPr="002D3ECE">
        <w:rPr>
          <w:rFonts w:ascii="Times New Roman" w:hAnsi="Times New Roman" w:cs="Times New Roman"/>
          <w:b/>
          <w:sz w:val="28"/>
          <w:szCs w:val="28"/>
          <w:lang w:val="ro-MD"/>
        </w:rPr>
        <w:t xml:space="preserve">pentru </w:t>
      </w:r>
      <w:bookmarkStart w:id="1" w:name="_Hlk79434428"/>
      <w:r w:rsidRPr="002D3ECE">
        <w:rPr>
          <w:rFonts w:ascii="Times New Roman" w:hAnsi="Times New Roman" w:cs="Times New Roman"/>
          <w:b/>
          <w:sz w:val="28"/>
          <w:szCs w:val="28"/>
          <w:lang w:val="ro-MD"/>
        </w:rPr>
        <w:t>modificarea unor acte normative</w:t>
      </w:r>
      <w:bookmarkEnd w:id="0"/>
    </w:p>
    <w:bookmarkEnd w:id="1"/>
    <w:p w14:paraId="5CE1A615" w14:textId="328F45D0" w:rsidR="00145A26" w:rsidRPr="002D3ECE" w:rsidRDefault="002D3ECE" w:rsidP="002D3ECE">
      <w:pPr>
        <w:pStyle w:val="NoSpacing"/>
        <w:spacing w:after="120"/>
        <w:ind w:left="-142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2D3ECE">
        <w:rPr>
          <w:rFonts w:ascii="Times New Roman" w:hAnsi="Times New Roman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DA5298" wp14:editId="3ECC2426">
                <wp:simplePos x="0" y="0"/>
                <wp:positionH relativeFrom="column">
                  <wp:posOffset>920750</wp:posOffset>
                </wp:positionH>
                <wp:positionV relativeFrom="paragraph">
                  <wp:posOffset>64769</wp:posOffset>
                </wp:positionV>
                <wp:extent cx="31623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623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229684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5pt,5.1pt" to="321.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" strokecolor="windowText" strokeweight=".5pt">
                <v:stroke joinstyle="miter"/>
              </v:line>
            </w:pict>
          </mc:Fallback>
        </mc:AlternateContent>
      </w:r>
    </w:p>
    <w:p w14:paraId="57AD5F73" w14:textId="77777777" w:rsidR="00145A26" w:rsidRPr="002D3ECE" w:rsidRDefault="00145A26" w:rsidP="002D3ECE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Parlamentul adoptă prezenta lege organică.</w:t>
      </w:r>
    </w:p>
    <w:p w14:paraId="3133A73B" w14:textId="77777777" w:rsidR="00145A26" w:rsidRPr="002D3ECE" w:rsidRDefault="00145A26" w:rsidP="0089373B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70B957C" w14:textId="7F647CAF" w:rsidR="00482CA5" w:rsidRPr="003F5521" w:rsidRDefault="00482CA5" w:rsidP="00482CA5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cyan"/>
          <w:lang w:val="ro-MD"/>
        </w:rPr>
      </w:pPr>
      <w:r>
        <w:rPr>
          <w:rFonts w:ascii="Times New Roman" w:hAnsi="Times New Roman"/>
          <w:b/>
          <w:sz w:val="28"/>
          <w:szCs w:val="28"/>
          <w:lang w:val="ro-MD"/>
        </w:rPr>
        <w:t>Art. I</w:t>
      </w:r>
      <w:r w:rsidRPr="002D3ECE">
        <w:rPr>
          <w:rFonts w:ascii="Times New Roman" w:hAnsi="Times New Roman"/>
          <w:b/>
          <w:sz w:val="28"/>
          <w:szCs w:val="28"/>
          <w:lang w:val="ro-MD"/>
        </w:rPr>
        <w:t>.</w:t>
      </w:r>
      <w:r w:rsidRPr="00E85B3A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150505">
        <w:rPr>
          <w:rFonts w:ascii="Times New Roman" w:hAnsi="Times New Roman"/>
          <w:bCs/>
          <w:sz w:val="28"/>
          <w:szCs w:val="28"/>
          <w:lang w:val="ro-MD"/>
        </w:rPr>
        <w:t>–</w:t>
      </w:r>
      <w:r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11446E">
        <w:rPr>
          <w:rFonts w:ascii="Times New Roman" w:hAnsi="Times New Roman"/>
          <w:sz w:val="28"/>
          <w:szCs w:val="28"/>
          <w:lang w:val="ro-MD"/>
        </w:rPr>
        <w:t>Articolul 117 din Codul fiscal nr. 1163/1997 (republicat în Monitorul Oficial al Republicii Moldova, ediţie specială din 8 februarie 2007), cu modificările ulterioare, se completează cu alineatul (1</w:t>
      </w:r>
      <w:r w:rsidRPr="0011446E">
        <w:rPr>
          <w:rFonts w:ascii="Times New Roman" w:hAnsi="Times New Roman"/>
          <w:sz w:val="28"/>
          <w:szCs w:val="28"/>
          <w:vertAlign w:val="superscript"/>
          <w:lang w:val="ro-MD"/>
        </w:rPr>
        <w:t>3</w:t>
      </w:r>
      <w:r w:rsidRPr="0011446E">
        <w:rPr>
          <w:rFonts w:ascii="Times New Roman" w:hAnsi="Times New Roman"/>
          <w:sz w:val="28"/>
          <w:szCs w:val="28"/>
          <w:lang w:val="ro-MD"/>
        </w:rPr>
        <w:t>) cu</w:t>
      </w:r>
      <w:r>
        <w:rPr>
          <w:rFonts w:ascii="Times New Roman" w:hAnsi="Times New Roman"/>
          <w:sz w:val="28"/>
          <w:szCs w:val="28"/>
          <w:lang w:val="ro-MD"/>
        </w:rPr>
        <w:t xml:space="preserve"> următorul cuprins</w:t>
      </w:r>
      <w:r w:rsidRPr="00150505">
        <w:rPr>
          <w:rFonts w:ascii="Times New Roman" w:hAnsi="Times New Roman"/>
          <w:sz w:val="28"/>
          <w:szCs w:val="28"/>
          <w:lang w:val="ro-MD"/>
        </w:rPr>
        <w:t xml:space="preserve">: </w:t>
      </w:r>
    </w:p>
    <w:p w14:paraId="52728FF6" w14:textId="77777777" w:rsidR="00482CA5" w:rsidRPr="003F5521" w:rsidRDefault="00482CA5" w:rsidP="00482CA5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highlight w:val="cyan"/>
          <w:lang w:val="ro-MD"/>
        </w:rPr>
      </w:pPr>
    </w:p>
    <w:p w14:paraId="1009A903" w14:textId="77777777" w:rsidR="00482CA5" w:rsidRPr="008379D8" w:rsidRDefault="00482CA5" w:rsidP="00482CA5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968D3">
        <w:rPr>
          <w:rFonts w:ascii="Times New Roman" w:hAnsi="Times New Roman"/>
          <w:sz w:val="28"/>
          <w:szCs w:val="28"/>
          <w:lang w:val="ro-MD"/>
        </w:rPr>
        <w:t>„(1</w:t>
      </w:r>
      <w:r w:rsidRPr="009968D3">
        <w:rPr>
          <w:rFonts w:ascii="Times New Roman" w:hAnsi="Times New Roman"/>
          <w:sz w:val="28"/>
          <w:szCs w:val="28"/>
          <w:vertAlign w:val="superscript"/>
          <w:lang w:val="ro-MD"/>
        </w:rPr>
        <w:t>3</w:t>
      </w:r>
      <w:r w:rsidRPr="009968D3">
        <w:rPr>
          <w:rFonts w:ascii="Times New Roman" w:hAnsi="Times New Roman"/>
          <w:sz w:val="28"/>
          <w:szCs w:val="28"/>
          <w:lang w:val="ro-MD"/>
        </w:rPr>
        <w:t xml:space="preserve">) </w:t>
      </w:r>
      <w:r w:rsidRPr="009968D3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La efectuarea livrărilor</w:t>
      </w:r>
      <w:r w:rsidRPr="003F5521"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 xml:space="preserve"> impozabile cu TVA de produse petroliere principale (benzină, motorină) pe teritoriul țării, subiectul impozabil este obligat să prezinte cumpărătorului (beneficiarului) pentru livrarea respectivă factura fiscală electronică (e-fac</w:t>
      </w:r>
      <w:r>
        <w:rPr>
          <w:rFonts w:ascii="Times New Roman" w:hAnsi="Times New Roman"/>
          <w:color w:val="212121"/>
          <w:sz w:val="28"/>
          <w:szCs w:val="28"/>
          <w:shd w:val="clear" w:color="auto" w:fill="FFFFFF"/>
        </w:rPr>
        <w:t>tura).</w:t>
      </w:r>
      <w:r w:rsidRPr="00150505">
        <w:rPr>
          <w:rFonts w:ascii="Times New Roman" w:hAnsi="Times New Roman"/>
          <w:sz w:val="28"/>
          <w:szCs w:val="28"/>
          <w:lang w:val="ro-MD"/>
        </w:rPr>
        <w:t>”</w:t>
      </w:r>
    </w:p>
    <w:p w14:paraId="603BC778" w14:textId="77777777" w:rsidR="00482CA5" w:rsidRDefault="00482CA5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25A33DDB" w14:textId="44A053EA" w:rsidR="00145A26" w:rsidRDefault="00145A26" w:rsidP="001E4D3F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2D3ECE">
        <w:rPr>
          <w:rFonts w:ascii="Times New Roman" w:hAnsi="Times New Roman"/>
          <w:b/>
          <w:sz w:val="28"/>
          <w:szCs w:val="28"/>
          <w:lang w:val="ro-MD"/>
        </w:rPr>
        <w:t>Art. I</w:t>
      </w:r>
      <w:r w:rsidR="00482CA5">
        <w:rPr>
          <w:rFonts w:ascii="Times New Roman" w:hAnsi="Times New Roman"/>
          <w:b/>
          <w:sz w:val="28"/>
          <w:szCs w:val="28"/>
          <w:lang w:val="ro-MD"/>
        </w:rPr>
        <w:t>I</w:t>
      </w:r>
      <w:r w:rsidRPr="002D3ECE">
        <w:rPr>
          <w:rFonts w:ascii="Times New Roman" w:hAnsi="Times New Roman"/>
          <w:b/>
          <w:sz w:val="28"/>
          <w:szCs w:val="28"/>
          <w:lang w:val="ro-MD"/>
        </w:rPr>
        <w:t>.</w:t>
      </w:r>
      <w:r w:rsidRPr="00E5371D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>Legea nr. 461/2001 privind piața produselor petroliere (republicată în Monitorul Oficial al Republicii Moldova, 2017, nr. 40–49, art. 82), cu modificările ulterioare, se modifică după cum urmează:</w:t>
      </w:r>
    </w:p>
    <w:p w14:paraId="0FA67357" w14:textId="77777777" w:rsidR="008379D8" w:rsidRPr="002D3ECE" w:rsidRDefault="008379D8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7A6F6B19" w14:textId="23D0C808" w:rsidR="00EC0899" w:rsidRDefault="008379D8" w:rsidP="003F5521">
      <w:pPr>
        <w:tabs>
          <w:tab w:val="left" w:pos="3969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highlight w:val="cyan"/>
          <w:lang w:val="ro-MD"/>
        </w:rPr>
      </w:pPr>
      <w:r>
        <w:rPr>
          <w:rFonts w:ascii="Times New Roman" w:hAnsi="Times New Roman"/>
          <w:bCs/>
          <w:sz w:val="28"/>
          <w:szCs w:val="28"/>
          <w:lang w:val="ro-MD"/>
        </w:rPr>
        <w:t>1</w:t>
      </w:r>
      <w:r w:rsidRPr="00150505">
        <w:rPr>
          <w:rFonts w:ascii="Times New Roman" w:hAnsi="Times New Roman"/>
          <w:bCs/>
          <w:sz w:val="28"/>
          <w:szCs w:val="28"/>
          <w:lang w:val="ro-MD"/>
        </w:rPr>
        <w:t>.</w:t>
      </w:r>
      <w:r w:rsidR="00A762DD" w:rsidRPr="00150505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EC0899" w:rsidRPr="003F5521">
        <w:rPr>
          <w:rFonts w:ascii="Times New Roman" w:hAnsi="Times New Roman"/>
          <w:bCs/>
          <w:sz w:val="28"/>
          <w:szCs w:val="28"/>
          <w:lang w:val="ro-MD"/>
        </w:rPr>
        <w:t>A</w:t>
      </w:r>
      <w:r w:rsidR="0041077C" w:rsidRPr="00150505">
        <w:rPr>
          <w:rFonts w:ascii="Times New Roman" w:hAnsi="Times New Roman"/>
          <w:bCs/>
          <w:sz w:val="28"/>
          <w:szCs w:val="28"/>
          <w:lang w:val="ro-MD"/>
        </w:rPr>
        <w:t>rticolul 5</w:t>
      </w:r>
      <w:r w:rsidR="00EC0899" w:rsidRPr="003F5521">
        <w:rPr>
          <w:rFonts w:ascii="Times New Roman" w:hAnsi="Times New Roman"/>
          <w:bCs/>
          <w:sz w:val="28"/>
          <w:szCs w:val="28"/>
          <w:lang w:val="ro-MD"/>
        </w:rPr>
        <w:t>:</w:t>
      </w:r>
    </w:p>
    <w:p w14:paraId="43825DD9" w14:textId="77777777" w:rsidR="00EC0899" w:rsidRDefault="00EC0899" w:rsidP="003F5521">
      <w:pPr>
        <w:tabs>
          <w:tab w:val="left" w:pos="3969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highlight w:val="cyan"/>
          <w:lang w:val="ro-MD"/>
        </w:rPr>
      </w:pPr>
    </w:p>
    <w:p w14:paraId="0A1E1E84" w14:textId="7FFAA34D" w:rsidR="0041077C" w:rsidRPr="00150505" w:rsidRDefault="00EC0899" w:rsidP="003F5521">
      <w:pPr>
        <w:tabs>
          <w:tab w:val="left" w:pos="3969"/>
        </w:tabs>
        <w:spacing w:after="0" w:line="240" w:lineRule="auto"/>
        <w:ind w:left="0" w:firstLine="720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3F5521">
        <w:rPr>
          <w:rFonts w:ascii="Times New Roman" w:hAnsi="Times New Roman"/>
          <w:bCs/>
          <w:sz w:val="28"/>
          <w:szCs w:val="28"/>
          <w:lang w:val="ro-MD"/>
        </w:rPr>
        <w:t>la</w:t>
      </w:r>
      <w:r w:rsidR="00A762DD" w:rsidRPr="00150505">
        <w:rPr>
          <w:rFonts w:ascii="Times New Roman" w:hAnsi="Times New Roman"/>
          <w:bCs/>
          <w:sz w:val="28"/>
          <w:szCs w:val="28"/>
          <w:lang w:val="ro-MD"/>
        </w:rPr>
        <w:t xml:space="preserve"> alineatul (2), enunţul al doilea se exclude</w:t>
      </w:r>
      <w:r w:rsidRPr="003F5521">
        <w:rPr>
          <w:rFonts w:ascii="Times New Roman" w:hAnsi="Times New Roman"/>
          <w:bCs/>
          <w:sz w:val="28"/>
          <w:szCs w:val="28"/>
          <w:lang w:val="ro-MD"/>
        </w:rPr>
        <w:t>;</w:t>
      </w:r>
    </w:p>
    <w:p w14:paraId="29A6F1C1" w14:textId="5BBC90F8" w:rsidR="0041077C" w:rsidRDefault="0041077C" w:rsidP="0041077C">
      <w:pPr>
        <w:tabs>
          <w:tab w:val="left" w:pos="3969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2CE7D2DC" w14:textId="2AE365B8" w:rsidR="007955FF" w:rsidRPr="003F5521" w:rsidRDefault="007955FF" w:rsidP="003F5521">
      <w:pPr>
        <w:tabs>
          <w:tab w:val="left" w:pos="3969"/>
        </w:tabs>
        <w:spacing w:line="240" w:lineRule="auto"/>
        <w:ind w:left="-142" w:firstLine="862"/>
        <w:jc w:val="both"/>
        <w:rPr>
          <w:rFonts w:ascii="Times New Roman" w:hAnsi="Times New Roman"/>
          <w:iCs/>
          <w:sz w:val="28"/>
          <w:szCs w:val="28"/>
        </w:rPr>
      </w:pPr>
      <w:r w:rsidRPr="003F5521">
        <w:rPr>
          <w:rFonts w:ascii="Times New Roman" w:hAnsi="Times New Roman"/>
          <w:iCs/>
          <w:sz w:val="28"/>
          <w:szCs w:val="28"/>
        </w:rPr>
        <w:t>la alin</w:t>
      </w:r>
      <w:r>
        <w:rPr>
          <w:rFonts w:ascii="Times New Roman" w:hAnsi="Times New Roman"/>
          <w:iCs/>
          <w:sz w:val="28"/>
          <w:szCs w:val="28"/>
        </w:rPr>
        <w:t xml:space="preserve">eatul </w:t>
      </w:r>
      <w:r w:rsidRPr="003F5521">
        <w:rPr>
          <w:rFonts w:ascii="Times New Roman" w:hAnsi="Times New Roman"/>
          <w:iCs/>
          <w:sz w:val="28"/>
          <w:szCs w:val="28"/>
        </w:rPr>
        <w:t>(3)</w:t>
      </w:r>
      <w:r>
        <w:rPr>
          <w:rFonts w:ascii="Times New Roman" w:hAnsi="Times New Roman"/>
          <w:iCs/>
          <w:sz w:val="28"/>
          <w:szCs w:val="28"/>
        </w:rPr>
        <w:t>,</w:t>
      </w:r>
      <w:r w:rsidRPr="003F5521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enunțul al doilea</w:t>
      </w:r>
      <w:r w:rsidRPr="003F5521">
        <w:rPr>
          <w:rFonts w:ascii="Times New Roman" w:hAnsi="Times New Roman"/>
          <w:iCs/>
          <w:sz w:val="28"/>
          <w:szCs w:val="28"/>
        </w:rPr>
        <w:t xml:space="preserve"> va avea următorul cuprins: </w:t>
      </w:r>
      <w:r w:rsidR="009348D4">
        <w:rPr>
          <w:rFonts w:ascii="Times New Roman" w:hAnsi="Times New Roman"/>
          <w:iCs/>
          <w:sz w:val="28"/>
          <w:szCs w:val="28"/>
        </w:rPr>
        <w:t>„</w:t>
      </w:r>
      <w:r w:rsidRPr="003F5521">
        <w:rPr>
          <w:rFonts w:ascii="Times New Roman" w:hAnsi="Times New Roman"/>
          <w:iCs/>
          <w:sz w:val="28"/>
          <w:szCs w:val="28"/>
        </w:rPr>
        <w:t>Importatorul și v</w:t>
      </w:r>
      <w:r w:rsidR="009348D4">
        <w:rPr>
          <w:rFonts w:ascii="Times New Roman" w:hAnsi="Times New Roman"/>
          <w:iCs/>
          <w:sz w:val="28"/>
          <w:szCs w:val="28"/>
        </w:rPr>
        <w:t>â</w:t>
      </w:r>
      <w:r w:rsidRPr="003F5521">
        <w:rPr>
          <w:rFonts w:ascii="Times New Roman" w:hAnsi="Times New Roman"/>
          <w:iCs/>
          <w:sz w:val="28"/>
          <w:szCs w:val="28"/>
        </w:rPr>
        <w:t>nzătorul cu am</w:t>
      </w:r>
      <w:r w:rsidR="009348D4">
        <w:rPr>
          <w:rFonts w:ascii="Times New Roman" w:hAnsi="Times New Roman"/>
          <w:iCs/>
          <w:sz w:val="28"/>
          <w:szCs w:val="28"/>
        </w:rPr>
        <w:t>ă</w:t>
      </w:r>
      <w:r w:rsidRPr="003F5521">
        <w:rPr>
          <w:rFonts w:ascii="Times New Roman" w:hAnsi="Times New Roman"/>
          <w:iCs/>
          <w:sz w:val="28"/>
          <w:szCs w:val="28"/>
        </w:rPr>
        <w:t xml:space="preserve">nuntul au obligaţia de a păstra şi prezenta, la cererea Agenţiei pentru Protecţia Consumatorilor şi Supravegherea Pieţei, documentaţia necesară pentru demonstrarea conformităţii </w:t>
      </w:r>
      <w:r w:rsidRPr="002341A9">
        <w:rPr>
          <w:rFonts w:ascii="Times New Roman" w:hAnsi="Times New Roman"/>
          <w:iCs/>
          <w:sz w:val="28"/>
          <w:szCs w:val="28"/>
        </w:rPr>
        <w:t>produsului,</w:t>
      </w:r>
      <w:r w:rsidR="00803BEA">
        <w:rPr>
          <w:rFonts w:ascii="Times New Roman" w:hAnsi="Times New Roman"/>
          <w:iCs/>
          <w:sz w:val="28"/>
          <w:szCs w:val="28"/>
        </w:rPr>
        <w:t xml:space="preserve"> </w:t>
      </w:r>
      <w:r w:rsidRPr="003F5521">
        <w:rPr>
          <w:rFonts w:ascii="Times New Roman" w:hAnsi="Times New Roman"/>
          <w:iCs/>
          <w:sz w:val="28"/>
          <w:szCs w:val="28"/>
        </w:rPr>
        <w:t>în conformitate cu actele normative ale Guvernului</w:t>
      </w:r>
      <w:r w:rsidR="009348D4" w:rsidRPr="003F5521">
        <w:rPr>
          <w:rFonts w:ascii="Times New Roman" w:hAnsi="Times New Roman"/>
          <w:iCs/>
          <w:sz w:val="28"/>
          <w:szCs w:val="28"/>
        </w:rPr>
        <w:t>.</w:t>
      </w:r>
      <w:r w:rsidR="00E5371D">
        <w:rPr>
          <w:rFonts w:ascii="Times New Roman" w:hAnsi="Times New Roman"/>
          <w:iCs/>
          <w:sz w:val="28"/>
          <w:szCs w:val="28"/>
        </w:rPr>
        <w:t>”</w:t>
      </w:r>
    </w:p>
    <w:p w14:paraId="57A628CE" w14:textId="77777777" w:rsidR="00145A26" w:rsidRPr="007955FF" w:rsidRDefault="00145A26" w:rsidP="003F5521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0539C9A7" w14:textId="151D9559" w:rsidR="007955FF" w:rsidRDefault="009348D4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F5521">
        <w:rPr>
          <w:rFonts w:ascii="Times New Roman" w:hAnsi="Times New Roman"/>
          <w:iCs/>
          <w:sz w:val="28"/>
          <w:szCs w:val="28"/>
        </w:rPr>
        <w:t>la alin</w:t>
      </w:r>
      <w:r w:rsidR="00DD148E">
        <w:rPr>
          <w:rFonts w:ascii="Times New Roman" w:hAnsi="Times New Roman"/>
          <w:iCs/>
          <w:sz w:val="28"/>
          <w:szCs w:val="28"/>
        </w:rPr>
        <w:t xml:space="preserve">eatul </w:t>
      </w:r>
      <w:r w:rsidRPr="003F5521">
        <w:rPr>
          <w:rFonts w:ascii="Times New Roman" w:hAnsi="Times New Roman"/>
          <w:iCs/>
          <w:sz w:val="28"/>
          <w:szCs w:val="28"/>
        </w:rPr>
        <w:t>(3</w:t>
      </w:r>
      <w:r w:rsidRPr="003F5521">
        <w:rPr>
          <w:rFonts w:ascii="Times New Roman" w:hAnsi="Times New Roman"/>
          <w:iCs/>
          <w:sz w:val="28"/>
          <w:szCs w:val="28"/>
          <w:vertAlign w:val="superscript"/>
        </w:rPr>
        <w:t>1</w:t>
      </w:r>
      <w:r w:rsidRPr="003F5521">
        <w:rPr>
          <w:rFonts w:ascii="Times New Roman" w:hAnsi="Times New Roman"/>
          <w:iCs/>
          <w:sz w:val="28"/>
          <w:szCs w:val="28"/>
        </w:rPr>
        <w:t>)</w:t>
      </w:r>
      <w:r w:rsidR="00DD148E">
        <w:rPr>
          <w:rFonts w:ascii="Times New Roman" w:hAnsi="Times New Roman"/>
          <w:iCs/>
          <w:sz w:val="28"/>
          <w:szCs w:val="28"/>
        </w:rPr>
        <w:t>,</w:t>
      </w:r>
      <w:r w:rsidRPr="003F5521">
        <w:rPr>
          <w:rFonts w:ascii="Times New Roman" w:hAnsi="Times New Roman"/>
          <w:iCs/>
          <w:sz w:val="28"/>
          <w:szCs w:val="28"/>
        </w:rPr>
        <w:t xml:space="preserve"> </w:t>
      </w:r>
      <w:r w:rsidR="00DD148E">
        <w:rPr>
          <w:rFonts w:ascii="Times New Roman" w:hAnsi="Times New Roman"/>
          <w:iCs/>
          <w:sz w:val="28"/>
          <w:szCs w:val="28"/>
        </w:rPr>
        <w:t>textul</w:t>
      </w:r>
      <w:r w:rsidRPr="003F5521">
        <w:rPr>
          <w:rFonts w:ascii="Times New Roman" w:hAnsi="Times New Roman"/>
          <w:iCs/>
          <w:sz w:val="28"/>
          <w:szCs w:val="28"/>
        </w:rPr>
        <w:t xml:space="preserve"> </w:t>
      </w:r>
      <w:r w:rsidR="00DD148E">
        <w:rPr>
          <w:rFonts w:ascii="Times New Roman" w:hAnsi="Times New Roman"/>
          <w:iCs/>
          <w:sz w:val="28"/>
          <w:szCs w:val="28"/>
        </w:rPr>
        <w:t>„</w:t>
      </w:r>
      <w:r w:rsidRPr="003F5521">
        <w:rPr>
          <w:rFonts w:ascii="Times New Roman" w:hAnsi="Times New Roman"/>
          <w:iCs/>
          <w:sz w:val="28"/>
          <w:szCs w:val="28"/>
        </w:rPr>
        <w:t>prin intermediul Agenţiei pentru Protecţia Consumatorilor şi Supravegherea Pieţei şi al Agenţiei de Mediu,” se exclud</w:t>
      </w:r>
      <w:r w:rsidR="009C4A54">
        <w:rPr>
          <w:rFonts w:ascii="Times New Roman" w:hAnsi="Times New Roman"/>
          <w:iCs/>
          <w:sz w:val="28"/>
          <w:szCs w:val="28"/>
        </w:rPr>
        <w:t>e.</w:t>
      </w:r>
    </w:p>
    <w:p w14:paraId="038BDD78" w14:textId="77777777" w:rsidR="00170F57" w:rsidRDefault="00170F57" w:rsidP="00170F5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14:paraId="3974E480" w14:textId="28B86696" w:rsidR="00DD148E" w:rsidRPr="003F5521" w:rsidRDefault="00EC0899" w:rsidP="003F5521">
      <w:pPr>
        <w:tabs>
          <w:tab w:val="left" w:pos="3969"/>
        </w:tabs>
        <w:spacing w:after="0" w:line="240" w:lineRule="auto"/>
        <w:ind w:left="0" w:firstLine="720"/>
        <w:jc w:val="both"/>
        <w:rPr>
          <w:rFonts w:ascii="Times New Roman" w:hAnsi="Times New Roman"/>
          <w:b/>
          <w:iCs/>
          <w:sz w:val="28"/>
          <w:szCs w:val="28"/>
          <w:lang w:val="ro-MD"/>
        </w:rPr>
      </w:pPr>
      <w:r>
        <w:rPr>
          <w:rFonts w:ascii="Times New Roman" w:hAnsi="Times New Roman"/>
          <w:iCs/>
          <w:sz w:val="28"/>
          <w:szCs w:val="28"/>
          <w:lang w:val="ro-MD"/>
        </w:rPr>
        <w:t>2.</w:t>
      </w:r>
      <w:r w:rsidRPr="003F5521">
        <w:rPr>
          <w:rFonts w:ascii="Times New Roman" w:hAnsi="Times New Roman"/>
          <w:iCs/>
          <w:sz w:val="28"/>
          <w:szCs w:val="28"/>
          <w:lang w:val="ro-MD"/>
        </w:rPr>
        <w:t xml:space="preserve"> </w:t>
      </w:r>
      <w:r w:rsidR="00DD148E" w:rsidRPr="003F5521">
        <w:rPr>
          <w:rFonts w:ascii="Times New Roman" w:hAnsi="Times New Roman"/>
          <w:iCs/>
          <w:sz w:val="28"/>
          <w:szCs w:val="28"/>
          <w:lang w:val="ro-MD"/>
        </w:rPr>
        <w:t xml:space="preserve">La </w:t>
      </w:r>
      <w:r w:rsidR="00DD148E" w:rsidRPr="003F5521">
        <w:rPr>
          <w:rFonts w:ascii="Times New Roman" w:hAnsi="Times New Roman"/>
          <w:iCs/>
          <w:sz w:val="28"/>
          <w:szCs w:val="28"/>
        </w:rPr>
        <w:t xml:space="preserve">anexa </w:t>
      </w:r>
      <w:r w:rsidR="00E5371D">
        <w:rPr>
          <w:rFonts w:ascii="Times New Roman" w:hAnsi="Times New Roman"/>
          <w:iCs/>
          <w:sz w:val="28"/>
          <w:szCs w:val="28"/>
        </w:rPr>
        <w:t xml:space="preserve">nr. </w:t>
      </w:r>
      <w:r w:rsidR="00DD148E" w:rsidRPr="003F5521">
        <w:rPr>
          <w:rFonts w:ascii="Times New Roman" w:hAnsi="Times New Roman"/>
          <w:iCs/>
          <w:sz w:val="28"/>
          <w:szCs w:val="28"/>
        </w:rPr>
        <w:t>2, textul „</w:t>
      </w:r>
      <w:r w:rsidR="00DD148E" w:rsidRPr="0041453B">
        <w:rPr>
          <w:rFonts w:ascii="Times New Roman" w:hAnsi="Times New Roman"/>
          <w:b/>
          <w:iCs/>
          <w:sz w:val="28"/>
          <w:szCs w:val="28"/>
        </w:rPr>
        <w:t>AC</w:t>
      </w:r>
      <w:r w:rsidR="00DD148E" w:rsidRPr="003F5521">
        <w:rPr>
          <w:rFonts w:ascii="Times New Roman" w:hAnsi="Times New Roman"/>
          <w:iCs/>
          <w:sz w:val="28"/>
          <w:szCs w:val="28"/>
        </w:rPr>
        <w:t xml:space="preserve"> – cota accizelor aplicată în conformitate cu Codul fiscal, </w:t>
      </w:r>
      <w:r w:rsidR="00DD148E" w:rsidRPr="0041453B">
        <w:rPr>
          <w:rFonts w:ascii="Times New Roman" w:hAnsi="Times New Roman"/>
          <w:i/>
          <w:iCs/>
          <w:sz w:val="28"/>
          <w:szCs w:val="28"/>
        </w:rPr>
        <w:t>lei/tonă</w:t>
      </w:r>
      <w:r w:rsidR="00DD148E" w:rsidRPr="003F5521">
        <w:rPr>
          <w:rFonts w:ascii="Times New Roman" w:hAnsi="Times New Roman"/>
          <w:iCs/>
          <w:sz w:val="28"/>
          <w:szCs w:val="28"/>
        </w:rPr>
        <w:t>;” se substituie cu textul:</w:t>
      </w:r>
    </w:p>
    <w:p w14:paraId="725D280B" w14:textId="77777777" w:rsidR="00EC0899" w:rsidRDefault="00EC0899" w:rsidP="003F5521">
      <w:pPr>
        <w:tabs>
          <w:tab w:val="left" w:pos="3969"/>
        </w:tabs>
        <w:spacing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</w:p>
    <w:p w14:paraId="627D4B1F" w14:textId="72639BCE" w:rsidR="00DD148E" w:rsidRPr="003F5521" w:rsidRDefault="00DD148E" w:rsidP="00F6612A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3F5521">
        <w:rPr>
          <w:rFonts w:ascii="Times New Roman" w:hAnsi="Times New Roman"/>
          <w:iCs/>
          <w:sz w:val="28"/>
          <w:szCs w:val="28"/>
        </w:rPr>
        <w:lastRenderedPageBreak/>
        <w:t>„</w:t>
      </w:r>
      <w:r w:rsidRPr="003F5521">
        <w:rPr>
          <w:rFonts w:ascii="Times New Roman" w:hAnsi="Times New Roman"/>
          <w:b/>
          <w:bCs/>
          <w:iCs/>
          <w:sz w:val="28"/>
          <w:szCs w:val="28"/>
        </w:rPr>
        <w:t>AC</w:t>
      </w:r>
      <w:r w:rsidRPr="003F5521">
        <w:rPr>
          <w:rFonts w:ascii="Times New Roman" w:hAnsi="Times New Roman"/>
          <w:iCs/>
          <w:sz w:val="28"/>
          <w:szCs w:val="28"/>
        </w:rPr>
        <w:t xml:space="preserve"> – cota accizelor, aplicată în conformitate cu Codul fiscal, pentru 14 zile anterioare</w:t>
      </w:r>
      <w:r w:rsidRPr="00D2365E">
        <w:rPr>
          <w:rFonts w:ascii="Times New Roman" w:hAnsi="Times New Roman"/>
          <w:iCs/>
          <w:sz w:val="28"/>
          <w:szCs w:val="28"/>
        </w:rPr>
        <w:t xml:space="preserve">, </w:t>
      </w:r>
      <w:r w:rsidRPr="00D2365E">
        <w:rPr>
          <w:rFonts w:ascii="Times New Roman" w:hAnsi="Times New Roman"/>
          <w:i/>
          <w:iCs/>
          <w:sz w:val="28"/>
          <w:szCs w:val="28"/>
        </w:rPr>
        <w:t>lei/tonă</w:t>
      </w:r>
      <w:r w:rsidRPr="003F5521">
        <w:rPr>
          <w:rFonts w:ascii="Times New Roman" w:hAnsi="Times New Roman"/>
          <w:iCs/>
          <w:sz w:val="28"/>
          <w:szCs w:val="28"/>
        </w:rPr>
        <w:t>;”.</w:t>
      </w:r>
    </w:p>
    <w:p w14:paraId="3231D005" w14:textId="77777777" w:rsidR="00DD148E" w:rsidRPr="003F5521" w:rsidRDefault="00DD148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C57C350" w14:textId="412DFAE0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b/>
          <w:sz w:val="28"/>
          <w:szCs w:val="28"/>
          <w:lang w:val="ro-MD"/>
        </w:rPr>
        <w:t>Art. III.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– Codul contravențional al Republicii Moldova nr. 218/2008 (republicat în Monitorul Oficial al Republicii Moldova, 2017, nr. 78–84, art. 100), cu modificările ulterioare, se modifică după cum urmează:</w:t>
      </w:r>
    </w:p>
    <w:p w14:paraId="751974A9" w14:textId="77777777" w:rsidR="00AE552E" w:rsidRDefault="00AE552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B1EB3BC" w14:textId="136E8410" w:rsidR="00820B5C" w:rsidRPr="003F5521" w:rsidRDefault="00AE552E" w:rsidP="003F5521">
      <w:pPr>
        <w:tabs>
          <w:tab w:val="left" w:pos="3969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vertAlign w:val="superscript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 xml:space="preserve">1. </w:t>
      </w:r>
      <w:r w:rsidR="00820B5C" w:rsidRPr="003F5521">
        <w:rPr>
          <w:rFonts w:ascii="Times New Roman" w:hAnsi="Times New Roman"/>
          <w:sz w:val="28"/>
          <w:szCs w:val="28"/>
          <w:lang w:val="ro-MD"/>
        </w:rPr>
        <w:t>La articolul 46</w:t>
      </w:r>
      <w:r w:rsidR="00820B5C" w:rsidRPr="003F5521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="00820B5C" w:rsidRPr="003F5521">
        <w:rPr>
          <w:rFonts w:ascii="Times New Roman" w:hAnsi="Times New Roman"/>
          <w:sz w:val="28"/>
          <w:szCs w:val="28"/>
          <w:lang w:val="ro-MD"/>
        </w:rPr>
        <w:t xml:space="preserve"> alineatul (11), textul „art. 158–169” se substituie cu textul „art. 158–169</w:t>
      </w:r>
      <w:r w:rsidR="00820B5C" w:rsidRPr="003F5521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="00820B5C" w:rsidRPr="003F5521">
        <w:rPr>
          <w:rFonts w:ascii="Times New Roman" w:hAnsi="Times New Roman"/>
          <w:sz w:val="28"/>
          <w:szCs w:val="28"/>
          <w:lang w:val="ro-MD"/>
        </w:rPr>
        <w:t>”.</w:t>
      </w:r>
    </w:p>
    <w:p w14:paraId="6B05A7C8" w14:textId="77777777" w:rsidR="00AE552E" w:rsidRPr="002D3ECE" w:rsidRDefault="00AE552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DECC8E0" w14:textId="1788DD47" w:rsidR="00145A26" w:rsidRPr="003F5521" w:rsidRDefault="00AE552E" w:rsidP="003F5521">
      <w:pPr>
        <w:tabs>
          <w:tab w:val="left" w:pos="851"/>
          <w:tab w:val="left" w:pos="993"/>
          <w:tab w:val="left" w:pos="3969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 xml:space="preserve">2. </w:t>
      </w:r>
      <w:r w:rsidR="00804E40">
        <w:rPr>
          <w:rFonts w:ascii="Times New Roman" w:hAnsi="Times New Roman"/>
          <w:sz w:val="28"/>
          <w:szCs w:val="28"/>
          <w:lang w:val="ro-MD"/>
        </w:rPr>
        <w:t>A</w:t>
      </w:r>
      <w:r w:rsidR="00145A26" w:rsidRPr="003F5521">
        <w:rPr>
          <w:rFonts w:ascii="Times New Roman" w:hAnsi="Times New Roman"/>
          <w:sz w:val="28"/>
          <w:szCs w:val="28"/>
          <w:lang w:val="ro-MD"/>
        </w:rPr>
        <w:t xml:space="preserve">rticolul 169: </w:t>
      </w:r>
    </w:p>
    <w:p w14:paraId="7107AD3D" w14:textId="77777777" w:rsidR="002D3ECE" w:rsidRPr="002D3ECE" w:rsidRDefault="002D3ECE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0FE31A1C" w14:textId="04D12383" w:rsidR="00145A26" w:rsidRPr="002D3ECE" w:rsidRDefault="00E5371D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>în denumire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>, textul „la piața produselor petroliere,” se exclude;</w:t>
      </w:r>
    </w:p>
    <w:p w14:paraId="166D6AC2" w14:textId="77777777" w:rsidR="00145A26" w:rsidRPr="002D3ECE" w:rsidRDefault="00145A26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7EA54BFF" w14:textId="4D222080" w:rsidR="00145A26" w:rsidRPr="002D3ECE" w:rsidRDefault="00145A26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în partea introductivă, </w:t>
      </w:r>
      <w:r w:rsidR="00E5371D">
        <w:rPr>
          <w:rFonts w:ascii="Times New Roman" w:hAnsi="Times New Roman"/>
          <w:sz w:val="28"/>
          <w:szCs w:val="28"/>
          <w:lang w:val="ro-MD"/>
        </w:rPr>
        <w:t>cuvintele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„și la piața p</w:t>
      </w:r>
      <w:r w:rsidR="00E5371D">
        <w:rPr>
          <w:rFonts w:ascii="Times New Roman" w:hAnsi="Times New Roman"/>
          <w:sz w:val="28"/>
          <w:szCs w:val="28"/>
          <w:lang w:val="ro-MD"/>
        </w:rPr>
        <w:t>roduselor petroliere” se exclud</w:t>
      </w:r>
      <w:r w:rsidRPr="002D3ECE">
        <w:rPr>
          <w:rFonts w:ascii="Times New Roman" w:hAnsi="Times New Roman"/>
          <w:sz w:val="28"/>
          <w:szCs w:val="28"/>
          <w:lang w:val="ro-MD"/>
        </w:rPr>
        <w:t>;</w:t>
      </w:r>
    </w:p>
    <w:p w14:paraId="26616655" w14:textId="77777777" w:rsidR="00145A26" w:rsidRPr="002D3ECE" w:rsidRDefault="00145A26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019F858D" w14:textId="479AD9E3" w:rsidR="00145A26" w:rsidRPr="002D3ECE" w:rsidRDefault="00145A26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la litera l), textul „ , piața gazelor naturale și piața produselor petroliere” se substituie cu </w:t>
      </w:r>
      <w:r w:rsidR="00E5371D">
        <w:rPr>
          <w:rFonts w:ascii="Times New Roman" w:hAnsi="Times New Roman"/>
          <w:sz w:val="28"/>
          <w:szCs w:val="28"/>
          <w:lang w:val="ro-MD"/>
        </w:rPr>
        <w:t>cuvintele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„și piața gazelor naturale”;</w:t>
      </w:r>
    </w:p>
    <w:p w14:paraId="5FD32E50" w14:textId="77777777" w:rsidR="00145A26" w:rsidRPr="002D3ECE" w:rsidRDefault="00145A26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3A4A6D4" w14:textId="21369988" w:rsidR="00145A26" w:rsidRPr="002D3ECE" w:rsidRDefault="00145A26" w:rsidP="002D3ECE">
      <w:pPr>
        <w:pStyle w:val="ListParagraph"/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la litera r), textul „ , a gazelor naturale sau a produselor petroliere” se substituie cu </w:t>
      </w:r>
      <w:r w:rsidR="00E5371D">
        <w:rPr>
          <w:rFonts w:ascii="Times New Roman" w:hAnsi="Times New Roman"/>
          <w:sz w:val="28"/>
          <w:szCs w:val="28"/>
          <w:lang w:val="ro-MD"/>
        </w:rPr>
        <w:t>cuvintele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„sau a gazelor naturale”.</w:t>
      </w:r>
    </w:p>
    <w:p w14:paraId="377D131F" w14:textId="77777777" w:rsidR="002D3ECE" w:rsidRP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1EA0EA4F" w14:textId="373CADDF" w:rsidR="00145A26" w:rsidRPr="002D3ECE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>3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>. Codul se completează cu articolul 169</w:t>
      </w:r>
      <w:r w:rsidR="00145A26" w:rsidRPr="002D3ECE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 xml:space="preserve"> cu următorul cuprins:</w:t>
      </w:r>
    </w:p>
    <w:p w14:paraId="1F91D8D5" w14:textId="77777777" w:rsidR="002D3ECE" w:rsidRP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C524D5F" w14:textId="77777777" w:rsidR="002D3ECE" w:rsidRPr="00834CFA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„Articolul 169</w:t>
      </w:r>
      <w:r w:rsidRPr="002D3ECE">
        <w:rPr>
          <w:rFonts w:ascii="Times New Roman" w:hAnsi="Times New Roman"/>
          <w:sz w:val="28"/>
          <w:szCs w:val="28"/>
          <w:vertAlign w:val="superscript"/>
          <w:lang w:val="ro-MD"/>
        </w:rPr>
        <w:t>1</w:t>
      </w:r>
      <w:bookmarkStart w:id="2" w:name="Articolul_169."/>
      <w:r w:rsidRPr="002D3ECE">
        <w:rPr>
          <w:rFonts w:ascii="Times New Roman" w:hAnsi="Times New Roman"/>
          <w:sz w:val="28"/>
          <w:szCs w:val="28"/>
          <w:lang w:val="ro-MD"/>
        </w:rPr>
        <w:t>.</w:t>
      </w:r>
      <w:bookmarkEnd w:id="2"/>
      <w:r w:rsidRPr="002D3ECE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834CFA">
        <w:rPr>
          <w:rFonts w:ascii="Times New Roman" w:hAnsi="Times New Roman"/>
          <w:sz w:val="28"/>
          <w:szCs w:val="28"/>
          <w:lang w:val="ro-MD"/>
        </w:rPr>
        <w:t xml:space="preserve">Încălcarea normelor de desfăşurare a activităţii </w:t>
      </w:r>
    </w:p>
    <w:p w14:paraId="1E49A3A1" w14:textId="22EBA24B" w:rsidR="00145A26" w:rsidRP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34CFA">
        <w:rPr>
          <w:rFonts w:ascii="Times New Roman" w:hAnsi="Times New Roman"/>
          <w:sz w:val="28"/>
          <w:szCs w:val="28"/>
          <w:lang w:val="ro-MD"/>
        </w:rPr>
        <w:t xml:space="preserve">                          </w:t>
      </w:r>
      <w:r w:rsidR="00145A26" w:rsidRPr="00834CFA">
        <w:rPr>
          <w:rFonts w:ascii="Times New Roman" w:hAnsi="Times New Roman"/>
          <w:sz w:val="28"/>
          <w:szCs w:val="28"/>
          <w:lang w:val="ro-MD"/>
        </w:rPr>
        <w:t>de către participanţii la piaţa produselor petroliere</w:t>
      </w:r>
    </w:p>
    <w:p w14:paraId="44BDCCD2" w14:textId="77777777" w:rsidR="002D3ECE" w:rsidRP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0A17238B" w14:textId="0C8A71A0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66778">
        <w:rPr>
          <w:rFonts w:ascii="Times New Roman" w:hAnsi="Times New Roman"/>
          <w:sz w:val="28"/>
          <w:szCs w:val="28"/>
          <w:lang w:val="ro-MD"/>
        </w:rPr>
        <w:t>Încălcarea de către participanţii la piaţa produselor petroliere</w:t>
      </w:r>
      <w:r w:rsidR="008A2162" w:rsidRPr="00882782">
        <w:rPr>
          <w:rFonts w:ascii="Times New Roman" w:hAnsi="Times New Roman"/>
          <w:sz w:val="28"/>
          <w:szCs w:val="28"/>
          <w:lang w:val="ro-MD"/>
        </w:rPr>
        <w:t xml:space="preserve"> a normelor de desfășurare</w:t>
      </w:r>
      <w:r w:rsidRPr="00966778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8A2162" w:rsidRPr="00882782">
        <w:rPr>
          <w:rFonts w:ascii="Times New Roman" w:hAnsi="Times New Roman"/>
          <w:sz w:val="28"/>
          <w:szCs w:val="28"/>
          <w:lang w:val="ro-MD"/>
        </w:rPr>
        <w:t>a activității,</w:t>
      </w:r>
      <w:r w:rsidR="003A08CF" w:rsidRPr="00882782">
        <w:rPr>
          <w:rFonts w:ascii="Times New Roman" w:hAnsi="Times New Roman"/>
          <w:sz w:val="28"/>
          <w:szCs w:val="28"/>
          <w:lang w:val="ro-MD"/>
        </w:rPr>
        <w:t xml:space="preserve"> stabilite în actele normative în domeniu, manifestată </w:t>
      </w:r>
      <w:r w:rsidRPr="00966778">
        <w:rPr>
          <w:rFonts w:ascii="Times New Roman" w:hAnsi="Times New Roman"/>
          <w:sz w:val="28"/>
          <w:szCs w:val="28"/>
          <w:lang w:val="ro-MD"/>
        </w:rPr>
        <w:t>prin:</w:t>
      </w:r>
    </w:p>
    <w:p w14:paraId="34BB4CFC" w14:textId="5E951703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a) refuzul de a permite efectuarea controalelor, a verificărilor şi a inspecţiilor dispuse de autoritatea de reglementare şi control de stat în domeniul energeticii sau obstrucţionarea </w:t>
      </w:r>
      <w:r w:rsidR="00834CFA">
        <w:rPr>
          <w:rFonts w:ascii="Times New Roman" w:hAnsi="Times New Roman"/>
          <w:sz w:val="28"/>
          <w:szCs w:val="28"/>
          <w:lang w:val="ro-MD"/>
        </w:rPr>
        <w:t xml:space="preserve">activității 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acestei autorităţi </w:t>
      </w:r>
      <w:r w:rsidR="00834CFA">
        <w:rPr>
          <w:rFonts w:ascii="Times New Roman" w:hAnsi="Times New Roman"/>
          <w:sz w:val="28"/>
          <w:szCs w:val="28"/>
          <w:lang w:val="ro-MD"/>
        </w:rPr>
        <w:t xml:space="preserve">la </w:t>
      </w:r>
      <w:r w:rsidRPr="002D3ECE">
        <w:rPr>
          <w:rFonts w:ascii="Times New Roman" w:hAnsi="Times New Roman"/>
          <w:sz w:val="28"/>
          <w:szCs w:val="28"/>
          <w:lang w:val="ro-MD"/>
        </w:rPr>
        <w:t>efectuarea acestora;</w:t>
      </w:r>
    </w:p>
    <w:p w14:paraId="10852FF3" w14:textId="77777777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b) neprezentarea în termen a datelor, a informaţiilor solicitate de autoritatea de reglementare şi control de stat în domeniul energeticii sau furnizarea de date şi informaţii incorecte sau incomplete;</w:t>
      </w:r>
    </w:p>
    <w:p w14:paraId="608D2CEE" w14:textId="2A8491B1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c) depășirea preţurilor max</w:t>
      </w:r>
      <w:r w:rsidRPr="00834CFA">
        <w:rPr>
          <w:rFonts w:ascii="Times New Roman" w:hAnsi="Times New Roman"/>
          <w:sz w:val="28"/>
          <w:szCs w:val="28"/>
          <w:lang w:val="ro-MD"/>
        </w:rPr>
        <w:t>ime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de comercializare</w:t>
      </w:r>
      <w:r w:rsidR="00862040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862040" w:rsidRPr="00966778">
        <w:rPr>
          <w:rFonts w:ascii="Times New Roman" w:hAnsi="Times New Roman"/>
          <w:bCs/>
          <w:sz w:val="28"/>
          <w:szCs w:val="28"/>
          <w:lang w:val="ro-MD"/>
        </w:rPr>
        <w:t>cu amănuntul</w:t>
      </w:r>
      <w:r w:rsidRPr="00966778">
        <w:rPr>
          <w:rFonts w:ascii="Times New Roman" w:hAnsi="Times New Roman"/>
          <w:sz w:val="28"/>
          <w:szCs w:val="28"/>
          <w:lang w:val="ro-MD"/>
        </w:rPr>
        <w:t xml:space="preserve"> a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produselor petroliere</w:t>
      </w:r>
      <w:r w:rsidR="00834CFA">
        <w:rPr>
          <w:rFonts w:ascii="Times New Roman" w:hAnsi="Times New Roman"/>
          <w:sz w:val="28"/>
          <w:szCs w:val="28"/>
          <w:lang w:val="ro-MD"/>
        </w:rPr>
        <w:t xml:space="preserve"> principale de tip standard,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stabilite de către </w:t>
      </w:r>
      <w:r w:rsidRPr="003A08CF">
        <w:rPr>
          <w:rFonts w:ascii="Times New Roman" w:hAnsi="Times New Roman"/>
          <w:sz w:val="28"/>
          <w:szCs w:val="28"/>
          <w:lang w:val="ro-MD"/>
        </w:rPr>
        <w:t>autoritatea de reglementare</w:t>
      </w:r>
      <w:r w:rsidR="003A08CF" w:rsidRPr="003A08CF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3A08CF" w:rsidRPr="002D3ECE">
        <w:rPr>
          <w:rFonts w:ascii="Times New Roman" w:hAnsi="Times New Roman"/>
          <w:sz w:val="28"/>
          <w:szCs w:val="28"/>
          <w:lang w:val="ro-MD"/>
        </w:rPr>
        <w:t>şi control de stat în domeniul energeticii</w:t>
      </w:r>
      <w:r w:rsidRPr="002D3ECE">
        <w:rPr>
          <w:rFonts w:ascii="Times New Roman" w:hAnsi="Times New Roman"/>
          <w:sz w:val="28"/>
          <w:szCs w:val="28"/>
          <w:lang w:val="ro-MD"/>
        </w:rPr>
        <w:t>;</w:t>
      </w:r>
    </w:p>
    <w:p w14:paraId="23019462" w14:textId="2F28509A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d) refuzul nejustificat al participanţilor la piaţa produselor petroliere de a vinde </w:t>
      </w:r>
      <w:r w:rsidRPr="00C619BF">
        <w:rPr>
          <w:rFonts w:ascii="Times New Roman" w:hAnsi="Times New Roman"/>
          <w:sz w:val="28"/>
          <w:szCs w:val="28"/>
          <w:lang w:val="ro-MD"/>
        </w:rPr>
        <w:t xml:space="preserve">produse </w:t>
      </w:r>
      <w:r w:rsidR="00834CFA" w:rsidRPr="00882782">
        <w:rPr>
          <w:rFonts w:ascii="Times New Roman" w:hAnsi="Times New Roman"/>
          <w:sz w:val="28"/>
          <w:szCs w:val="28"/>
          <w:lang w:val="ro-MD"/>
        </w:rPr>
        <w:t xml:space="preserve">petroliere principale </w:t>
      </w:r>
      <w:r w:rsidRPr="00C619BF">
        <w:rPr>
          <w:rFonts w:ascii="Times New Roman" w:hAnsi="Times New Roman"/>
          <w:sz w:val="28"/>
          <w:szCs w:val="28"/>
          <w:lang w:val="ro-MD"/>
        </w:rPr>
        <w:t xml:space="preserve">de tip standard consumatorilor sau vânzarea altor produse în lipsa produselor </w:t>
      </w:r>
      <w:r w:rsidR="00834CFA" w:rsidRPr="00C619BF">
        <w:rPr>
          <w:rFonts w:ascii="Times New Roman" w:hAnsi="Times New Roman"/>
          <w:sz w:val="28"/>
          <w:szCs w:val="28"/>
          <w:lang w:val="ro-MD"/>
        </w:rPr>
        <w:t xml:space="preserve">petroliere principale </w:t>
      </w:r>
      <w:r w:rsidRPr="00C619BF">
        <w:rPr>
          <w:rFonts w:ascii="Times New Roman" w:hAnsi="Times New Roman"/>
          <w:sz w:val="28"/>
          <w:szCs w:val="28"/>
          <w:lang w:val="ro-MD"/>
        </w:rPr>
        <w:t>de tip standard;</w:t>
      </w:r>
    </w:p>
    <w:p w14:paraId="0EA638FD" w14:textId="77777777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e) neexecutarea în termen a măsurilor dispuse, prin decizii sau prin hotărâri, de autoritatea de reglementare şi control de stat în domeniul energeticii </w:t>
      </w:r>
      <w:r w:rsidRPr="00C619BF">
        <w:rPr>
          <w:rFonts w:ascii="Times New Roman" w:hAnsi="Times New Roman"/>
          <w:sz w:val="28"/>
          <w:szCs w:val="28"/>
          <w:lang w:val="ro-MD"/>
        </w:rPr>
        <w:t>ori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2D3ECE">
        <w:rPr>
          <w:rFonts w:ascii="Times New Roman" w:hAnsi="Times New Roman"/>
          <w:sz w:val="28"/>
          <w:szCs w:val="28"/>
          <w:lang w:val="ro-MD"/>
        </w:rPr>
        <w:lastRenderedPageBreak/>
        <w:t>neîndeplinirea în termen a prevederilor prescripţiei privind lichidarea încălcărilor constatate de această autoritate;</w:t>
      </w:r>
    </w:p>
    <w:p w14:paraId="19E4FD08" w14:textId="0CA8C896" w:rsidR="00145A26" w:rsidRPr="00966778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66778">
        <w:rPr>
          <w:rFonts w:ascii="Times New Roman" w:hAnsi="Times New Roman"/>
          <w:sz w:val="28"/>
          <w:szCs w:val="28"/>
          <w:lang w:val="ro-MD"/>
        </w:rPr>
        <w:t xml:space="preserve">f) </w:t>
      </w:r>
      <w:r w:rsidR="00862040" w:rsidRPr="003F5521">
        <w:rPr>
          <w:rFonts w:ascii="Times New Roman" w:hAnsi="Times New Roman"/>
          <w:sz w:val="28"/>
          <w:szCs w:val="28"/>
          <w:lang w:val="ro-MD"/>
        </w:rPr>
        <w:t>practicarea fără licență, fără autorizație a genurilor</w:t>
      </w:r>
      <w:r w:rsidR="00547E3F" w:rsidRPr="003F5521">
        <w:rPr>
          <w:rFonts w:ascii="Times New Roman" w:hAnsi="Times New Roman"/>
          <w:sz w:val="28"/>
          <w:szCs w:val="28"/>
          <w:lang w:val="ro-MD"/>
        </w:rPr>
        <w:t xml:space="preserve"> de activitate licențiate, autorizate în conformitate cu actele normative care reglementează piața produselor petroliere sau delegarea atribuțiilor și a funcțiilor licențiate, autorizate către un </w:t>
      </w:r>
      <w:r w:rsidR="00547E3F" w:rsidRPr="003F5521">
        <w:rPr>
          <w:rFonts w:ascii="Times New Roman" w:hAnsi="Times New Roman"/>
          <w:bCs/>
          <w:sz w:val="28"/>
          <w:szCs w:val="28"/>
        </w:rPr>
        <w:t>terţ care nu deţine licenţă, autorizaţie pentru desfăşurarea genului de activitate respectiv</w:t>
      </w:r>
      <w:r w:rsidRPr="00966778">
        <w:rPr>
          <w:rFonts w:ascii="Times New Roman" w:hAnsi="Times New Roman"/>
          <w:sz w:val="28"/>
          <w:szCs w:val="28"/>
          <w:lang w:val="ro-MD"/>
        </w:rPr>
        <w:t xml:space="preserve">; </w:t>
      </w:r>
    </w:p>
    <w:p w14:paraId="00CBDB73" w14:textId="53C54E32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966778">
        <w:rPr>
          <w:rFonts w:ascii="Times New Roman" w:hAnsi="Times New Roman"/>
          <w:sz w:val="28"/>
          <w:szCs w:val="28"/>
          <w:lang w:val="ro-MD"/>
        </w:rPr>
        <w:t>g) nerespectarea altor condiţii stabilite în licenţele, în autorizaţiile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eliberate pentru desfăşurarea activităţilor de pe piaţa produselor petroliere</w:t>
      </w:r>
    </w:p>
    <w:p w14:paraId="27AE7F74" w14:textId="347F9219" w:rsidR="00145A26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se sancţionează </w:t>
      </w:r>
      <w:r w:rsidR="00547E3F" w:rsidRPr="009968D3">
        <w:rPr>
          <w:rFonts w:ascii="Times New Roman" w:hAnsi="Times New Roman"/>
          <w:sz w:val="28"/>
          <w:szCs w:val="28"/>
          <w:lang w:val="ro-MD"/>
        </w:rPr>
        <w:t xml:space="preserve">cu </w:t>
      </w:r>
      <w:r w:rsidR="00547E3F" w:rsidRPr="009968D3">
        <w:rPr>
          <w:rFonts w:ascii="Times New Roman" w:hAnsi="Times New Roman"/>
          <w:sz w:val="28"/>
          <w:szCs w:val="28"/>
        </w:rPr>
        <w:t>amendă de la 90 la 120 de unităţi convenţionale aplicată persoanei fizice,</w:t>
      </w:r>
      <w:r w:rsidR="00547E3F">
        <w:rPr>
          <w:sz w:val="28"/>
          <w:szCs w:val="28"/>
        </w:rPr>
        <w:t xml:space="preserve"> 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cu amendă de la 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>300 la 600 de unități convenţionale aplicată persoanei cu funcție de răspundere, cu amendă de la 600 la 1200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de unități convenţionale aplicată persoanei juridice.”</w:t>
      </w:r>
    </w:p>
    <w:p w14:paraId="4B7428A3" w14:textId="77777777" w:rsidR="002D3ECE" w:rsidRP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6C5C5337" w14:textId="5EC9AFAE" w:rsidR="00145A26" w:rsidRPr="002D3ECE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>4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>. Articolul 277:</w:t>
      </w:r>
    </w:p>
    <w:p w14:paraId="57ED7D1C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CF154AA" w14:textId="4247CF6E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alineatul (1):</w:t>
      </w:r>
    </w:p>
    <w:p w14:paraId="1C5EC7E4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149BA60" w14:textId="4CE58652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dispoziție, după cuvintele „stațiile de alimentare” se introduc cuvintele „și depozitele”;</w:t>
      </w:r>
    </w:p>
    <w:p w14:paraId="29683B80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447FCCB1" w14:textId="7B272FF8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sancțiune, cifrele „30”, „60”, „90” și „120” se substituie, respectiv, cu cifrele „300”, „600”, „900” și „1200”;</w:t>
      </w:r>
    </w:p>
    <w:p w14:paraId="2F0ABC0B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bookmarkStart w:id="3" w:name="_Hlk86829906"/>
    </w:p>
    <w:p w14:paraId="75DC77A4" w14:textId="1EBF6176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sancțiunea alineatului (2), cifrele „240” și „300” se substituie, respectiv, cu cifrele „1200” și „1500”;</w:t>
      </w:r>
    </w:p>
    <w:bookmarkEnd w:id="3"/>
    <w:p w14:paraId="32D00D18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5E6CA83" w14:textId="598A5FE2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sancțiunea alineatului (3), cifrele „90”, „120”</w:t>
      </w:r>
      <w:r w:rsidR="00E51510">
        <w:rPr>
          <w:rFonts w:ascii="Times New Roman" w:hAnsi="Times New Roman"/>
          <w:sz w:val="28"/>
          <w:szCs w:val="28"/>
          <w:lang w:val="ro-MD"/>
        </w:rPr>
        <w:t>,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„240” și „300” se substituie, respectiv, cu cifrele „900”, „1200”, „1200” și „1500”;</w:t>
      </w:r>
    </w:p>
    <w:p w14:paraId="0FBF03DF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1F3C7DA" w14:textId="321F0206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sancțiunea alineatului (4), cifrele „30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”, „60”, 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„60”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, „90”, 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„90”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și „120” se substituie, respectiv, cu cifrele „300”, 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„600”, 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 xml:space="preserve">„600”, </w:t>
      </w:r>
      <w:r w:rsidRPr="00804E40">
        <w:rPr>
          <w:rFonts w:ascii="Times New Roman" w:hAnsi="Times New Roman"/>
          <w:sz w:val="28"/>
          <w:szCs w:val="28"/>
          <w:lang w:val="ro-MD"/>
        </w:rPr>
        <w:t>„900”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, „900”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și „1200”;</w:t>
      </w:r>
    </w:p>
    <w:p w14:paraId="721D52BC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046BBE2" w14:textId="2E0432CB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sancțiunea alineatului (5), cifrele „18” și „30” se substituie, respectiv, cu cifrele „180” și „300”;</w:t>
      </w:r>
    </w:p>
    <w:p w14:paraId="0157A7D2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4A27DBB" w14:textId="731F0253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 xml:space="preserve">în sancțiunea alineatului (6), cifrele „60”, 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„90”, 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„90”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 și „300” se substituie, respectiv, cu cifrele „600”, „900”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, „900”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și „1500”;</w:t>
      </w:r>
    </w:p>
    <w:p w14:paraId="666446FC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78BE4459" w14:textId="09A4771E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sancțiunea alineatului (7), cifrele „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30”, „60”, 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„60”, „90”, „90”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 și „120” se substituie, respectiv, cu cifrele „300”, „600”,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 xml:space="preserve"> „600”</w:t>
      </w:r>
      <w:r w:rsidR="00803BEA">
        <w:rPr>
          <w:rFonts w:ascii="Times New Roman" w:hAnsi="Times New Roman"/>
          <w:sz w:val="28"/>
          <w:szCs w:val="28"/>
          <w:lang w:val="ro-MD"/>
        </w:rPr>
        <w:t>,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 „900”</w:t>
      </w:r>
      <w:r w:rsidR="00EA7E63" w:rsidRPr="00804E40">
        <w:rPr>
          <w:rFonts w:ascii="Times New Roman" w:hAnsi="Times New Roman"/>
          <w:sz w:val="28"/>
          <w:szCs w:val="28"/>
          <w:lang w:val="ro-MD"/>
        </w:rPr>
        <w:t>, „900”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 și „1200</w:t>
      </w:r>
      <w:r w:rsidRPr="002D3ECE">
        <w:rPr>
          <w:rFonts w:ascii="Times New Roman" w:hAnsi="Times New Roman"/>
          <w:sz w:val="28"/>
          <w:szCs w:val="28"/>
          <w:lang w:val="ro-MD"/>
        </w:rPr>
        <w:t>”;</w:t>
      </w:r>
    </w:p>
    <w:p w14:paraId="2A6FE5E9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6510D3C" w14:textId="6CB747C4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sz w:val="28"/>
          <w:szCs w:val="28"/>
          <w:lang w:val="ro-MD"/>
        </w:rPr>
        <w:t>în sancțiunea alineatului (8), cifrele „18”, „30”</w:t>
      </w:r>
      <w:r w:rsidR="00803BEA">
        <w:rPr>
          <w:rFonts w:ascii="Times New Roman" w:hAnsi="Times New Roman"/>
          <w:sz w:val="28"/>
          <w:szCs w:val="28"/>
          <w:lang w:val="ro-MD"/>
        </w:rPr>
        <w:t>,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„60”, „90”, „240” și „300” se substituie, respectiv, cu cifrele „180”, „300”, „600”, „900”, „1200” și „1500”;</w:t>
      </w:r>
    </w:p>
    <w:p w14:paraId="58588BEE" w14:textId="77777777" w:rsid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E7576DC" w14:textId="1059726D" w:rsidR="00145A26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882782">
        <w:rPr>
          <w:rFonts w:ascii="Times New Roman" w:hAnsi="Times New Roman"/>
          <w:sz w:val="28"/>
          <w:szCs w:val="28"/>
          <w:lang w:val="ro-MD"/>
        </w:rPr>
        <w:t>în sancțiunea alineatului (9), cifrele „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60”, „90”, </w:t>
      </w:r>
      <w:r w:rsidR="00665CF0" w:rsidRPr="00804E40">
        <w:rPr>
          <w:rFonts w:ascii="Times New Roman" w:hAnsi="Times New Roman"/>
          <w:sz w:val="28"/>
          <w:szCs w:val="28"/>
          <w:lang w:val="ro-MD"/>
        </w:rPr>
        <w:t>„90”</w:t>
      </w:r>
      <w:r w:rsidRPr="00804E40">
        <w:rPr>
          <w:rFonts w:ascii="Times New Roman" w:hAnsi="Times New Roman"/>
          <w:sz w:val="28"/>
          <w:szCs w:val="28"/>
          <w:lang w:val="ro-MD"/>
        </w:rPr>
        <w:t>, „180”</w:t>
      </w:r>
      <w:r w:rsidR="00665CF0" w:rsidRPr="00804E40">
        <w:rPr>
          <w:rFonts w:ascii="Times New Roman" w:hAnsi="Times New Roman"/>
          <w:sz w:val="28"/>
          <w:szCs w:val="28"/>
          <w:lang w:val="ro-MD"/>
        </w:rPr>
        <w:t>, „90”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 și „300” se substituie, respectiv, cu cifrele „600”, „900”, </w:t>
      </w:r>
      <w:r w:rsidR="00665CF0" w:rsidRPr="00804E40">
        <w:rPr>
          <w:rFonts w:ascii="Times New Roman" w:hAnsi="Times New Roman"/>
          <w:sz w:val="28"/>
          <w:szCs w:val="28"/>
          <w:lang w:val="ro-MD"/>
        </w:rPr>
        <w:t>„900”,</w:t>
      </w:r>
      <w:r w:rsidR="00A2742D" w:rsidRPr="00804E40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D2365E">
        <w:rPr>
          <w:rFonts w:ascii="Times New Roman" w:hAnsi="Times New Roman"/>
          <w:sz w:val="28"/>
          <w:szCs w:val="28"/>
          <w:lang w:val="ro-MD"/>
        </w:rPr>
        <w:t>„1</w:t>
      </w:r>
      <w:r w:rsidR="002341A9" w:rsidRPr="00D2365E">
        <w:rPr>
          <w:rFonts w:ascii="Times New Roman" w:hAnsi="Times New Roman"/>
          <w:sz w:val="28"/>
          <w:szCs w:val="28"/>
          <w:lang w:val="ro-MD"/>
        </w:rPr>
        <w:t>300</w:t>
      </w:r>
      <w:r w:rsidRPr="00D2365E">
        <w:rPr>
          <w:rFonts w:ascii="Times New Roman" w:hAnsi="Times New Roman"/>
          <w:sz w:val="28"/>
          <w:szCs w:val="28"/>
          <w:lang w:val="ro-MD"/>
        </w:rPr>
        <w:t>”</w:t>
      </w:r>
      <w:r w:rsidR="00665CF0" w:rsidRPr="00D2365E">
        <w:rPr>
          <w:rFonts w:ascii="Times New Roman" w:hAnsi="Times New Roman"/>
          <w:sz w:val="28"/>
          <w:szCs w:val="28"/>
          <w:lang w:val="ro-MD"/>
        </w:rPr>
        <w:t>,</w:t>
      </w:r>
      <w:r w:rsidR="00665CF0" w:rsidRPr="00804E40">
        <w:rPr>
          <w:rFonts w:ascii="Times New Roman" w:hAnsi="Times New Roman"/>
          <w:sz w:val="28"/>
          <w:szCs w:val="28"/>
          <w:lang w:val="ro-MD"/>
        </w:rPr>
        <w:t xml:space="preserve"> „900</w:t>
      </w:r>
      <w:r w:rsidR="00A2742D" w:rsidRPr="00804E40">
        <w:rPr>
          <w:rFonts w:ascii="Times New Roman" w:hAnsi="Times New Roman"/>
          <w:sz w:val="28"/>
          <w:szCs w:val="28"/>
          <w:lang w:val="ro-MD"/>
        </w:rPr>
        <w:t>”</w:t>
      </w:r>
      <w:r w:rsidRPr="00804E40">
        <w:rPr>
          <w:rFonts w:ascii="Times New Roman" w:hAnsi="Times New Roman"/>
          <w:sz w:val="28"/>
          <w:szCs w:val="28"/>
          <w:lang w:val="ro-MD"/>
        </w:rPr>
        <w:t xml:space="preserve"> și „1500”</w:t>
      </w:r>
      <w:r w:rsidR="00463DB6" w:rsidRPr="00804E40">
        <w:rPr>
          <w:rFonts w:ascii="Times New Roman" w:hAnsi="Times New Roman"/>
          <w:sz w:val="28"/>
          <w:szCs w:val="28"/>
          <w:lang w:val="ro-MD"/>
        </w:rPr>
        <w:t>;</w:t>
      </w:r>
    </w:p>
    <w:p w14:paraId="51AE971A" w14:textId="6DDF4474" w:rsidR="00463DB6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2951F9F2" w14:textId="6EBA3D49" w:rsidR="00463DB6" w:rsidRPr="00966778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966778">
        <w:rPr>
          <w:rFonts w:ascii="Times New Roman" w:hAnsi="Times New Roman"/>
          <w:bCs/>
          <w:sz w:val="28"/>
          <w:szCs w:val="28"/>
          <w:lang w:val="ro-MD"/>
        </w:rPr>
        <w:t>articolul se completează cu alineatul (10) cu următorul cuprins:</w:t>
      </w:r>
    </w:p>
    <w:p w14:paraId="79CE0377" w14:textId="5BFFC458" w:rsidR="00463DB6" w:rsidRPr="00966778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300178A7" w14:textId="6C94867F" w:rsidR="00463DB6" w:rsidRPr="003F5521" w:rsidRDefault="00463DB6" w:rsidP="00172833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66778">
        <w:rPr>
          <w:rFonts w:ascii="Times New Roman" w:hAnsi="Times New Roman"/>
          <w:bCs/>
          <w:sz w:val="28"/>
          <w:szCs w:val="28"/>
          <w:lang w:val="ro-MD"/>
        </w:rPr>
        <w:t xml:space="preserve">„(10) </w:t>
      </w:r>
      <w:r w:rsidRPr="003F5521">
        <w:rPr>
          <w:rFonts w:ascii="Times New Roman" w:hAnsi="Times New Roman"/>
          <w:bCs/>
          <w:sz w:val="28"/>
          <w:szCs w:val="28"/>
        </w:rPr>
        <w:t>Importul, punerea la dispoziție pe piață a produselor petroliere care nu corespund specificațiilor tehnice și/sau în lipsa documentelor ce atestă caracterul inofensiv al acestora</w:t>
      </w:r>
    </w:p>
    <w:p w14:paraId="437E75BC" w14:textId="3003D9AD" w:rsidR="00463DB6" w:rsidRPr="003F5521" w:rsidRDefault="00463DB6" w:rsidP="005309D2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5521">
        <w:rPr>
          <w:rFonts w:ascii="Times New Roman" w:hAnsi="Times New Roman"/>
          <w:sz w:val="28"/>
          <w:szCs w:val="28"/>
        </w:rPr>
        <w:t xml:space="preserve">se sancționează cu amendă de la 100 la 240 de unități convenționale aplicată persoanei fizice, cu amendă de la </w:t>
      </w:r>
      <w:r w:rsidR="003E7B85">
        <w:rPr>
          <w:rFonts w:ascii="Times New Roman" w:hAnsi="Times New Roman"/>
          <w:sz w:val="28"/>
          <w:szCs w:val="28"/>
        </w:rPr>
        <w:t>900</w:t>
      </w:r>
      <w:r w:rsidRPr="003F5521">
        <w:rPr>
          <w:rFonts w:ascii="Times New Roman" w:hAnsi="Times New Roman"/>
          <w:sz w:val="28"/>
          <w:szCs w:val="28"/>
        </w:rPr>
        <w:t xml:space="preserve"> la </w:t>
      </w:r>
      <w:r w:rsidR="003E7B85">
        <w:rPr>
          <w:rFonts w:ascii="Times New Roman" w:hAnsi="Times New Roman"/>
          <w:sz w:val="28"/>
          <w:szCs w:val="28"/>
        </w:rPr>
        <w:t>12</w:t>
      </w:r>
      <w:r w:rsidRPr="003F5521">
        <w:rPr>
          <w:rFonts w:ascii="Times New Roman" w:hAnsi="Times New Roman"/>
          <w:sz w:val="28"/>
          <w:szCs w:val="28"/>
        </w:rPr>
        <w:t xml:space="preserve">00 de unități convenționale sau cu amendă în mărimea valorii produsului respectiv, dar nu mai puțin de </w:t>
      </w:r>
      <w:r w:rsidR="003E7B85">
        <w:rPr>
          <w:rFonts w:ascii="Times New Roman" w:hAnsi="Times New Roman"/>
          <w:sz w:val="28"/>
          <w:szCs w:val="28"/>
        </w:rPr>
        <w:t>12</w:t>
      </w:r>
      <w:r w:rsidRPr="003F5521">
        <w:rPr>
          <w:rFonts w:ascii="Times New Roman" w:hAnsi="Times New Roman"/>
          <w:sz w:val="28"/>
          <w:szCs w:val="28"/>
        </w:rPr>
        <w:t>00 de unități convenționale, aplicată persoanei juridice.”</w:t>
      </w:r>
    </w:p>
    <w:p w14:paraId="7E1C42C0" w14:textId="53AF6786" w:rsidR="00463DB6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B02A7D7" w14:textId="585B2209" w:rsidR="00B9579D" w:rsidRPr="00882782" w:rsidRDefault="00B9579D" w:rsidP="000115A6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1015">
        <w:rPr>
          <w:rFonts w:ascii="Times New Roman" w:hAnsi="Times New Roman"/>
          <w:sz w:val="28"/>
          <w:szCs w:val="28"/>
        </w:rPr>
        <w:t>5.</w:t>
      </w:r>
      <w:r w:rsidRPr="003F5521">
        <w:rPr>
          <w:rFonts w:ascii="Times New Roman" w:hAnsi="Times New Roman"/>
          <w:sz w:val="28"/>
          <w:szCs w:val="28"/>
        </w:rPr>
        <w:t xml:space="preserve"> La articolul 408 alineatul (1), textul „art. 277 alin. (5)” se substituie cu textul „art. 277 alin. (5)</w:t>
      </w:r>
      <w:r w:rsidR="00171015" w:rsidRPr="00882782">
        <w:rPr>
          <w:rFonts w:ascii="Times New Roman" w:hAnsi="Times New Roman"/>
          <w:sz w:val="28"/>
          <w:szCs w:val="28"/>
        </w:rPr>
        <w:t xml:space="preserve"> şi</w:t>
      </w:r>
      <w:r w:rsidRPr="00882782">
        <w:rPr>
          <w:rFonts w:ascii="Times New Roman" w:hAnsi="Times New Roman"/>
          <w:sz w:val="28"/>
          <w:szCs w:val="28"/>
        </w:rPr>
        <w:t xml:space="preserve"> (10)”</w:t>
      </w:r>
      <w:r w:rsidR="00966778" w:rsidRPr="00966778">
        <w:rPr>
          <w:rFonts w:ascii="Times New Roman" w:hAnsi="Times New Roman"/>
          <w:sz w:val="28"/>
          <w:szCs w:val="28"/>
        </w:rPr>
        <w:t>.</w:t>
      </w:r>
    </w:p>
    <w:p w14:paraId="1F1509C2" w14:textId="77777777" w:rsidR="00463DB6" w:rsidRPr="003F5521" w:rsidRDefault="00463DB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14:paraId="5B5DBB60" w14:textId="08A4D92B" w:rsidR="00145A26" w:rsidRPr="002D3ECE" w:rsidRDefault="00B9579D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>6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 xml:space="preserve">. La articolul 411 alineatul (1), textul „167–169” se substituie cu textul </w:t>
      </w:r>
      <w:r w:rsidR="006A6FB7">
        <w:rPr>
          <w:rFonts w:ascii="Times New Roman" w:hAnsi="Times New Roman"/>
          <w:sz w:val="28"/>
          <w:szCs w:val="28"/>
          <w:lang w:val="ro-MD"/>
        </w:rPr>
        <w:t xml:space="preserve">            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 xml:space="preserve">„167–169¹”. </w:t>
      </w:r>
    </w:p>
    <w:p w14:paraId="35EA2978" w14:textId="77777777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3151C4B8" w14:textId="77777777" w:rsidR="00F27685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B409A9">
        <w:rPr>
          <w:rFonts w:ascii="Times New Roman" w:hAnsi="Times New Roman"/>
          <w:b/>
          <w:sz w:val="28"/>
          <w:szCs w:val="28"/>
          <w:lang w:val="ro-MD"/>
        </w:rPr>
        <w:t>Art. IV.</w:t>
      </w:r>
      <w:r w:rsidRPr="00B409A9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Pr="00B409A9">
        <w:rPr>
          <w:rFonts w:ascii="Times New Roman" w:hAnsi="Times New Roman"/>
          <w:sz w:val="28"/>
          <w:szCs w:val="28"/>
          <w:lang w:val="ro-MD"/>
        </w:rPr>
        <w:t>–</w:t>
      </w:r>
      <w:r w:rsidR="00F27685" w:rsidRPr="00B409A9">
        <w:rPr>
          <w:rFonts w:ascii="Times New Roman" w:hAnsi="Times New Roman"/>
          <w:sz w:val="28"/>
          <w:szCs w:val="28"/>
          <w:lang w:val="ro-MD"/>
        </w:rPr>
        <w:t xml:space="preserve"> A</w:t>
      </w:r>
      <w:r w:rsidRPr="00B409A9">
        <w:rPr>
          <w:rFonts w:ascii="Times New Roman" w:hAnsi="Times New Roman"/>
          <w:sz w:val="28"/>
          <w:szCs w:val="28"/>
          <w:lang w:val="ro-MD"/>
        </w:rPr>
        <w:t>nexa nr. 2 la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 Legea nr. 160/2011 privind reglementarea prin autorizare a activităţii de întreprinzător (Monitorul Oficial al Republicii Moldova, 2011, nr. 170–175, art. 494), cu modificările ulterioare, </w:t>
      </w:r>
      <w:r w:rsidR="00F27685">
        <w:rPr>
          <w:rFonts w:ascii="Times New Roman" w:hAnsi="Times New Roman"/>
          <w:sz w:val="28"/>
          <w:szCs w:val="28"/>
          <w:lang w:val="ro-MD"/>
        </w:rPr>
        <w:t xml:space="preserve">se modifică după cum urmează: </w:t>
      </w:r>
    </w:p>
    <w:p w14:paraId="5D5C3437" w14:textId="77777777" w:rsidR="001461B5" w:rsidRDefault="001461B5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7345A107" w14:textId="3D616B3F" w:rsidR="00145A26" w:rsidRDefault="00973393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>
        <w:rPr>
          <w:rFonts w:ascii="Times New Roman" w:hAnsi="Times New Roman"/>
          <w:sz w:val="28"/>
          <w:szCs w:val="28"/>
          <w:lang w:val="ro-MD"/>
        </w:rPr>
        <w:t xml:space="preserve">la punctul 5 </w:t>
      </w:r>
      <w:r w:rsidR="00145A26" w:rsidRPr="002D3ECE">
        <w:rPr>
          <w:rFonts w:ascii="Times New Roman" w:hAnsi="Times New Roman"/>
          <w:sz w:val="28"/>
          <w:szCs w:val="28"/>
          <w:lang w:val="ro-MD"/>
        </w:rPr>
        <w:t>literele a) și b)</w:t>
      </w:r>
      <w:r>
        <w:rPr>
          <w:rFonts w:ascii="Times New Roman" w:hAnsi="Times New Roman"/>
          <w:sz w:val="28"/>
          <w:szCs w:val="28"/>
          <w:lang w:val="ro-MD"/>
        </w:rPr>
        <w:t>, cifrele „260000” se substituie cu cifrele „3250”</w:t>
      </w:r>
      <w:r w:rsidR="00F27685">
        <w:rPr>
          <w:rFonts w:ascii="Times New Roman" w:hAnsi="Times New Roman"/>
          <w:sz w:val="28"/>
          <w:szCs w:val="28"/>
          <w:lang w:val="ro-MD"/>
        </w:rPr>
        <w:t>;</w:t>
      </w:r>
    </w:p>
    <w:p w14:paraId="2193F3F5" w14:textId="626B0AC3" w:rsidR="00F27685" w:rsidRDefault="00F27685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57C09932" w14:textId="77944F33" w:rsidR="00C249CA" w:rsidRPr="00B409A9" w:rsidRDefault="00FD67F4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B409A9">
        <w:rPr>
          <w:rFonts w:ascii="Times New Roman" w:hAnsi="Times New Roman"/>
          <w:sz w:val="28"/>
          <w:szCs w:val="28"/>
          <w:lang w:val="ro-MD"/>
        </w:rPr>
        <w:t>în</w:t>
      </w:r>
      <w:r w:rsidR="00C249CA" w:rsidRPr="00B409A9">
        <w:rPr>
          <w:rFonts w:ascii="Times New Roman" w:hAnsi="Times New Roman"/>
          <w:sz w:val="28"/>
          <w:szCs w:val="28"/>
          <w:lang w:val="ro-MD"/>
        </w:rPr>
        <w:t xml:space="preserve"> note, punctul 4 va avea următorul cuprins:</w:t>
      </w:r>
    </w:p>
    <w:p w14:paraId="5F103E55" w14:textId="77777777" w:rsidR="00C249CA" w:rsidRPr="00B409A9" w:rsidRDefault="00C249CA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3F88C59D" w14:textId="7C8A1495" w:rsidR="00F27685" w:rsidRPr="00C249CA" w:rsidRDefault="00C249CA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B40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„</w:t>
      </w:r>
      <w:r w:rsidRPr="00CF3F5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4.</w:t>
      </w:r>
      <w:r w:rsidRPr="00B40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Taxa anuală pentru licenţă la comercializarea cu amănuntul a produselor petroliere (pentru fiecare staţie) poate fi achitată trim</w:t>
      </w:r>
      <w:r w:rsidR="00D33841" w:rsidRPr="00B40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estrial, la începutul perioadei</w:t>
      </w:r>
      <w:r w:rsidRPr="00B40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în rate egale.”</w:t>
      </w:r>
      <w:r w:rsidR="00F27685" w:rsidRPr="00C249CA">
        <w:rPr>
          <w:rFonts w:ascii="Times New Roman" w:hAnsi="Times New Roman"/>
          <w:sz w:val="28"/>
          <w:szCs w:val="28"/>
          <w:lang w:val="ro-MD"/>
        </w:rPr>
        <w:t xml:space="preserve"> </w:t>
      </w:r>
    </w:p>
    <w:p w14:paraId="34039D81" w14:textId="2B1A3D55" w:rsidR="003F2789" w:rsidRDefault="003F2789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</w:p>
    <w:p w14:paraId="0ECAA82B" w14:textId="275DF0CD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MD"/>
        </w:rPr>
      </w:pPr>
      <w:r w:rsidRPr="002D3ECE">
        <w:rPr>
          <w:rFonts w:ascii="Times New Roman" w:hAnsi="Times New Roman"/>
          <w:b/>
          <w:sz w:val="28"/>
          <w:szCs w:val="28"/>
          <w:lang w:val="ro-MD"/>
        </w:rPr>
        <w:t>Art. V.</w:t>
      </w:r>
      <w:r w:rsidRPr="00882782">
        <w:rPr>
          <w:rFonts w:ascii="Times New Roman" w:hAnsi="Times New Roman"/>
          <w:sz w:val="28"/>
          <w:szCs w:val="28"/>
          <w:lang w:val="ro-MD"/>
        </w:rPr>
        <w:t xml:space="preserve"> – 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Prin derogare de la prevederile Legii nr. 163/2010 privind autorizarea executării lucrărilor de construcție, se instituie moratoriu pe un termen de 6 luni </w:t>
      </w:r>
      <w:r w:rsidR="00973393" w:rsidRPr="00C619BF">
        <w:rPr>
          <w:rFonts w:ascii="Times New Roman" w:hAnsi="Times New Roman"/>
          <w:sz w:val="28"/>
          <w:szCs w:val="28"/>
          <w:lang w:val="ro-MD"/>
        </w:rPr>
        <w:t>de la data publicării prezentei legi</w:t>
      </w:r>
      <w:r w:rsidR="00973393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2D3ECE">
        <w:rPr>
          <w:rFonts w:ascii="Times New Roman" w:hAnsi="Times New Roman"/>
          <w:sz w:val="28"/>
          <w:szCs w:val="28"/>
          <w:lang w:val="ro-MD"/>
        </w:rPr>
        <w:t xml:space="preserve">asupra eliberării certificatelor de urbanism pentru proiectarea stațiilor noi de alimentare cu produse petroliere principale și a stațiilor de alimentare cu gaze lichefiate, prevăzute de Legea </w:t>
      </w:r>
      <w:r w:rsidR="00803BEA">
        <w:rPr>
          <w:rFonts w:ascii="Times New Roman" w:hAnsi="Times New Roman"/>
          <w:sz w:val="28"/>
          <w:szCs w:val="28"/>
          <w:lang w:val="ro-MD"/>
        </w:rPr>
        <w:t xml:space="preserve">               </w:t>
      </w:r>
      <w:r w:rsidRPr="002D3ECE">
        <w:rPr>
          <w:rFonts w:ascii="Times New Roman" w:hAnsi="Times New Roman"/>
          <w:sz w:val="28"/>
          <w:szCs w:val="28"/>
          <w:lang w:val="ro-MD"/>
        </w:rPr>
        <w:t>nr. 461/2001 privind piața produselor petroliere, cu excepția situațiilor de reconstrucție, reutilare și modernizare a stațiilor deja existente.</w:t>
      </w:r>
    </w:p>
    <w:p w14:paraId="0FA242E7" w14:textId="77777777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3BDA1F13" w14:textId="1462F787" w:rsidR="00145A26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bookmarkStart w:id="4" w:name="_Hlk80266047"/>
      <w:bookmarkStart w:id="5" w:name="_Hlk65588759"/>
      <w:r w:rsidRPr="002D3ECE">
        <w:rPr>
          <w:rFonts w:ascii="Times New Roman" w:hAnsi="Times New Roman"/>
          <w:b/>
          <w:sz w:val="28"/>
          <w:szCs w:val="28"/>
          <w:lang w:val="ro-MD"/>
        </w:rPr>
        <w:t>Art. VI.</w:t>
      </w:r>
      <w:r w:rsidRPr="00882782">
        <w:rPr>
          <w:rFonts w:ascii="Times New Roman" w:hAnsi="Times New Roman"/>
          <w:bCs/>
          <w:sz w:val="28"/>
          <w:szCs w:val="28"/>
          <w:lang w:val="ro-MD"/>
        </w:rPr>
        <w:t xml:space="preserve"> – 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 xml:space="preserve">(1) Prezenta lege intră în vigoare la </w:t>
      </w:r>
      <w:r w:rsidR="00CE028B">
        <w:rPr>
          <w:rFonts w:ascii="Times New Roman" w:hAnsi="Times New Roman"/>
          <w:bCs/>
          <w:sz w:val="28"/>
          <w:szCs w:val="28"/>
          <w:lang w:val="ro-MD"/>
        </w:rPr>
        <w:t>1 martie 2022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 xml:space="preserve">, </w:t>
      </w:r>
      <w:r w:rsidRPr="009968D3">
        <w:rPr>
          <w:rFonts w:ascii="Times New Roman" w:hAnsi="Times New Roman"/>
          <w:bCs/>
          <w:sz w:val="28"/>
          <w:szCs w:val="28"/>
          <w:lang w:val="ro-MD"/>
        </w:rPr>
        <w:t>cu excepția</w:t>
      </w:r>
      <w:r w:rsidR="002341A9" w:rsidRPr="009968D3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645453">
        <w:rPr>
          <w:rFonts w:ascii="Times New Roman" w:hAnsi="Times New Roman"/>
          <w:bCs/>
          <w:sz w:val="28"/>
          <w:szCs w:val="28"/>
          <w:lang w:val="ro-MD"/>
        </w:rPr>
        <w:t xml:space="preserve">     </w:t>
      </w:r>
      <w:r w:rsidR="002341A9" w:rsidRPr="009968D3">
        <w:rPr>
          <w:rFonts w:ascii="Times New Roman" w:hAnsi="Times New Roman"/>
          <w:bCs/>
          <w:sz w:val="28"/>
          <w:szCs w:val="28"/>
          <w:lang w:val="ro-MD"/>
        </w:rPr>
        <w:t>art. I, care</w:t>
      </w:r>
      <w:r w:rsidR="003E7B85">
        <w:rPr>
          <w:rFonts w:ascii="Times New Roman" w:hAnsi="Times New Roman"/>
          <w:bCs/>
          <w:sz w:val="28"/>
          <w:szCs w:val="28"/>
          <w:lang w:val="ro-MD"/>
        </w:rPr>
        <w:t>, prin derogare de la prevederile art. 56 alin. (2)</w:t>
      </w:r>
      <w:r w:rsidR="00645453">
        <w:rPr>
          <w:rFonts w:ascii="Times New Roman" w:hAnsi="Times New Roman"/>
          <w:bCs/>
          <w:sz w:val="28"/>
          <w:szCs w:val="28"/>
          <w:lang w:val="ro-MD"/>
        </w:rPr>
        <w:t xml:space="preserve"> din Legea nr. 100/2017 cu </w:t>
      </w:r>
      <w:r w:rsidR="00645453">
        <w:rPr>
          <w:rFonts w:ascii="Times New Roman" w:hAnsi="Times New Roman"/>
          <w:bCs/>
          <w:sz w:val="28"/>
          <w:szCs w:val="28"/>
          <w:lang w:val="ro-MD"/>
        </w:rPr>
        <w:lastRenderedPageBreak/>
        <w:t>privire la actele normative,</w:t>
      </w:r>
      <w:r w:rsidR="002341A9" w:rsidRPr="009968D3">
        <w:rPr>
          <w:rFonts w:ascii="Times New Roman" w:hAnsi="Times New Roman"/>
          <w:bCs/>
          <w:sz w:val="28"/>
          <w:szCs w:val="28"/>
          <w:lang w:val="ro-MD"/>
        </w:rPr>
        <w:t xml:space="preserve"> intră în vigoare la 1 mai 2022, şi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 xml:space="preserve"> art. V, care intră în vigoare la data publicării </w:t>
      </w:r>
      <w:r w:rsidR="008F0853">
        <w:rPr>
          <w:rFonts w:ascii="Times New Roman" w:hAnsi="Times New Roman"/>
          <w:bCs/>
          <w:sz w:val="28"/>
          <w:szCs w:val="28"/>
          <w:lang w:val="ro-MD"/>
        </w:rPr>
        <w:t xml:space="preserve">legii 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>în Monitorul Oficial al Republicii Moldova.</w:t>
      </w:r>
    </w:p>
    <w:p w14:paraId="22584109" w14:textId="77777777" w:rsidR="002D3ECE" w:rsidRPr="002D3ECE" w:rsidRDefault="002D3ECE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</w:p>
    <w:p w14:paraId="39E6EC60" w14:textId="0F19FD51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2D3ECE">
        <w:rPr>
          <w:rFonts w:ascii="Times New Roman" w:hAnsi="Times New Roman"/>
          <w:bCs/>
          <w:sz w:val="28"/>
          <w:szCs w:val="28"/>
          <w:lang w:val="ro-MD"/>
        </w:rPr>
        <w:t>(2) Guvernul, în termen de 6 luni</w:t>
      </w:r>
      <w:r w:rsidR="00CE028B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Pr="009968D3">
        <w:rPr>
          <w:rFonts w:ascii="Times New Roman" w:hAnsi="Times New Roman"/>
          <w:bCs/>
          <w:sz w:val="28"/>
          <w:szCs w:val="28"/>
          <w:lang w:val="ro-MD"/>
        </w:rPr>
        <w:t xml:space="preserve">de la </w:t>
      </w:r>
      <w:r w:rsidR="00CE028B" w:rsidRPr="0011446E">
        <w:rPr>
          <w:rFonts w:ascii="Times New Roman" w:hAnsi="Times New Roman"/>
          <w:bCs/>
          <w:sz w:val="28"/>
          <w:szCs w:val="28"/>
          <w:lang w:val="ro-MD"/>
        </w:rPr>
        <w:t xml:space="preserve">data </w:t>
      </w:r>
      <w:r w:rsidR="00B409A9" w:rsidRPr="0011446E">
        <w:rPr>
          <w:rFonts w:ascii="Times New Roman" w:hAnsi="Times New Roman"/>
          <w:bCs/>
          <w:sz w:val="28"/>
          <w:szCs w:val="28"/>
          <w:lang w:val="ro-MD"/>
        </w:rPr>
        <w:t>publicării</w:t>
      </w:r>
      <w:r w:rsidR="00B409A9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="00CE028B" w:rsidRPr="009968D3">
        <w:rPr>
          <w:rFonts w:ascii="Times New Roman" w:hAnsi="Times New Roman"/>
          <w:bCs/>
          <w:sz w:val="28"/>
          <w:szCs w:val="28"/>
          <w:lang w:val="ro-MD"/>
        </w:rPr>
        <w:t>prezentei</w:t>
      </w:r>
      <w:r w:rsidRPr="009968D3">
        <w:rPr>
          <w:rFonts w:ascii="Times New Roman" w:hAnsi="Times New Roman"/>
          <w:bCs/>
          <w:sz w:val="28"/>
          <w:szCs w:val="28"/>
          <w:lang w:val="ro-MD"/>
        </w:rPr>
        <w:t xml:space="preserve"> legi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>:</w:t>
      </w:r>
    </w:p>
    <w:p w14:paraId="6B06FBDC" w14:textId="30BD78FA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2D3ECE">
        <w:rPr>
          <w:rFonts w:ascii="Times New Roman" w:hAnsi="Times New Roman"/>
          <w:bCs/>
          <w:sz w:val="28"/>
          <w:szCs w:val="28"/>
          <w:lang w:val="ro-MD"/>
        </w:rPr>
        <w:t xml:space="preserve">a) va aproba, printr-un act normativ, </w:t>
      </w:r>
      <w:r w:rsidR="008F0853">
        <w:rPr>
          <w:rFonts w:ascii="Times New Roman" w:hAnsi="Times New Roman"/>
          <w:bCs/>
          <w:sz w:val="28"/>
          <w:szCs w:val="28"/>
          <w:lang w:val="ro-MD"/>
        </w:rPr>
        <w:t>schema</w:t>
      </w:r>
      <w:r w:rsidR="008F0853" w:rsidRPr="002D3ECE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  <w:r w:rsidRPr="002D3ECE">
        <w:rPr>
          <w:rFonts w:ascii="Times New Roman" w:hAnsi="Times New Roman"/>
          <w:bCs/>
          <w:sz w:val="28"/>
          <w:szCs w:val="28"/>
          <w:lang w:val="ro-MD"/>
        </w:rPr>
        <w:t xml:space="preserve">de amplasare a </w:t>
      </w:r>
      <w:r w:rsidRPr="00804E40">
        <w:rPr>
          <w:rFonts w:ascii="Times New Roman" w:hAnsi="Times New Roman"/>
          <w:bCs/>
          <w:sz w:val="28"/>
          <w:szCs w:val="28"/>
          <w:lang w:val="ro-MD"/>
        </w:rPr>
        <w:t xml:space="preserve">stațiilor de alimentare </w:t>
      </w:r>
      <w:r w:rsidRPr="009968D3">
        <w:rPr>
          <w:rFonts w:ascii="Times New Roman" w:hAnsi="Times New Roman"/>
          <w:bCs/>
          <w:sz w:val="28"/>
          <w:szCs w:val="28"/>
          <w:lang w:val="ro-MD"/>
        </w:rPr>
        <w:t>cu produse petroliere</w:t>
      </w:r>
      <w:r w:rsidR="008F0853" w:rsidRPr="009968D3">
        <w:rPr>
          <w:rFonts w:ascii="Times New Roman" w:hAnsi="Times New Roman"/>
          <w:bCs/>
          <w:sz w:val="28"/>
          <w:szCs w:val="28"/>
          <w:lang w:val="ro-MD"/>
        </w:rPr>
        <w:t xml:space="preserve"> principale</w:t>
      </w:r>
      <w:r w:rsidR="00803BEA" w:rsidRPr="009968D3">
        <w:rPr>
          <w:rFonts w:ascii="Times New Roman" w:hAnsi="Times New Roman"/>
          <w:bCs/>
          <w:sz w:val="28"/>
          <w:szCs w:val="28"/>
          <w:lang w:val="ro-MD"/>
        </w:rPr>
        <w:t xml:space="preserve"> şi gaze lichefiate</w:t>
      </w:r>
      <w:r w:rsidR="00882782">
        <w:rPr>
          <w:rFonts w:ascii="Times New Roman" w:hAnsi="Times New Roman"/>
          <w:bCs/>
          <w:sz w:val="28"/>
          <w:szCs w:val="28"/>
          <w:lang w:val="ro-MD"/>
        </w:rPr>
        <w:t>;</w:t>
      </w:r>
      <w:r w:rsidR="00171015">
        <w:rPr>
          <w:rFonts w:ascii="Times New Roman" w:hAnsi="Times New Roman"/>
          <w:bCs/>
          <w:sz w:val="28"/>
          <w:szCs w:val="28"/>
          <w:lang w:val="ro-MD"/>
        </w:rPr>
        <w:t xml:space="preserve"> </w:t>
      </w:r>
    </w:p>
    <w:p w14:paraId="05F910B9" w14:textId="77777777" w:rsidR="00145A26" w:rsidRPr="002D3ECE" w:rsidRDefault="00145A26" w:rsidP="002D3ECE">
      <w:pPr>
        <w:tabs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ro-MD"/>
        </w:rPr>
      </w:pPr>
      <w:r w:rsidRPr="002D3ECE">
        <w:rPr>
          <w:rFonts w:ascii="Times New Roman" w:hAnsi="Times New Roman"/>
          <w:bCs/>
          <w:sz w:val="28"/>
          <w:szCs w:val="28"/>
          <w:lang w:val="ro-MD"/>
        </w:rPr>
        <w:t xml:space="preserve">b) </w:t>
      </w:r>
      <w:r w:rsidRPr="002D3ECE">
        <w:rPr>
          <w:rFonts w:ascii="Times New Roman" w:hAnsi="Times New Roman"/>
          <w:sz w:val="28"/>
          <w:szCs w:val="28"/>
          <w:shd w:val="clear" w:color="auto" w:fill="FFFFFF"/>
          <w:lang w:val="ro-MD"/>
        </w:rPr>
        <w:t>va aduce actele sale normative în concordanță cu prezenta lege.</w:t>
      </w:r>
    </w:p>
    <w:bookmarkEnd w:id="4"/>
    <w:bookmarkEnd w:id="5"/>
    <w:p w14:paraId="41FC4FF6" w14:textId="77777777" w:rsidR="002D3ECE" w:rsidRDefault="002D3ECE" w:rsidP="002D3ECE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sz w:val="28"/>
          <w:szCs w:val="28"/>
          <w:u w:val="single"/>
          <w:lang w:val="ro-MD"/>
        </w:rPr>
      </w:pPr>
    </w:p>
    <w:p w14:paraId="65A10F11" w14:textId="6ECBF902" w:rsidR="002D3ECE" w:rsidRDefault="002D3ECE" w:rsidP="002D3ECE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sz w:val="28"/>
          <w:szCs w:val="28"/>
          <w:u w:val="single"/>
          <w:lang w:val="ro-MD"/>
        </w:rPr>
      </w:pPr>
    </w:p>
    <w:p w14:paraId="05CF2B70" w14:textId="77777777" w:rsidR="00A07806" w:rsidRPr="009C1DCA" w:rsidRDefault="00A07806" w:rsidP="00A07806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9C1DCA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77C22427" w14:textId="77777777" w:rsidR="00A07806" w:rsidRPr="009C1DCA" w:rsidRDefault="00A07806" w:rsidP="00A07806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F1DC68" w14:textId="77777777" w:rsidR="00A07806" w:rsidRDefault="00A07806" w:rsidP="00A07806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A185E1" w14:textId="77777777" w:rsidR="00A07806" w:rsidRPr="009C1DCA" w:rsidRDefault="00A07806" w:rsidP="00A07806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999EB92" w14:textId="77777777" w:rsidR="00A07806" w:rsidRPr="009C1DCA" w:rsidRDefault="00A07806" w:rsidP="00A07806">
      <w:pPr>
        <w:tabs>
          <w:tab w:val="left" w:pos="6386"/>
        </w:tabs>
        <w:spacing w:after="0" w:line="240" w:lineRule="auto"/>
        <w:ind w:left="1418" w:right="1699" w:hanging="851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0EF09FE" w14:textId="77777777" w:rsidR="00A07806" w:rsidRPr="009C1DCA" w:rsidRDefault="00A07806" w:rsidP="00A07806">
      <w:pPr>
        <w:tabs>
          <w:tab w:val="left" w:pos="3969"/>
          <w:tab w:val="left" w:pos="4253"/>
        </w:tabs>
        <w:spacing w:after="0" w:line="240" w:lineRule="auto"/>
        <w:ind w:left="1418" w:right="1699" w:hanging="851"/>
        <w:jc w:val="center"/>
        <w:rPr>
          <w:rFonts w:ascii="Times New Roman" w:hAnsi="Times New Roman"/>
          <w:b/>
          <w:sz w:val="28"/>
          <w:szCs w:val="28"/>
        </w:rPr>
      </w:pPr>
      <w:r w:rsidRPr="009C1DCA">
        <w:rPr>
          <w:rFonts w:ascii="Times New Roman" w:hAnsi="Times New Roman"/>
          <w:b/>
          <w:sz w:val="28"/>
          <w:szCs w:val="28"/>
        </w:rPr>
        <w:t>IGOR  GROSU</w:t>
      </w:r>
    </w:p>
    <w:p w14:paraId="4D5F39D4" w14:textId="77777777" w:rsidR="00A07806" w:rsidRPr="009C1DCA" w:rsidRDefault="00A07806" w:rsidP="00A07806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14:paraId="593A4AB6" w14:textId="77777777" w:rsidR="00A07806" w:rsidRPr="009C1DCA" w:rsidRDefault="00A07806" w:rsidP="00A0780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C511A02" w14:textId="7E61C702" w:rsidR="00A07806" w:rsidRDefault="00A07806" w:rsidP="00A0780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081C9516" w14:textId="77777777" w:rsidR="005F57FF" w:rsidRDefault="005F57FF" w:rsidP="00A0780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54E7A4A4" w14:textId="55A41605" w:rsidR="00A07806" w:rsidRDefault="00A07806" w:rsidP="00A0780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2EDB3FB" w14:textId="77777777" w:rsidR="00A07806" w:rsidRPr="009C1DCA" w:rsidRDefault="00A07806" w:rsidP="00A07806">
      <w:pPr>
        <w:tabs>
          <w:tab w:val="left" w:pos="3969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3E5F9C2A" w14:textId="77777777" w:rsidR="00A07806" w:rsidRPr="009C1DCA" w:rsidRDefault="00A07806" w:rsidP="00A07806">
      <w:pPr>
        <w:tabs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9C1DCA">
        <w:rPr>
          <w:rFonts w:ascii="Times New Roman" w:hAnsi="Times New Roman"/>
          <w:b/>
          <w:sz w:val="28"/>
          <w:szCs w:val="28"/>
        </w:rPr>
        <w:t>Chișinău, 17 februarie 2022.</w:t>
      </w:r>
    </w:p>
    <w:p w14:paraId="74F6BE23" w14:textId="7ECFB855" w:rsidR="00A07806" w:rsidRPr="009C1DCA" w:rsidRDefault="00A07806" w:rsidP="00A07806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9C1DCA">
        <w:rPr>
          <w:rFonts w:ascii="Times New Roman" w:hAnsi="Times New Roman"/>
          <w:b/>
          <w:sz w:val="28"/>
          <w:szCs w:val="28"/>
        </w:rPr>
        <w:t xml:space="preserve">Nr. </w:t>
      </w:r>
      <w:r>
        <w:rPr>
          <w:rFonts w:ascii="Times New Roman" w:hAnsi="Times New Roman"/>
          <w:b/>
          <w:sz w:val="28"/>
          <w:szCs w:val="28"/>
        </w:rPr>
        <w:t>40</w:t>
      </w:r>
      <w:r w:rsidRPr="009C1DCA">
        <w:rPr>
          <w:rFonts w:ascii="Times New Roman" w:hAnsi="Times New Roman"/>
          <w:b/>
          <w:sz w:val="28"/>
          <w:szCs w:val="28"/>
        </w:rPr>
        <w:t>.</w:t>
      </w:r>
      <w:r w:rsidRPr="009C1DCA">
        <w:rPr>
          <w:rFonts w:ascii="Times New Roman" w:hAnsi="Times New Roman"/>
          <w:b/>
          <w:color w:val="000000"/>
          <w:sz w:val="28"/>
          <w:szCs w:val="28"/>
        </w:rPr>
        <w:tab/>
      </w:r>
    </w:p>
    <w:p w14:paraId="628E4736" w14:textId="77777777" w:rsidR="00873927" w:rsidRPr="002D3ECE" w:rsidRDefault="00873927" w:rsidP="002D3ECE">
      <w:pPr>
        <w:spacing w:line="240" w:lineRule="auto"/>
        <w:rPr>
          <w:rFonts w:ascii="Times New Roman" w:hAnsi="Times New Roman"/>
          <w:sz w:val="28"/>
          <w:szCs w:val="28"/>
          <w:lang w:val="ro-MD"/>
        </w:rPr>
      </w:pPr>
    </w:p>
    <w:sectPr w:rsidR="00873927" w:rsidRPr="002D3ECE" w:rsidSect="002D3ECE">
      <w:headerReference w:type="default" r:id="rId7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6F931" w14:textId="77777777" w:rsidR="00BF7654" w:rsidRDefault="00BF7654" w:rsidP="002D3ECE">
      <w:pPr>
        <w:spacing w:after="0" w:line="240" w:lineRule="auto"/>
      </w:pPr>
      <w:r>
        <w:separator/>
      </w:r>
    </w:p>
  </w:endnote>
  <w:endnote w:type="continuationSeparator" w:id="0">
    <w:p w14:paraId="57B0A7C1" w14:textId="77777777" w:rsidR="00BF7654" w:rsidRDefault="00BF7654" w:rsidP="002D3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E9192" w14:textId="77777777" w:rsidR="00BF7654" w:rsidRDefault="00BF7654" w:rsidP="002D3ECE">
      <w:pPr>
        <w:spacing w:after="0" w:line="240" w:lineRule="auto"/>
      </w:pPr>
      <w:r>
        <w:separator/>
      </w:r>
    </w:p>
  </w:footnote>
  <w:footnote w:type="continuationSeparator" w:id="0">
    <w:p w14:paraId="5D7E2B5B" w14:textId="77777777" w:rsidR="00BF7654" w:rsidRDefault="00BF7654" w:rsidP="002D3E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441267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548A321C" w14:textId="7ECF25F3" w:rsidR="002D3ECE" w:rsidRPr="002D3ECE" w:rsidRDefault="002D3ECE" w:rsidP="002D3ECE">
        <w:pPr>
          <w:pStyle w:val="Header"/>
          <w:ind w:left="0"/>
          <w:jc w:val="center"/>
          <w:rPr>
            <w:rFonts w:ascii="Times New Roman" w:hAnsi="Times New Roman"/>
            <w:sz w:val="28"/>
            <w:szCs w:val="28"/>
          </w:rPr>
        </w:pPr>
        <w:r w:rsidRPr="002D3ECE">
          <w:rPr>
            <w:rFonts w:ascii="Times New Roman" w:hAnsi="Times New Roman"/>
            <w:sz w:val="28"/>
            <w:szCs w:val="28"/>
          </w:rPr>
          <w:fldChar w:fldCharType="begin"/>
        </w:r>
        <w:r w:rsidRPr="002D3ECE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2D3ECE">
          <w:rPr>
            <w:rFonts w:ascii="Times New Roman" w:hAnsi="Times New Roman"/>
            <w:sz w:val="28"/>
            <w:szCs w:val="28"/>
          </w:rPr>
          <w:fldChar w:fldCharType="separate"/>
        </w:r>
        <w:r w:rsidR="0041453B">
          <w:rPr>
            <w:rFonts w:ascii="Times New Roman" w:hAnsi="Times New Roman"/>
            <w:noProof/>
            <w:sz w:val="28"/>
            <w:szCs w:val="28"/>
          </w:rPr>
          <w:t>2</w:t>
        </w:r>
        <w:r w:rsidRPr="002D3ECE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22DA167D" w14:textId="77777777" w:rsidR="002D3ECE" w:rsidRDefault="002D3E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B2873"/>
    <w:multiLevelType w:val="hybridMultilevel"/>
    <w:tmpl w:val="618CBDAC"/>
    <w:lvl w:ilvl="0" w:tplc="2416DDF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FC30A7D"/>
    <w:multiLevelType w:val="hybridMultilevel"/>
    <w:tmpl w:val="FCAAAEC8"/>
    <w:lvl w:ilvl="0" w:tplc="0818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4341" w:hanging="360"/>
      </w:pPr>
    </w:lvl>
    <w:lvl w:ilvl="2" w:tplc="0818001B" w:tentative="1">
      <w:start w:val="1"/>
      <w:numFmt w:val="lowerRoman"/>
      <w:lvlText w:val="%3."/>
      <w:lvlJc w:val="right"/>
      <w:pPr>
        <w:ind w:left="5061" w:hanging="180"/>
      </w:pPr>
    </w:lvl>
    <w:lvl w:ilvl="3" w:tplc="0818000F" w:tentative="1">
      <w:start w:val="1"/>
      <w:numFmt w:val="decimal"/>
      <w:lvlText w:val="%4."/>
      <w:lvlJc w:val="left"/>
      <w:pPr>
        <w:ind w:left="5781" w:hanging="360"/>
      </w:pPr>
    </w:lvl>
    <w:lvl w:ilvl="4" w:tplc="08180019" w:tentative="1">
      <w:start w:val="1"/>
      <w:numFmt w:val="lowerLetter"/>
      <w:lvlText w:val="%5."/>
      <w:lvlJc w:val="left"/>
      <w:pPr>
        <w:ind w:left="6501" w:hanging="360"/>
      </w:pPr>
    </w:lvl>
    <w:lvl w:ilvl="5" w:tplc="0818001B" w:tentative="1">
      <w:start w:val="1"/>
      <w:numFmt w:val="lowerRoman"/>
      <w:lvlText w:val="%6."/>
      <w:lvlJc w:val="right"/>
      <w:pPr>
        <w:ind w:left="7221" w:hanging="180"/>
      </w:pPr>
    </w:lvl>
    <w:lvl w:ilvl="6" w:tplc="0818000F" w:tentative="1">
      <w:start w:val="1"/>
      <w:numFmt w:val="decimal"/>
      <w:lvlText w:val="%7."/>
      <w:lvlJc w:val="left"/>
      <w:pPr>
        <w:ind w:left="7941" w:hanging="360"/>
      </w:pPr>
    </w:lvl>
    <w:lvl w:ilvl="7" w:tplc="08180019" w:tentative="1">
      <w:start w:val="1"/>
      <w:numFmt w:val="lowerLetter"/>
      <w:lvlText w:val="%8."/>
      <w:lvlJc w:val="left"/>
      <w:pPr>
        <w:ind w:left="8661" w:hanging="360"/>
      </w:pPr>
    </w:lvl>
    <w:lvl w:ilvl="8" w:tplc="0818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" w15:restartNumberingAfterBreak="0">
    <w:nsid w:val="61B35A2E"/>
    <w:multiLevelType w:val="hybridMultilevel"/>
    <w:tmpl w:val="C32C1AFC"/>
    <w:lvl w:ilvl="0" w:tplc="B56EC61E">
      <w:start w:val="1"/>
      <w:numFmt w:val="decimal"/>
      <w:lvlText w:val="%1."/>
      <w:lvlJc w:val="left"/>
      <w:pPr>
        <w:ind w:left="2204" w:hanging="360"/>
      </w:pPr>
      <w:rPr>
        <w:rFonts w:hint="default"/>
        <w:vertAlign w:val="baseline"/>
      </w:rPr>
    </w:lvl>
    <w:lvl w:ilvl="1" w:tplc="08180019" w:tentative="1">
      <w:start w:val="1"/>
      <w:numFmt w:val="lowerLetter"/>
      <w:lvlText w:val="%2."/>
      <w:lvlJc w:val="left"/>
      <w:pPr>
        <w:ind w:left="2924" w:hanging="360"/>
      </w:pPr>
    </w:lvl>
    <w:lvl w:ilvl="2" w:tplc="0818001B" w:tentative="1">
      <w:start w:val="1"/>
      <w:numFmt w:val="lowerRoman"/>
      <w:lvlText w:val="%3."/>
      <w:lvlJc w:val="right"/>
      <w:pPr>
        <w:ind w:left="3644" w:hanging="180"/>
      </w:pPr>
    </w:lvl>
    <w:lvl w:ilvl="3" w:tplc="0818000F" w:tentative="1">
      <w:start w:val="1"/>
      <w:numFmt w:val="decimal"/>
      <w:lvlText w:val="%4."/>
      <w:lvlJc w:val="left"/>
      <w:pPr>
        <w:ind w:left="4364" w:hanging="360"/>
      </w:pPr>
    </w:lvl>
    <w:lvl w:ilvl="4" w:tplc="08180019" w:tentative="1">
      <w:start w:val="1"/>
      <w:numFmt w:val="lowerLetter"/>
      <w:lvlText w:val="%5."/>
      <w:lvlJc w:val="left"/>
      <w:pPr>
        <w:ind w:left="5084" w:hanging="360"/>
      </w:pPr>
    </w:lvl>
    <w:lvl w:ilvl="5" w:tplc="0818001B" w:tentative="1">
      <w:start w:val="1"/>
      <w:numFmt w:val="lowerRoman"/>
      <w:lvlText w:val="%6."/>
      <w:lvlJc w:val="right"/>
      <w:pPr>
        <w:ind w:left="5804" w:hanging="180"/>
      </w:pPr>
    </w:lvl>
    <w:lvl w:ilvl="6" w:tplc="0818000F" w:tentative="1">
      <w:start w:val="1"/>
      <w:numFmt w:val="decimal"/>
      <w:lvlText w:val="%7."/>
      <w:lvlJc w:val="left"/>
      <w:pPr>
        <w:ind w:left="6524" w:hanging="360"/>
      </w:pPr>
    </w:lvl>
    <w:lvl w:ilvl="7" w:tplc="08180019" w:tentative="1">
      <w:start w:val="1"/>
      <w:numFmt w:val="lowerLetter"/>
      <w:lvlText w:val="%8."/>
      <w:lvlJc w:val="left"/>
      <w:pPr>
        <w:ind w:left="7244" w:hanging="360"/>
      </w:pPr>
    </w:lvl>
    <w:lvl w:ilvl="8" w:tplc="0818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3F8"/>
    <w:rsid w:val="000115A6"/>
    <w:rsid w:val="00012079"/>
    <w:rsid w:val="00024377"/>
    <w:rsid w:val="00055FF0"/>
    <w:rsid w:val="00113919"/>
    <w:rsid w:val="0011446E"/>
    <w:rsid w:val="00132936"/>
    <w:rsid w:val="00141C37"/>
    <w:rsid w:val="00145A26"/>
    <w:rsid w:val="001461B5"/>
    <w:rsid w:val="00150505"/>
    <w:rsid w:val="00170F57"/>
    <w:rsid w:val="00171015"/>
    <w:rsid w:val="00172833"/>
    <w:rsid w:val="001E4D3F"/>
    <w:rsid w:val="00216CB1"/>
    <w:rsid w:val="002341A9"/>
    <w:rsid w:val="00271A54"/>
    <w:rsid w:val="00282FA2"/>
    <w:rsid w:val="002D3ECE"/>
    <w:rsid w:val="00374FAC"/>
    <w:rsid w:val="003A08CF"/>
    <w:rsid w:val="003B4C9A"/>
    <w:rsid w:val="003B5C07"/>
    <w:rsid w:val="003D2E7E"/>
    <w:rsid w:val="003E7B85"/>
    <w:rsid w:val="003F2789"/>
    <w:rsid w:val="003F5521"/>
    <w:rsid w:val="0041077C"/>
    <w:rsid w:val="0041453B"/>
    <w:rsid w:val="00447A4F"/>
    <w:rsid w:val="00463DB6"/>
    <w:rsid w:val="00482CA5"/>
    <w:rsid w:val="004C398D"/>
    <w:rsid w:val="004E35E6"/>
    <w:rsid w:val="004E383A"/>
    <w:rsid w:val="004E73F8"/>
    <w:rsid w:val="00521BD1"/>
    <w:rsid w:val="005309D2"/>
    <w:rsid w:val="00530A42"/>
    <w:rsid w:val="005318AE"/>
    <w:rsid w:val="00547E3F"/>
    <w:rsid w:val="005C296E"/>
    <w:rsid w:val="005F57FF"/>
    <w:rsid w:val="006013D1"/>
    <w:rsid w:val="0061778E"/>
    <w:rsid w:val="00645453"/>
    <w:rsid w:val="00665CF0"/>
    <w:rsid w:val="006A6FB7"/>
    <w:rsid w:val="0074296B"/>
    <w:rsid w:val="00771A0B"/>
    <w:rsid w:val="007955FF"/>
    <w:rsid w:val="00803BEA"/>
    <w:rsid w:val="00804E40"/>
    <w:rsid w:val="008079A7"/>
    <w:rsid w:val="00820B5C"/>
    <w:rsid w:val="00834CFA"/>
    <w:rsid w:val="008379D8"/>
    <w:rsid w:val="00862040"/>
    <w:rsid w:val="00873927"/>
    <w:rsid w:val="00882782"/>
    <w:rsid w:val="0089373B"/>
    <w:rsid w:val="008A2162"/>
    <w:rsid w:val="008A5F0F"/>
    <w:rsid w:val="008F0853"/>
    <w:rsid w:val="008F38DD"/>
    <w:rsid w:val="008F6E5B"/>
    <w:rsid w:val="009348D4"/>
    <w:rsid w:val="00966778"/>
    <w:rsid w:val="00973393"/>
    <w:rsid w:val="00975F53"/>
    <w:rsid w:val="009858DA"/>
    <w:rsid w:val="009968D3"/>
    <w:rsid w:val="009C4A54"/>
    <w:rsid w:val="00A07806"/>
    <w:rsid w:val="00A2742D"/>
    <w:rsid w:val="00A30F7E"/>
    <w:rsid w:val="00A762DD"/>
    <w:rsid w:val="00AB3784"/>
    <w:rsid w:val="00AB5447"/>
    <w:rsid w:val="00AE552E"/>
    <w:rsid w:val="00AF04AB"/>
    <w:rsid w:val="00B204BC"/>
    <w:rsid w:val="00B22A09"/>
    <w:rsid w:val="00B409A9"/>
    <w:rsid w:val="00B9579D"/>
    <w:rsid w:val="00BC3D4F"/>
    <w:rsid w:val="00BF7654"/>
    <w:rsid w:val="00C21A65"/>
    <w:rsid w:val="00C249CA"/>
    <w:rsid w:val="00C27B67"/>
    <w:rsid w:val="00C522FA"/>
    <w:rsid w:val="00C619BF"/>
    <w:rsid w:val="00C67F79"/>
    <w:rsid w:val="00CB06AA"/>
    <w:rsid w:val="00CB0928"/>
    <w:rsid w:val="00CD1952"/>
    <w:rsid w:val="00CE028B"/>
    <w:rsid w:val="00CF3F54"/>
    <w:rsid w:val="00D00F3F"/>
    <w:rsid w:val="00D04485"/>
    <w:rsid w:val="00D2365E"/>
    <w:rsid w:val="00D33841"/>
    <w:rsid w:val="00D66444"/>
    <w:rsid w:val="00DD148E"/>
    <w:rsid w:val="00DF23BD"/>
    <w:rsid w:val="00E26FBB"/>
    <w:rsid w:val="00E51510"/>
    <w:rsid w:val="00E5371D"/>
    <w:rsid w:val="00E703E0"/>
    <w:rsid w:val="00E85B3A"/>
    <w:rsid w:val="00EA7E63"/>
    <w:rsid w:val="00EC0899"/>
    <w:rsid w:val="00ED015B"/>
    <w:rsid w:val="00F21A20"/>
    <w:rsid w:val="00F27685"/>
    <w:rsid w:val="00F6612A"/>
    <w:rsid w:val="00FC1B26"/>
    <w:rsid w:val="00FC765B"/>
    <w:rsid w:val="00FD6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4CD02"/>
  <w15:chartTrackingRefBased/>
  <w15:docId w15:val="{42635F3C-7E34-4531-B86E-8F75C6F5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45A26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5A26"/>
    <w:pPr>
      <w:spacing w:after="0" w:line="240" w:lineRule="auto"/>
    </w:pPr>
    <w:rPr>
      <w:lang w:val="ro-RO"/>
    </w:rPr>
  </w:style>
  <w:style w:type="paragraph" w:styleId="ListParagraph">
    <w:name w:val="List Paragraph"/>
    <w:basedOn w:val="Normal"/>
    <w:uiPriority w:val="34"/>
    <w:qFormat/>
    <w:rsid w:val="00145A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3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ECE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D3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ECE"/>
    <w:rPr>
      <w:rFonts w:ascii="Georgia" w:eastAsia="Calibri" w:hAnsi="Georgia" w:cs="Times New Roman"/>
      <w:sz w:val="24"/>
      <w:szCs w:val="24"/>
      <w:lang w:val="ro-RO"/>
    </w:rPr>
  </w:style>
  <w:style w:type="paragraph" w:styleId="Revision">
    <w:name w:val="Revision"/>
    <w:hidden/>
    <w:uiPriority w:val="99"/>
    <w:semiHidden/>
    <w:rsid w:val="00CB06AA"/>
    <w:pPr>
      <w:spacing w:after="0" w:line="240" w:lineRule="auto"/>
    </w:pPr>
    <w:rPr>
      <w:rFonts w:ascii="Georgia" w:eastAsia="Calibri" w:hAnsi="Georgia" w:cs="Times New Roman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8079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79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79A7"/>
    <w:rPr>
      <w:rFonts w:ascii="Georgia" w:eastAsia="Calibri" w:hAnsi="Georgia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79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79A7"/>
    <w:rPr>
      <w:rFonts w:ascii="Georgia" w:eastAsia="Calibri" w:hAnsi="Georgia" w:cs="Times New Roman"/>
      <w:b/>
      <w:bCs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8B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5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DB47843-9D7D-478E-877D-D4DAF7D814AD}"/>
</file>

<file path=customXml/itemProps2.xml><?xml version="1.0" encoding="utf-8"?>
<ds:datastoreItem xmlns:ds="http://schemas.openxmlformats.org/officeDocument/2006/customXml" ds:itemID="{EBEF3D29-341B-4C83-A9AB-0E00344DDFB4}"/>
</file>

<file path=customXml/itemProps3.xml><?xml version="1.0" encoding="utf-8"?>
<ds:datastoreItem xmlns:ds="http://schemas.openxmlformats.org/officeDocument/2006/customXml" ds:itemID="{C83495E3-7624-45C6-A909-906FBADA43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1265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L_40.2022.ro</dc:title>
  <dc:subject/>
  <dc:creator>Tatiana Curmei</dc:creator>
  <cp:keywords/>
  <dc:description/>
  <cp:lastModifiedBy>Inga Rusnac</cp:lastModifiedBy>
  <cp:revision>3</cp:revision>
  <dcterms:created xsi:type="dcterms:W3CDTF">2022-02-17T15:02:00Z</dcterms:created>
  <dcterms:modified xsi:type="dcterms:W3CDTF">2022-02-17T15:03:00Z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