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377D77" w:rsidRDefault="00730FEE" w:rsidP="00377D77">
      <w:pPr>
        <w:rPr>
          <w:sz w:val="28"/>
          <w:szCs w:val="28"/>
          <w:lang w:val="ro-RO"/>
        </w:rPr>
      </w:pPr>
      <w:bookmarkStart w:id="0" w:name="_GoBack"/>
      <w:bookmarkEnd w:id="0"/>
    </w:p>
    <w:p w14:paraId="1E3356F4" w14:textId="77777777" w:rsidR="00ED5E8D" w:rsidRDefault="00DB4365" w:rsidP="00377D77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Cu privire la</w:t>
      </w:r>
      <w:r w:rsidR="0009123B" w:rsidRPr="00377D77">
        <w:rPr>
          <w:rFonts w:eastAsia="Calibri"/>
          <w:b/>
          <w:sz w:val="28"/>
          <w:szCs w:val="28"/>
          <w:lang w:val="ro-RO"/>
        </w:rPr>
        <w:t xml:space="preserve"> aprobarea proiectului de lege pentru </w:t>
      </w:r>
      <w:bookmarkStart w:id="1" w:name="_Hlk95736298"/>
      <w:r w:rsidR="0009123B" w:rsidRPr="00377D77">
        <w:rPr>
          <w:rFonts w:eastAsia="Calibri"/>
          <w:b/>
          <w:sz w:val="28"/>
          <w:szCs w:val="28"/>
          <w:lang w:val="ro-RO"/>
        </w:rPr>
        <w:t xml:space="preserve">ratificarea </w:t>
      </w:r>
      <w:bookmarkStart w:id="2" w:name="_Hlk110520892"/>
      <w:bookmarkEnd w:id="1"/>
    </w:p>
    <w:p w14:paraId="6012E5BD" w14:textId="77777777" w:rsidR="00ED5E8D" w:rsidRDefault="0009123B" w:rsidP="00377D77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77D77">
        <w:rPr>
          <w:rFonts w:eastAsia="Calibri"/>
          <w:b/>
          <w:sz w:val="28"/>
          <w:szCs w:val="28"/>
          <w:lang w:val="ro-RO"/>
        </w:rPr>
        <w:t xml:space="preserve">Acordului </w:t>
      </w:r>
      <w:r w:rsidR="00B831FD">
        <w:rPr>
          <w:rFonts w:eastAsia="Calibri"/>
          <w:b/>
          <w:sz w:val="28"/>
          <w:szCs w:val="28"/>
          <w:lang w:val="ro-RO"/>
        </w:rPr>
        <w:t>di</w:t>
      </w:r>
      <w:r w:rsidRPr="00377D77">
        <w:rPr>
          <w:rFonts w:eastAsia="Calibri"/>
          <w:b/>
          <w:sz w:val="28"/>
          <w:szCs w:val="28"/>
          <w:lang w:val="ro-RO"/>
        </w:rPr>
        <w:t xml:space="preserve">ntre Guvernul Republicii Moldova şi Guvernul Statului </w:t>
      </w:r>
    </w:p>
    <w:p w14:paraId="676FE937" w14:textId="12B90C20" w:rsidR="0009123B" w:rsidRPr="00377D77" w:rsidRDefault="0009123B" w:rsidP="00377D77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77D77">
        <w:rPr>
          <w:rFonts w:eastAsia="Calibri"/>
          <w:b/>
          <w:sz w:val="28"/>
          <w:szCs w:val="28"/>
          <w:lang w:val="ro-RO"/>
        </w:rPr>
        <w:t xml:space="preserve">Qatar </w:t>
      </w:r>
      <w:r w:rsidR="00DB4365">
        <w:rPr>
          <w:rFonts w:eastAsia="Calibri"/>
          <w:b/>
          <w:sz w:val="28"/>
          <w:szCs w:val="28"/>
          <w:lang w:val="ro-RO"/>
        </w:rPr>
        <w:t>privind</w:t>
      </w:r>
      <w:r w:rsidRPr="00377D77">
        <w:rPr>
          <w:rFonts w:eastAsia="Calibri"/>
          <w:b/>
          <w:sz w:val="28"/>
          <w:szCs w:val="28"/>
          <w:lang w:val="ro-RO"/>
        </w:rPr>
        <w:t xml:space="preserve"> abolirea vizelor de scurtă ședere pentru titularii pașapoarte</w:t>
      </w:r>
      <w:r w:rsidR="00ED5E8D">
        <w:rPr>
          <w:rFonts w:eastAsia="Calibri"/>
          <w:b/>
          <w:sz w:val="28"/>
          <w:szCs w:val="28"/>
          <w:lang w:val="ro-RO"/>
        </w:rPr>
        <w:t>lor</w:t>
      </w:r>
      <w:r w:rsidRPr="00377D77">
        <w:rPr>
          <w:rFonts w:eastAsia="Calibri"/>
          <w:b/>
          <w:sz w:val="28"/>
          <w:szCs w:val="28"/>
          <w:lang w:val="ro-RO"/>
        </w:rPr>
        <w:t xml:space="preserve"> ordinare</w:t>
      </w:r>
      <w:bookmarkEnd w:id="2"/>
      <w:r w:rsidR="00B831FD">
        <w:rPr>
          <w:rFonts w:eastAsia="Calibri"/>
          <w:b/>
          <w:sz w:val="28"/>
          <w:szCs w:val="28"/>
          <w:lang w:val="ro-RO"/>
        </w:rPr>
        <w:t>,</w:t>
      </w:r>
      <w:r w:rsidR="00B831FD" w:rsidRPr="00B831FD">
        <w:rPr>
          <w:rFonts w:eastAsia="Calibri"/>
          <w:b/>
          <w:sz w:val="28"/>
          <w:szCs w:val="28"/>
          <w:lang w:val="ro-RO"/>
        </w:rPr>
        <w:t xml:space="preserve"> </w:t>
      </w:r>
      <w:r w:rsidR="00B831FD" w:rsidRPr="00377D77">
        <w:rPr>
          <w:rFonts w:eastAsia="Calibri"/>
          <w:b/>
          <w:sz w:val="28"/>
          <w:szCs w:val="28"/>
          <w:lang w:val="ro-RO"/>
        </w:rPr>
        <w:t>semnat la Doha la 12 iunie 2022</w:t>
      </w:r>
    </w:p>
    <w:p w14:paraId="7D46FA4B" w14:textId="77777777" w:rsidR="00730FEE" w:rsidRPr="00377D77" w:rsidRDefault="00730FEE" w:rsidP="00377D77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377D7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377D77" w:rsidRDefault="00730FEE" w:rsidP="00377D77">
      <w:pPr>
        <w:rPr>
          <w:sz w:val="28"/>
          <w:szCs w:val="28"/>
          <w:lang w:val="ro-RO" w:eastAsia="ro-RO"/>
        </w:rPr>
      </w:pPr>
    </w:p>
    <w:p w14:paraId="74A6A3FB" w14:textId="6D35789B" w:rsidR="0009123B" w:rsidRPr="00377D77" w:rsidRDefault="0009123B" w:rsidP="00377D77">
      <w:pPr>
        <w:rPr>
          <w:b/>
          <w:bCs/>
          <w:sz w:val="28"/>
          <w:szCs w:val="28"/>
          <w:lang w:val="ro-RO"/>
        </w:rPr>
      </w:pPr>
      <w:r w:rsidRPr="00377D77">
        <w:rPr>
          <w:sz w:val="28"/>
          <w:szCs w:val="28"/>
          <w:lang w:val="ro-RO"/>
        </w:rPr>
        <w:t>În temeiul art.</w:t>
      </w:r>
      <w:r w:rsidR="00377D77" w:rsidRPr="00377D77">
        <w:rPr>
          <w:sz w:val="28"/>
          <w:szCs w:val="28"/>
          <w:lang w:val="ro-RO"/>
        </w:rPr>
        <w:t xml:space="preserve"> </w:t>
      </w:r>
      <w:r w:rsidRPr="00377D77">
        <w:rPr>
          <w:sz w:val="28"/>
          <w:szCs w:val="28"/>
          <w:lang w:val="ro-RO"/>
        </w:rPr>
        <w:t>14 alin.</w:t>
      </w:r>
      <w:r w:rsidR="00377D77" w:rsidRPr="00377D77">
        <w:rPr>
          <w:sz w:val="28"/>
          <w:szCs w:val="28"/>
          <w:lang w:val="ro-RO"/>
        </w:rPr>
        <w:t xml:space="preserve"> </w:t>
      </w:r>
      <w:r w:rsidRPr="00377D77">
        <w:rPr>
          <w:sz w:val="28"/>
          <w:szCs w:val="28"/>
          <w:lang w:val="ro-RO"/>
        </w:rPr>
        <w:t>(4) din Legea nr.</w:t>
      </w:r>
      <w:r w:rsidR="00377D77" w:rsidRPr="00377D77">
        <w:rPr>
          <w:sz w:val="28"/>
          <w:szCs w:val="28"/>
          <w:lang w:val="ro-RO"/>
        </w:rPr>
        <w:t xml:space="preserve"> </w:t>
      </w:r>
      <w:r w:rsidRPr="00377D77">
        <w:rPr>
          <w:sz w:val="28"/>
          <w:szCs w:val="28"/>
          <w:lang w:val="ro-RO"/>
        </w:rPr>
        <w:t>595/1999 privind tratatele internaționale ale Republicii Moldova (Monitorul Oficial al Republicii Moldova, 2000, nr.</w:t>
      </w:r>
      <w:r w:rsidR="00377D77" w:rsidRPr="00377D77">
        <w:rPr>
          <w:sz w:val="28"/>
          <w:szCs w:val="28"/>
          <w:lang w:val="ro-RO"/>
        </w:rPr>
        <w:t> </w:t>
      </w:r>
      <w:r w:rsidRPr="00377D77">
        <w:rPr>
          <w:sz w:val="28"/>
          <w:szCs w:val="28"/>
          <w:lang w:val="ro-RO"/>
        </w:rPr>
        <w:t>24-26, art.</w:t>
      </w:r>
      <w:r w:rsidR="00377D77" w:rsidRPr="00377D77">
        <w:rPr>
          <w:sz w:val="28"/>
          <w:szCs w:val="28"/>
          <w:lang w:val="ro-RO"/>
        </w:rPr>
        <w:t> </w:t>
      </w:r>
      <w:r w:rsidRPr="00377D77">
        <w:rPr>
          <w:sz w:val="28"/>
          <w:szCs w:val="28"/>
          <w:lang w:val="ro-RO"/>
        </w:rPr>
        <w:t>137), cu modificările ulterioare, Guvernul</w:t>
      </w:r>
      <w:r w:rsidR="00377D77" w:rsidRPr="00377D77">
        <w:rPr>
          <w:sz w:val="28"/>
          <w:szCs w:val="28"/>
          <w:lang w:val="ro-RO"/>
        </w:rPr>
        <w:t xml:space="preserve"> </w:t>
      </w:r>
      <w:r w:rsidRPr="00377D77">
        <w:rPr>
          <w:sz w:val="28"/>
          <w:szCs w:val="28"/>
          <w:lang w:val="ro-RO"/>
        </w:rPr>
        <w:t>HOTĂRĂŞTE:</w:t>
      </w:r>
    </w:p>
    <w:p w14:paraId="37EDBB96" w14:textId="77777777" w:rsidR="0009123B" w:rsidRPr="00377D77" w:rsidRDefault="0009123B" w:rsidP="00377D77">
      <w:pPr>
        <w:rPr>
          <w:b/>
          <w:bCs/>
          <w:sz w:val="28"/>
          <w:szCs w:val="28"/>
          <w:lang w:val="ro-RO"/>
        </w:rPr>
      </w:pPr>
    </w:p>
    <w:p w14:paraId="36423672" w14:textId="30D88DF2" w:rsidR="0009123B" w:rsidRPr="00377D77" w:rsidRDefault="0009123B" w:rsidP="00377D77">
      <w:pPr>
        <w:rPr>
          <w:sz w:val="28"/>
          <w:szCs w:val="28"/>
          <w:lang w:val="ro-RO"/>
        </w:rPr>
      </w:pPr>
      <w:r w:rsidRPr="00377D77">
        <w:rPr>
          <w:sz w:val="28"/>
          <w:szCs w:val="28"/>
          <w:lang w:val="ro-RO"/>
        </w:rPr>
        <w:t xml:space="preserve">Se aprobă și se prezintă Parlamentului spre examinare proiectul de lege pentru </w:t>
      </w:r>
      <w:r w:rsidRPr="00377D77">
        <w:rPr>
          <w:rFonts w:eastAsia="Calibri"/>
          <w:sz w:val="28"/>
          <w:szCs w:val="28"/>
          <w:lang w:val="ro-RO"/>
        </w:rPr>
        <w:t xml:space="preserve">ratificarea Acordului </w:t>
      </w:r>
      <w:r w:rsidR="00B831FD">
        <w:rPr>
          <w:rFonts w:eastAsia="Calibri"/>
          <w:sz w:val="28"/>
          <w:szCs w:val="28"/>
          <w:lang w:val="ro-RO"/>
        </w:rPr>
        <w:t>di</w:t>
      </w:r>
      <w:r w:rsidRPr="00377D77">
        <w:rPr>
          <w:rFonts w:eastAsia="Calibri"/>
          <w:sz w:val="28"/>
          <w:szCs w:val="28"/>
          <w:lang w:val="ro-RO"/>
        </w:rPr>
        <w:t xml:space="preserve">ntre Guvernul Republicii Moldova şi Guvernul Statului Qatar </w:t>
      </w:r>
      <w:r w:rsidR="00DB4365">
        <w:rPr>
          <w:rFonts w:eastAsia="Calibri"/>
          <w:sz w:val="28"/>
          <w:szCs w:val="28"/>
          <w:lang w:val="ro-RO"/>
        </w:rPr>
        <w:t>privind</w:t>
      </w:r>
      <w:r w:rsidRPr="00377D77">
        <w:rPr>
          <w:rFonts w:eastAsia="Calibri"/>
          <w:sz w:val="28"/>
          <w:szCs w:val="28"/>
          <w:lang w:val="ro-RO"/>
        </w:rPr>
        <w:t xml:space="preserve"> abolirea vizelor de scurtă ședere pentru titularii pașapoarte</w:t>
      </w:r>
      <w:r w:rsidR="00ED5E8D">
        <w:rPr>
          <w:rFonts w:eastAsia="Calibri"/>
          <w:sz w:val="28"/>
          <w:szCs w:val="28"/>
          <w:lang w:val="ro-RO"/>
        </w:rPr>
        <w:t>lor</w:t>
      </w:r>
      <w:r w:rsidRPr="00377D77">
        <w:rPr>
          <w:rFonts w:eastAsia="Calibri"/>
          <w:sz w:val="28"/>
          <w:szCs w:val="28"/>
          <w:lang w:val="ro-RO"/>
        </w:rPr>
        <w:t xml:space="preserve"> ordinare</w:t>
      </w:r>
      <w:r w:rsidR="00B831FD">
        <w:rPr>
          <w:rFonts w:eastAsia="Calibri"/>
          <w:sz w:val="28"/>
          <w:szCs w:val="28"/>
          <w:lang w:val="ro-RO"/>
        </w:rPr>
        <w:t>,</w:t>
      </w:r>
      <w:r w:rsidR="00B831FD" w:rsidRPr="00B831FD">
        <w:rPr>
          <w:rFonts w:eastAsia="Calibri"/>
          <w:sz w:val="28"/>
          <w:szCs w:val="28"/>
          <w:lang w:val="ro-RO"/>
        </w:rPr>
        <w:t xml:space="preserve"> </w:t>
      </w:r>
      <w:r w:rsidR="00B831FD" w:rsidRPr="00377D77">
        <w:rPr>
          <w:rFonts w:eastAsia="Calibri"/>
          <w:sz w:val="28"/>
          <w:szCs w:val="28"/>
          <w:lang w:val="ro-RO"/>
        </w:rPr>
        <w:t>semnat la Doha la 12 iunie 2022</w:t>
      </w:r>
      <w:r w:rsidRPr="00377D77">
        <w:rPr>
          <w:rFonts w:eastAsia="Calibri"/>
          <w:sz w:val="28"/>
          <w:szCs w:val="28"/>
          <w:lang w:val="ro-RO"/>
        </w:rPr>
        <w:t>.</w:t>
      </w:r>
      <w:r w:rsidRPr="00377D77">
        <w:rPr>
          <w:sz w:val="28"/>
          <w:szCs w:val="28"/>
          <w:lang w:val="ro-RO"/>
        </w:rPr>
        <w:t xml:space="preserve">  </w:t>
      </w:r>
    </w:p>
    <w:p w14:paraId="4C0599C9" w14:textId="77777777" w:rsidR="00730FEE" w:rsidRPr="00377D77" w:rsidRDefault="00730FEE" w:rsidP="00377D77">
      <w:pPr>
        <w:rPr>
          <w:sz w:val="28"/>
          <w:szCs w:val="28"/>
          <w:lang w:val="ro-RO" w:eastAsia="ro-RO"/>
        </w:rPr>
      </w:pPr>
    </w:p>
    <w:p w14:paraId="0DE97ECD" w14:textId="4739189F" w:rsidR="00730FEE" w:rsidRPr="00377D77" w:rsidRDefault="00730FEE" w:rsidP="00377D77">
      <w:pPr>
        <w:rPr>
          <w:sz w:val="28"/>
          <w:szCs w:val="28"/>
          <w:lang w:val="ro-RO" w:eastAsia="ro-RO"/>
        </w:rPr>
      </w:pPr>
    </w:p>
    <w:p w14:paraId="747259E9" w14:textId="77777777" w:rsidR="00377D77" w:rsidRPr="00377D77" w:rsidRDefault="00377D77" w:rsidP="00377D77">
      <w:pPr>
        <w:rPr>
          <w:sz w:val="28"/>
          <w:szCs w:val="28"/>
          <w:lang w:val="ro-RO" w:eastAsia="ro-RO"/>
        </w:rPr>
      </w:pPr>
    </w:p>
    <w:p w14:paraId="3DCB3696" w14:textId="7808B94B" w:rsidR="003B04ED" w:rsidRPr="00377D77" w:rsidRDefault="003B04ED" w:rsidP="00377D77">
      <w:pPr>
        <w:rPr>
          <w:sz w:val="28"/>
          <w:szCs w:val="28"/>
          <w:lang w:val="ro-RO" w:eastAsia="ro-RO"/>
        </w:rPr>
      </w:pPr>
      <w:r w:rsidRPr="00377D77">
        <w:rPr>
          <w:b/>
          <w:sz w:val="28"/>
          <w:szCs w:val="28"/>
          <w:lang w:val="ro-RO" w:eastAsia="ro-RO"/>
        </w:rPr>
        <w:t>Prim-ministru</w:t>
      </w:r>
      <w:r w:rsidR="0014378C" w:rsidRPr="00377D77">
        <w:rPr>
          <w:b/>
          <w:sz w:val="28"/>
          <w:szCs w:val="28"/>
          <w:lang w:val="ro-RO" w:eastAsia="ro-RO"/>
        </w:rPr>
        <w:tab/>
      </w:r>
      <w:r w:rsidR="0014378C" w:rsidRPr="00377D77">
        <w:rPr>
          <w:b/>
          <w:sz w:val="28"/>
          <w:szCs w:val="28"/>
          <w:lang w:val="ro-RO" w:eastAsia="ro-RO"/>
        </w:rPr>
        <w:tab/>
      </w:r>
      <w:r w:rsidR="0014378C" w:rsidRPr="00377D77">
        <w:rPr>
          <w:b/>
          <w:sz w:val="28"/>
          <w:szCs w:val="28"/>
          <w:lang w:val="ro-RO" w:eastAsia="ro-RO"/>
        </w:rPr>
        <w:tab/>
      </w:r>
      <w:r w:rsidR="0014378C" w:rsidRPr="00377D77">
        <w:rPr>
          <w:b/>
          <w:sz w:val="28"/>
          <w:szCs w:val="28"/>
          <w:lang w:val="ro-RO" w:eastAsia="ro-RO"/>
        </w:rPr>
        <w:tab/>
      </w:r>
      <w:r w:rsidR="0014378C" w:rsidRPr="00377D77">
        <w:rPr>
          <w:b/>
          <w:sz w:val="28"/>
          <w:szCs w:val="28"/>
          <w:lang w:val="ro-RO" w:eastAsia="ro-RO"/>
        </w:rPr>
        <w:tab/>
      </w:r>
      <w:r w:rsidR="00B16328" w:rsidRPr="00377D77">
        <w:rPr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377D77" w:rsidRDefault="0029400E" w:rsidP="00377D77">
      <w:pPr>
        <w:rPr>
          <w:sz w:val="28"/>
          <w:szCs w:val="28"/>
          <w:lang w:val="ro-RO" w:eastAsia="ro-RO"/>
        </w:rPr>
      </w:pPr>
    </w:p>
    <w:p w14:paraId="1E36A6DB" w14:textId="77777777" w:rsidR="00DF7E3E" w:rsidRPr="00377D77" w:rsidRDefault="00DF7E3E" w:rsidP="00377D77">
      <w:pPr>
        <w:rPr>
          <w:sz w:val="28"/>
          <w:szCs w:val="28"/>
          <w:lang w:val="ro-RO" w:eastAsia="ro-RO"/>
        </w:rPr>
      </w:pPr>
    </w:p>
    <w:p w14:paraId="094B8A25" w14:textId="1E076EE9" w:rsidR="003A4AE6" w:rsidRPr="00377D77" w:rsidRDefault="003A4AE6" w:rsidP="00377D77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377D77">
        <w:rPr>
          <w:sz w:val="28"/>
          <w:szCs w:val="28"/>
          <w:lang w:val="ro-RO" w:eastAsia="ro-RO"/>
        </w:rPr>
        <w:t>Contrasemnează:</w:t>
      </w:r>
    </w:p>
    <w:p w14:paraId="31FF517C" w14:textId="77777777" w:rsidR="003A4AE6" w:rsidRPr="00377D77" w:rsidRDefault="003A4AE6" w:rsidP="00377D77">
      <w:pPr>
        <w:rPr>
          <w:sz w:val="28"/>
          <w:szCs w:val="28"/>
          <w:lang w:val="ro-RO" w:eastAsia="ro-RO"/>
        </w:rPr>
      </w:pPr>
    </w:p>
    <w:p w14:paraId="41245D3F" w14:textId="77777777" w:rsidR="007551A5" w:rsidRPr="00377D77" w:rsidRDefault="007551A5" w:rsidP="00377D77">
      <w:pPr>
        <w:ind w:firstLine="0"/>
        <w:rPr>
          <w:sz w:val="28"/>
          <w:szCs w:val="28"/>
          <w:lang w:val="ro-RO" w:eastAsia="ru-RU"/>
        </w:rPr>
      </w:pPr>
    </w:p>
    <w:p w14:paraId="32002D9C" w14:textId="501E9AC5" w:rsidR="00B16328" w:rsidRPr="00377D77" w:rsidRDefault="00B16328" w:rsidP="00377D77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Viceprim-ministru,</w:t>
      </w:r>
    </w:p>
    <w:p w14:paraId="28D7FD19" w14:textId="302D32BD" w:rsidR="00B16328" w:rsidRPr="00377D77" w:rsidRDefault="00B16328" w:rsidP="00377D77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Pr="00377D77" w:rsidRDefault="00B16328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și integrării europene</w:t>
      </w:r>
      <w:r w:rsidR="0092631A" w:rsidRPr="00377D77">
        <w:rPr>
          <w:sz w:val="28"/>
          <w:szCs w:val="28"/>
          <w:lang w:val="ro-RO" w:eastAsia="ru-RU"/>
        </w:rPr>
        <w:tab/>
      </w:r>
      <w:r w:rsidR="0092631A" w:rsidRPr="00377D77">
        <w:rPr>
          <w:sz w:val="28"/>
          <w:szCs w:val="28"/>
          <w:lang w:val="ro-RO" w:eastAsia="ru-RU"/>
        </w:rPr>
        <w:tab/>
      </w:r>
      <w:r w:rsidR="0092631A" w:rsidRPr="00377D77">
        <w:rPr>
          <w:sz w:val="28"/>
          <w:szCs w:val="28"/>
          <w:lang w:val="ro-RO" w:eastAsia="ru-RU"/>
        </w:rPr>
        <w:tab/>
      </w:r>
      <w:r w:rsidR="0092631A" w:rsidRPr="00377D77">
        <w:rPr>
          <w:sz w:val="28"/>
          <w:szCs w:val="28"/>
          <w:lang w:val="ro-RO" w:eastAsia="ru-RU"/>
        </w:rPr>
        <w:tab/>
      </w:r>
      <w:r w:rsidRPr="00377D77">
        <w:rPr>
          <w:sz w:val="28"/>
          <w:szCs w:val="28"/>
          <w:lang w:val="ro-RO" w:eastAsia="ru-RU"/>
        </w:rPr>
        <w:t xml:space="preserve">Nicolae </w:t>
      </w:r>
      <w:r w:rsidR="00737FC1" w:rsidRPr="00377D77">
        <w:rPr>
          <w:sz w:val="28"/>
          <w:szCs w:val="28"/>
          <w:lang w:val="ro-RO" w:eastAsia="ru-RU"/>
        </w:rPr>
        <w:t>POPESCU</w:t>
      </w:r>
    </w:p>
    <w:p w14:paraId="02750C1B" w14:textId="591C691E" w:rsidR="00222B19" w:rsidRPr="00377D77" w:rsidRDefault="00222B19" w:rsidP="00377D77">
      <w:pPr>
        <w:rPr>
          <w:sz w:val="28"/>
          <w:szCs w:val="28"/>
          <w:lang w:val="ro-RO" w:eastAsia="ru-RU"/>
        </w:rPr>
      </w:pPr>
    </w:p>
    <w:p w14:paraId="31F97EB6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</w:p>
    <w:p w14:paraId="1671FC35" w14:textId="67A68F10" w:rsidR="00222B19" w:rsidRPr="00377D77" w:rsidRDefault="00222B19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Ministrul afacerilor interne</w:t>
      </w:r>
      <w:r w:rsidRPr="00377D77">
        <w:rPr>
          <w:sz w:val="28"/>
          <w:szCs w:val="28"/>
          <w:lang w:val="ro-RO" w:eastAsia="ru-RU"/>
        </w:rPr>
        <w:tab/>
      </w:r>
      <w:r w:rsidRPr="00377D77">
        <w:rPr>
          <w:sz w:val="28"/>
          <w:szCs w:val="28"/>
          <w:lang w:val="ro-RO" w:eastAsia="ru-RU"/>
        </w:rPr>
        <w:tab/>
      </w:r>
      <w:r w:rsidRPr="00377D77">
        <w:rPr>
          <w:sz w:val="28"/>
          <w:szCs w:val="28"/>
          <w:lang w:val="ro-RO" w:eastAsia="ru-RU"/>
        </w:rPr>
        <w:tab/>
        <w:t xml:space="preserve">Ana Revenco </w:t>
      </w:r>
    </w:p>
    <w:p w14:paraId="5F232FD8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br w:type="page"/>
      </w:r>
    </w:p>
    <w:p w14:paraId="72E5F0CB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</w:p>
    <w:p w14:paraId="7298A1C8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</w:p>
    <w:p w14:paraId="22C0457F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</w:p>
    <w:p w14:paraId="67595AE5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</w:p>
    <w:p w14:paraId="43C0ED4E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</w:p>
    <w:p w14:paraId="099F8189" w14:textId="77777777" w:rsidR="00377D77" w:rsidRPr="00377D77" w:rsidRDefault="00377D77" w:rsidP="00377D77">
      <w:pPr>
        <w:rPr>
          <w:sz w:val="28"/>
          <w:szCs w:val="28"/>
          <w:lang w:val="ro-RO" w:eastAsia="ru-RU"/>
        </w:rPr>
      </w:pPr>
    </w:p>
    <w:p w14:paraId="1E2C46AA" w14:textId="5B5C93D0" w:rsidR="006B17C6" w:rsidRPr="00377D77" w:rsidRDefault="006B17C6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Vizează:</w:t>
      </w:r>
    </w:p>
    <w:p w14:paraId="239F9731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</w:p>
    <w:p w14:paraId="3C77E574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</w:p>
    <w:p w14:paraId="5EAA64E3" w14:textId="0007BB94" w:rsidR="006B17C6" w:rsidRPr="00377D77" w:rsidRDefault="006B17C6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Secretar general al Guvernului</w:t>
      </w:r>
      <w:r w:rsidR="00FA194B" w:rsidRPr="00377D77">
        <w:rPr>
          <w:sz w:val="28"/>
          <w:szCs w:val="28"/>
          <w:lang w:val="ro-RO" w:eastAsia="ru-RU"/>
        </w:rPr>
        <w:tab/>
      </w:r>
      <w:r w:rsidR="00FA194B" w:rsidRPr="00377D77">
        <w:rPr>
          <w:sz w:val="28"/>
          <w:szCs w:val="28"/>
          <w:lang w:val="ro-RO" w:eastAsia="ru-RU"/>
        </w:rPr>
        <w:tab/>
      </w:r>
      <w:r w:rsidR="00FA194B" w:rsidRPr="00377D77">
        <w:rPr>
          <w:sz w:val="28"/>
          <w:szCs w:val="28"/>
          <w:lang w:val="ro-RO" w:eastAsia="ru-RU"/>
        </w:rPr>
        <w:tab/>
      </w:r>
      <w:r w:rsidR="0092631A" w:rsidRPr="00377D77">
        <w:rPr>
          <w:sz w:val="28"/>
          <w:szCs w:val="28"/>
          <w:lang w:val="ro-RO" w:eastAsia="ru-RU"/>
        </w:rPr>
        <w:tab/>
      </w:r>
      <w:r w:rsidR="00CF1795" w:rsidRPr="00377D77">
        <w:rPr>
          <w:sz w:val="28"/>
          <w:szCs w:val="28"/>
          <w:lang w:val="ro-RO" w:eastAsia="ru-RU"/>
        </w:rPr>
        <w:t>Dumitru</w:t>
      </w:r>
      <w:r w:rsidR="00E82D01" w:rsidRPr="00377D77">
        <w:rPr>
          <w:sz w:val="28"/>
          <w:szCs w:val="28"/>
          <w:lang w:val="ro-RO" w:eastAsia="ru-RU"/>
        </w:rPr>
        <w:t xml:space="preserve"> </w:t>
      </w:r>
      <w:r w:rsidRPr="00377D77">
        <w:rPr>
          <w:sz w:val="28"/>
          <w:szCs w:val="28"/>
          <w:lang w:val="ro-RO" w:eastAsia="ru-RU"/>
        </w:rPr>
        <w:t xml:space="preserve"> </w:t>
      </w:r>
      <w:r w:rsidR="00CF1795" w:rsidRPr="00377D77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</w:p>
    <w:p w14:paraId="2CA9C0C2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</w:p>
    <w:p w14:paraId="07549E9C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</w:p>
    <w:p w14:paraId="545568C3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</w:p>
    <w:p w14:paraId="6BA0F37A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t>din</w:t>
      </w:r>
    </w:p>
    <w:p w14:paraId="3B6F9F60" w14:textId="77777777" w:rsidR="006B17C6" w:rsidRPr="00377D77" w:rsidRDefault="006B17C6" w:rsidP="00377D77">
      <w:pPr>
        <w:rPr>
          <w:sz w:val="28"/>
          <w:szCs w:val="28"/>
          <w:lang w:val="ro-RO" w:eastAsia="ru-RU"/>
        </w:rPr>
      </w:pPr>
    </w:p>
    <w:p w14:paraId="444203FC" w14:textId="77777777" w:rsidR="00633BD9" w:rsidRPr="00377D77" w:rsidRDefault="00633BD9" w:rsidP="00377D7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377D77" w:rsidRDefault="00633BD9" w:rsidP="00377D7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377D77" w:rsidRDefault="00633BD9" w:rsidP="00377D7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377D77" w:rsidRDefault="00633BD9" w:rsidP="00377D7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377D77" w:rsidRDefault="00633BD9" w:rsidP="00377D7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377D77" w:rsidRDefault="00633BD9" w:rsidP="00377D7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3760CC38" w:rsidR="00377D77" w:rsidRPr="00377D77" w:rsidRDefault="00377D77" w:rsidP="00377D77">
      <w:pPr>
        <w:rPr>
          <w:sz w:val="28"/>
          <w:szCs w:val="28"/>
          <w:lang w:val="ro-RO" w:eastAsia="ru-RU"/>
        </w:rPr>
      </w:pPr>
      <w:r w:rsidRPr="00377D77">
        <w:rPr>
          <w:sz w:val="28"/>
          <w:szCs w:val="28"/>
          <w:lang w:val="ro-RO" w:eastAsia="ru-RU"/>
        </w:rPr>
        <w:br w:type="page"/>
      </w:r>
    </w:p>
    <w:p w14:paraId="10E3CEEF" w14:textId="77777777" w:rsidR="00377D77" w:rsidRPr="00377D77" w:rsidRDefault="00377D77" w:rsidP="00377D77">
      <w:pPr>
        <w:pStyle w:val="tt"/>
        <w:jc w:val="right"/>
        <w:rPr>
          <w:b w:val="0"/>
          <w:i/>
          <w:sz w:val="28"/>
          <w:szCs w:val="28"/>
          <w:lang w:val="ro-RO"/>
        </w:rPr>
      </w:pPr>
      <w:r w:rsidRPr="00377D77">
        <w:rPr>
          <w:b w:val="0"/>
          <w:i/>
          <w:sz w:val="28"/>
          <w:szCs w:val="28"/>
          <w:lang w:val="ro-RO"/>
        </w:rPr>
        <w:lastRenderedPageBreak/>
        <w:t>Proiect</w:t>
      </w:r>
    </w:p>
    <w:p w14:paraId="56200CAA" w14:textId="77777777" w:rsidR="00377D77" w:rsidRPr="00377D77" w:rsidRDefault="00377D77" w:rsidP="00377D77">
      <w:pPr>
        <w:jc w:val="center"/>
        <w:rPr>
          <w:sz w:val="28"/>
          <w:szCs w:val="28"/>
          <w:lang w:val="ro-RO"/>
        </w:rPr>
      </w:pPr>
    </w:p>
    <w:p w14:paraId="3045DCF2" w14:textId="77777777" w:rsidR="00377D77" w:rsidRPr="00377D77" w:rsidRDefault="00377D77" w:rsidP="00377D77">
      <w:pPr>
        <w:ind w:firstLine="0"/>
        <w:jc w:val="center"/>
        <w:rPr>
          <w:b/>
          <w:sz w:val="28"/>
          <w:szCs w:val="28"/>
          <w:lang w:val="ro-RO"/>
        </w:rPr>
      </w:pPr>
      <w:r w:rsidRPr="00377D77">
        <w:rPr>
          <w:b/>
          <w:sz w:val="28"/>
          <w:szCs w:val="28"/>
          <w:lang w:val="ro-RO"/>
        </w:rPr>
        <w:t xml:space="preserve">PARLAMENTUL REPUBLICII MOLDOVA </w:t>
      </w:r>
    </w:p>
    <w:p w14:paraId="2BD9EF4B" w14:textId="0A06570A" w:rsidR="00377D77" w:rsidRPr="00377D77" w:rsidRDefault="00377D77" w:rsidP="00377D77">
      <w:pPr>
        <w:ind w:firstLine="0"/>
        <w:jc w:val="center"/>
        <w:rPr>
          <w:b/>
          <w:sz w:val="28"/>
          <w:szCs w:val="28"/>
          <w:lang w:val="ro-RO"/>
        </w:rPr>
      </w:pPr>
      <w:r w:rsidRPr="00377D77">
        <w:rPr>
          <w:b/>
          <w:sz w:val="28"/>
          <w:szCs w:val="28"/>
          <w:lang w:val="ro-RO"/>
        </w:rPr>
        <w:tab/>
      </w:r>
    </w:p>
    <w:p w14:paraId="0540BF70" w14:textId="033A0DE6" w:rsidR="00377D77" w:rsidRPr="00377D77" w:rsidRDefault="00377D77" w:rsidP="00377D77">
      <w:pPr>
        <w:ind w:firstLine="0"/>
        <w:jc w:val="center"/>
        <w:rPr>
          <w:sz w:val="28"/>
          <w:szCs w:val="28"/>
          <w:lang w:val="ro-RO"/>
        </w:rPr>
      </w:pPr>
      <w:r w:rsidRPr="00377D77">
        <w:rPr>
          <w:b/>
          <w:sz w:val="28"/>
          <w:szCs w:val="28"/>
          <w:lang w:val="ro-RO"/>
        </w:rPr>
        <w:t xml:space="preserve">LEGE </w:t>
      </w:r>
    </w:p>
    <w:p w14:paraId="3497CAB1" w14:textId="77777777" w:rsidR="00F32071" w:rsidRDefault="00377D77" w:rsidP="00377D77">
      <w:pPr>
        <w:ind w:firstLine="0"/>
        <w:jc w:val="center"/>
        <w:rPr>
          <w:rStyle w:val="FontStyle13"/>
          <w:b/>
          <w:sz w:val="28"/>
          <w:szCs w:val="28"/>
          <w:lang w:val="ro-RO" w:eastAsia="ro-RO"/>
        </w:rPr>
      </w:pPr>
      <w:r w:rsidRPr="00377D77">
        <w:rPr>
          <w:b/>
          <w:sz w:val="28"/>
          <w:szCs w:val="28"/>
          <w:lang w:val="ro-RO"/>
        </w:rPr>
        <w:t>pentru ratificarea</w:t>
      </w:r>
      <w:r w:rsidRPr="00377D77">
        <w:rPr>
          <w:color w:val="0D0D0D" w:themeColor="text1" w:themeTint="F2"/>
          <w:sz w:val="28"/>
          <w:szCs w:val="28"/>
          <w:lang w:val="ro-RO" w:eastAsia="ro-RO"/>
        </w:rPr>
        <w:t xml:space="preserve"> </w:t>
      </w:r>
      <w:r w:rsidRPr="00377D77">
        <w:rPr>
          <w:rStyle w:val="FontStyle12"/>
          <w:b/>
          <w:bCs/>
          <w:color w:val="0D0D0D" w:themeColor="text1" w:themeTint="F2"/>
          <w:sz w:val="28"/>
          <w:szCs w:val="28"/>
          <w:lang w:val="ro-RO" w:eastAsia="ro-RO"/>
        </w:rPr>
        <w:t>Acordului</w:t>
      </w:r>
      <w:r w:rsidR="00F32071">
        <w:rPr>
          <w:b/>
          <w:sz w:val="28"/>
          <w:szCs w:val="28"/>
          <w:lang w:val="ro-RO"/>
        </w:rPr>
        <w:t xml:space="preserve"> di</w:t>
      </w:r>
      <w:r w:rsidRPr="00377D77">
        <w:rPr>
          <w:rStyle w:val="FontStyle13"/>
          <w:b/>
          <w:sz w:val="28"/>
          <w:szCs w:val="28"/>
          <w:lang w:val="ro-RO" w:eastAsia="ro-RO"/>
        </w:rPr>
        <w:t xml:space="preserve">ntre Guvernul Republicii Moldova </w:t>
      </w:r>
    </w:p>
    <w:p w14:paraId="612C398B" w14:textId="7A71CB42" w:rsidR="00F32071" w:rsidRDefault="00377D77" w:rsidP="00377D77">
      <w:pPr>
        <w:ind w:firstLine="0"/>
        <w:jc w:val="center"/>
        <w:rPr>
          <w:rStyle w:val="FontStyle13"/>
          <w:b/>
          <w:sz w:val="28"/>
          <w:szCs w:val="28"/>
          <w:lang w:val="ro-RO" w:eastAsia="ro-RO"/>
        </w:rPr>
      </w:pPr>
      <w:r w:rsidRPr="00377D77">
        <w:rPr>
          <w:rStyle w:val="FontStyle13"/>
          <w:b/>
          <w:sz w:val="28"/>
          <w:szCs w:val="28"/>
          <w:lang w:val="ro-RO" w:eastAsia="ro-RO"/>
        </w:rPr>
        <w:t xml:space="preserve">şi Guvernul Statului Qatar </w:t>
      </w:r>
      <w:r w:rsidR="00DB4365">
        <w:rPr>
          <w:rStyle w:val="FontStyle13"/>
          <w:b/>
          <w:sz w:val="28"/>
          <w:szCs w:val="28"/>
          <w:lang w:val="ro-RO" w:eastAsia="ro-RO"/>
        </w:rPr>
        <w:t>privind</w:t>
      </w:r>
      <w:r w:rsidRPr="00377D77">
        <w:rPr>
          <w:rStyle w:val="FontStyle13"/>
          <w:b/>
          <w:sz w:val="28"/>
          <w:szCs w:val="28"/>
          <w:lang w:val="ro-RO" w:eastAsia="ro-RO"/>
        </w:rPr>
        <w:t xml:space="preserve"> abolirea vizelor de scurtă </w:t>
      </w:r>
    </w:p>
    <w:p w14:paraId="1FFCD127" w14:textId="37ABD1FA" w:rsidR="00377D77" w:rsidRPr="00377D77" w:rsidRDefault="00377D77" w:rsidP="00377D77">
      <w:pPr>
        <w:ind w:firstLine="0"/>
        <w:jc w:val="center"/>
        <w:rPr>
          <w:b/>
          <w:sz w:val="28"/>
          <w:szCs w:val="28"/>
          <w:lang w:val="ro-RO"/>
        </w:rPr>
      </w:pPr>
      <w:r w:rsidRPr="00377D77">
        <w:rPr>
          <w:rStyle w:val="FontStyle13"/>
          <w:b/>
          <w:sz w:val="28"/>
          <w:szCs w:val="28"/>
          <w:lang w:val="ro-RO" w:eastAsia="ro-RO"/>
        </w:rPr>
        <w:t>ședere pentru titularii pașapoarte</w:t>
      </w:r>
      <w:r w:rsidR="00ED5E8D">
        <w:rPr>
          <w:rStyle w:val="FontStyle13"/>
          <w:b/>
          <w:sz w:val="28"/>
          <w:szCs w:val="28"/>
          <w:lang w:val="ro-RO" w:eastAsia="ro-RO"/>
        </w:rPr>
        <w:t>lor</w:t>
      </w:r>
      <w:r w:rsidRPr="00377D77">
        <w:rPr>
          <w:rStyle w:val="FontStyle13"/>
          <w:b/>
          <w:sz w:val="28"/>
          <w:szCs w:val="28"/>
          <w:lang w:val="ro-RO" w:eastAsia="ro-RO"/>
        </w:rPr>
        <w:t xml:space="preserve"> ordinare</w:t>
      </w:r>
    </w:p>
    <w:p w14:paraId="40F0981D" w14:textId="77777777" w:rsidR="00377D77" w:rsidRPr="00377D77" w:rsidRDefault="00377D77" w:rsidP="00377D77">
      <w:pPr>
        <w:ind w:firstLine="0"/>
        <w:jc w:val="center"/>
        <w:rPr>
          <w:sz w:val="28"/>
          <w:szCs w:val="28"/>
          <w:lang w:val="ro-RO"/>
        </w:rPr>
      </w:pPr>
    </w:p>
    <w:p w14:paraId="0E5313FD" w14:textId="77777777" w:rsidR="00377D77" w:rsidRPr="00377D77" w:rsidRDefault="00377D77" w:rsidP="00377D77">
      <w:pPr>
        <w:pStyle w:val="NormalWeb"/>
        <w:ind w:firstLine="709"/>
        <w:rPr>
          <w:sz w:val="28"/>
          <w:szCs w:val="28"/>
          <w:lang w:val="ro-RO"/>
        </w:rPr>
      </w:pPr>
      <w:r w:rsidRPr="00377D77">
        <w:rPr>
          <w:sz w:val="28"/>
          <w:szCs w:val="28"/>
          <w:lang w:val="ro-RO"/>
        </w:rPr>
        <w:t>Parlamentul adoptă prezenta lege organică.</w:t>
      </w:r>
    </w:p>
    <w:p w14:paraId="48F7ADA1" w14:textId="77777777" w:rsidR="00377D77" w:rsidRPr="00377D77" w:rsidRDefault="00377D77" w:rsidP="00377D77">
      <w:pPr>
        <w:pStyle w:val="NormalWeb"/>
        <w:ind w:firstLine="709"/>
        <w:rPr>
          <w:b/>
          <w:sz w:val="28"/>
          <w:szCs w:val="28"/>
          <w:lang w:val="ro-RO"/>
        </w:rPr>
      </w:pPr>
    </w:p>
    <w:p w14:paraId="41809677" w14:textId="6863F186" w:rsidR="00377D77" w:rsidRPr="00377D77" w:rsidRDefault="00377D77" w:rsidP="00377D77">
      <w:pPr>
        <w:pStyle w:val="NormalWeb"/>
        <w:ind w:firstLine="709"/>
        <w:rPr>
          <w:sz w:val="28"/>
          <w:szCs w:val="28"/>
          <w:lang w:val="ro-RO"/>
        </w:rPr>
      </w:pPr>
      <w:r w:rsidRPr="00377D77">
        <w:rPr>
          <w:b/>
          <w:sz w:val="28"/>
          <w:szCs w:val="28"/>
          <w:lang w:val="ro-RO"/>
        </w:rPr>
        <w:t>Art. 1.</w:t>
      </w:r>
      <w:r w:rsidRPr="00377D77">
        <w:rPr>
          <w:sz w:val="28"/>
          <w:szCs w:val="28"/>
          <w:lang w:val="ro-RO"/>
        </w:rPr>
        <w:t xml:space="preserve"> – Se ratifică Acordul </w:t>
      </w:r>
      <w:r w:rsidR="00F32071">
        <w:rPr>
          <w:sz w:val="28"/>
          <w:szCs w:val="28"/>
          <w:lang w:val="ro-RO"/>
        </w:rPr>
        <w:t>di</w:t>
      </w:r>
      <w:r w:rsidRPr="00377D77">
        <w:rPr>
          <w:sz w:val="28"/>
          <w:szCs w:val="28"/>
          <w:lang w:val="ro-RO"/>
        </w:rPr>
        <w:t xml:space="preserve">ntre Guvernul Republicii Moldova şi Guvernul Statului Qatar </w:t>
      </w:r>
      <w:r w:rsidR="00DB4365">
        <w:rPr>
          <w:sz w:val="28"/>
          <w:szCs w:val="28"/>
          <w:lang w:val="ro-RO"/>
        </w:rPr>
        <w:t>privind</w:t>
      </w:r>
      <w:r w:rsidRPr="00377D77">
        <w:rPr>
          <w:sz w:val="28"/>
          <w:szCs w:val="28"/>
          <w:lang w:val="ro-RO"/>
        </w:rPr>
        <w:t xml:space="preserve"> abolirea vizelor de scurtă ședere pentru titularii pașapoarte</w:t>
      </w:r>
      <w:r w:rsidR="00ED5E8D">
        <w:rPr>
          <w:sz w:val="28"/>
          <w:szCs w:val="28"/>
          <w:lang w:val="ro-RO"/>
        </w:rPr>
        <w:t>lor</w:t>
      </w:r>
      <w:r w:rsidRPr="00377D77">
        <w:rPr>
          <w:sz w:val="28"/>
          <w:szCs w:val="28"/>
          <w:lang w:val="ro-RO"/>
        </w:rPr>
        <w:t xml:space="preserve"> ordinare</w:t>
      </w:r>
      <w:r w:rsidR="00F32071">
        <w:rPr>
          <w:sz w:val="28"/>
          <w:szCs w:val="28"/>
          <w:lang w:val="ro-RO"/>
        </w:rPr>
        <w:t>,</w:t>
      </w:r>
      <w:r w:rsidR="00F32071" w:rsidRPr="00F32071">
        <w:rPr>
          <w:sz w:val="28"/>
          <w:szCs w:val="28"/>
          <w:lang w:val="ro-RO"/>
        </w:rPr>
        <w:t xml:space="preserve"> </w:t>
      </w:r>
      <w:r w:rsidR="00F32071" w:rsidRPr="00377D77">
        <w:rPr>
          <w:sz w:val="28"/>
          <w:szCs w:val="28"/>
          <w:lang w:val="ro-RO"/>
        </w:rPr>
        <w:t>semnat la Doha la 12 iunie 2022</w:t>
      </w:r>
      <w:r w:rsidRPr="00377D77">
        <w:rPr>
          <w:sz w:val="28"/>
          <w:szCs w:val="28"/>
          <w:lang w:val="ro-RO"/>
        </w:rPr>
        <w:t>.</w:t>
      </w:r>
    </w:p>
    <w:p w14:paraId="7D19213A" w14:textId="77777777" w:rsidR="00377D77" w:rsidRPr="00377D77" w:rsidRDefault="00377D77" w:rsidP="00377D77">
      <w:pPr>
        <w:rPr>
          <w:sz w:val="28"/>
          <w:szCs w:val="28"/>
          <w:lang w:val="ro-RO"/>
        </w:rPr>
      </w:pPr>
    </w:p>
    <w:p w14:paraId="481CB1A5" w14:textId="6FD60928" w:rsidR="00377D77" w:rsidRPr="00377D77" w:rsidRDefault="00377D77" w:rsidP="00377D77">
      <w:pPr>
        <w:rPr>
          <w:sz w:val="28"/>
          <w:szCs w:val="28"/>
          <w:lang w:val="ro-RO"/>
        </w:rPr>
      </w:pPr>
      <w:r w:rsidRPr="00377D77">
        <w:rPr>
          <w:b/>
          <w:sz w:val="28"/>
          <w:szCs w:val="28"/>
          <w:lang w:val="ro-RO"/>
        </w:rPr>
        <w:t>Art. 2.</w:t>
      </w:r>
      <w:r w:rsidRPr="00377D77">
        <w:rPr>
          <w:sz w:val="28"/>
          <w:szCs w:val="28"/>
          <w:lang w:val="ro-RO"/>
        </w:rPr>
        <w:t xml:space="preserve"> – Guvernul va întreprinde măsurile necesare pentru realizarea prevederilor Acordului </w:t>
      </w:r>
      <w:r w:rsidR="00F32071">
        <w:rPr>
          <w:sz w:val="28"/>
          <w:szCs w:val="28"/>
          <w:lang w:val="ro-RO"/>
        </w:rPr>
        <w:t>nominalizat</w:t>
      </w:r>
      <w:r w:rsidRPr="00377D77">
        <w:rPr>
          <w:sz w:val="28"/>
          <w:szCs w:val="28"/>
          <w:lang w:val="ro-RO"/>
        </w:rPr>
        <w:t>.</w:t>
      </w:r>
    </w:p>
    <w:p w14:paraId="0FD7DF49" w14:textId="77777777" w:rsidR="00377D77" w:rsidRPr="00377D77" w:rsidRDefault="00377D77" w:rsidP="00377D77">
      <w:pPr>
        <w:rPr>
          <w:sz w:val="28"/>
          <w:szCs w:val="28"/>
          <w:lang w:val="ro-RO"/>
        </w:rPr>
      </w:pPr>
    </w:p>
    <w:p w14:paraId="679DACEA" w14:textId="5B46F317" w:rsidR="00377D77" w:rsidRPr="00377D77" w:rsidRDefault="00377D77" w:rsidP="00377D77">
      <w:pPr>
        <w:rPr>
          <w:sz w:val="28"/>
          <w:szCs w:val="28"/>
          <w:lang w:val="ro-RO"/>
        </w:rPr>
      </w:pPr>
      <w:r w:rsidRPr="00377D77">
        <w:rPr>
          <w:b/>
          <w:sz w:val="28"/>
          <w:szCs w:val="28"/>
          <w:lang w:val="ro-RO"/>
        </w:rPr>
        <w:t>Art. 3.</w:t>
      </w:r>
      <w:r w:rsidRPr="00377D77">
        <w:rPr>
          <w:sz w:val="28"/>
          <w:szCs w:val="28"/>
          <w:lang w:val="ro-RO"/>
        </w:rPr>
        <w:t xml:space="preserve"> – Ministerul Afacerilor Externe şi Integrării Europene va notifica Guvernul</w:t>
      </w:r>
      <w:r w:rsidR="00F32071">
        <w:rPr>
          <w:sz w:val="28"/>
          <w:szCs w:val="28"/>
          <w:lang w:val="ro-RO"/>
        </w:rPr>
        <w:t>ui</w:t>
      </w:r>
      <w:r w:rsidRPr="00377D77">
        <w:rPr>
          <w:sz w:val="28"/>
          <w:szCs w:val="28"/>
          <w:lang w:val="ro-RO"/>
        </w:rPr>
        <w:t xml:space="preserve"> Statului Qatar ratificarea Acordului sus</w:t>
      </w:r>
      <w:r>
        <w:rPr>
          <w:sz w:val="28"/>
          <w:szCs w:val="28"/>
          <w:lang w:val="ro-RO"/>
        </w:rPr>
        <w:t>-</w:t>
      </w:r>
      <w:r w:rsidRPr="00377D77">
        <w:rPr>
          <w:sz w:val="28"/>
          <w:szCs w:val="28"/>
          <w:lang w:val="ro-RO"/>
        </w:rPr>
        <w:t>menţionat.</w:t>
      </w:r>
    </w:p>
    <w:p w14:paraId="26FF6C18" w14:textId="77777777" w:rsidR="00377D77" w:rsidRPr="00377D77" w:rsidRDefault="00377D77" w:rsidP="00377D77">
      <w:pPr>
        <w:rPr>
          <w:sz w:val="28"/>
          <w:szCs w:val="28"/>
          <w:lang w:val="ro-RO"/>
        </w:rPr>
      </w:pPr>
    </w:p>
    <w:p w14:paraId="2FE29B74" w14:textId="285039E1" w:rsidR="00377D77" w:rsidRPr="00377D77" w:rsidRDefault="00377D77" w:rsidP="00377D77">
      <w:pPr>
        <w:pStyle w:val="NormalWeb"/>
        <w:ind w:firstLine="709"/>
        <w:rPr>
          <w:sz w:val="28"/>
          <w:szCs w:val="28"/>
          <w:lang w:val="ro-RO"/>
        </w:rPr>
      </w:pPr>
      <w:r w:rsidRPr="00377D77">
        <w:rPr>
          <w:b/>
          <w:bCs/>
          <w:sz w:val="28"/>
          <w:szCs w:val="28"/>
          <w:lang w:val="ro-RO"/>
        </w:rPr>
        <w:t>Art. 4.</w:t>
      </w:r>
      <w:r w:rsidRPr="00377D77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372769A" w14:textId="77777777" w:rsidR="00377D77" w:rsidRPr="00377D77" w:rsidRDefault="00377D77" w:rsidP="00377D77">
      <w:pPr>
        <w:rPr>
          <w:sz w:val="28"/>
          <w:szCs w:val="28"/>
          <w:lang w:val="ro-RO"/>
        </w:rPr>
      </w:pPr>
      <w:r w:rsidRPr="00377D77">
        <w:rPr>
          <w:sz w:val="28"/>
          <w:szCs w:val="28"/>
          <w:lang w:val="ro-RO"/>
        </w:rPr>
        <w:t> </w:t>
      </w:r>
    </w:p>
    <w:p w14:paraId="793CB407" w14:textId="77777777" w:rsidR="00377D77" w:rsidRPr="00377D77" w:rsidRDefault="00377D77" w:rsidP="00377D77">
      <w:pPr>
        <w:rPr>
          <w:sz w:val="28"/>
          <w:szCs w:val="28"/>
          <w:lang w:val="ro-RO"/>
        </w:rPr>
      </w:pPr>
    </w:p>
    <w:p w14:paraId="7FB046B6" w14:textId="77777777" w:rsidR="00377D77" w:rsidRPr="00377D77" w:rsidRDefault="00377D77" w:rsidP="00377D77">
      <w:pPr>
        <w:pStyle w:val="NormalWeb"/>
        <w:ind w:firstLine="709"/>
        <w:rPr>
          <w:sz w:val="28"/>
          <w:szCs w:val="28"/>
          <w:lang w:val="ro-RO"/>
        </w:rPr>
      </w:pPr>
    </w:p>
    <w:p w14:paraId="2895B0F3" w14:textId="50DCF805" w:rsidR="00377D77" w:rsidRPr="00377D77" w:rsidRDefault="00DB4365" w:rsidP="00377D77">
      <w:pPr>
        <w:rPr>
          <w:b/>
          <w:sz w:val="28"/>
          <w:szCs w:val="28"/>
          <w:lang w:val="ro-RO"/>
        </w:rPr>
      </w:pPr>
      <w:r w:rsidRPr="00377D77">
        <w:rPr>
          <w:b/>
          <w:sz w:val="28"/>
          <w:szCs w:val="28"/>
          <w:lang w:val="ro-RO"/>
        </w:rPr>
        <w:t>Președintele</w:t>
      </w:r>
      <w:r w:rsidR="00377D77" w:rsidRPr="00377D77">
        <w:rPr>
          <w:b/>
          <w:sz w:val="28"/>
          <w:szCs w:val="28"/>
          <w:lang w:val="ro-RO"/>
        </w:rPr>
        <w:t xml:space="preserve"> Parlamentului                                           </w:t>
      </w:r>
    </w:p>
    <w:p w14:paraId="17874834" w14:textId="77777777" w:rsidR="00730FEE" w:rsidRPr="00377D77" w:rsidRDefault="00730FEE" w:rsidP="00377D77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377D77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1B423B8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E5137">
      <w:rPr>
        <w:noProof/>
        <w:sz w:val="16"/>
        <w:szCs w:val="16"/>
      </w:rPr>
      <w:t>Y:\007\ANUL 2022\HOTĂRÂRI\20455\20455-redactat-ro.docx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855F712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E5137">
      <w:rPr>
        <w:noProof/>
        <w:sz w:val="16"/>
        <w:szCs w:val="16"/>
      </w:rPr>
      <w:t>Y:\007\ANUL 2022\HOTĂRÂRI\20455\20455-redactat-ro.docx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E5137" w:rsidRPr="008E5137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63768F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E513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24 august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23B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77D77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357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5137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31FD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4365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ED5E8D"/>
    <w:rsid w:val="00F019B4"/>
    <w:rsid w:val="00F32071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FontStyle13">
    <w:name w:val="Font Style13"/>
    <w:basedOn w:val="Fontdeparagrafimplicit"/>
    <w:rsid w:val="00377D7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FontStyle13">
    <w:name w:val="Font Style13"/>
    <w:basedOn w:val="Fontdeparagrafimplicit"/>
    <w:rsid w:val="00377D7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60EABDE-7C41-4009-B69F-27005228A610}"/>
</file>

<file path=customXml/itemProps2.xml><?xml version="1.0" encoding="utf-8"?>
<ds:datastoreItem xmlns:ds="http://schemas.openxmlformats.org/officeDocument/2006/customXml" ds:itemID="{FAC85626-CCC6-48E8-823B-48F12A2A8171}"/>
</file>

<file path=customXml/itemProps3.xml><?xml version="1.0" encoding="utf-8"?>
<ds:datastoreItem xmlns:ds="http://schemas.openxmlformats.org/officeDocument/2006/customXml" ds:itemID="{F171FE8D-B7B8-470C-A08D-12AC612F1097}"/>
</file>

<file path=customXml/itemProps4.xml><?xml version="1.0" encoding="utf-8"?>
<ds:datastoreItem xmlns:ds="http://schemas.openxmlformats.org/officeDocument/2006/customXml" ds:itemID="{18B5964D-AB3A-4A64-8B1F-2F4F36569C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243</Words>
  <Characters>1794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341.2022.ro</dc:title>
  <dc:creator>lll</dc:creator>
  <cp:lastModifiedBy>Eugenia Cartin</cp:lastModifiedBy>
  <cp:revision>9</cp:revision>
  <cp:lastPrinted>2022-08-24T06:29:00Z</cp:lastPrinted>
  <dcterms:created xsi:type="dcterms:W3CDTF">2022-08-11T07:54:00Z</dcterms:created>
  <dcterms:modified xsi:type="dcterms:W3CDTF">2022-08-24T06:29:00Z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