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D4E8D" w14:textId="77777777" w:rsidR="008F7225" w:rsidRPr="00461702" w:rsidRDefault="00461702" w:rsidP="00461702">
      <w:pPr>
        <w:jc w:val="center"/>
        <w:rPr>
          <w:b/>
        </w:rPr>
      </w:pPr>
      <w:r w:rsidRPr="00461702">
        <w:rPr>
          <w:b/>
        </w:rPr>
        <w:t>Tabelul comparativ a reglementările în vigoare și modificările propuse</w:t>
      </w:r>
      <w:r>
        <w:rPr>
          <w:b/>
        </w:rPr>
        <w:t xml:space="preserve"> la Legea nr.279/2017</w:t>
      </w:r>
    </w:p>
    <w:tbl>
      <w:tblPr>
        <w:tblStyle w:val="TableGrid"/>
        <w:tblW w:w="0" w:type="auto"/>
        <w:tblLook w:val="04A0" w:firstRow="1" w:lastRow="0" w:firstColumn="1" w:lastColumn="0" w:noHBand="0" w:noVBand="1"/>
      </w:tblPr>
      <w:tblGrid>
        <w:gridCol w:w="6974"/>
        <w:gridCol w:w="6974"/>
      </w:tblGrid>
      <w:tr w:rsidR="00A31CF9" w14:paraId="14064156" w14:textId="77777777" w:rsidTr="00A31CF9">
        <w:tc>
          <w:tcPr>
            <w:tcW w:w="6974" w:type="dxa"/>
          </w:tcPr>
          <w:p w14:paraId="25BB3EA2" w14:textId="77777777" w:rsidR="00A31CF9" w:rsidRPr="00461702" w:rsidRDefault="00A31CF9" w:rsidP="00461702">
            <w:pPr>
              <w:jc w:val="center"/>
              <w:rPr>
                <w:b/>
              </w:rPr>
            </w:pPr>
            <w:r w:rsidRPr="00461702">
              <w:rPr>
                <w:b/>
              </w:rPr>
              <w:t xml:space="preserve">Prevederi în </w:t>
            </w:r>
            <w:r w:rsidR="00461702" w:rsidRPr="00461702">
              <w:rPr>
                <w:b/>
              </w:rPr>
              <w:t>vigoare</w:t>
            </w:r>
          </w:p>
        </w:tc>
        <w:tc>
          <w:tcPr>
            <w:tcW w:w="6974" w:type="dxa"/>
          </w:tcPr>
          <w:p w14:paraId="1B5E844D" w14:textId="77777777" w:rsidR="00A31CF9" w:rsidRPr="00461702" w:rsidRDefault="00A31CF9" w:rsidP="00461702">
            <w:pPr>
              <w:jc w:val="center"/>
              <w:rPr>
                <w:b/>
              </w:rPr>
            </w:pPr>
            <w:r w:rsidRPr="00461702">
              <w:rPr>
                <w:b/>
              </w:rPr>
              <w:t>Pr</w:t>
            </w:r>
            <w:r w:rsidR="00461702" w:rsidRPr="00461702">
              <w:rPr>
                <w:b/>
              </w:rPr>
              <w:t>opunerile</w:t>
            </w:r>
            <w:r w:rsidRPr="00461702">
              <w:rPr>
                <w:b/>
              </w:rPr>
              <w:t xml:space="preserve"> de modificare</w:t>
            </w:r>
          </w:p>
        </w:tc>
      </w:tr>
      <w:tr w:rsidR="00A31CF9" w14:paraId="374198B6" w14:textId="77777777" w:rsidTr="00A31CF9">
        <w:tc>
          <w:tcPr>
            <w:tcW w:w="6974" w:type="dxa"/>
          </w:tcPr>
          <w:p w14:paraId="4F053F08" w14:textId="77777777" w:rsidR="00A31CF9" w:rsidRDefault="00A31CF9" w:rsidP="00A31CF9">
            <w:r w:rsidRPr="00A31CF9">
              <w:rPr>
                <w:rFonts w:eastAsia="Times New Roman" w:cs="Times New Roman"/>
                <w:szCs w:val="28"/>
                <w:lang w:eastAsia="ro-RO" w:bidi="ro-RO"/>
              </w:rPr>
              <w:t>Articolul 2</w:t>
            </w:r>
            <w:r w:rsidR="006A0728">
              <w:t xml:space="preserve"> </w:t>
            </w:r>
            <w:proofErr w:type="spellStart"/>
            <w:r w:rsidR="006A0728" w:rsidRPr="006A0728">
              <w:rPr>
                <w:rFonts w:eastAsia="Times New Roman" w:cs="Times New Roman"/>
                <w:szCs w:val="28"/>
                <w:lang w:eastAsia="ro-RO" w:bidi="ro-RO"/>
              </w:rPr>
              <w:t>Noţiuni</w:t>
            </w:r>
            <w:proofErr w:type="spellEnd"/>
          </w:p>
        </w:tc>
        <w:tc>
          <w:tcPr>
            <w:tcW w:w="6974" w:type="dxa"/>
          </w:tcPr>
          <w:p w14:paraId="174FF7FD" w14:textId="77777777" w:rsidR="00A31CF9" w:rsidRPr="00A31CF9" w:rsidRDefault="00A31CF9" w:rsidP="00461702">
            <w:pPr>
              <w:widowControl w:val="0"/>
              <w:tabs>
                <w:tab w:val="left" w:pos="851"/>
              </w:tabs>
              <w:autoSpaceDE w:val="0"/>
              <w:autoSpaceDN w:val="0"/>
              <w:ind w:right="104"/>
              <w:jc w:val="both"/>
              <w:rPr>
                <w:rFonts w:eastAsia="Times New Roman" w:cs="Times New Roman"/>
                <w:szCs w:val="28"/>
                <w:lang w:eastAsia="ro-RO" w:bidi="ro-RO"/>
              </w:rPr>
            </w:pPr>
            <w:r w:rsidRPr="00A31CF9">
              <w:rPr>
                <w:rFonts w:eastAsia="Times New Roman" w:cs="Times New Roman"/>
                <w:szCs w:val="28"/>
                <w:lang w:eastAsia="ro-RO" w:bidi="ro-RO"/>
              </w:rPr>
              <w:t>Articolul 2 se completează cu noțiunile ”gluten” și ”grâu” cu următorul cuprins:</w:t>
            </w:r>
          </w:p>
          <w:p w14:paraId="71E975D4" w14:textId="77777777" w:rsidR="00A31CF9" w:rsidRPr="00B64450" w:rsidRDefault="00A31CF9" w:rsidP="00461702">
            <w:pPr>
              <w:widowControl w:val="0"/>
              <w:autoSpaceDE w:val="0"/>
              <w:autoSpaceDN w:val="0"/>
              <w:ind w:right="104" w:firstLine="567"/>
              <w:jc w:val="both"/>
              <w:rPr>
                <w:rFonts w:eastAsia="Times New Roman" w:cs="Times New Roman"/>
                <w:szCs w:val="28"/>
                <w:lang w:eastAsia="ro-RO" w:bidi="ro-RO"/>
              </w:rPr>
            </w:pPr>
            <w:r>
              <w:rPr>
                <w:rFonts w:eastAsia="Times New Roman" w:cs="Times New Roman"/>
                <w:szCs w:val="28"/>
                <w:lang w:eastAsia="ro-RO" w:bidi="ro-RO"/>
              </w:rPr>
              <w:t>”</w:t>
            </w:r>
            <w:r w:rsidRPr="00B64450">
              <w:rPr>
                <w:rFonts w:eastAsia="Times New Roman" w:cs="Times New Roman"/>
                <w:i/>
                <w:szCs w:val="28"/>
                <w:lang w:eastAsia="ro-RO" w:bidi="ro-RO"/>
              </w:rPr>
              <w:t>gluten</w:t>
            </w:r>
            <w:r>
              <w:rPr>
                <w:rFonts w:eastAsia="Times New Roman" w:cs="Times New Roman"/>
                <w:szCs w:val="28"/>
                <w:lang w:eastAsia="ro-RO" w:bidi="ro-RO"/>
              </w:rPr>
              <w:t>-</w:t>
            </w:r>
            <w:r w:rsidRPr="00B64450">
              <w:rPr>
                <w:rFonts w:eastAsia="Times New Roman" w:cs="Times New Roman"/>
                <w:szCs w:val="28"/>
                <w:lang w:eastAsia="ro-RO" w:bidi="ro-RO"/>
              </w:rPr>
              <w:t xml:space="preserve"> înseamnă o fracțiune proteică din grâu, secară, orz, ovăz sau din varietățile încrucișate și derivatele lor, la care unele persoane prezintă intoleranță și care este insolubilă în apă și în soluția de clorură de sodiu de concentrație 0,5 M;</w:t>
            </w:r>
          </w:p>
          <w:p w14:paraId="245A4CD0" w14:textId="77777777" w:rsidR="00A31CF9" w:rsidRPr="006A0728" w:rsidRDefault="00A31CF9" w:rsidP="00461702">
            <w:pPr>
              <w:widowControl w:val="0"/>
              <w:autoSpaceDE w:val="0"/>
              <w:autoSpaceDN w:val="0"/>
              <w:ind w:right="104" w:firstLine="567"/>
              <w:jc w:val="both"/>
              <w:rPr>
                <w:rFonts w:eastAsia="Times New Roman" w:cs="Times New Roman"/>
                <w:szCs w:val="28"/>
                <w:lang w:eastAsia="ro-RO" w:bidi="ro-RO"/>
              </w:rPr>
            </w:pPr>
            <w:r w:rsidRPr="00B64450">
              <w:rPr>
                <w:rFonts w:eastAsia="Times New Roman" w:cs="Times New Roman"/>
                <w:i/>
                <w:szCs w:val="28"/>
                <w:lang w:eastAsia="ro-RO" w:bidi="ro-RO"/>
              </w:rPr>
              <w:t>grâu</w:t>
            </w:r>
            <w:r>
              <w:rPr>
                <w:rFonts w:eastAsia="Times New Roman" w:cs="Times New Roman"/>
                <w:szCs w:val="28"/>
                <w:lang w:eastAsia="ro-RO" w:bidi="ro-RO"/>
              </w:rPr>
              <w:t>-</w:t>
            </w:r>
            <w:r w:rsidRPr="00B64450">
              <w:rPr>
                <w:rFonts w:eastAsia="Times New Roman" w:cs="Times New Roman"/>
                <w:szCs w:val="28"/>
                <w:lang w:eastAsia="ro-RO" w:bidi="ro-RO"/>
              </w:rPr>
              <w:t xml:space="preserve"> în</w:t>
            </w:r>
            <w:r>
              <w:rPr>
                <w:rFonts w:eastAsia="Times New Roman" w:cs="Times New Roman"/>
                <w:szCs w:val="28"/>
                <w:lang w:eastAsia="ro-RO" w:bidi="ro-RO"/>
              </w:rPr>
              <w:t xml:space="preserve">seamnă orice specie de </w:t>
            </w:r>
            <w:proofErr w:type="spellStart"/>
            <w:r>
              <w:rPr>
                <w:rFonts w:eastAsia="Times New Roman" w:cs="Times New Roman"/>
                <w:szCs w:val="28"/>
                <w:lang w:eastAsia="ro-RO" w:bidi="ro-RO"/>
              </w:rPr>
              <w:t>Triticum</w:t>
            </w:r>
            <w:proofErr w:type="spellEnd"/>
            <w:r>
              <w:rPr>
                <w:rFonts w:eastAsia="Times New Roman" w:cs="Times New Roman"/>
                <w:szCs w:val="28"/>
                <w:lang w:eastAsia="ro-RO" w:bidi="ro-RO"/>
              </w:rPr>
              <w:t>”;</w:t>
            </w:r>
          </w:p>
        </w:tc>
      </w:tr>
      <w:tr w:rsidR="00A31CF9" w14:paraId="5286D8C6" w14:textId="77777777" w:rsidTr="00A31CF9">
        <w:tc>
          <w:tcPr>
            <w:tcW w:w="6974" w:type="dxa"/>
          </w:tcPr>
          <w:p w14:paraId="6A8C4D17" w14:textId="77777777" w:rsidR="00A31CF9" w:rsidRDefault="00A31CF9" w:rsidP="00A31CF9">
            <w:r>
              <w:t xml:space="preserve">Articolul 8. Lista </w:t>
            </w:r>
            <w:proofErr w:type="spellStart"/>
            <w:r>
              <w:t>menţiunilor</w:t>
            </w:r>
            <w:proofErr w:type="spellEnd"/>
            <w:r>
              <w:t xml:space="preserve"> obligatorii</w:t>
            </w:r>
          </w:p>
          <w:p w14:paraId="2376566E" w14:textId="77777777" w:rsidR="00A31CF9" w:rsidRDefault="00A31CF9" w:rsidP="00A31CF9"/>
          <w:p w14:paraId="0DDE8318" w14:textId="77777777" w:rsidR="00A31CF9" w:rsidRDefault="00A31CF9" w:rsidP="00F104B3">
            <w:pPr>
              <w:jc w:val="both"/>
            </w:pPr>
            <w:r>
              <w:t xml:space="preserve">(4) Pentru a se asigura că consumatorii beneficiază și de alte mijloace de prezentare a </w:t>
            </w:r>
            <w:proofErr w:type="spellStart"/>
            <w:r>
              <w:t>informaţiilor</w:t>
            </w:r>
            <w:proofErr w:type="spellEnd"/>
            <w:r>
              <w:t xml:space="preserve"> obligatorii referitoare la produsele alimentare </w:t>
            </w:r>
            <w:proofErr w:type="spellStart"/>
            <w:r>
              <w:t>decît</w:t>
            </w:r>
            <w:proofErr w:type="spellEnd"/>
            <w:r>
              <w:t xml:space="preserve"> cuvintele sau cifrele şi cu </w:t>
            </w:r>
            <w:proofErr w:type="spellStart"/>
            <w:r>
              <w:t>condiţia</w:t>
            </w:r>
            <w:proofErr w:type="spellEnd"/>
            <w:r>
              <w:t xml:space="preserve"> să se asigure </w:t>
            </w:r>
            <w:proofErr w:type="spellStart"/>
            <w:r>
              <w:t>acelaşi</w:t>
            </w:r>
            <w:proofErr w:type="spellEnd"/>
            <w:r>
              <w:t xml:space="preserve"> nivel de informare ca atunci </w:t>
            </w:r>
            <w:proofErr w:type="spellStart"/>
            <w:r>
              <w:t>cînd</w:t>
            </w:r>
            <w:proofErr w:type="spellEnd"/>
            <w:r>
              <w:t xml:space="preserve"> se utilizează cuvinte şi cifre, Guvernul, </w:t>
            </w:r>
            <w:proofErr w:type="spellStart"/>
            <w:r>
              <w:t>ţinînd</w:t>
            </w:r>
            <w:proofErr w:type="spellEnd"/>
            <w:r>
              <w:t xml:space="preserve"> seama de elementele care dovedesc </w:t>
            </w:r>
            <w:proofErr w:type="spellStart"/>
            <w:r>
              <w:t>înţelegerea</w:t>
            </w:r>
            <w:proofErr w:type="spellEnd"/>
            <w:r>
              <w:t xml:space="preserve"> uniformă de către consumatori, stabilește criteriile în baza cărora una sau mai multe dintre </w:t>
            </w:r>
            <w:proofErr w:type="spellStart"/>
            <w:r>
              <w:t>menţiunile</w:t>
            </w:r>
            <w:proofErr w:type="spellEnd"/>
            <w:r>
              <w:t xml:space="preserve"> prevăzute la alin. (1) vor fi exprimate prin pictograme sau simboluri în loc de cuvinte sau cifre, precum şi </w:t>
            </w:r>
            <w:proofErr w:type="spellStart"/>
            <w:r>
              <w:t>modalităţile</w:t>
            </w:r>
            <w:proofErr w:type="spellEnd"/>
            <w:r>
              <w:t xml:space="preserve"> de aplicare a acestor criterii.</w:t>
            </w:r>
          </w:p>
          <w:p w14:paraId="2C57EDFC" w14:textId="77777777" w:rsidR="00F104B3" w:rsidRDefault="00F104B3" w:rsidP="00F104B3">
            <w:pPr>
              <w:jc w:val="both"/>
            </w:pPr>
          </w:p>
          <w:p w14:paraId="4451B437" w14:textId="77777777" w:rsidR="00A31CF9" w:rsidRDefault="00A31CF9" w:rsidP="00F104B3">
            <w:pPr>
              <w:jc w:val="both"/>
            </w:pPr>
            <w:r>
              <w:t xml:space="preserve">(5) Atunci </w:t>
            </w:r>
            <w:proofErr w:type="spellStart"/>
            <w:r>
              <w:t>cînd</w:t>
            </w:r>
            <w:proofErr w:type="spellEnd"/>
            <w:r>
              <w:t xml:space="preserve"> Guvernul </w:t>
            </w:r>
            <w:proofErr w:type="spellStart"/>
            <w:r>
              <w:t>stabileşte</w:t>
            </w:r>
            <w:proofErr w:type="spellEnd"/>
            <w:r>
              <w:t xml:space="preserve"> criteriile prevăzute la alin. (4), </w:t>
            </w:r>
            <w:proofErr w:type="spellStart"/>
            <w:r>
              <w:t>menţiunile</w:t>
            </w:r>
            <w:proofErr w:type="spellEnd"/>
            <w:r>
              <w:t xml:space="preserve"> prevăzute la alin. (1) pot fi, în mod alternativ, exprimate prin pictograme sau simboluri în locul cuvintelor sau al cifrelor.</w:t>
            </w:r>
          </w:p>
        </w:tc>
        <w:tc>
          <w:tcPr>
            <w:tcW w:w="6974" w:type="dxa"/>
          </w:tcPr>
          <w:p w14:paraId="0D7B6964" w14:textId="77777777" w:rsidR="00A31CF9" w:rsidRDefault="00A31CF9" w:rsidP="00A31CF9">
            <w:r w:rsidRPr="00A31CF9">
              <w:t>La articolul 8 alin.(4) și (5) se abrogă</w:t>
            </w:r>
          </w:p>
        </w:tc>
      </w:tr>
      <w:tr w:rsidR="00A31CF9" w14:paraId="7A36F89F" w14:textId="77777777" w:rsidTr="00A31CF9">
        <w:tc>
          <w:tcPr>
            <w:tcW w:w="6974" w:type="dxa"/>
          </w:tcPr>
          <w:p w14:paraId="1A370DA8" w14:textId="77777777" w:rsidR="00F104B3" w:rsidRDefault="00F104B3" w:rsidP="00A31CF9">
            <w:r>
              <w:lastRenderedPageBreak/>
              <w:t xml:space="preserve">Articolul 11 </w:t>
            </w:r>
          </w:p>
          <w:p w14:paraId="4D13A4D2" w14:textId="77777777" w:rsidR="00F104B3" w:rsidRDefault="00F104B3" w:rsidP="00F104B3">
            <w:pPr>
              <w:jc w:val="both"/>
            </w:pPr>
            <w:r w:rsidRPr="00F104B3">
              <w:t xml:space="preserve">(6) În scopul atingerii obiectivelor prezentei legi, Guvernul </w:t>
            </w:r>
            <w:proofErr w:type="spellStart"/>
            <w:r w:rsidRPr="00F104B3">
              <w:t>stabileşte</w:t>
            </w:r>
            <w:proofErr w:type="spellEnd"/>
            <w:r w:rsidRPr="00F104B3">
              <w:t xml:space="preserve"> norme privind lizibilitatea şi poate să extindă </w:t>
            </w:r>
            <w:proofErr w:type="spellStart"/>
            <w:r w:rsidRPr="00F104B3">
              <w:t>cerinţele</w:t>
            </w:r>
            <w:proofErr w:type="spellEnd"/>
            <w:r w:rsidRPr="00F104B3">
              <w:t xml:space="preserve"> de la alin. (4) din prezentul articol la </w:t>
            </w:r>
            <w:proofErr w:type="spellStart"/>
            <w:r w:rsidRPr="00F104B3">
              <w:t>menţiunile</w:t>
            </w:r>
            <w:proofErr w:type="spellEnd"/>
            <w:r w:rsidRPr="00F104B3">
              <w:t xml:space="preserve"> obligatorii suplimentare pentru categorii sau tipuri specifice de produse alimentare.</w:t>
            </w:r>
          </w:p>
        </w:tc>
        <w:tc>
          <w:tcPr>
            <w:tcW w:w="6974" w:type="dxa"/>
          </w:tcPr>
          <w:p w14:paraId="05A6EE60" w14:textId="77777777" w:rsidR="00F104B3" w:rsidRDefault="00F104B3" w:rsidP="00F104B3">
            <w:r w:rsidRPr="00F104B3">
              <w:t>La articolul 11 alin.(6) se abrogă</w:t>
            </w:r>
          </w:p>
          <w:p w14:paraId="7013836F" w14:textId="77777777" w:rsidR="00F104B3" w:rsidRDefault="00F104B3" w:rsidP="00F104B3"/>
          <w:p w14:paraId="37A619C2" w14:textId="77777777" w:rsidR="00A31CF9" w:rsidRDefault="00A31CF9" w:rsidP="00A31CF9"/>
        </w:tc>
      </w:tr>
      <w:tr w:rsidR="00A31CF9" w14:paraId="4F0F35F4" w14:textId="77777777" w:rsidTr="00A31CF9">
        <w:tc>
          <w:tcPr>
            <w:tcW w:w="6974" w:type="dxa"/>
          </w:tcPr>
          <w:p w14:paraId="29ECE11A" w14:textId="77777777" w:rsidR="00B366A4" w:rsidRDefault="00B366A4" w:rsidP="00B366A4">
            <w:r>
              <w:t xml:space="preserve">Articolul 12 </w:t>
            </w:r>
          </w:p>
          <w:p w14:paraId="7F84674D" w14:textId="77777777" w:rsidR="00A31CF9" w:rsidRDefault="00B366A4" w:rsidP="00B366A4">
            <w:pPr>
              <w:jc w:val="both"/>
            </w:pPr>
            <w:r w:rsidRPr="00B366A4">
              <w:t xml:space="preserve">(2) În cazul produselor alimentare nepreambalate, oferite spre </w:t>
            </w:r>
            <w:proofErr w:type="spellStart"/>
            <w:r w:rsidRPr="00B366A4">
              <w:t>vînzare</w:t>
            </w:r>
            <w:proofErr w:type="spellEnd"/>
            <w:r w:rsidRPr="00B366A4">
              <w:t xml:space="preserve"> prin mijloace de comunicare la </w:t>
            </w:r>
            <w:proofErr w:type="spellStart"/>
            <w:r w:rsidRPr="00B366A4">
              <w:t>distanţă</w:t>
            </w:r>
            <w:proofErr w:type="spellEnd"/>
            <w:r w:rsidRPr="00B366A4">
              <w:t xml:space="preserve">, </w:t>
            </w:r>
            <w:proofErr w:type="spellStart"/>
            <w:r w:rsidRPr="00B366A4">
              <w:t>menţiunile</w:t>
            </w:r>
            <w:proofErr w:type="spellEnd"/>
            <w:r w:rsidRPr="00B366A4">
              <w:t xml:space="preserve"> obligatorii în temeiul art. 38 </w:t>
            </w:r>
            <w:proofErr w:type="spellStart"/>
            <w:r w:rsidRPr="00B366A4">
              <w:t>sînt</w:t>
            </w:r>
            <w:proofErr w:type="spellEnd"/>
            <w:r w:rsidRPr="00B366A4">
              <w:t xml:space="preserve"> puse la </w:t>
            </w:r>
            <w:proofErr w:type="spellStart"/>
            <w:r w:rsidRPr="00B366A4">
              <w:t>dispoziţie</w:t>
            </w:r>
            <w:proofErr w:type="spellEnd"/>
            <w:r w:rsidRPr="00B366A4">
              <w:t xml:space="preserve"> în conformitate cu alin. (1) din prezentul articol.</w:t>
            </w:r>
          </w:p>
        </w:tc>
        <w:tc>
          <w:tcPr>
            <w:tcW w:w="6974" w:type="dxa"/>
          </w:tcPr>
          <w:p w14:paraId="157BF268" w14:textId="77777777" w:rsidR="00A31CF9" w:rsidRDefault="00F104B3" w:rsidP="00A31CF9">
            <w:r w:rsidRPr="00F104B3">
              <w:t>La articolul 12 alin.(2) textul ”art.38” se substituie cu textul ”art.37”</w:t>
            </w:r>
          </w:p>
        </w:tc>
      </w:tr>
      <w:tr w:rsidR="00A31CF9" w14:paraId="687D7A11" w14:textId="77777777" w:rsidTr="00A31CF9">
        <w:tc>
          <w:tcPr>
            <w:tcW w:w="6974" w:type="dxa"/>
          </w:tcPr>
          <w:p w14:paraId="1595B7FF" w14:textId="77777777" w:rsidR="00A31CF9" w:rsidRDefault="006A0728" w:rsidP="00A31CF9">
            <w:r>
              <w:t>Articolul 19</w:t>
            </w:r>
          </w:p>
          <w:p w14:paraId="2BC069C2" w14:textId="77777777" w:rsidR="006A0728" w:rsidRDefault="006A0728" w:rsidP="006A0728">
            <w:pPr>
              <w:jc w:val="both"/>
            </w:pPr>
            <w:r w:rsidRPr="006A0728">
              <w:t xml:space="preserve">(2) În lipsa unei liste a ingredientelor, reprezentarea </w:t>
            </w:r>
            <w:proofErr w:type="spellStart"/>
            <w:r w:rsidRPr="006A0728">
              <w:t>menţiunilor</w:t>
            </w:r>
            <w:proofErr w:type="spellEnd"/>
            <w:r w:rsidRPr="006A0728">
              <w:t xml:space="preserve"> la care se face referire la art. 8 alin.</w:t>
            </w:r>
            <w:r>
              <w:t xml:space="preserve"> </w:t>
            </w:r>
            <w:r w:rsidRPr="006A0728">
              <w:t xml:space="preserve">(1) lit. c) include </w:t>
            </w:r>
            <w:proofErr w:type="spellStart"/>
            <w:r w:rsidRPr="006A0728">
              <w:t>cuvîntul</w:t>
            </w:r>
            <w:proofErr w:type="spellEnd"/>
            <w:r w:rsidRPr="006A0728">
              <w:t xml:space="preserve"> „</w:t>
            </w:r>
            <w:proofErr w:type="spellStart"/>
            <w:r w:rsidRPr="006A0728">
              <w:t>conţine</w:t>
            </w:r>
            <w:proofErr w:type="spellEnd"/>
            <w:r w:rsidRPr="006A0728">
              <w:t xml:space="preserve">”, urmat de denumirea </w:t>
            </w:r>
            <w:proofErr w:type="spellStart"/>
            <w:r w:rsidRPr="006A0728">
              <w:t>substanţei</w:t>
            </w:r>
            <w:proofErr w:type="spellEnd"/>
            <w:r w:rsidRPr="006A0728">
              <w:t xml:space="preserve"> sau a produsului enumerat/enumerate în anexa nr. 1.</w:t>
            </w:r>
          </w:p>
        </w:tc>
        <w:tc>
          <w:tcPr>
            <w:tcW w:w="6974" w:type="dxa"/>
          </w:tcPr>
          <w:p w14:paraId="0FA61331" w14:textId="77777777" w:rsidR="00B366A4" w:rsidRDefault="00B366A4" w:rsidP="00B366A4">
            <w:pPr>
              <w:jc w:val="both"/>
            </w:pPr>
            <w:r>
              <w:t>Articolul 19 se completează cu alin.(2)</w:t>
            </w:r>
            <w:r w:rsidRPr="00B366A4">
              <w:rPr>
                <w:vertAlign w:val="superscript"/>
              </w:rPr>
              <w:t>1</w:t>
            </w:r>
            <w:r>
              <w:t xml:space="preserve"> și cu alin.(5)-(8) cu următorul cuprins:</w:t>
            </w:r>
          </w:p>
          <w:p w14:paraId="713AFEDD" w14:textId="77777777" w:rsidR="00B366A4" w:rsidRDefault="00B366A4" w:rsidP="00B366A4">
            <w:pPr>
              <w:jc w:val="both"/>
            </w:pPr>
            <w:r>
              <w:t>”(2)</w:t>
            </w:r>
            <w:r w:rsidRPr="00B366A4">
              <w:rPr>
                <w:vertAlign w:val="superscript"/>
              </w:rPr>
              <w:t>1</w:t>
            </w:r>
            <w:r>
              <w:t xml:space="preserve"> În cazurile în care </w:t>
            </w:r>
            <w:proofErr w:type="spellStart"/>
            <w:r>
              <w:t>substanţele</w:t>
            </w:r>
            <w:proofErr w:type="spellEnd"/>
            <w:r>
              <w:t xml:space="preserve"> sau ingredientele care cauzează alergii sau </w:t>
            </w:r>
            <w:proofErr w:type="spellStart"/>
            <w:r>
              <w:t>intoleranţă</w:t>
            </w:r>
            <w:proofErr w:type="spellEnd"/>
            <w:r>
              <w:t xml:space="preserve"> sunt </w:t>
            </w:r>
            <w:proofErr w:type="spellStart"/>
            <w:r>
              <w:t>potenţial</w:t>
            </w:r>
            <w:proofErr w:type="spellEnd"/>
            <w:r>
              <w:t xml:space="preserve">, dar </w:t>
            </w:r>
            <w:proofErr w:type="spellStart"/>
            <w:r>
              <w:t>neintenţionat</w:t>
            </w:r>
            <w:proofErr w:type="spellEnd"/>
            <w:r>
              <w:t xml:space="preserve"> prezente în produsele alimentare ca urmare a contaminării încrucișate în procesul de fabricație, se indică pe etichetă mențiunea: “poate </w:t>
            </w:r>
            <w:proofErr w:type="spellStart"/>
            <w:r>
              <w:t>conţine</w:t>
            </w:r>
            <w:proofErr w:type="spellEnd"/>
            <w:r>
              <w:t xml:space="preserve"> urme de….” cu o referire clară la denumirea </w:t>
            </w:r>
            <w:proofErr w:type="spellStart"/>
            <w:r>
              <w:t>substanţei</w:t>
            </w:r>
            <w:proofErr w:type="spellEnd"/>
            <w:r>
              <w:t xml:space="preserve"> sau a ingredientului, astfel cum este prezentată în anexa nr.1.</w:t>
            </w:r>
          </w:p>
          <w:p w14:paraId="7F5049BC" w14:textId="77777777" w:rsidR="006A0728" w:rsidRDefault="006A0728" w:rsidP="00B366A4">
            <w:pPr>
              <w:jc w:val="both"/>
            </w:pPr>
          </w:p>
          <w:p w14:paraId="4629AF67" w14:textId="77777777" w:rsidR="00B366A4" w:rsidRDefault="00B366A4" w:rsidP="00B366A4">
            <w:pPr>
              <w:jc w:val="both"/>
            </w:pPr>
            <w:r>
              <w:t xml:space="preserve">(5) La indicarea ingredientelor alergene pentru toate produsele alimentare nepreambalate comercializate/distribuite consumatorului final inclusiv și celor destinate livrării sub formă nepreambalată </w:t>
            </w:r>
            <w:proofErr w:type="spellStart"/>
            <w:r>
              <w:t>unităţilor</w:t>
            </w:r>
            <w:proofErr w:type="spellEnd"/>
            <w:r>
              <w:t xml:space="preserve"> de alimentație publică şi </w:t>
            </w:r>
            <w:proofErr w:type="spellStart"/>
            <w:r>
              <w:t>unităţilor</w:t>
            </w:r>
            <w:proofErr w:type="spellEnd"/>
            <w:r>
              <w:t xml:space="preserve"> care comercializează produse </w:t>
            </w:r>
            <w:r>
              <w:lastRenderedPageBreak/>
              <w:t xml:space="preserve">alimentare cu amănuntul, este obligatorie etichetarea clară a denumirii </w:t>
            </w:r>
            <w:proofErr w:type="spellStart"/>
            <w:r>
              <w:t>substanţei</w:t>
            </w:r>
            <w:proofErr w:type="spellEnd"/>
            <w:r>
              <w:t>, astfel cum este prezentată în anexa nr.1.</w:t>
            </w:r>
          </w:p>
          <w:p w14:paraId="483AD0DE" w14:textId="77777777" w:rsidR="00B366A4" w:rsidRDefault="00B366A4" w:rsidP="00B366A4">
            <w:pPr>
              <w:jc w:val="both"/>
            </w:pPr>
            <w:r>
              <w:t xml:space="preserve">(6) Indicarea ingredientelor alergene se face astfel încât </w:t>
            </w:r>
            <w:proofErr w:type="spellStart"/>
            <w:r>
              <w:t>informaţiile</w:t>
            </w:r>
            <w:proofErr w:type="spellEnd"/>
            <w:r>
              <w:t xml:space="preserve"> să fie disponibile şi accesibile direct la locul de desfacere/comercializare a produselor alimentare nepreambalate sau, în cazul comercializării la </w:t>
            </w:r>
            <w:proofErr w:type="spellStart"/>
            <w:r>
              <w:t>distanţă</w:t>
            </w:r>
            <w:proofErr w:type="spellEnd"/>
            <w:r>
              <w:t xml:space="preserve">, înaintea </w:t>
            </w:r>
            <w:proofErr w:type="spellStart"/>
            <w:r>
              <w:t>achiziţionării</w:t>
            </w:r>
            <w:proofErr w:type="spellEnd"/>
            <w:r>
              <w:t xml:space="preserve"> produselor alimentare. </w:t>
            </w:r>
            <w:proofErr w:type="spellStart"/>
            <w:r>
              <w:t>Informaţiile</w:t>
            </w:r>
            <w:proofErr w:type="spellEnd"/>
            <w:r>
              <w:t xml:space="preserve"> trebuie să fie oferite în limba de stat, neexceptând prezentarea acestor </w:t>
            </w:r>
            <w:proofErr w:type="spellStart"/>
            <w:r>
              <w:t>informaţii</w:t>
            </w:r>
            <w:proofErr w:type="spellEnd"/>
            <w:r>
              <w:t xml:space="preserve"> şi în alte limbi.</w:t>
            </w:r>
          </w:p>
          <w:p w14:paraId="136BB54F" w14:textId="77777777" w:rsidR="00B366A4" w:rsidRDefault="00B366A4" w:rsidP="00B366A4">
            <w:pPr>
              <w:jc w:val="both"/>
            </w:pPr>
            <w:r>
              <w:t xml:space="preserve">(7) </w:t>
            </w:r>
            <w:proofErr w:type="spellStart"/>
            <w:r>
              <w:t>Informaţiile</w:t>
            </w:r>
            <w:proofErr w:type="spellEnd"/>
            <w:r>
              <w:t xml:space="preserve"> privind alergenii trebuie să fie înscrise într-un loc vizibil, de neconfundat, </w:t>
            </w:r>
            <w:proofErr w:type="spellStart"/>
            <w:r>
              <w:t>uşor</w:t>
            </w:r>
            <w:proofErr w:type="spellEnd"/>
            <w:r>
              <w:t xml:space="preserve"> accesibil, lizibil, de </w:t>
            </w:r>
            <w:proofErr w:type="spellStart"/>
            <w:r>
              <w:t>neşters</w:t>
            </w:r>
            <w:proofErr w:type="spellEnd"/>
            <w:r>
              <w:t xml:space="preserve"> şi nu trebuie să fie ascunse de alte materiale scrise sau fotografice, prezentate în format tipărit sau electronic, prin meniu, panou sau </w:t>
            </w:r>
            <w:proofErr w:type="spellStart"/>
            <w:r>
              <w:t>afiş</w:t>
            </w:r>
            <w:proofErr w:type="spellEnd"/>
            <w:r>
              <w:t>.</w:t>
            </w:r>
          </w:p>
          <w:p w14:paraId="26175751" w14:textId="77777777" w:rsidR="00A31CF9" w:rsidRDefault="00B366A4" w:rsidP="00B366A4">
            <w:pPr>
              <w:jc w:val="both"/>
            </w:pPr>
            <w:r>
              <w:t xml:space="preserve">(8) Utilizarea simbolurilor care indică la </w:t>
            </w:r>
            <w:proofErr w:type="spellStart"/>
            <w:r>
              <w:t>prezenţa</w:t>
            </w:r>
            <w:proofErr w:type="spellEnd"/>
            <w:r>
              <w:t xml:space="preserve"> </w:t>
            </w:r>
            <w:proofErr w:type="spellStart"/>
            <w:r>
              <w:t>substanţelor</w:t>
            </w:r>
            <w:proofErr w:type="spellEnd"/>
            <w:r>
              <w:t xml:space="preserve"> sau produselor care provoacă alergii sau </w:t>
            </w:r>
            <w:proofErr w:type="spellStart"/>
            <w:r>
              <w:t>intoleranţă</w:t>
            </w:r>
            <w:proofErr w:type="spellEnd"/>
            <w:r>
              <w:t xml:space="preserve"> este permisă, cu </w:t>
            </w:r>
            <w:proofErr w:type="spellStart"/>
            <w:r>
              <w:t>condiţia</w:t>
            </w:r>
            <w:proofErr w:type="spellEnd"/>
            <w:r>
              <w:t xml:space="preserve"> ca acestea să fie </w:t>
            </w:r>
            <w:proofErr w:type="spellStart"/>
            <w:r>
              <w:t>însoţite</w:t>
            </w:r>
            <w:proofErr w:type="spellEnd"/>
            <w:r>
              <w:t xml:space="preserve"> de denumirea </w:t>
            </w:r>
            <w:proofErr w:type="spellStart"/>
            <w:r>
              <w:t>substanţei</w:t>
            </w:r>
            <w:proofErr w:type="spellEnd"/>
            <w:r>
              <w:t xml:space="preserve"> sau a produsului, astfel cum este prezentată în anexa nr.1”</w:t>
            </w:r>
          </w:p>
        </w:tc>
      </w:tr>
      <w:tr w:rsidR="00A31CF9" w14:paraId="126DF096" w14:textId="77777777" w:rsidTr="00A31CF9">
        <w:tc>
          <w:tcPr>
            <w:tcW w:w="6974" w:type="dxa"/>
          </w:tcPr>
          <w:p w14:paraId="30C0CE7F" w14:textId="77777777" w:rsidR="00893A4C" w:rsidRDefault="00893A4C" w:rsidP="00893A4C">
            <w:pPr>
              <w:jc w:val="both"/>
            </w:pPr>
            <w:r>
              <w:lastRenderedPageBreak/>
              <w:t>A</w:t>
            </w:r>
            <w:r w:rsidRPr="00893A4C">
              <w:t>rticolul 21</w:t>
            </w:r>
          </w:p>
          <w:p w14:paraId="6FBE9C53" w14:textId="77777777" w:rsidR="00A31CF9" w:rsidRDefault="00893A4C" w:rsidP="00893A4C">
            <w:pPr>
              <w:jc w:val="both"/>
            </w:pPr>
            <w:r w:rsidRPr="00893A4C">
              <w:t xml:space="preserve">(2) Pentru a asigura o mai bună </w:t>
            </w:r>
            <w:proofErr w:type="spellStart"/>
            <w:r w:rsidRPr="00893A4C">
              <w:t>înţelegere</w:t>
            </w:r>
            <w:proofErr w:type="spellEnd"/>
            <w:r w:rsidRPr="00893A4C">
              <w:t xml:space="preserve"> de către consumatori a </w:t>
            </w:r>
            <w:proofErr w:type="spellStart"/>
            <w:r w:rsidRPr="00893A4C">
              <w:t>informaţiilor</w:t>
            </w:r>
            <w:proofErr w:type="spellEnd"/>
            <w:r w:rsidRPr="00893A4C">
              <w:t xml:space="preserve"> referitoare la produsele alimentare care figurează pe etichetă, Guvernul stabilește, pentru anumite produse alimentare specificate, o modalitate de exprimare a </w:t>
            </w:r>
            <w:proofErr w:type="spellStart"/>
            <w:r w:rsidRPr="00893A4C">
              <w:t>cantităţii</w:t>
            </w:r>
            <w:proofErr w:type="spellEnd"/>
            <w:r w:rsidRPr="00893A4C">
              <w:t xml:space="preserve"> nete diferită de cea </w:t>
            </w:r>
            <w:proofErr w:type="spellStart"/>
            <w:r w:rsidRPr="00893A4C">
              <w:t>menţionată</w:t>
            </w:r>
            <w:proofErr w:type="spellEnd"/>
            <w:r w:rsidRPr="00893A4C">
              <w:t xml:space="preserve"> la alin. (1).</w:t>
            </w:r>
          </w:p>
        </w:tc>
        <w:tc>
          <w:tcPr>
            <w:tcW w:w="6974" w:type="dxa"/>
          </w:tcPr>
          <w:p w14:paraId="7E801336" w14:textId="77777777" w:rsidR="00A31CF9" w:rsidRDefault="00893A4C" w:rsidP="00A31CF9">
            <w:r w:rsidRPr="00893A4C">
              <w:t>La articolul 21 alin.(2) se abrogă;</w:t>
            </w:r>
          </w:p>
        </w:tc>
      </w:tr>
      <w:tr w:rsidR="003609EB" w14:paraId="3890337F" w14:textId="77777777" w:rsidTr="00A31CF9">
        <w:tc>
          <w:tcPr>
            <w:tcW w:w="6974" w:type="dxa"/>
            <w:vMerge w:val="restart"/>
          </w:tcPr>
          <w:p w14:paraId="1EB3689C" w14:textId="77777777" w:rsidR="003609EB" w:rsidRDefault="003609EB" w:rsidP="00893A4C">
            <w:pPr>
              <w:jc w:val="both"/>
            </w:pPr>
            <w:r>
              <w:t>Articolul 24</w:t>
            </w:r>
          </w:p>
          <w:p w14:paraId="63C0F266" w14:textId="77777777" w:rsidR="003609EB" w:rsidRDefault="003609EB" w:rsidP="00893A4C">
            <w:pPr>
              <w:jc w:val="both"/>
            </w:pPr>
            <w:r>
              <w:lastRenderedPageBreak/>
              <w:t xml:space="preserve">(3) În cazul în care se indică </w:t>
            </w:r>
            <w:proofErr w:type="spellStart"/>
            <w:r>
              <w:t>ţara</w:t>
            </w:r>
            <w:proofErr w:type="spellEnd"/>
            <w:r>
              <w:t xml:space="preserve"> de origine sau locul de </w:t>
            </w:r>
            <w:proofErr w:type="spellStart"/>
            <w:r>
              <w:t>provenienţă</w:t>
            </w:r>
            <w:proofErr w:type="spellEnd"/>
            <w:r>
              <w:t xml:space="preserve"> a produsului şi aceasta (acesta) nu este </w:t>
            </w:r>
            <w:proofErr w:type="spellStart"/>
            <w:r>
              <w:t>aceeaşi</w:t>
            </w:r>
            <w:proofErr w:type="spellEnd"/>
            <w:r>
              <w:t xml:space="preserve"> (</w:t>
            </w:r>
            <w:proofErr w:type="spellStart"/>
            <w:r>
              <w:t>acelaşi</w:t>
            </w:r>
            <w:proofErr w:type="spellEnd"/>
            <w:r>
              <w:t xml:space="preserve">) cu </w:t>
            </w:r>
            <w:proofErr w:type="spellStart"/>
            <w:r>
              <w:t>ţara</w:t>
            </w:r>
            <w:proofErr w:type="spellEnd"/>
            <w:r>
              <w:t xml:space="preserve"> de origine sau locul de </w:t>
            </w:r>
            <w:proofErr w:type="spellStart"/>
            <w:r>
              <w:t>provenienţă</w:t>
            </w:r>
            <w:proofErr w:type="spellEnd"/>
            <w:r>
              <w:t xml:space="preserve"> a ingredientului primar:</w:t>
            </w:r>
          </w:p>
          <w:p w14:paraId="7C202910" w14:textId="77777777" w:rsidR="003609EB" w:rsidRDefault="003609EB" w:rsidP="00893A4C">
            <w:pPr>
              <w:jc w:val="both"/>
            </w:pPr>
            <w:r>
              <w:t xml:space="preserve">a) se indică de asemenea </w:t>
            </w:r>
            <w:proofErr w:type="spellStart"/>
            <w:r>
              <w:t>ţara</w:t>
            </w:r>
            <w:proofErr w:type="spellEnd"/>
            <w:r>
              <w:t xml:space="preserve"> de origine sau locul de </w:t>
            </w:r>
            <w:proofErr w:type="spellStart"/>
            <w:r>
              <w:t>provenienţă</w:t>
            </w:r>
            <w:proofErr w:type="spellEnd"/>
            <w:r>
              <w:t xml:space="preserve"> a ingredientului primar (ingredientelor primare); sau</w:t>
            </w:r>
          </w:p>
          <w:p w14:paraId="78D44E3C" w14:textId="77777777" w:rsidR="003609EB" w:rsidRDefault="003609EB" w:rsidP="00893A4C">
            <w:pPr>
              <w:jc w:val="both"/>
            </w:pPr>
            <w:r>
              <w:t xml:space="preserve">b) se indică faptul că </w:t>
            </w:r>
            <w:proofErr w:type="spellStart"/>
            <w:r>
              <w:t>ţara</w:t>
            </w:r>
            <w:proofErr w:type="spellEnd"/>
            <w:r>
              <w:t xml:space="preserve"> de origine sau locul de </w:t>
            </w:r>
            <w:proofErr w:type="spellStart"/>
            <w:r>
              <w:t>provenienţă</w:t>
            </w:r>
            <w:proofErr w:type="spellEnd"/>
            <w:r>
              <w:t xml:space="preserve"> a ingredientului primar (ingredientelor primare) diferă de </w:t>
            </w:r>
            <w:proofErr w:type="spellStart"/>
            <w:r>
              <w:t>ţara</w:t>
            </w:r>
            <w:proofErr w:type="spellEnd"/>
            <w:r>
              <w:t xml:space="preserve"> de origine sau locul de </w:t>
            </w:r>
            <w:proofErr w:type="spellStart"/>
            <w:r>
              <w:t>provenienţă</w:t>
            </w:r>
            <w:proofErr w:type="spellEnd"/>
            <w:r>
              <w:t xml:space="preserve"> a produsului alimentar.</w:t>
            </w:r>
          </w:p>
        </w:tc>
        <w:tc>
          <w:tcPr>
            <w:tcW w:w="6974" w:type="dxa"/>
          </w:tcPr>
          <w:p w14:paraId="03CA44B8" w14:textId="77777777" w:rsidR="003609EB" w:rsidRDefault="003609EB" w:rsidP="00893A4C">
            <w:pPr>
              <w:jc w:val="both"/>
            </w:pPr>
            <w:r>
              <w:lastRenderedPageBreak/>
              <w:t>La articolul 24:</w:t>
            </w:r>
          </w:p>
          <w:p w14:paraId="01BAF022" w14:textId="77777777" w:rsidR="003609EB" w:rsidRDefault="003609EB" w:rsidP="00893A4C">
            <w:pPr>
              <w:jc w:val="both"/>
            </w:pPr>
            <w:r>
              <w:lastRenderedPageBreak/>
              <w:t>alin.(3) va avea următorul cuprins:</w:t>
            </w:r>
          </w:p>
          <w:p w14:paraId="7B9AFF0C" w14:textId="77777777" w:rsidR="003609EB" w:rsidRDefault="003609EB" w:rsidP="00893A4C">
            <w:pPr>
              <w:jc w:val="both"/>
            </w:pPr>
            <w:r>
              <w:t>”(3) Țara de origine sau locul de proveniență a ingredientului primar, care nu este aceeași (același) cu țara de origine precizată sau locul de proveniență precizat a produsului alimentar, se indică:</w:t>
            </w:r>
          </w:p>
          <w:p w14:paraId="04376022" w14:textId="77777777" w:rsidR="003609EB" w:rsidRDefault="003609EB" w:rsidP="00893A4C">
            <w:pPr>
              <w:jc w:val="both"/>
            </w:pPr>
            <w:r>
              <w:t>1)</w:t>
            </w:r>
            <w:proofErr w:type="spellStart"/>
            <w:r>
              <w:t>ţara</w:t>
            </w:r>
            <w:proofErr w:type="spellEnd"/>
            <w:r>
              <w:t xml:space="preserve"> de origine sau locul de </w:t>
            </w:r>
            <w:proofErr w:type="spellStart"/>
            <w:r>
              <w:t>provenienţă</w:t>
            </w:r>
            <w:proofErr w:type="spellEnd"/>
            <w:r>
              <w:t xml:space="preserve"> a ingredientului primar (ingredientelor primare); sau</w:t>
            </w:r>
          </w:p>
          <w:p w14:paraId="5B6FAAA1" w14:textId="77777777" w:rsidR="003609EB" w:rsidRDefault="003609EB" w:rsidP="00893A4C">
            <w:pPr>
              <w:jc w:val="both"/>
            </w:pPr>
            <w:r>
              <w:t>2)regiunea sau orice altă zonă geografică dintr-un stat, care este bine înțeleasă de consumatorului;</w:t>
            </w:r>
          </w:p>
          <w:p w14:paraId="65F1B7C1" w14:textId="77777777" w:rsidR="003609EB" w:rsidRDefault="003609EB" w:rsidP="00893A4C">
            <w:pPr>
              <w:jc w:val="both"/>
            </w:pPr>
            <w:r>
              <w:t>4) zona de pescuit care sunt bine înțelese de consumatorului;</w:t>
            </w:r>
          </w:p>
          <w:p w14:paraId="05235C15" w14:textId="77777777" w:rsidR="003609EB" w:rsidRPr="00893A4C" w:rsidRDefault="003609EB" w:rsidP="00893A4C">
            <w:r>
              <w:t>5) sau se indică declarația: „(denumirea ingredientului primar) provine/nu provine din (țara de origine sau locul de proveniență a produsului alimentar)” sau o formulare similară care poate avea același înțeles pentru consumator.</w:t>
            </w:r>
          </w:p>
        </w:tc>
      </w:tr>
      <w:tr w:rsidR="003609EB" w14:paraId="7C38508F" w14:textId="77777777" w:rsidTr="00A31CF9">
        <w:tc>
          <w:tcPr>
            <w:tcW w:w="6974" w:type="dxa"/>
            <w:vMerge/>
          </w:tcPr>
          <w:p w14:paraId="0F146CE0" w14:textId="77777777" w:rsidR="003609EB" w:rsidRDefault="003609EB" w:rsidP="00893A4C">
            <w:pPr>
              <w:jc w:val="both"/>
            </w:pPr>
          </w:p>
        </w:tc>
        <w:tc>
          <w:tcPr>
            <w:tcW w:w="6974" w:type="dxa"/>
          </w:tcPr>
          <w:p w14:paraId="1DA189C5" w14:textId="77777777" w:rsidR="003609EB" w:rsidRDefault="003609EB" w:rsidP="003609EB">
            <w:pPr>
              <w:jc w:val="both"/>
            </w:pPr>
          </w:p>
          <w:p w14:paraId="592F0D7A" w14:textId="77777777" w:rsidR="003609EB" w:rsidRDefault="003609EB" w:rsidP="003609EB">
            <w:pPr>
              <w:jc w:val="both"/>
            </w:pPr>
            <w:r>
              <w:t>se completează cu alin.(4)-(6) cu următorul cuprins:</w:t>
            </w:r>
          </w:p>
          <w:p w14:paraId="7D24E306" w14:textId="77777777" w:rsidR="003609EB" w:rsidRDefault="003609EB" w:rsidP="003609EB">
            <w:pPr>
              <w:jc w:val="both"/>
            </w:pPr>
            <w:r>
              <w:t>(4) Informațiile furnizate de la alin.(3) trebuie să fie prezentate cu caractere de dimensiuni care să nu fie mai mici decât dimensiunea minimă în conformitate cu articolul 11 alineatul (2).</w:t>
            </w:r>
          </w:p>
          <w:p w14:paraId="0B2657FE" w14:textId="77777777" w:rsidR="003609EB" w:rsidRDefault="003609EB" w:rsidP="003609EB">
            <w:pPr>
              <w:jc w:val="both"/>
            </w:pPr>
            <w:r>
              <w:t xml:space="preserve">(5) Fără a aduce atingere alineatului (4), în cazul în care țara de origine sau locul de proveniență a produsului alimentar sunt prezentate în cuvinte, informațiile furnizate de la alin.(3) trebuie să figureze în același câmp vizual ca și indicarea țării de origine sau a locului de proveniență a produsului alimentar și utilizând o dimensiune a caracterelor cu o înălțime x de cel puțin 75 % din înălțimea x utilizată pentru </w:t>
            </w:r>
            <w:r>
              <w:lastRenderedPageBreak/>
              <w:t>indicarea țării de origine sau a locului de proveniență a produsului alimentar.</w:t>
            </w:r>
          </w:p>
          <w:p w14:paraId="590A53A9" w14:textId="77777777" w:rsidR="003609EB" w:rsidRPr="00893A4C" w:rsidRDefault="003609EB" w:rsidP="003609EB">
            <w:pPr>
              <w:jc w:val="both"/>
            </w:pPr>
            <w:r>
              <w:t>(6) Fără a aduce atingere alineatului (4), în cazul în care țara de origine sau locul de proveniență a produsului alimentar nu sunt prezentate în cuvinte, informațiile furnizate de la alin.(3) trebuie să figureze în același câmp vizual ca și indicarea țării de origine sau a locului de proveniență a produsului alimentar.”</w:t>
            </w:r>
          </w:p>
        </w:tc>
      </w:tr>
      <w:tr w:rsidR="00893A4C" w14:paraId="5FDF8256" w14:textId="77777777" w:rsidTr="00A31CF9">
        <w:tc>
          <w:tcPr>
            <w:tcW w:w="6974" w:type="dxa"/>
          </w:tcPr>
          <w:p w14:paraId="177779CF" w14:textId="77777777" w:rsidR="00893A4C" w:rsidRDefault="00471554" w:rsidP="00A31CF9">
            <w:r>
              <w:rPr>
                <w:rFonts w:eastAsia="Times New Roman" w:cs="Times New Roman"/>
                <w:szCs w:val="28"/>
                <w:lang w:eastAsia="ro-RO" w:bidi="ro-RO"/>
              </w:rPr>
              <w:lastRenderedPageBreak/>
              <w:t>A</w:t>
            </w:r>
            <w:r w:rsidRPr="00893A4C">
              <w:rPr>
                <w:rFonts w:eastAsia="Times New Roman" w:cs="Times New Roman"/>
                <w:szCs w:val="28"/>
                <w:lang w:eastAsia="ro-RO" w:bidi="ro-RO"/>
              </w:rPr>
              <w:t>rticolul 25</w:t>
            </w:r>
          </w:p>
          <w:p w14:paraId="5D88B76A" w14:textId="77777777" w:rsidR="00893A4C" w:rsidRDefault="00893A4C" w:rsidP="00A31CF9">
            <w:r w:rsidRPr="00893A4C">
              <w:t xml:space="preserve">(2) Guvernul adoptă norme detaliate de punere în aplicare a </w:t>
            </w:r>
            <w:proofErr w:type="spellStart"/>
            <w:r w:rsidRPr="00893A4C">
              <w:t>dispoziţiilor</w:t>
            </w:r>
            <w:proofErr w:type="spellEnd"/>
            <w:r w:rsidRPr="00893A4C">
              <w:t xml:space="preserve"> alin. (1) în cazul anumitor produse alimentare.</w:t>
            </w:r>
          </w:p>
        </w:tc>
        <w:tc>
          <w:tcPr>
            <w:tcW w:w="6974" w:type="dxa"/>
          </w:tcPr>
          <w:p w14:paraId="60F146B5" w14:textId="77777777" w:rsidR="00893A4C" w:rsidRPr="00893A4C" w:rsidRDefault="00893A4C" w:rsidP="00893A4C">
            <w:pPr>
              <w:widowControl w:val="0"/>
              <w:tabs>
                <w:tab w:val="left" w:pos="993"/>
              </w:tabs>
              <w:autoSpaceDE w:val="0"/>
              <w:autoSpaceDN w:val="0"/>
              <w:spacing w:line="276" w:lineRule="auto"/>
              <w:ind w:right="104"/>
              <w:jc w:val="both"/>
              <w:rPr>
                <w:rFonts w:eastAsia="Times New Roman" w:cs="Times New Roman"/>
                <w:szCs w:val="28"/>
                <w:lang w:eastAsia="ro-RO" w:bidi="ro-RO"/>
              </w:rPr>
            </w:pPr>
            <w:r w:rsidRPr="00893A4C">
              <w:rPr>
                <w:rFonts w:eastAsia="Times New Roman" w:cs="Times New Roman"/>
                <w:szCs w:val="28"/>
                <w:lang w:eastAsia="ro-RO" w:bidi="ro-RO"/>
              </w:rPr>
              <w:t>La articolul 25 alin.(2) se abrogă;</w:t>
            </w:r>
          </w:p>
          <w:p w14:paraId="2332687F" w14:textId="77777777" w:rsidR="00893A4C" w:rsidRPr="00893A4C" w:rsidRDefault="00893A4C" w:rsidP="00A31CF9"/>
        </w:tc>
      </w:tr>
      <w:tr w:rsidR="00471554" w14:paraId="5D349F99" w14:textId="77777777" w:rsidTr="00A31CF9">
        <w:tc>
          <w:tcPr>
            <w:tcW w:w="6974" w:type="dxa"/>
          </w:tcPr>
          <w:p w14:paraId="1C9811E8" w14:textId="77777777" w:rsidR="00471554" w:rsidRDefault="00471554" w:rsidP="00471554">
            <w:r>
              <w:rPr>
                <w:rFonts w:eastAsia="Times New Roman" w:cs="Times New Roman"/>
                <w:szCs w:val="28"/>
                <w:lang w:eastAsia="ro-RO" w:bidi="ro-RO"/>
              </w:rPr>
              <w:t>Articolul 30</w:t>
            </w:r>
          </w:p>
          <w:p w14:paraId="10F3C401" w14:textId="77777777" w:rsidR="00471554" w:rsidRDefault="00471554" w:rsidP="00471554">
            <w:pPr>
              <w:jc w:val="both"/>
              <w:rPr>
                <w:rFonts w:eastAsia="Times New Roman" w:cs="Times New Roman"/>
                <w:szCs w:val="28"/>
                <w:lang w:eastAsia="ro-RO" w:bidi="ro-RO"/>
              </w:rPr>
            </w:pPr>
            <w:r w:rsidRPr="00471554">
              <w:rPr>
                <w:rFonts w:eastAsia="Times New Roman" w:cs="Times New Roman"/>
                <w:szCs w:val="28"/>
                <w:lang w:eastAsia="ro-RO" w:bidi="ro-RO"/>
              </w:rPr>
              <w:t xml:space="preserve">(5) Guvernul adoptă factorii de conversie pentru vitaminele şi mineralele </w:t>
            </w:r>
            <w:proofErr w:type="spellStart"/>
            <w:r w:rsidRPr="00471554">
              <w:rPr>
                <w:rFonts w:eastAsia="Times New Roman" w:cs="Times New Roman"/>
                <w:szCs w:val="28"/>
                <w:lang w:eastAsia="ro-RO" w:bidi="ro-RO"/>
              </w:rPr>
              <w:t>menţionate</w:t>
            </w:r>
            <w:proofErr w:type="spellEnd"/>
            <w:r w:rsidRPr="00471554">
              <w:rPr>
                <w:rFonts w:eastAsia="Times New Roman" w:cs="Times New Roman"/>
                <w:szCs w:val="28"/>
                <w:lang w:eastAsia="ro-RO" w:bidi="ro-RO"/>
              </w:rPr>
              <w:t xml:space="preserve"> în </w:t>
            </w:r>
            <w:proofErr w:type="spellStart"/>
            <w:r w:rsidRPr="00471554">
              <w:rPr>
                <w:rFonts w:eastAsia="Times New Roman" w:cs="Times New Roman"/>
                <w:szCs w:val="28"/>
                <w:lang w:eastAsia="ro-RO" w:bidi="ro-RO"/>
              </w:rPr>
              <w:t>secţiunea</w:t>
            </w:r>
            <w:proofErr w:type="spellEnd"/>
            <w:r w:rsidRPr="00471554">
              <w:rPr>
                <w:rFonts w:eastAsia="Times New Roman" w:cs="Times New Roman"/>
                <w:szCs w:val="28"/>
                <w:lang w:eastAsia="ro-RO" w:bidi="ro-RO"/>
              </w:rPr>
              <w:t xml:space="preserve"> 1 pct. 1 din anexa nr. 12, care să permită un calcul mai exact al </w:t>
            </w:r>
            <w:proofErr w:type="spellStart"/>
            <w:r w:rsidRPr="00471554">
              <w:rPr>
                <w:rFonts w:eastAsia="Times New Roman" w:cs="Times New Roman"/>
                <w:szCs w:val="28"/>
                <w:lang w:eastAsia="ro-RO" w:bidi="ro-RO"/>
              </w:rPr>
              <w:t>conţinutului</w:t>
            </w:r>
            <w:proofErr w:type="spellEnd"/>
            <w:r w:rsidRPr="00471554">
              <w:rPr>
                <w:rFonts w:eastAsia="Times New Roman" w:cs="Times New Roman"/>
                <w:szCs w:val="28"/>
                <w:lang w:eastAsia="ro-RO" w:bidi="ro-RO"/>
              </w:rPr>
              <w:t xml:space="preserve"> de vitamine şi minerale în produsele alimentare şi să stabilească norme detaliate pentru punerea în aplicare uniformă a alin. (4) în ceea ce </w:t>
            </w:r>
            <w:proofErr w:type="spellStart"/>
            <w:r w:rsidRPr="00471554">
              <w:rPr>
                <w:rFonts w:eastAsia="Times New Roman" w:cs="Times New Roman"/>
                <w:szCs w:val="28"/>
                <w:lang w:eastAsia="ro-RO" w:bidi="ro-RO"/>
              </w:rPr>
              <w:t>priveşte</w:t>
            </w:r>
            <w:proofErr w:type="spellEnd"/>
            <w:r w:rsidRPr="00471554">
              <w:rPr>
                <w:rFonts w:eastAsia="Times New Roman" w:cs="Times New Roman"/>
                <w:szCs w:val="28"/>
                <w:lang w:eastAsia="ro-RO" w:bidi="ro-RO"/>
              </w:rPr>
              <w:t xml:space="preserve"> precizia valorilor declarate, precum </w:t>
            </w:r>
            <w:proofErr w:type="spellStart"/>
            <w:r w:rsidRPr="00471554">
              <w:rPr>
                <w:rFonts w:eastAsia="Times New Roman" w:cs="Times New Roman"/>
                <w:szCs w:val="28"/>
                <w:lang w:eastAsia="ro-RO" w:bidi="ro-RO"/>
              </w:rPr>
              <w:t>diferenţele</w:t>
            </w:r>
            <w:proofErr w:type="spellEnd"/>
            <w:r w:rsidRPr="00471554">
              <w:rPr>
                <w:rFonts w:eastAsia="Times New Roman" w:cs="Times New Roman"/>
                <w:szCs w:val="28"/>
                <w:lang w:eastAsia="ro-RO" w:bidi="ro-RO"/>
              </w:rPr>
              <w:t xml:space="preserve"> dintre valorile declarate şi cele stabilite în cursul controalelor oficiale.</w:t>
            </w:r>
          </w:p>
        </w:tc>
        <w:tc>
          <w:tcPr>
            <w:tcW w:w="6974" w:type="dxa"/>
          </w:tcPr>
          <w:p w14:paraId="72B32237" w14:textId="77777777" w:rsidR="00471554" w:rsidRPr="00893A4C" w:rsidRDefault="00471554" w:rsidP="00893A4C">
            <w:pPr>
              <w:widowControl w:val="0"/>
              <w:tabs>
                <w:tab w:val="left" w:pos="993"/>
              </w:tabs>
              <w:autoSpaceDE w:val="0"/>
              <w:autoSpaceDN w:val="0"/>
              <w:spacing w:line="276" w:lineRule="auto"/>
              <w:ind w:right="104"/>
              <w:jc w:val="both"/>
              <w:rPr>
                <w:rFonts w:eastAsia="Times New Roman" w:cs="Times New Roman"/>
                <w:szCs w:val="28"/>
                <w:lang w:eastAsia="ro-RO" w:bidi="ro-RO"/>
              </w:rPr>
            </w:pPr>
            <w:r w:rsidRPr="00471554">
              <w:rPr>
                <w:rFonts w:eastAsia="Times New Roman" w:cs="Times New Roman"/>
                <w:szCs w:val="28"/>
                <w:lang w:eastAsia="ro-RO" w:bidi="ro-RO"/>
              </w:rPr>
              <w:t>La articolul 30 alin.(5) se abrogă;</w:t>
            </w:r>
          </w:p>
        </w:tc>
      </w:tr>
      <w:tr w:rsidR="00A31CF9" w14:paraId="7DAB6014" w14:textId="77777777" w:rsidTr="00A31CF9">
        <w:tc>
          <w:tcPr>
            <w:tcW w:w="6974" w:type="dxa"/>
          </w:tcPr>
          <w:p w14:paraId="46DBA818" w14:textId="77777777" w:rsidR="00EE2C57" w:rsidRDefault="00EE2C57" w:rsidP="00EE2C57">
            <w:r>
              <w:rPr>
                <w:rFonts w:eastAsia="Times New Roman" w:cs="Times New Roman"/>
                <w:szCs w:val="28"/>
                <w:lang w:eastAsia="ro-RO" w:bidi="ro-RO"/>
              </w:rPr>
              <w:t>Articolul 32</w:t>
            </w:r>
          </w:p>
          <w:p w14:paraId="73CC6FB1" w14:textId="77777777" w:rsidR="00A31CF9" w:rsidRDefault="00EE2C57" w:rsidP="00EE2C57">
            <w:pPr>
              <w:jc w:val="both"/>
            </w:pPr>
            <w:r w:rsidRPr="00EE2C57">
              <w:t xml:space="preserve">(5) Pentru a asigura o aplicare uniformă a exprimării </w:t>
            </w:r>
            <w:proofErr w:type="spellStart"/>
            <w:r w:rsidRPr="00EE2C57">
              <w:t>declaraţiei</w:t>
            </w:r>
            <w:proofErr w:type="spellEnd"/>
            <w:r w:rsidRPr="00EE2C57">
              <w:t xml:space="preserve"> </w:t>
            </w:r>
            <w:proofErr w:type="spellStart"/>
            <w:r w:rsidRPr="00EE2C57">
              <w:t>nutriţionale</w:t>
            </w:r>
            <w:proofErr w:type="spellEnd"/>
            <w:r w:rsidRPr="00EE2C57">
              <w:t xml:space="preserve"> per </w:t>
            </w:r>
            <w:proofErr w:type="spellStart"/>
            <w:r w:rsidRPr="00EE2C57">
              <w:t>porţie</w:t>
            </w:r>
            <w:proofErr w:type="spellEnd"/>
            <w:r w:rsidRPr="00EE2C57">
              <w:t xml:space="preserve"> sau per unitate de consum şi pentru a asigura o bază de </w:t>
            </w:r>
            <w:proofErr w:type="spellStart"/>
            <w:r w:rsidRPr="00EE2C57">
              <w:t>comparaţie</w:t>
            </w:r>
            <w:proofErr w:type="spellEnd"/>
            <w:r w:rsidRPr="00EE2C57">
              <w:t xml:space="preserve"> uniformă pentru consumator, Guvernul adoptă, prin acte normative, norme privind exprimarea per </w:t>
            </w:r>
            <w:proofErr w:type="spellStart"/>
            <w:r w:rsidRPr="00EE2C57">
              <w:t>porţie</w:t>
            </w:r>
            <w:proofErr w:type="spellEnd"/>
            <w:r w:rsidRPr="00EE2C57">
              <w:t xml:space="preserve"> sau per unitate de consum pentru anumite categorii de produse alimentare, </w:t>
            </w:r>
            <w:proofErr w:type="spellStart"/>
            <w:r w:rsidRPr="00EE2C57">
              <w:t>ţinînd</w:t>
            </w:r>
            <w:proofErr w:type="spellEnd"/>
            <w:r w:rsidRPr="00EE2C57">
              <w:t xml:space="preserve"> seama </w:t>
            </w:r>
            <w:r w:rsidRPr="00EE2C57">
              <w:lastRenderedPageBreak/>
              <w:t>de comportamentul real de consum al consumatorilor, precum şi de recomandările privind regimul alimentar al acestora.</w:t>
            </w:r>
          </w:p>
        </w:tc>
        <w:tc>
          <w:tcPr>
            <w:tcW w:w="6974" w:type="dxa"/>
          </w:tcPr>
          <w:p w14:paraId="04E5C461" w14:textId="77777777" w:rsidR="00A31CF9" w:rsidRDefault="00EE2C57" w:rsidP="00A31CF9">
            <w:r w:rsidRPr="00EE2C57">
              <w:lastRenderedPageBreak/>
              <w:t>La articolul 32 alin.(5) se abrogă</w:t>
            </w:r>
          </w:p>
        </w:tc>
      </w:tr>
      <w:tr w:rsidR="00EE2C57" w14:paraId="0E8A3130" w14:textId="77777777" w:rsidTr="00A31CF9">
        <w:tc>
          <w:tcPr>
            <w:tcW w:w="6974" w:type="dxa"/>
          </w:tcPr>
          <w:p w14:paraId="3291CADD" w14:textId="77777777" w:rsidR="00EE2C57" w:rsidRDefault="00EE2C57" w:rsidP="00EE2C57">
            <w:r>
              <w:rPr>
                <w:rFonts w:eastAsia="Times New Roman" w:cs="Times New Roman"/>
                <w:szCs w:val="28"/>
                <w:lang w:eastAsia="ro-RO" w:bidi="ro-RO"/>
              </w:rPr>
              <w:t>Articolul 33</w:t>
            </w:r>
          </w:p>
          <w:p w14:paraId="1E2053D5" w14:textId="77777777" w:rsidR="00EE2C57" w:rsidRDefault="00EE2C57" w:rsidP="00EE2C57">
            <w:pPr>
              <w:jc w:val="both"/>
              <w:rPr>
                <w:rFonts w:eastAsia="Times New Roman" w:cs="Times New Roman"/>
                <w:szCs w:val="28"/>
                <w:lang w:eastAsia="ro-RO" w:bidi="ro-RO"/>
              </w:rPr>
            </w:pPr>
            <w:r w:rsidRPr="00EE2C57">
              <w:rPr>
                <w:rFonts w:eastAsia="Times New Roman" w:cs="Times New Roman"/>
                <w:szCs w:val="28"/>
                <w:lang w:eastAsia="ro-RO" w:bidi="ro-RO"/>
              </w:rPr>
              <w:t xml:space="preserve">(6) Guvernul adoptă norme de punere în aplicare uniformă a </w:t>
            </w:r>
            <w:proofErr w:type="spellStart"/>
            <w:r w:rsidRPr="00EE2C57">
              <w:rPr>
                <w:rFonts w:eastAsia="Times New Roman" w:cs="Times New Roman"/>
                <w:szCs w:val="28"/>
                <w:lang w:eastAsia="ro-RO" w:bidi="ro-RO"/>
              </w:rPr>
              <w:t>modalităţii</w:t>
            </w:r>
            <w:proofErr w:type="spellEnd"/>
            <w:r w:rsidRPr="00EE2C57">
              <w:rPr>
                <w:rFonts w:eastAsia="Times New Roman" w:cs="Times New Roman"/>
                <w:szCs w:val="28"/>
                <w:lang w:eastAsia="ro-RO" w:bidi="ro-RO"/>
              </w:rPr>
              <w:t xml:space="preserve"> de prezentare a </w:t>
            </w:r>
            <w:proofErr w:type="spellStart"/>
            <w:r w:rsidRPr="00EE2C57">
              <w:rPr>
                <w:rFonts w:eastAsia="Times New Roman" w:cs="Times New Roman"/>
                <w:szCs w:val="28"/>
                <w:lang w:eastAsia="ro-RO" w:bidi="ro-RO"/>
              </w:rPr>
              <w:t>declaraţiei</w:t>
            </w:r>
            <w:proofErr w:type="spellEnd"/>
            <w:r w:rsidRPr="00EE2C57">
              <w:rPr>
                <w:rFonts w:eastAsia="Times New Roman" w:cs="Times New Roman"/>
                <w:szCs w:val="28"/>
                <w:lang w:eastAsia="ro-RO" w:bidi="ro-RO"/>
              </w:rPr>
              <w:t xml:space="preserve"> </w:t>
            </w:r>
            <w:proofErr w:type="spellStart"/>
            <w:r w:rsidRPr="00EE2C57">
              <w:rPr>
                <w:rFonts w:eastAsia="Times New Roman" w:cs="Times New Roman"/>
                <w:szCs w:val="28"/>
                <w:lang w:eastAsia="ro-RO" w:bidi="ro-RO"/>
              </w:rPr>
              <w:t>nutriţionale</w:t>
            </w:r>
            <w:proofErr w:type="spellEnd"/>
            <w:r w:rsidRPr="00EE2C57">
              <w:rPr>
                <w:rFonts w:eastAsia="Times New Roman" w:cs="Times New Roman"/>
                <w:szCs w:val="28"/>
                <w:lang w:eastAsia="ro-RO" w:bidi="ro-RO"/>
              </w:rPr>
              <w:t xml:space="preserve"> în formatele </w:t>
            </w:r>
            <w:proofErr w:type="spellStart"/>
            <w:r w:rsidRPr="00EE2C57">
              <w:rPr>
                <w:rFonts w:eastAsia="Times New Roman" w:cs="Times New Roman"/>
                <w:szCs w:val="28"/>
                <w:lang w:eastAsia="ro-RO" w:bidi="ro-RO"/>
              </w:rPr>
              <w:t>menţionate</w:t>
            </w:r>
            <w:proofErr w:type="spellEnd"/>
            <w:r w:rsidRPr="00EE2C57">
              <w:rPr>
                <w:rFonts w:eastAsia="Times New Roman" w:cs="Times New Roman"/>
                <w:szCs w:val="28"/>
                <w:lang w:eastAsia="ro-RO" w:bidi="ro-RO"/>
              </w:rPr>
              <w:t xml:space="preserve"> la alin. (1)–(4).</w:t>
            </w:r>
          </w:p>
        </w:tc>
        <w:tc>
          <w:tcPr>
            <w:tcW w:w="6974" w:type="dxa"/>
          </w:tcPr>
          <w:p w14:paraId="593CDA29" w14:textId="77777777" w:rsidR="00EE2C57" w:rsidRPr="00EE2C57" w:rsidRDefault="00EE2C57" w:rsidP="00A31CF9">
            <w:r w:rsidRPr="00EE2C57">
              <w:t>La articolul 33 alin.(6) se abrogă;</w:t>
            </w:r>
          </w:p>
        </w:tc>
      </w:tr>
      <w:tr w:rsidR="00EE2C57" w14:paraId="4A475877" w14:textId="77777777" w:rsidTr="00A31CF9">
        <w:tc>
          <w:tcPr>
            <w:tcW w:w="6974" w:type="dxa"/>
          </w:tcPr>
          <w:p w14:paraId="668DAD31" w14:textId="77777777" w:rsidR="00EE2C57" w:rsidRDefault="00EE2C57" w:rsidP="00EE2C57">
            <w:r>
              <w:rPr>
                <w:rFonts w:eastAsia="Times New Roman" w:cs="Times New Roman"/>
                <w:szCs w:val="28"/>
                <w:lang w:eastAsia="ro-RO" w:bidi="ro-RO"/>
              </w:rPr>
              <w:t>Articolul 35</w:t>
            </w:r>
          </w:p>
          <w:p w14:paraId="643A17D3" w14:textId="77777777" w:rsidR="00EE2C57" w:rsidRPr="00EE2C57" w:rsidRDefault="00EE2C57" w:rsidP="00EE2C57">
            <w:pPr>
              <w:jc w:val="both"/>
              <w:rPr>
                <w:rFonts w:eastAsia="Times New Roman" w:cs="Times New Roman"/>
                <w:szCs w:val="28"/>
                <w:lang w:eastAsia="ro-RO" w:bidi="ro-RO"/>
              </w:rPr>
            </w:pPr>
            <w:r w:rsidRPr="00EE2C57">
              <w:rPr>
                <w:rFonts w:eastAsia="Times New Roman" w:cs="Times New Roman"/>
                <w:szCs w:val="28"/>
                <w:lang w:eastAsia="ro-RO" w:bidi="ro-RO"/>
              </w:rPr>
              <w:t xml:space="preserve">(3) Guvernul adoptă acte de punere în aplicare în ceea ce </w:t>
            </w:r>
            <w:proofErr w:type="spellStart"/>
            <w:r w:rsidRPr="00EE2C57">
              <w:rPr>
                <w:rFonts w:eastAsia="Times New Roman" w:cs="Times New Roman"/>
                <w:szCs w:val="28"/>
                <w:lang w:eastAsia="ro-RO" w:bidi="ro-RO"/>
              </w:rPr>
              <w:t>priveşte</w:t>
            </w:r>
            <w:proofErr w:type="spellEnd"/>
            <w:r w:rsidRPr="00EE2C57">
              <w:rPr>
                <w:rFonts w:eastAsia="Times New Roman" w:cs="Times New Roman"/>
                <w:szCs w:val="28"/>
                <w:lang w:eastAsia="ro-RO" w:bidi="ro-RO"/>
              </w:rPr>
              <w:t xml:space="preserve"> </w:t>
            </w:r>
            <w:proofErr w:type="spellStart"/>
            <w:r w:rsidRPr="00EE2C57">
              <w:rPr>
                <w:rFonts w:eastAsia="Times New Roman" w:cs="Times New Roman"/>
                <w:szCs w:val="28"/>
                <w:lang w:eastAsia="ro-RO" w:bidi="ro-RO"/>
              </w:rPr>
              <w:t>cerinţele</w:t>
            </w:r>
            <w:proofErr w:type="spellEnd"/>
            <w:r w:rsidRPr="00EE2C57">
              <w:rPr>
                <w:rFonts w:eastAsia="Times New Roman" w:cs="Times New Roman"/>
                <w:szCs w:val="28"/>
                <w:lang w:eastAsia="ro-RO" w:bidi="ro-RO"/>
              </w:rPr>
              <w:t xml:space="preserve"> </w:t>
            </w:r>
            <w:proofErr w:type="spellStart"/>
            <w:r w:rsidRPr="00EE2C57">
              <w:rPr>
                <w:rFonts w:eastAsia="Times New Roman" w:cs="Times New Roman"/>
                <w:szCs w:val="28"/>
                <w:lang w:eastAsia="ro-RO" w:bidi="ro-RO"/>
              </w:rPr>
              <w:t>menţionate</w:t>
            </w:r>
            <w:proofErr w:type="spellEnd"/>
            <w:r w:rsidRPr="00EE2C57">
              <w:rPr>
                <w:rFonts w:eastAsia="Times New Roman" w:cs="Times New Roman"/>
                <w:szCs w:val="28"/>
                <w:lang w:eastAsia="ro-RO" w:bidi="ro-RO"/>
              </w:rPr>
              <w:t xml:space="preserve"> la alin. (2) din prezentul articol pentru următoarele </w:t>
            </w:r>
            <w:proofErr w:type="spellStart"/>
            <w:r w:rsidRPr="00EE2C57">
              <w:rPr>
                <w:rFonts w:eastAsia="Times New Roman" w:cs="Times New Roman"/>
                <w:szCs w:val="28"/>
                <w:lang w:eastAsia="ro-RO" w:bidi="ro-RO"/>
              </w:rPr>
              <w:t>informaţii</w:t>
            </w:r>
            <w:proofErr w:type="spellEnd"/>
            <w:r w:rsidRPr="00EE2C57">
              <w:rPr>
                <w:rFonts w:eastAsia="Times New Roman" w:cs="Times New Roman"/>
                <w:szCs w:val="28"/>
                <w:lang w:eastAsia="ro-RO" w:bidi="ro-RO"/>
              </w:rPr>
              <w:t xml:space="preserve"> voluntare referitoare la produsele alimentare:</w:t>
            </w:r>
          </w:p>
          <w:p w14:paraId="23B0F07E" w14:textId="77777777" w:rsidR="00EE2C57" w:rsidRPr="00EE2C57" w:rsidRDefault="00EE2C57" w:rsidP="00EE2C57">
            <w:pPr>
              <w:jc w:val="both"/>
              <w:rPr>
                <w:rFonts w:eastAsia="Times New Roman" w:cs="Times New Roman"/>
                <w:szCs w:val="28"/>
                <w:lang w:eastAsia="ro-RO" w:bidi="ro-RO"/>
              </w:rPr>
            </w:pPr>
            <w:r w:rsidRPr="00EE2C57">
              <w:rPr>
                <w:rFonts w:eastAsia="Times New Roman" w:cs="Times New Roman"/>
                <w:szCs w:val="28"/>
                <w:lang w:eastAsia="ro-RO" w:bidi="ro-RO"/>
              </w:rPr>
              <w:t xml:space="preserve">a) </w:t>
            </w:r>
            <w:proofErr w:type="spellStart"/>
            <w:r w:rsidRPr="00EE2C57">
              <w:rPr>
                <w:rFonts w:eastAsia="Times New Roman" w:cs="Times New Roman"/>
                <w:szCs w:val="28"/>
                <w:lang w:eastAsia="ro-RO" w:bidi="ro-RO"/>
              </w:rPr>
              <w:t>informaţii</w:t>
            </w:r>
            <w:proofErr w:type="spellEnd"/>
            <w:r w:rsidRPr="00EE2C57">
              <w:rPr>
                <w:rFonts w:eastAsia="Times New Roman" w:cs="Times New Roman"/>
                <w:szCs w:val="28"/>
                <w:lang w:eastAsia="ro-RO" w:bidi="ro-RO"/>
              </w:rPr>
              <w:t xml:space="preserve"> privind </w:t>
            </w:r>
            <w:proofErr w:type="spellStart"/>
            <w:r w:rsidRPr="00EE2C57">
              <w:rPr>
                <w:rFonts w:eastAsia="Times New Roman" w:cs="Times New Roman"/>
                <w:szCs w:val="28"/>
                <w:lang w:eastAsia="ro-RO" w:bidi="ro-RO"/>
              </w:rPr>
              <w:t>prezenţa</w:t>
            </w:r>
            <w:proofErr w:type="spellEnd"/>
            <w:r w:rsidRPr="00EE2C57">
              <w:rPr>
                <w:rFonts w:eastAsia="Times New Roman" w:cs="Times New Roman"/>
                <w:szCs w:val="28"/>
                <w:lang w:eastAsia="ro-RO" w:bidi="ro-RO"/>
              </w:rPr>
              <w:t xml:space="preserve"> posibilă şi </w:t>
            </w:r>
            <w:proofErr w:type="spellStart"/>
            <w:r w:rsidRPr="00EE2C57">
              <w:rPr>
                <w:rFonts w:eastAsia="Times New Roman" w:cs="Times New Roman"/>
                <w:szCs w:val="28"/>
                <w:lang w:eastAsia="ro-RO" w:bidi="ro-RO"/>
              </w:rPr>
              <w:t>neintenţionată</w:t>
            </w:r>
            <w:proofErr w:type="spellEnd"/>
            <w:r w:rsidRPr="00EE2C57">
              <w:rPr>
                <w:rFonts w:eastAsia="Times New Roman" w:cs="Times New Roman"/>
                <w:szCs w:val="28"/>
                <w:lang w:eastAsia="ro-RO" w:bidi="ro-RO"/>
              </w:rPr>
              <w:t xml:space="preserve"> în produsele alimentare a unor </w:t>
            </w:r>
            <w:proofErr w:type="spellStart"/>
            <w:r w:rsidRPr="00EE2C57">
              <w:rPr>
                <w:rFonts w:eastAsia="Times New Roman" w:cs="Times New Roman"/>
                <w:szCs w:val="28"/>
                <w:lang w:eastAsia="ro-RO" w:bidi="ro-RO"/>
              </w:rPr>
              <w:t>substanţe</w:t>
            </w:r>
            <w:proofErr w:type="spellEnd"/>
            <w:r w:rsidRPr="00EE2C57">
              <w:rPr>
                <w:rFonts w:eastAsia="Times New Roman" w:cs="Times New Roman"/>
                <w:szCs w:val="28"/>
                <w:lang w:eastAsia="ro-RO" w:bidi="ro-RO"/>
              </w:rPr>
              <w:t xml:space="preserve"> sau produse ce provoacă alergii sau </w:t>
            </w:r>
            <w:proofErr w:type="spellStart"/>
            <w:r w:rsidRPr="00EE2C57">
              <w:rPr>
                <w:rFonts w:eastAsia="Times New Roman" w:cs="Times New Roman"/>
                <w:szCs w:val="28"/>
                <w:lang w:eastAsia="ro-RO" w:bidi="ro-RO"/>
              </w:rPr>
              <w:t>intoleranţe</w:t>
            </w:r>
            <w:proofErr w:type="spellEnd"/>
            <w:r w:rsidRPr="00EE2C57">
              <w:rPr>
                <w:rFonts w:eastAsia="Times New Roman" w:cs="Times New Roman"/>
                <w:szCs w:val="28"/>
                <w:lang w:eastAsia="ro-RO" w:bidi="ro-RO"/>
              </w:rPr>
              <w:t>;</w:t>
            </w:r>
          </w:p>
          <w:p w14:paraId="5606C865" w14:textId="77777777" w:rsidR="00EE2C57" w:rsidRPr="00EE2C57" w:rsidRDefault="00EE2C57" w:rsidP="00EE2C57">
            <w:pPr>
              <w:jc w:val="both"/>
              <w:rPr>
                <w:rFonts w:eastAsia="Times New Roman" w:cs="Times New Roman"/>
                <w:szCs w:val="28"/>
                <w:lang w:eastAsia="ro-RO" w:bidi="ro-RO"/>
              </w:rPr>
            </w:pPr>
            <w:r w:rsidRPr="00EE2C57">
              <w:rPr>
                <w:rFonts w:eastAsia="Times New Roman" w:cs="Times New Roman"/>
                <w:szCs w:val="28"/>
                <w:lang w:eastAsia="ro-RO" w:bidi="ro-RO"/>
              </w:rPr>
              <w:t xml:space="preserve">b) </w:t>
            </w:r>
            <w:proofErr w:type="spellStart"/>
            <w:r w:rsidRPr="00EE2C57">
              <w:rPr>
                <w:rFonts w:eastAsia="Times New Roman" w:cs="Times New Roman"/>
                <w:szCs w:val="28"/>
                <w:lang w:eastAsia="ro-RO" w:bidi="ro-RO"/>
              </w:rPr>
              <w:t>informaţii</w:t>
            </w:r>
            <w:proofErr w:type="spellEnd"/>
            <w:r w:rsidRPr="00EE2C57">
              <w:rPr>
                <w:rFonts w:eastAsia="Times New Roman" w:cs="Times New Roman"/>
                <w:szCs w:val="28"/>
                <w:lang w:eastAsia="ro-RO" w:bidi="ro-RO"/>
              </w:rPr>
              <w:t xml:space="preserve"> privind posibilitatea consumului produselor alimentare respective de către vegetarieni şi </w:t>
            </w:r>
            <w:proofErr w:type="spellStart"/>
            <w:r w:rsidRPr="00EE2C57">
              <w:rPr>
                <w:rFonts w:eastAsia="Times New Roman" w:cs="Times New Roman"/>
                <w:szCs w:val="28"/>
                <w:lang w:eastAsia="ro-RO" w:bidi="ro-RO"/>
              </w:rPr>
              <w:t>vegani</w:t>
            </w:r>
            <w:proofErr w:type="spellEnd"/>
            <w:r w:rsidRPr="00EE2C57">
              <w:rPr>
                <w:rFonts w:eastAsia="Times New Roman" w:cs="Times New Roman"/>
                <w:szCs w:val="28"/>
                <w:lang w:eastAsia="ro-RO" w:bidi="ro-RO"/>
              </w:rPr>
              <w:t xml:space="preserve">; </w:t>
            </w:r>
          </w:p>
          <w:p w14:paraId="5D42B47D" w14:textId="77777777" w:rsidR="00EE2C57" w:rsidRPr="00EE2C57" w:rsidRDefault="00EE2C57" w:rsidP="00EE2C57">
            <w:pPr>
              <w:jc w:val="both"/>
              <w:rPr>
                <w:rFonts w:eastAsia="Times New Roman" w:cs="Times New Roman"/>
                <w:szCs w:val="28"/>
                <w:lang w:eastAsia="ro-RO" w:bidi="ro-RO"/>
              </w:rPr>
            </w:pPr>
            <w:r w:rsidRPr="00EE2C57">
              <w:rPr>
                <w:rFonts w:eastAsia="Times New Roman" w:cs="Times New Roman"/>
                <w:szCs w:val="28"/>
                <w:lang w:eastAsia="ro-RO" w:bidi="ro-RO"/>
              </w:rPr>
              <w:t xml:space="preserve">c) indicarea, pe </w:t>
            </w:r>
            <w:proofErr w:type="spellStart"/>
            <w:r w:rsidRPr="00EE2C57">
              <w:rPr>
                <w:rFonts w:eastAsia="Times New Roman" w:cs="Times New Roman"/>
                <w:szCs w:val="28"/>
                <w:lang w:eastAsia="ro-RO" w:bidi="ro-RO"/>
              </w:rPr>
              <w:t>lîngă</w:t>
            </w:r>
            <w:proofErr w:type="spellEnd"/>
            <w:r w:rsidRPr="00EE2C57">
              <w:rPr>
                <w:rFonts w:eastAsia="Times New Roman" w:cs="Times New Roman"/>
                <w:szCs w:val="28"/>
                <w:lang w:eastAsia="ro-RO" w:bidi="ro-RO"/>
              </w:rPr>
              <w:t xml:space="preserve"> aportul de </w:t>
            </w:r>
            <w:proofErr w:type="spellStart"/>
            <w:r w:rsidRPr="00EE2C57">
              <w:rPr>
                <w:rFonts w:eastAsia="Times New Roman" w:cs="Times New Roman"/>
                <w:szCs w:val="28"/>
                <w:lang w:eastAsia="ro-RO" w:bidi="ro-RO"/>
              </w:rPr>
              <w:t>referinţă</w:t>
            </w:r>
            <w:proofErr w:type="spellEnd"/>
            <w:r w:rsidRPr="00EE2C57">
              <w:rPr>
                <w:rFonts w:eastAsia="Times New Roman" w:cs="Times New Roman"/>
                <w:szCs w:val="28"/>
                <w:lang w:eastAsia="ro-RO" w:bidi="ro-RO"/>
              </w:rPr>
              <w:t xml:space="preserve"> specificat la anexa nr. 12, a aportului de </w:t>
            </w:r>
            <w:proofErr w:type="spellStart"/>
            <w:r w:rsidRPr="00EE2C57">
              <w:rPr>
                <w:rFonts w:eastAsia="Times New Roman" w:cs="Times New Roman"/>
                <w:szCs w:val="28"/>
                <w:lang w:eastAsia="ro-RO" w:bidi="ro-RO"/>
              </w:rPr>
              <w:t>referinţă</w:t>
            </w:r>
            <w:proofErr w:type="spellEnd"/>
            <w:r w:rsidRPr="00EE2C57">
              <w:rPr>
                <w:rFonts w:eastAsia="Times New Roman" w:cs="Times New Roman"/>
                <w:szCs w:val="28"/>
                <w:lang w:eastAsia="ro-RO" w:bidi="ro-RO"/>
              </w:rPr>
              <w:t xml:space="preserve"> pentru grupuri specifice de </w:t>
            </w:r>
            <w:proofErr w:type="spellStart"/>
            <w:r w:rsidRPr="00EE2C57">
              <w:rPr>
                <w:rFonts w:eastAsia="Times New Roman" w:cs="Times New Roman"/>
                <w:szCs w:val="28"/>
                <w:lang w:eastAsia="ro-RO" w:bidi="ro-RO"/>
              </w:rPr>
              <w:t>populaţie</w:t>
            </w:r>
            <w:proofErr w:type="spellEnd"/>
            <w:r w:rsidRPr="00EE2C57">
              <w:rPr>
                <w:rFonts w:eastAsia="Times New Roman" w:cs="Times New Roman"/>
                <w:szCs w:val="28"/>
                <w:lang w:eastAsia="ro-RO" w:bidi="ro-RO"/>
              </w:rPr>
              <w:t>;</w:t>
            </w:r>
          </w:p>
          <w:p w14:paraId="63130B88" w14:textId="77777777" w:rsidR="00EE2C57" w:rsidRDefault="00EE2C57" w:rsidP="00EE2C57">
            <w:pPr>
              <w:jc w:val="both"/>
              <w:rPr>
                <w:rFonts w:eastAsia="Times New Roman" w:cs="Times New Roman"/>
                <w:szCs w:val="28"/>
                <w:lang w:eastAsia="ro-RO" w:bidi="ro-RO"/>
              </w:rPr>
            </w:pPr>
            <w:r w:rsidRPr="00EE2C57">
              <w:rPr>
                <w:rFonts w:eastAsia="Times New Roman" w:cs="Times New Roman"/>
                <w:szCs w:val="28"/>
                <w:lang w:eastAsia="ro-RO" w:bidi="ro-RO"/>
              </w:rPr>
              <w:t xml:space="preserve">d) </w:t>
            </w:r>
            <w:proofErr w:type="spellStart"/>
            <w:r w:rsidRPr="00EE2C57">
              <w:rPr>
                <w:rFonts w:eastAsia="Times New Roman" w:cs="Times New Roman"/>
                <w:szCs w:val="28"/>
                <w:lang w:eastAsia="ro-RO" w:bidi="ro-RO"/>
              </w:rPr>
              <w:t>informaţii</w:t>
            </w:r>
            <w:proofErr w:type="spellEnd"/>
            <w:r w:rsidRPr="00EE2C57">
              <w:rPr>
                <w:rFonts w:eastAsia="Times New Roman" w:cs="Times New Roman"/>
                <w:szCs w:val="28"/>
                <w:lang w:eastAsia="ro-RO" w:bidi="ro-RO"/>
              </w:rPr>
              <w:t xml:space="preserve"> privind </w:t>
            </w:r>
            <w:proofErr w:type="spellStart"/>
            <w:r w:rsidRPr="00EE2C57">
              <w:rPr>
                <w:rFonts w:eastAsia="Times New Roman" w:cs="Times New Roman"/>
                <w:szCs w:val="28"/>
                <w:lang w:eastAsia="ro-RO" w:bidi="ro-RO"/>
              </w:rPr>
              <w:t>absenţa</w:t>
            </w:r>
            <w:proofErr w:type="spellEnd"/>
            <w:r w:rsidRPr="00EE2C57">
              <w:rPr>
                <w:rFonts w:eastAsia="Times New Roman" w:cs="Times New Roman"/>
                <w:szCs w:val="28"/>
                <w:lang w:eastAsia="ro-RO" w:bidi="ro-RO"/>
              </w:rPr>
              <w:t xml:space="preserve"> sau </w:t>
            </w:r>
            <w:proofErr w:type="spellStart"/>
            <w:r w:rsidRPr="00EE2C57">
              <w:rPr>
                <w:rFonts w:eastAsia="Times New Roman" w:cs="Times New Roman"/>
                <w:szCs w:val="28"/>
                <w:lang w:eastAsia="ro-RO" w:bidi="ro-RO"/>
              </w:rPr>
              <w:t>prezenţa</w:t>
            </w:r>
            <w:proofErr w:type="spellEnd"/>
            <w:r w:rsidRPr="00EE2C57">
              <w:rPr>
                <w:rFonts w:eastAsia="Times New Roman" w:cs="Times New Roman"/>
                <w:szCs w:val="28"/>
                <w:lang w:eastAsia="ro-RO" w:bidi="ro-RO"/>
              </w:rPr>
              <w:t xml:space="preserve"> redusă a glutenului în produsele alimentare.</w:t>
            </w:r>
          </w:p>
        </w:tc>
        <w:tc>
          <w:tcPr>
            <w:tcW w:w="6974" w:type="dxa"/>
          </w:tcPr>
          <w:p w14:paraId="6CAE3E5D" w14:textId="77777777" w:rsidR="00EE2C57" w:rsidRDefault="00EE2C57" w:rsidP="00EE2C57">
            <w:r>
              <w:t>La articolul 35 alin.(3) va avea următorul cuprins:</w:t>
            </w:r>
          </w:p>
          <w:p w14:paraId="739B6D71" w14:textId="77777777" w:rsidR="00EE2C57" w:rsidRDefault="00EE2C57" w:rsidP="006A0728">
            <w:pPr>
              <w:jc w:val="both"/>
            </w:pPr>
            <w:r>
              <w:t xml:space="preserve">”(3) </w:t>
            </w:r>
            <w:proofErr w:type="spellStart"/>
            <w:r>
              <w:t>Informaţiile</w:t>
            </w:r>
            <w:proofErr w:type="spellEnd"/>
            <w:r>
              <w:t xml:space="preserve"> privind </w:t>
            </w:r>
            <w:proofErr w:type="spellStart"/>
            <w:r>
              <w:t>absenţa</w:t>
            </w:r>
            <w:proofErr w:type="spellEnd"/>
            <w:r>
              <w:t xml:space="preserve"> sau </w:t>
            </w:r>
            <w:proofErr w:type="spellStart"/>
            <w:r>
              <w:t>prezenţa</w:t>
            </w:r>
            <w:proofErr w:type="spellEnd"/>
            <w:r>
              <w:t xml:space="preserve"> redusă a glutenului în produsele alimentare trebuie să corespundă cerințelor specificate în anexa nr.15”</w:t>
            </w:r>
          </w:p>
          <w:p w14:paraId="2CC28B67" w14:textId="77777777" w:rsidR="0053018A" w:rsidRPr="00A726FE" w:rsidRDefault="0053018A" w:rsidP="0053018A">
            <w:pPr>
              <w:pStyle w:val="ListParagraph"/>
              <w:widowControl w:val="0"/>
              <w:autoSpaceDE w:val="0"/>
              <w:autoSpaceDN w:val="0"/>
              <w:spacing w:line="276" w:lineRule="auto"/>
              <w:ind w:left="426" w:right="104"/>
              <w:jc w:val="both"/>
              <w:rPr>
                <w:rFonts w:ascii="Times New Roman" w:eastAsia="Times New Roman" w:hAnsi="Times New Roman" w:cs="Times New Roman"/>
                <w:sz w:val="28"/>
                <w:szCs w:val="28"/>
                <w:lang w:val="ro-RO" w:eastAsia="ro-RO" w:bidi="ro-RO"/>
              </w:rPr>
            </w:pPr>
            <w:r w:rsidRPr="00A726FE">
              <w:rPr>
                <w:rFonts w:ascii="Times New Roman" w:eastAsia="Times New Roman" w:hAnsi="Times New Roman" w:cs="Times New Roman"/>
                <w:sz w:val="28"/>
                <w:szCs w:val="28"/>
                <w:lang w:val="ro-RO" w:eastAsia="ro-RO" w:bidi="ro-RO"/>
              </w:rPr>
              <w:t>se completează cu alineatele (4) și (5) cu următorul cuprins:</w:t>
            </w:r>
          </w:p>
          <w:p w14:paraId="3E6AB1EE" w14:textId="77777777" w:rsidR="0053018A" w:rsidRPr="00FD2420" w:rsidRDefault="0053018A" w:rsidP="0053018A">
            <w:pPr>
              <w:pStyle w:val="ListParagraph"/>
              <w:widowControl w:val="0"/>
              <w:tabs>
                <w:tab w:val="left" w:pos="993"/>
              </w:tabs>
              <w:autoSpaceDE w:val="0"/>
              <w:autoSpaceDN w:val="0"/>
              <w:spacing w:line="276" w:lineRule="auto"/>
              <w:ind w:left="0" w:right="104"/>
              <w:jc w:val="both"/>
              <w:rPr>
                <w:rFonts w:ascii="Times New Roman" w:eastAsia="Times New Roman" w:hAnsi="Times New Roman" w:cs="Times New Roman"/>
                <w:sz w:val="28"/>
                <w:szCs w:val="28"/>
                <w:lang w:val="ro-RO" w:eastAsia="ro-RO" w:bidi="ro-RO"/>
              </w:rPr>
            </w:pPr>
            <w:r w:rsidRPr="00A726FE">
              <w:rPr>
                <w:rFonts w:ascii="Times New Roman" w:eastAsia="Times New Roman" w:hAnsi="Times New Roman" w:cs="Times New Roman"/>
                <w:sz w:val="28"/>
                <w:szCs w:val="28"/>
                <w:lang w:val="ro-RO" w:eastAsia="ro-RO" w:bidi="ro-RO"/>
              </w:rPr>
              <w:t>”(4) În cazul produselor alimentare ambalate</w:t>
            </w:r>
            <w:r>
              <w:rPr>
                <w:rFonts w:ascii="Times New Roman" w:eastAsia="Times New Roman" w:hAnsi="Times New Roman" w:cs="Times New Roman"/>
                <w:sz w:val="28"/>
                <w:szCs w:val="28"/>
                <w:lang w:val="ro-RO" w:eastAsia="ro-RO" w:bidi="ro-RO"/>
              </w:rPr>
              <w:t>/preambalate</w:t>
            </w:r>
            <w:r w:rsidRPr="00A726FE">
              <w:rPr>
                <w:rFonts w:ascii="Times New Roman" w:eastAsia="Times New Roman" w:hAnsi="Times New Roman" w:cs="Times New Roman"/>
                <w:sz w:val="28"/>
                <w:szCs w:val="28"/>
                <w:lang w:val="ro-RO" w:eastAsia="ro-RO" w:bidi="ro-RO"/>
              </w:rPr>
              <w:t>, compuse dintr-un asortiment divers de aceiași sau diferită natură/categorie, atunci se indică pe ambalajul respectiv sau pe o etichetă atașată denumirea acestor produse.”</w:t>
            </w:r>
          </w:p>
          <w:p w14:paraId="1E38C431" w14:textId="77777777" w:rsidR="0053018A" w:rsidRDefault="0053018A" w:rsidP="0053018A">
            <w:pPr>
              <w:pStyle w:val="ListParagraph"/>
              <w:widowControl w:val="0"/>
              <w:tabs>
                <w:tab w:val="left" w:pos="993"/>
              </w:tabs>
              <w:autoSpaceDE w:val="0"/>
              <w:autoSpaceDN w:val="0"/>
              <w:spacing w:line="276" w:lineRule="auto"/>
              <w:ind w:left="0" w:right="104"/>
              <w:jc w:val="both"/>
              <w:rPr>
                <w:rFonts w:ascii="Times New Roman" w:eastAsia="Times New Roman" w:hAnsi="Times New Roman" w:cs="Times New Roman"/>
                <w:sz w:val="28"/>
                <w:szCs w:val="28"/>
                <w:lang w:val="ro-RO" w:eastAsia="ro-RO" w:bidi="ro-RO"/>
              </w:rPr>
            </w:pPr>
            <w:r w:rsidRPr="00FD2420">
              <w:rPr>
                <w:rFonts w:ascii="Times New Roman" w:eastAsia="Times New Roman" w:hAnsi="Times New Roman" w:cs="Times New Roman"/>
                <w:sz w:val="28"/>
                <w:szCs w:val="28"/>
                <w:lang w:val="ro-RO" w:eastAsia="ro-RO" w:bidi="ro-RO"/>
              </w:rPr>
              <w:t>”(5) Carnea de pasăre/de porcină și produsele sau preparatele din carne de pasăre/porcină cu un conținut mai mare de 50% de carne, provenită de la animalele nu au fost furajate cu hrană genetic modificată, precum și ouăle de consum va fi însoțită de mențiunea ”</w:t>
            </w:r>
            <w:r w:rsidRPr="00FD2420">
              <w:rPr>
                <w:rFonts w:ascii="Times New Roman" w:eastAsia="Times New Roman" w:hAnsi="Times New Roman" w:cs="Times New Roman"/>
                <w:b/>
                <w:sz w:val="28"/>
                <w:szCs w:val="28"/>
                <w:lang w:val="ro-RO" w:eastAsia="ro-RO" w:bidi="ro-RO"/>
              </w:rPr>
              <w:t>Hrănit</w:t>
            </w:r>
            <w:r w:rsidRPr="00FD2420">
              <w:rPr>
                <w:rFonts w:ascii="Times New Roman" w:eastAsia="Times New Roman" w:hAnsi="Times New Roman" w:cs="Times New Roman"/>
                <w:sz w:val="28"/>
                <w:szCs w:val="28"/>
                <w:lang w:val="ro-RO" w:eastAsia="ro-RO" w:bidi="ro-RO"/>
              </w:rPr>
              <w:t xml:space="preserve"> </w:t>
            </w:r>
            <w:r w:rsidRPr="00FD2420">
              <w:rPr>
                <w:rFonts w:ascii="Times New Roman" w:eastAsia="Times New Roman" w:hAnsi="Times New Roman" w:cs="Times New Roman"/>
                <w:b/>
                <w:sz w:val="28"/>
                <w:szCs w:val="28"/>
                <w:lang w:val="ro-RO" w:eastAsia="ro-RO" w:bidi="ro-RO"/>
              </w:rPr>
              <w:t>fără organisme modificate genetic</w:t>
            </w:r>
            <w:r w:rsidRPr="00FD2420">
              <w:rPr>
                <w:rFonts w:ascii="Times New Roman" w:eastAsia="Times New Roman" w:hAnsi="Times New Roman" w:cs="Times New Roman"/>
                <w:sz w:val="28"/>
                <w:szCs w:val="28"/>
                <w:lang w:val="ro-RO" w:eastAsia="ro-RO" w:bidi="ro-RO"/>
              </w:rPr>
              <w:t>” sau</w:t>
            </w:r>
            <w:r w:rsidRPr="00FD2420">
              <w:rPr>
                <w:rFonts w:ascii="Times New Roman" w:eastAsia="Times New Roman" w:hAnsi="Times New Roman" w:cs="Times New Roman"/>
                <w:b/>
                <w:sz w:val="28"/>
                <w:szCs w:val="28"/>
                <w:lang w:val="ro-RO" w:eastAsia="ro-RO" w:bidi="ro-RO"/>
              </w:rPr>
              <w:t xml:space="preserve"> ”Hrănit fără OMG</w:t>
            </w:r>
            <w:r w:rsidRPr="00FD2420">
              <w:rPr>
                <w:rFonts w:ascii="Times New Roman" w:eastAsia="Times New Roman" w:hAnsi="Times New Roman" w:cs="Times New Roman"/>
                <w:sz w:val="28"/>
                <w:szCs w:val="28"/>
                <w:lang w:val="ro-RO" w:eastAsia="ro-RO" w:bidi="ro-RO"/>
              </w:rPr>
              <w:t>”.</w:t>
            </w:r>
          </w:p>
          <w:p w14:paraId="02CB3F48" w14:textId="77777777" w:rsidR="0053018A" w:rsidRPr="00EE2C57" w:rsidRDefault="0053018A" w:rsidP="006A0728">
            <w:pPr>
              <w:jc w:val="both"/>
            </w:pPr>
          </w:p>
        </w:tc>
      </w:tr>
      <w:tr w:rsidR="00EE2C57" w14:paraId="42858D83" w14:textId="77777777" w:rsidTr="00A31CF9">
        <w:tc>
          <w:tcPr>
            <w:tcW w:w="6974" w:type="dxa"/>
          </w:tcPr>
          <w:p w14:paraId="2E19A6A0" w14:textId="77777777" w:rsidR="003609EB" w:rsidRDefault="003609EB" w:rsidP="003609EB">
            <w:r>
              <w:rPr>
                <w:rFonts w:eastAsia="Times New Roman" w:cs="Times New Roman"/>
                <w:szCs w:val="28"/>
                <w:lang w:eastAsia="ro-RO" w:bidi="ro-RO"/>
              </w:rPr>
              <w:t>Articolul 38</w:t>
            </w:r>
          </w:p>
          <w:p w14:paraId="291A06FE" w14:textId="77777777" w:rsidR="003609EB" w:rsidRDefault="003609EB" w:rsidP="003609EB">
            <w:pPr>
              <w:jc w:val="both"/>
              <w:rPr>
                <w:rFonts w:eastAsia="Times New Roman" w:cs="Times New Roman"/>
                <w:szCs w:val="28"/>
                <w:lang w:eastAsia="ro-RO" w:bidi="ro-RO"/>
              </w:rPr>
            </w:pPr>
            <w:r w:rsidRPr="003609EB">
              <w:rPr>
                <w:rFonts w:eastAsia="Times New Roman" w:cs="Times New Roman"/>
                <w:szCs w:val="28"/>
                <w:lang w:eastAsia="ro-RO" w:bidi="ro-RO"/>
              </w:rPr>
              <w:lastRenderedPageBreak/>
              <w:t xml:space="preserve">(3) Supravegherea şi controlul oficial al </w:t>
            </w:r>
            <w:proofErr w:type="spellStart"/>
            <w:r w:rsidRPr="003609EB">
              <w:rPr>
                <w:rFonts w:eastAsia="Times New Roman" w:cs="Times New Roman"/>
                <w:szCs w:val="28"/>
                <w:lang w:eastAsia="ro-RO" w:bidi="ro-RO"/>
              </w:rPr>
              <w:t>pieţei</w:t>
            </w:r>
            <w:proofErr w:type="spellEnd"/>
            <w:r w:rsidRPr="003609EB">
              <w:rPr>
                <w:rFonts w:eastAsia="Times New Roman" w:cs="Times New Roman"/>
                <w:szCs w:val="28"/>
                <w:lang w:eastAsia="ro-RO" w:bidi="ro-RO"/>
              </w:rPr>
              <w:t xml:space="preserve"> privind respectarea </w:t>
            </w:r>
            <w:proofErr w:type="spellStart"/>
            <w:r w:rsidRPr="003609EB">
              <w:rPr>
                <w:rFonts w:eastAsia="Times New Roman" w:cs="Times New Roman"/>
                <w:szCs w:val="28"/>
                <w:lang w:eastAsia="ro-RO" w:bidi="ro-RO"/>
              </w:rPr>
              <w:t>cerinţelor</w:t>
            </w:r>
            <w:proofErr w:type="spellEnd"/>
            <w:r w:rsidRPr="003609EB">
              <w:rPr>
                <w:rFonts w:eastAsia="Times New Roman" w:cs="Times New Roman"/>
                <w:szCs w:val="28"/>
                <w:lang w:eastAsia="ro-RO" w:bidi="ro-RO"/>
              </w:rPr>
              <w:t xml:space="preserve"> de etichetare </w:t>
            </w:r>
            <w:proofErr w:type="spellStart"/>
            <w:r w:rsidRPr="003609EB">
              <w:rPr>
                <w:rFonts w:eastAsia="Times New Roman" w:cs="Times New Roman"/>
                <w:szCs w:val="28"/>
                <w:lang w:eastAsia="ro-RO" w:bidi="ro-RO"/>
              </w:rPr>
              <w:t>nutriţională</w:t>
            </w:r>
            <w:proofErr w:type="spellEnd"/>
            <w:r w:rsidRPr="003609EB">
              <w:rPr>
                <w:rFonts w:eastAsia="Times New Roman" w:cs="Times New Roman"/>
                <w:szCs w:val="28"/>
                <w:lang w:eastAsia="ro-RO" w:bidi="ro-RO"/>
              </w:rPr>
              <w:t xml:space="preserve"> a produselor alimentare, de înscriere a mențiunilor de sănătate pe produsele alimentare </w:t>
            </w:r>
            <w:proofErr w:type="spellStart"/>
            <w:r w:rsidRPr="003609EB">
              <w:rPr>
                <w:rFonts w:eastAsia="Times New Roman" w:cs="Times New Roman"/>
                <w:szCs w:val="28"/>
                <w:lang w:eastAsia="ro-RO" w:bidi="ro-RO"/>
              </w:rPr>
              <w:t>sînt</w:t>
            </w:r>
            <w:proofErr w:type="spellEnd"/>
            <w:r w:rsidRPr="003609EB">
              <w:rPr>
                <w:rFonts w:eastAsia="Times New Roman" w:cs="Times New Roman"/>
                <w:szCs w:val="28"/>
                <w:lang w:eastAsia="ro-RO" w:bidi="ro-RO"/>
              </w:rPr>
              <w:t xml:space="preserve"> asigurate de </w:t>
            </w:r>
            <w:proofErr w:type="spellStart"/>
            <w:r w:rsidRPr="003609EB">
              <w:rPr>
                <w:rFonts w:eastAsia="Times New Roman" w:cs="Times New Roman"/>
                <w:szCs w:val="28"/>
                <w:lang w:eastAsia="ro-RO" w:bidi="ro-RO"/>
              </w:rPr>
              <w:t>Agenţia</w:t>
            </w:r>
            <w:proofErr w:type="spellEnd"/>
            <w:r w:rsidRPr="003609EB">
              <w:rPr>
                <w:rFonts w:eastAsia="Times New Roman" w:cs="Times New Roman"/>
                <w:szCs w:val="28"/>
                <w:lang w:eastAsia="ro-RO" w:bidi="ro-RO"/>
              </w:rPr>
              <w:t xml:space="preserve"> Națională pentru Sănătate Publică.</w:t>
            </w:r>
          </w:p>
          <w:p w14:paraId="668B00F5" w14:textId="77777777" w:rsidR="003609EB" w:rsidRDefault="003609EB" w:rsidP="00EE2C57">
            <w:pPr>
              <w:rPr>
                <w:rFonts w:eastAsia="Times New Roman" w:cs="Times New Roman"/>
                <w:szCs w:val="28"/>
                <w:lang w:eastAsia="ro-RO" w:bidi="ro-RO"/>
              </w:rPr>
            </w:pPr>
          </w:p>
        </w:tc>
        <w:tc>
          <w:tcPr>
            <w:tcW w:w="6974" w:type="dxa"/>
          </w:tcPr>
          <w:p w14:paraId="7DB0AA2A" w14:textId="77777777" w:rsidR="003609EB" w:rsidRDefault="003609EB" w:rsidP="003609EB">
            <w:r>
              <w:lastRenderedPageBreak/>
              <w:t>La articolul 38 alin.(3) va avea următorul cuprins:</w:t>
            </w:r>
          </w:p>
          <w:p w14:paraId="7D7D146D" w14:textId="77777777" w:rsidR="00EE2C57" w:rsidRPr="00EE2C57" w:rsidRDefault="003609EB" w:rsidP="003609EB">
            <w:pPr>
              <w:jc w:val="both"/>
            </w:pPr>
            <w:r>
              <w:lastRenderedPageBreak/>
              <w:t>”(3) Supravegherea și controlul respectării regulilor privind mențiunile nutriționale și de sănătate pentru formulele de început și formulele de continuare, pentru preparatele pe bază de cereale și alimentele pentru copii, pentru alimentele destinate unor scopuri medicale speciale, pentru înlocuitorii unei diete totale pentru controlul greutății și pentru apele minerale, care se comercializează în farmacii sânt asigurate de Agenția Națională pentru Sănătate Publică.”</w:t>
            </w:r>
          </w:p>
        </w:tc>
      </w:tr>
      <w:tr w:rsidR="00573076" w14:paraId="78A6EC6D" w14:textId="77777777" w:rsidTr="00C2079D">
        <w:trPr>
          <w:trHeight w:val="4234"/>
        </w:trPr>
        <w:tc>
          <w:tcPr>
            <w:tcW w:w="6974" w:type="dxa"/>
          </w:tcPr>
          <w:p w14:paraId="1892B46E" w14:textId="77777777" w:rsidR="00573076" w:rsidRPr="003609EB" w:rsidRDefault="00573076" w:rsidP="003609EB">
            <w:pPr>
              <w:widowControl w:val="0"/>
              <w:tabs>
                <w:tab w:val="left" w:pos="993"/>
              </w:tabs>
              <w:autoSpaceDE w:val="0"/>
              <w:autoSpaceDN w:val="0"/>
              <w:spacing w:line="276" w:lineRule="auto"/>
              <w:ind w:right="104"/>
              <w:jc w:val="both"/>
              <w:rPr>
                <w:rFonts w:eastAsia="Times New Roman" w:cs="Times New Roman"/>
                <w:szCs w:val="28"/>
                <w:lang w:eastAsia="ro-RO" w:bidi="ro-RO"/>
              </w:rPr>
            </w:pPr>
            <w:r w:rsidRPr="003609EB">
              <w:rPr>
                <w:rFonts w:eastAsia="Times New Roman" w:cs="Times New Roman"/>
                <w:szCs w:val="28"/>
                <w:lang w:eastAsia="ro-RO" w:bidi="ro-RO"/>
              </w:rPr>
              <w:lastRenderedPageBreak/>
              <w:t>Anexa nr.5:</w:t>
            </w:r>
          </w:p>
          <w:p w14:paraId="4F20B1A2" w14:textId="77777777" w:rsidR="00573076" w:rsidRPr="003609EB" w:rsidRDefault="00573076"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 xml:space="preserve">4. În cazul produselor alimentare în care o componentă sau un ingredient, despre care consumatorii se </w:t>
            </w:r>
            <w:proofErr w:type="spellStart"/>
            <w:r w:rsidRPr="003609EB">
              <w:rPr>
                <w:rFonts w:eastAsia="Times New Roman" w:cs="Times New Roman"/>
                <w:szCs w:val="28"/>
                <w:lang w:eastAsia="ro-RO" w:bidi="ro-RO"/>
              </w:rPr>
              <w:t>aşteaptă</w:t>
            </w:r>
            <w:proofErr w:type="spellEnd"/>
            <w:r w:rsidRPr="003609EB">
              <w:rPr>
                <w:rFonts w:eastAsia="Times New Roman" w:cs="Times New Roman"/>
                <w:szCs w:val="28"/>
                <w:lang w:eastAsia="ro-RO" w:bidi="ro-RO"/>
              </w:rPr>
              <w:t xml:space="preserve"> să fie utilizat în mod normal sau să fie prezent în mod natural, a fost substituit cu o componentă diferită sau cu un ingredient diferit, eticheta cuprinde, pe </w:t>
            </w:r>
            <w:proofErr w:type="spellStart"/>
            <w:r w:rsidRPr="003609EB">
              <w:rPr>
                <w:rFonts w:eastAsia="Times New Roman" w:cs="Times New Roman"/>
                <w:szCs w:val="28"/>
                <w:lang w:eastAsia="ro-RO" w:bidi="ro-RO"/>
              </w:rPr>
              <w:t>lîngă</w:t>
            </w:r>
            <w:proofErr w:type="spellEnd"/>
            <w:r w:rsidRPr="003609EB">
              <w:rPr>
                <w:rFonts w:eastAsia="Times New Roman" w:cs="Times New Roman"/>
                <w:szCs w:val="28"/>
                <w:lang w:eastAsia="ro-RO" w:bidi="ro-RO"/>
              </w:rPr>
              <w:t xml:space="preserve"> lista ingredientelor, o </w:t>
            </w:r>
            <w:proofErr w:type="spellStart"/>
            <w:r w:rsidRPr="003609EB">
              <w:rPr>
                <w:rFonts w:eastAsia="Times New Roman" w:cs="Times New Roman"/>
                <w:szCs w:val="28"/>
                <w:lang w:eastAsia="ro-RO" w:bidi="ro-RO"/>
              </w:rPr>
              <w:t>indicaţie</w:t>
            </w:r>
            <w:proofErr w:type="spellEnd"/>
            <w:r w:rsidRPr="003609EB">
              <w:rPr>
                <w:rFonts w:eastAsia="Times New Roman" w:cs="Times New Roman"/>
                <w:szCs w:val="28"/>
                <w:lang w:eastAsia="ro-RO" w:bidi="ro-RO"/>
              </w:rPr>
              <w:t xml:space="preserve"> clară cu privire la componenta sau ingredientul care a fost utilizat pentru </w:t>
            </w:r>
            <w:proofErr w:type="spellStart"/>
            <w:r w:rsidRPr="003609EB">
              <w:rPr>
                <w:rFonts w:eastAsia="Times New Roman" w:cs="Times New Roman"/>
                <w:szCs w:val="28"/>
                <w:lang w:eastAsia="ro-RO" w:bidi="ro-RO"/>
              </w:rPr>
              <w:t>substituţia</w:t>
            </w:r>
            <w:proofErr w:type="spellEnd"/>
            <w:r w:rsidRPr="003609EB">
              <w:rPr>
                <w:rFonts w:eastAsia="Times New Roman" w:cs="Times New Roman"/>
                <w:szCs w:val="28"/>
                <w:lang w:eastAsia="ro-RO" w:bidi="ro-RO"/>
              </w:rPr>
              <w:t xml:space="preserve"> </w:t>
            </w:r>
            <w:proofErr w:type="spellStart"/>
            <w:r w:rsidRPr="003609EB">
              <w:rPr>
                <w:rFonts w:eastAsia="Times New Roman" w:cs="Times New Roman"/>
                <w:szCs w:val="28"/>
                <w:lang w:eastAsia="ro-RO" w:bidi="ro-RO"/>
              </w:rPr>
              <w:t>parţială</w:t>
            </w:r>
            <w:proofErr w:type="spellEnd"/>
            <w:r w:rsidRPr="003609EB">
              <w:rPr>
                <w:rFonts w:eastAsia="Times New Roman" w:cs="Times New Roman"/>
                <w:szCs w:val="28"/>
                <w:lang w:eastAsia="ro-RO" w:bidi="ro-RO"/>
              </w:rPr>
              <w:t xml:space="preserve"> sau integrală:</w:t>
            </w:r>
          </w:p>
          <w:p w14:paraId="344B6D3E" w14:textId="77777777" w:rsidR="00573076" w:rsidRPr="003609EB" w:rsidRDefault="00573076"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a) în apropierea denumirii produsului; şi</w:t>
            </w:r>
          </w:p>
          <w:p w14:paraId="4CAAB1C0" w14:textId="77777777" w:rsidR="00573076" w:rsidRDefault="00573076"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 xml:space="preserve">b) cu o dimensiune a fontului de cel </w:t>
            </w:r>
            <w:proofErr w:type="spellStart"/>
            <w:r w:rsidRPr="003609EB">
              <w:rPr>
                <w:rFonts w:eastAsia="Times New Roman" w:cs="Times New Roman"/>
                <w:szCs w:val="28"/>
                <w:lang w:eastAsia="ro-RO" w:bidi="ro-RO"/>
              </w:rPr>
              <w:t>puţin</w:t>
            </w:r>
            <w:proofErr w:type="spellEnd"/>
            <w:r w:rsidRPr="003609EB">
              <w:rPr>
                <w:rFonts w:eastAsia="Times New Roman" w:cs="Times New Roman"/>
                <w:szCs w:val="28"/>
                <w:lang w:eastAsia="ro-RO" w:bidi="ro-RO"/>
              </w:rPr>
              <w:t xml:space="preserve"> 75% din </w:t>
            </w:r>
            <w:proofErr w:type="spellStart"/>
            <w:r w:rsidRPr="003609EB">
              <w:rPr>
                <w:rFonts w:eastAsia="Times New Roman" w:cs="Times New Roman"/>
                <w:szCs w:val="28"/>
                <w:lang w:eastAsia="ro-RO" w:bidi="ro-RO"/>
              </w:rPr>
              <w:t>înălţimea</w:t>
            </w:r>
            <w:proofErr w:type="spellEnd"/>
            <w:r w:rsidRPr="003609EB">
              <w:rPr>
                <w:rFonts w:eastAsia="Times New Roman" w:cs="Times New Roman"/>
                <w:szCs w:val="28"/>
                <w:lang w:eastAsia="ro-RO" w:bidi="ro-RO"/>
              </w:rPr>
              <w:t xml:space="preserve"> literei x pentru denumirea produsului şi care să nu fie mai mică </w:t>
            </w:r>
            <w:proofErr w:type="spellStart"/>
            <w:r w:rsidRPr="003609EB">
              <w:rPr>
                <w:rFonts w:eastAsia="Times New Roman" w:cs="Times New Roman"/>
                <w:szCs w:val="28"/>
                <w:lang w:eastAsia="ro-RO" w:bidi="ro-RO"/>
              </w:rPr>
              <w:t>decît</w:t>
            </w:r>
            <w:proofErr w:type="spellEnd"/>
            <w:r w:rsidRPr="003609EB">
              <w:rPr>
                <w:rFonts w:eastAsia="Times New Roman" w:cs="Times New Roman"/>
                <w:szCs w:val="28"/>
                <w:lang w:eastAsia="ro-RO" w:bidi="ro-RO"/>
              </w:rPr>
              <w:t xml:space="preserve"> dimensiunea minimă a fontului prevăzută la ar</w:t>
            </w:r>
            <w:r>
              <w:rPr>
                <w:rFonts w:eastAsia="Times New Roman" w:cs="Times New Roman"/>
                <w:szCs w:val="28"/>
                <w:lang w:eastAsia="ro-RO" w:bidi="ro-RO"/>
              </w:rPr>
              <w:t>t. 11 alin. (2).</w:t>
            </w:r>
          </w:p>
        </w:tc>
        <w:tc>
          <w:tcPr>
            <w:tcW w:w="6974" w:type="dxa"/>
          </w:tcPr>
          <w:p w14:paraId="4B71DE81" w14:textId="77777777" w:rsidR="00573076" w:rsidRPr="003609EB" w:rsidRDefault="00573076" w:rsidP="003609EB">
            <w:pPr>
              <w:widowControl w:val="0"/>
              <w:tabs>
                <w:tab w:val="left" w:pos="993"/>
              </w:tabs>
              <w:autoSpaceDE w:val="0"/>
              <w:autoSpaceDN w:val="0"/>
              <w:spacing w:line="276" w:lineRule="auto"/>
              <w:ind w:right="104"/>
              <w:jc w:val="both"/>
              <w:rPr>
                <w:rFonts w:eastAsia="Times New Roman" w:cs="Times New Roman"/>
                <w:szCs w:val="28"/>
                <w:lang w:eastAsia="ro-RO" w:bidi="ro-RO"/>
              </w:rPr>
            </w:pPr>
            <w:r w:rsidRPr="003609EB">
              <w:rPr>
                <w:rFonts w:eastAsia="Times New Roman" w:cs="Times New Roman"/>
                <w:szCs w:val="28"/>
                <w:lang w:eastAsia="ro-RO" w:bidi="ro-RO"/>
              </w:rPr>
              <w:t>Anexa nr.5:</w:t>
            </w:r>
          </w:p>
          <w:p w14:paraId="6A71C6D7" w14:textId="77777777" w:rsidR="00573076" w:rsidRPr="003609EB" w:rsidRDefault="00573076" w:rsidP="003609EB">
            <w:pPr>
              <w:widowControl w:val="0"/>
              <w:tabs>
                <w:tab w:val="left" w:pos="993"/>
              </w:tabs>
              <w:autoSpaceDE w:val="0"/>
              <w:autoSpaceDN w:val="0"/>
              <w:spacing w:line="276" w:lineRule="auto"/>
              <w:ind w:right="104"/>
              <w:jc w:val="both"/>
              <w:rPr>
                <w:rFonts w:eastAsia="Times New Roman" w:cs="Times New Roman"/>
                <w:szCs w:val="28"/>
                <w:lang w:eastAsia="ro-RO" w:bidi="ro-RO"/>
              </w:rPr>
            </w:pPr>
            <w:r w:rsidRPr="003609EB">
              <w:rPr>
                <w:rFonts w:eastAsia="Times New Roman" w:cs="Times New Roman"/>
                <w:szCs w:val="28"/>
                <w:lang w:eastAsia="ro-RO" w:bidi="ro-RO"/>
              </w:rPr>
              <w:t>la punctul 4 litera b) va avea următorul cuprins:</w:t>
            </w:r>
          </w:p>
          <w:p w14:paraId="29E606FD" w14:textId="77777777" w:rsidR="00573076" w:rsidRPr="00EE2C57" w:rsidRDefault="00573076" w:rsidP="003609EB">
            <w:pPr>
              <w:widowControl w:val="0"/>
              <w:tabs>
                <w:tab w:val="left" w:pos="993"/>
              </w:tabs>
              <w:autoSpaceDE w:val="0"/>
              <w:autoSpaceDN w:val="0"/>
              <w:spacing w:line="276" w:lineRule="auto"/>
              <w:ind w:right="104"/>
              <w:jc w:val="both"/>
            </w:pPr>
            <w:r w:rsidRPr="003609EB">
              <w:rPr>
                <w:rFonts w:eastAsia="Times New Roman" w:cs="Times New Roman"/>
                <w:szCs w:val="28"/>
                <w:lang w:eastAsia="ro-RO" w:bidi="ro-RO"/>
              </w:rPr>
              <w:t>”b) cu o dimensiune a fontului raportată la înălțimea literei x de cel puțin 75%, din cea a denumirii produsului, dar care să nu fie mai mică decât înălțimea minimă a fontului prevăzută la articolul 11 alineatul (2).”</w:t>
            </w:r>
          </w:p>
        </w:tc>
      </w:tr>
      <w:tr w:rsidR="003609EB" w14:paraId="3A9EDED7" w14:textId="77777777" w:rsidTr="00A31CF9">
        <w:tc>
          <w:tcPr>
            <w:tcW w:w="6974" w:type="dxa"/>
          </w:tcPr>
          <w:p w14:paraId="36C90D9B"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p>
        </w:tc>
        <w:tc>
          <w:tcPr>
            <w:tcW w:w="6974" w:type="dxa"/>
          </w:tcPr>
          <w:p w14:paraId="5A1BBE76"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 xml:space="preserve">Se completează cu anexa nr.15 cu următorul cuprins: </w:t>
            </w:r>
          </w:p>
          <w:p w14:paraId="756695D2"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”Anexa nr.15</w:t>
            </w:r>
          </w:p>
          <w:p w14:paraId="7B8E9B23"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Mențiunile privind absența sau prezența în cantități reduse a glutenului în alimente</w:t>
            </w:r>
          </w:p>
          <w:p w14:paraId="28E285AD"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 xml:space="preserve">1.În cazul în care mențiunile sunt utilizate pentru a furniza consumatorilor informații cu privire la absența sau prezența </w:t>
            </w:r>
            <w:r w:rsidRPr="003609EB">
              <w:rPr>
                <w:rFonts w:eastAsia="Times New Roman" w:cs="Times New Roman"/>
                <w:szCs w:val="28"/>
                <w:lang w:eastAsia="ro-RO" w:bidi="ro-RO"/>
              </w:rPr>
              <w:lastRenderedPageBreak/>
              <w:t xml:space="preserve">în cantități reduse a glutenului în alimente, astfel de informații se furnizează numai prin următoarele mențiuni: </w:t>
            </w:r>
          </w:p>
          <w:p w14:paraId="152F1059"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a) FĂRĂ GLUTEN-poate fi făcută numai în cazul în care produsul alimentar, astfel cum este vândut către consumatorul final, conține maximum 20 mg/kg gluten.</w:t>
            </w:r>
          </w:p>
          <w:p w14:paraId="4992D948"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b) CU CONȚINUT FOARTE SCĂZUT DE GLUTEN- poate fi făcută numai în cazul în care produsul alimentar, care constă în sau conține unul sau mai multe ingrediente fabricate din grâu, secară, orz, ovăz sau din varietățile lor încrucișate, care au fost prelucrate în mod special pentru a reduce conținutul de gluten, conține maximum 100 mg/kg gluten în produsul alimentar, astfel cum este vândut către consumatorul final.</w:t>
            </w:r>
          </w:p>
          <w:p w14:paraId="21A68CC7"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2. Ovăzul conținut în produsele alimentare prezentate ca fiind fără gluten sau cu conținut foarte scăzut de gluten trebuie să fi fost produse, preparate și/sau prelucrate astfel încât să se evite contaminarea cu grâu, secară, orz sau varietățile lor încrucișate, iar conținutul de gluten al acestui ovăz nu poate depăși 20 mg/kg.</w:t>
            </w:r>
          </w:p>
          <w:p w14:paraId="0D737E2C"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3. Informațiile referitoare la produsele alimentare menționate la punctul 1 pot fi însoțite de mențiunile:</w:t>
            </w:r>
          </w:p>
          <w:p w14:paraId="22BC033A"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a) „recomandate pentru persoanele cu intoleranță la gluten” sau „recomandate pentru persoanele care suferă de boala celiacă”.</w:t>
            </w:r>
          </w:p>
          <w:p w14:paraId="21D4861D"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 xml:space="preserve">b) „produse în mod special pentru persoanele cu intoleranță la gluten” sau „produse în mod special pentru persoanele care suferă de boala celiacă” dacă produsul alimentar este </w:t>
            </w:r>
            <w:r w:rsidRPr="003609EB">
              <w:rPr>
                <w:rFonts w:eastAsia="Times New Roman" w:cs="Times New Roman"/>
                <w:szCs w:val="28"/>
                <w:lang w:eastAsia="ro-RO" w:bidi="ro-RO"/>
              </w:rPr>
              <w:lastRenderedPageBreak/>
              <w:t>produs, preparat și/sau prelucrat în mod special pentru:</w:t>
            </w:r>
          </w:p>
          <w:p w14:paraId="7129C94B"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-a reduce conținutul de gluten al unuia sau al mai multor ingrediente care conțin gluten; sau</w:t>
            </w:r>
          </w:p>
          <w:p w14:paraId="6B1C3C60"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-a înlocui ingredientele care conțin gluten cu alte ingrediente care sunt în mod natural fără gluten.</w:t>
            </w:r>
          </w:p>
          <w:p w14:paraId="35453213" w14:textId="77777777" w:rsidR="003609EB" w:rsidRPr="003609EB" w:rsidRDefault="003609EB" w:rsidP="00461702">
            <w:pPr>
              <w:widowControl w:val="0"/>
              <w:tabs>
                <w:tab w:val="left" w:pos="993"/>
              </w:tabs>
              <w:autoSpaceDE w:val="0"/>
              <w:autoSpaceDN w:val="0"/>
              <w:ind w:right="104"/>
              <w:jc w:val="both"/>
              <w:rPr>
                <w:rFonts w:eastAsia="Times New Roman" w:cs="Times New Roman"/>
                <w:szCs w:val="28"/>
                <w:lang w:eastAsia="ro-RO" w:bidi="ro-RO"/>
              </w:rPr>
            </w:pPr>
            <w:r w:rsidRPr="003609EB">
              <w:rPr>
                <w:rFonts w:eastAsia="Times New Roman" w:cs="Times New Roman"/>
                <w:szCs w:val="28"/>
                <w:lang w:eastAsia="ro-RO" w:bidi="ro-RO"/>
              </w:rPr>
              <w:t>4. Se interzice furnizarea informațiilor referitoare la produsele alimentare cu privire la absența sau prezența în cantități reduse a glutenului în preparatele pentru sugari și în formulele de continuare.</w:t>
            </w:r>
          </w:p>
        </w:tc>
      </w:tr>
    </w:tbl>
    <w:p w14:paraId="7BD7B312" w14:textId="77777777" w:rsidR="00A31CF9" w:rsidRPr="00A31CF9" w:rsidRDefault="00A31CF9" w:rsidP="00461702">
      <w:pPr>
        <w:spacing w:line="240" w:lineRule="auto"/>
      </w:pPr>
    </w:p>
    <w:sectPr w:rsidR="00A31CF9" w:rsidRPr="00A31CF9" w:rsidSect="00A31CF9">
      <w:footerReference w:type="default" r:id="rId8"/>
      <w:pgSz w:w="16838" w:h="11906" w:orient="landscape"/>
      <w:pgMar w:top="1440" w:right="1440" w:bottom="1440" w:left="144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06E05" w14:textId="77777777" w:rsidR="00E21C06" w:rsidRDefault="00E21C06" w:rsidP="00461702">
      <w:pPr>
        <w:spacing w:after="0" w:line="240" w:lineRule="auto"/>
      </w:pPr>
      <w:r>
        <w:separator/>
      </w:r>
    </w:p>
  </w:endnote>
  <w:endnote w:type="continuationSeparator" w:id="0">
    <w:p w14:paraId="431885E1" w14:textId="77777777" w:rsidR="00E21C06" w:rsidRDefault="00E21C06" w:rsidP="00461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6872128"/>
      <w:docPartObj>
        <w:docPartGallery w:val="Page Numbers (Bottom of Page)"/>
        <w:docPartUnique/>
      </w:docPartObj>
    </w:sdtPr>
    <w:sdtEndPr>
      <w:rPr>
        <w:noProof/>
        <w:sz w:val="24"/>
        <w:szCs w:val="24"/>
      </w:rPr>
    </w:sdtEndPr>
    <w:sdtContent>
      <w:p w14:paraId="316A3845" w14:textId="77777777" w:rsidR="00461702" w:rsidRPr="00461702" w:rsidRDefault="00461702" w:rsidP="00461702">
        <w:pPr>
          <w:pStyle w:val="Footer"/>
          <w:jc w:val="center"/>
          <w:rPr>
            <w:sz w:val="24"/>
            <w:szCs w:val="24"/>
          </w:rPr>
        </w:pPr>
        <w:r w:rsidRPr="00461702">
          <w:rPr>
            <w:sz w:val="24"/>
            <w:szCs w:val="24"/>
          </w:rPr>
          <w:fldChar w:fldCharType="begin"/>
        </w:r>
        <w:r w:rsidRPr="00461702">
          <w:rPr>
            <w:sz w:val="24"/>
            <w:szCs w:val="24"/>
          </w:rPr>
          <w:instrText xml:space="preserve"> PAGE   \* MERGEFORMAT </w:instrText>
        </w:r>
        <w:r w:rsidRPr="00461702">
          <w:rPr>
            <w:sz w:val="24"/>
            <w:szCs w:val="24"/>
          </w:rPr>
          <w:fldChar w:fldCharType="separate"/>
        </w:r>
        <w:r w:rsidR="00D06627">
          <w:rPr>
            <w:noProof/>
            <w:sz w:val="24"/>
            <w:szCs w:val="24"/>
          </w:rPr>
          <w:t>2</w:t>
        </w:r>
        <w:r w:rsidRPr="00461702">
          <w:rPr>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FA0CB" w14:textId="77777777" w:rsidR="00E21C06" w:rsidRDefault="00E21C06" w:rsidP="00461702">
      <w:pPr>
        <w:spacing w:after="0" w:line="240" w:lineRule="auto"/>
      </w:pPr>
      <w:r>
        <w:separator/>
      </w:r>
    </w:p>
  </w:footnote>
  <w:footnote w:type="continuationSeparator" w:id="0">
    <w:p w14:paraId="6029F906" w14:textId="77777777" w:rsidR="00E21C06" w:rsidRDefault="00E21C06" w:rsidP="004617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E3E09"/>
    <w:multiLevelType w:val="hybridMultilevel"/>
    <w:tmpl w:val="FF982B5E"/>
    <w:lvl w:ilvl="0" w:tplc="3774D5BA">
      <w:start w:val="2"/>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16cid:durableId="1337733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225"/>
    <w:rsid w:val="000C4E46"/>
    <w:rsid w:val="003609EB"/>
    <w:rsid w:val="004259B9"/>
    <w:rsid w:val="00461702"/>
    <w:rsid w:val="00471554"/>
    <w:rsid w:val="00515CE4"/>
    <w:rsid w:val="0053018A"/>
    <w:rsid w:val="00573076"/>
    <w:rsid w:val="006A0728"/>
    <w:rsid w:val="008422D5"/>
    <w:rsid w:val="00893A4C"/>
    <w:rsid w:val="008F7225"/>
    <w:rsid w:val="00A31CF9"/>
    <w:rsid w:val="00B366A4"/>
    <w:rsid w:val="00D06627"/>
    <w:rsid w:val="00E21C06"/>
    <w:rsid w:val="00EE2C57"/>
    <w:rsid w:val="00F104B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E9FF3"/>
  <w15:chartTrackingRefBased/>
  <w15:docId w15:val="{9DCFC8BC-05FF-4CFA-A0F4-CE98C576A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HAnsi"/>
        <w:sz w:val="28"/>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1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1CF9"/>
    <w:pPr>
      <w:ind w:left="720"/>
      <w:contextualSpacing/>
    </w:pPr>
    <w:rPr>
      <w:rFonts w:asciiTheme="minorHAnsi" w:hAnsiTheme="minorHAnsi" w:cstheme="minorBidi"/>
      <w:sz w:val="22"/>
      <w:lang w:val="ru-RU"/>
    </w:rPr>
  </w:style>
  <w:style w:type="paragraph" w:styleId="Header">
    <w:name w:val="header"/>
    <w:basedOn w:val="Normal"/>
    <w:link w:val="HeaderChar"/>
    <w:uiPriority w:val="99"/>
    <w:unhideWhenUsed/>
    <w:rsid w:val="00461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702"/>
  </w:style>
  <w:style w:type="paragraph" w:styleId="Footer">
    <w:name w:val="footer"/>
    <w:basedOn w:val="Normal"/>
    <w:link w:val="FooterChar"/>
    <w:uiPriority w:val="99"/>
    <w:unhideWhenUsed/>
    <w:rsid w:val="00461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36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724F74E3-FE6C-4CA8-B17F-1339AA2376CF}"/>
</file>

<file path=customXml/itemProps2.xml><?xml version="1.0" encoding="utf-8"?>
<ds:datastoreItem xmlns:ds="http://schemas.openxmlformats.org/officeDocument/2006/customXml" ds:itemID="{E6E041F9-E618-4C67-9D9C-1A95431BD599}"/>
</file>

<file path=customXml/itemProps3.xml><?xml version="1.0" encoding="utf-8"?>
<ds:datastoreItem xmlns:ds="http://schemas.openxmlformats.org/officeDocument/2006/customXml" ds:itemID="{DFC2B9CA-A30B-40FF-85EF-9511EF52E94E}"/>
</file>

<file path=customXml/itemProps4.xml><?xml version="1.0" encoding="utf-8"?>
<ds:datastoreItem xmlns:ds="http://schemas.openxmlformats.org/officeDocument/2006/customXml" ds:itemID="{3FC5EF09-ECA0-4634-912B-97C5A4622962}"/>
</file>

<file path=docProps/app.xml><?xml version="1.0" encoding="utf-8"?>
<Properties xmlns="http://schemas.openxmlformats.org/officeDocument/2006/extended-properties" xmlns:vt="http://schemas.openxmlformats.org/officeDocument/2006/docPropsVTypes">
  <Template>Normal</Template>
  <TotalTime>1</TotalTime>
  <Pages>9</Pages>
  <Words>2033</Words>
  <Characters>11591</Characters>
  <Application>Microsoft Office Word</Application>
  <DocSecurity>0</DocSecurity>
  <Lines>96</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28.2023.Tabel comparativ</dc:title>
  <dc:subject/>
  <dc:creator>MAIA</dc:creator>
  <cp:keywords/>
  <dc:description/>
  <cp:lastModifiedBy>Tatiana Cupcenco</cp:lastModifiedBy>
  <cp:revision>2</cp:revision>
  <cp:lastPrinted>2023-02-21T11:18:00Z</cp:lastPrinted>
  <dcterms:created xsi:type="dcterms:W3CDTF">2023-02-21T11:19:00Z</dcterms:created>
  <dcterms:modified xsi:type="dcterms:W3CDTF">2023-02-21T11:19:00Z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