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1E5" w:rsidRPr="00E84659" w:rsidRDefault="004161E5" w:rsidP="004161E5">
      <w:pPr>
        <w:spacing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Cu privire la aprobarea proiectului de lege pentru</w:t>
      </w:r>
    </w:p>
    <w:p w:rsidR="004161E5" w:rsidRPr="00E84659" w:rsidRDefault="004161E5" w:rsidP="004161E5">
      <w:pPr>
        <w:spacing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modificarea şi completarea unor acte legislative</w:t>
      </w:r>
    </w:p>
    <w:p w:rsidR="004161E5" w:rsidRPr="00E84659" w:rsidRDefault="004161E5" w:rsidP="004161E5">
      <w:pPr>
        <w:spacing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---------------------------------------------------</w:t>
      </w:r>
    </w:p>
    <w:p w:rsidR="004161E5" w:rsidRPr="00E84659" w:rsidRDefault="004161E5" w:rsidP="004161E5">
      <w:pPr>
        <w:spacing w:line="276" w:lineRule="auto"/>
        <w:jc w:val="center"/>
        <w:rPr>
          <w:b/>
          <w:sz w:val="28"/>
          <w:szCs w:val="28"/>
          <w:lang w:val="ro-RO"/>
        </w:rPr>
      </w:pPr>
    </w:p>
    <w:p w:rsidR="004161E5" w:rsidRPr="00E84659" w:rsidRDefault="004161E5" w:rsidP="004161E5">
      <w:pPr>
        <w:spacing w:line="276" w:lineRule="auto"/>
        <w:jc w:val="center"/>
        <w:rPr>
          <w:b/>
          <w:sz w:val="28"/>
          <w:szCs w:val="28"/>
          <w:lang w:val="ro-RO"/>
        </w:rPr>
      </w:pPr>
    </w:p>
    <w:p w:rsidR="004161E5" w:rsidRPr="00E84659" w:rsidRDefault="004161E5" w:rsidP="004161E5">
      <w:pPr>
        <w:spacing w:line="276" w:lineRule="auto"/>
        <w:ind w:firstLine="708"/>
        <w:rPr>
          <w:sz w:val="28"/>
          <w:szCs w:val="28"/>
          <w:lang w:val="ro-RO"/>
        </w:rPr>
      </w:pPr>
      <w:r w:rsidRPr="00E84659">
        <w:rPr>
          <w:sz w:val="28"/>
          <w:szCs w:val="28"/>
          <w:lang w:val="ro-RO"/>
        </w:rPr>
        <w:t>Guvernul HOTĂRĂŞTE:</w:t>
      </w:r>
    </w:p>
    <w:p w:rsidR="004161E5" w:rsidRPr="00E84659" w:rsidRDefault="004161E5" w:rsidP="004161E5">
      <w:pPr>
        <w:spacing w:line="276" w:lineRule="auto"/>
        <w:rPr>
          <w:sz w:val="28"/>
          <w:szCs w:val="28"/>
          <w:lang w:val="ro-RO"/>
        </w:rPr>
      </w:pPr>
    </w:p>
    <w:p w:rsidR="004161E5" w:rsidRPr="00E84659" w:rsidRDefault="004161E5" w:rsidP="004161E5">
      <w:pPr>
        <w:spacing w:line="276" w:lineRule="auto"/>
        <w:ind w:firstLine="708"/>
        <w:rPr>
          <w:sz w:val="28"/>
          <w:szCs w:val="28"/>
          <w:lang w:val="ro-RO"/>
        </w:rPr>
      </w:pPr>
      <w:r w:rsidRPr="00E84659">
        <w:rPr>
          <w:sz w:val="28"/>
          <w:szCs w:val="28"/>
          <w:lang w:val="ro-RO"/>
        </w:rPr>
        <w:t>Se aprobă şi se prezintă Parlamentului spre examinare proiectul de lege pentru modificarea şi completarea unor acte legislative.</w:t>
      </w:r>
    </w:p>
    <w:p w:rsidR="00EA3268" w:rsidRPr="00E84659" w:rsidRDefault="00EA3268" w:rsidP="004161E5">
      <w:pPr>
        <w:spacing w:line="276" w:lineRule="auto"/>
        <w:ind w:firstLine="709"/>
        <w:rPr>
          <w:b/>
          <w:sz w:val="28"/>
          <w:szCs w:val="28"/>
          <w:lang w:val="ro-RO" w:eastAsia="ru-RU"/>
        </w:rPr>
      </w:pPr>
    </w:p>
    <w:p w:rsidR="003B596B" w:rsidRPr="00E84659" w:rsidRDefault="003B596B" w:rsidP="004161E5">
      <w:pPr>
        <w:spacing w:line="276" w:lineRule="auto"/>
        <w:ind w:firstLine="709"/>
        <w:rPr>
          <w:b/>
          <w:sz w:val="28"/>
          <w:szCs w:val="28"/>
          <w:lang w:val="ro-RO" w:eastAsia="ru-RU"/>
        </w:rPr>
      </w:pPr>
    </w:p>
    <w:p w:rsidR="00CF2559" w:rsidRPr="00E84659" w:rsidRDefault="00CF2559" w:rsidP="004161E5">
      <w:pPr>
        <w:spacing w:line="276" w:lineRule="auto"/>
        <w:ind w:firstLine="709"/>
        <w:rPr>
          <w:b/>
          <w:sz w:val="28"/>
          <w:szCs w:val="28"/>
          <w:lang w:val="ro-RO" w:eastAsia="ru-RU"/>
        </w:rPr>
      </w:pPr>
      <w:r w:rsidRPr="00E84659">
        <w:rPr>
          <w:b/>
          <w:sz w:val="28"/>
          <w:szCs w:val="28"/>
          <w:lang w:val="ro-RO" w:eastAsia="ru-RU"/>
        </w:rPr>
        <w:t xml:space="preserve">Prim-ministru </w:t>
      </w:r>
      <w:r w:rsidRPr="00E84659">
        <w:rPr>
          <w:b/>
          <w:sz w:val="28"/>
          <w:szCs w:val="28"/>
          <w:lang w:val="ro-RO" w:eastAsia="ru-RU"/>
        </w:rPr>
        <w:tab/>
      </w:r>
      <w:r w:rsidRPr="00E84659">
        <w:rPr>
          <w:b/>
          <w:sz w:val="28"/>
          <w:szCs w:val="28"/>
          <w:lang w:val="ro-RO" w:eastAsia="ru-RU"/>
        </w:rPr>
        <w:tab/>
      </w:r>
      <w:r w:rsidRPr="00E84659">
        <w:rPr>
          <w:b/>
          <w:sz w:val="28"/>
          <w:szCs w:val="28"/>
          <w:lang w:val="ro-RO" w:eastAsia="ru-RU"/>
        </w:rPr>
        <w:tab/>
      </w:r>
      <w:r w:rsidRPr="00E84659">
        <w:rPr>
          <w:b/>
          <w:sz w:val="28"/>
          <w:szCs w:val="28"/>
          <w:lang w:val="ro-RO" w:eastAsia="ru-RU"/>
        </w:rPr>
        <w:tab/>
      </w:r>
      <w:r w:rsidRPr="00E84659">
        <w:rPr>
          <w:b/>
          <w:sz w:val="28"/>
          <w:szCs w:val="28"/>
          <w:lang w:val="ro-RO" w:eastAsia="ru-RU"/>
        </w:rPr>
        <w:tab/>
      </w:r>
      <w:r w:rsidRPr="00E84659">
        <w:rPr>
          <w:b/>
          <w:sz w:val="28"/>
          <w:szCs w:val="28"/>
          <w:lang w:val="ro-RO" w:eastAsia="ru-RU"/>
        </w:rPr>
        <w:tab/>
        <w:t>PAVEL FILIP</w:t>
      </w:r>
    </w:p>
    <w:p w:rsidR="00CF2559" w:rsidRPr="00E84659" w:rsidRDefault="00CF2559" w:rsidP="004161E5">
      <w:pPr>
        <w:spacing w:line="276" w:lineRule="auto"/>
        <w:ind w:firstLine="709"/>
        <w:rPr>
          <w:b/>
          <w:sz w:val="28"/>
          <w:szCs w:val="28"/>
          <w:lang w:val="ro-RO" w:eastAsia="ru-RU"/>
        </w:rPr>
      </w:pPr>
    </w:p>
    <w:p w:rsidR="00077246" w:rsidRPr="00E84659" w:rsidRDefault="00427274" w:rsidP="004161E5">
      <w:pPr>
        <w:spacing w:line="276" w:lineRule="auto"/>
        <w:ind w:firstLine="709"/>
        <w:rPr>
          <w:sz w:val="28"/>
          <w:szCs w:val="28"/>
          <w:lang w:val="ro-RO" w:eastAsia="ru-RU"/>
        </w:rPr>
      </w:pPr>
      <w:r w:rsidRPr="00E84659">
        <w:rPr>
          <w:sz w:val="28"/>
          <w:szCs w:val="28"/>
          <w:lang w:val="ro-RO" w:eastAsia="ru-RU"/>
        </w:rPr>
        <w:t>Contrasemnează:</w:t>
      </w:r>
    </w:p>
    <w:p w:rsidR="00283736" w:rsidRPr="00E84659" w:rsidRDefault="00283736" w:rsidP="004161E5">
      <w:pPr>
        <w:spacing w:line="276" w:lineRule="auto"/>
        <w:ind w:firstLine="709"/>
        <w:rPr>
          <w:sz w:val="28"/>
          <w:szCs w:val="28"/>
          <w:lang w:val="ro-RO" w:eastAsia="ru-RU"/>
        </w:rPr>
      </w:pPr>
    </w:p>
    <w:p w:rsidR="004161E5" w:rsidRPr="00E84659" w:rsidRDefault="004161E5" w:rsidP="004161E5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Armaşu</w:t>
      </w:r>
    </w:p>
    <w:p w:rsidR="004161E5" w:rsidRPr="00E84659" w:rsidRDefault="004161E5" w:rsidP="004161E5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4161E5" w:rsidRPr="00E84659" w:rsidRDefault="004161E5" w:rsidP="004161E5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muncii, protecţiei </w:t>
      </w:r>
    </w:p>
    <w:p w:rsidR="004161E5" w:rsidRPr="00E84659" w:rsidRDefault="004161E5" w:rsidP="004161E5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>sociale şi familiei</w:t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Stela Grigoraş</w:t>
      </w:r>
    </w:p>
    <w:p w:rsidR="004161E5" w:rsidRPr="00E84659" w:rsidRDefault="004161E5" w:rsidP="004161E5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4161E5" w:rsidRPr="00E84659" w:rsidRDefault="004161E5" w:rsidP="004161E5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E84659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E84659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E84659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E84659">
        <w:rPr>
          <w:sz w:val="28"/>
          <w:szCs w:val="28"/>
          <w:lang w:val="ro-RO" w:eastAsia="ru-RU"/>
        </w:rPr>
        <w:tab/>
      </w:r>
    </w:p>
    <w:p w:rsidR="0084667B" w:rsidRPr="00E8465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8465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8465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84659">
        <w:rPr>
          <w:sz w:val="28"/>
          <w:szCs w:val="28"/>
          <w:lang w:val="ro-RO" w:eastAsia="ru-RU"/>
        </w:rPr>
        <w:t>Vizează:</w:t>
      </w: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84659">
        <w:rPr>
          <w:sz w:val="28"/>
          <w:szCs w:val="28"/>
          <w:lang w:val="ro-RO" w:eastAsia="ru-RU"/>
        </w:rPr>
        <w:t>Secretar general al Guvernului</w:t>
      </w:r>
      <w:r w:rsidRPr="00E84659">
        <w:rPr>
          <w:sz w:val="28"/>
          <w:szCs w:val="28"/>
          <w:lang w:val="ro-RO" w:eastAsia="ru-RU"/>
        </w:rPr>
        <w:tab/>
      </w:r>
      <w:r w:rsidRPr="00E84659">
        <w:rPr>
          <w:sz w:val="28"/>
          <w:szCs w:val="28"/>
          <w:lang w:val="ro-RO" w:eastAsia="ru-RU"/>
        </w:rPr>
        <w:tab/>
      </w:r>
      <w:r w:rsidRPr="00E84659">
        <w:rPr>
          <w:sz w:val="28"/>
          <w:szCs w:val="28"/>
          <w:lang w:val="ro-RO" w:eastAsia="ru-RU"/>
        </w:rPr>
        <w:tab/>
      </w:r>
      <w:r w:rsidRPr="00E84659">
        <w:rPr>
          <w:sz w:val="28"/>
          <w:szCs w:val="28"/>
          <w:lang w:val="ro-RO" w:eastAsia="ru-RU"/>
        </w:rPr>
        <w:tab/>
      </w:r>
      <w:r w:rsidR="00A35DD9" w:rsidRPr="00E84659">
        <w:rPr>
          <w:sz w:val="28"/>
          <w:szCs w:val="28"/>
          <w:lang w:val="ro-RO" w:eastAsia="ru-RU"/>
        </w:rPr>
        <w:t>Lilia PALII</w:t>
      </w:r>
      <w:r w:rsidRPr="00E84659">
        <w:rPr>
          <w:sz w:val="28"/>
          <w:szCs w:val="28"/>
          <w:lang w:val="ro-RO" w:eastAsia="ru-RU"/>
        </w:rPr>
        <w:t xml:space="preserve"> </w:t>
      </w: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84659">
        <w:rPr>
          <w:sz w:val="28"/>
          <w:szCs w:val="28"/>
          <w:lang w:val="ro-RO" w:eastAsia="ru-RU"/>
        </w:rPr>
        <w:t>Aprobată în şedinţa Guvernului</w:t>
      </w:r>
    </w:p>
    <w:p w:rsidR="009E20E6" w:rsidRPr="00E84659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E84659">
        <w:rPr>
          <w:sz w:val="28"/>
          <w:szCs w:val="28"/>
          <w:lang w:val="ro-RO" w:eastAsia="ru-RU"/>
        </w:rPr>
        <w:t>din</w:t>
      </w:r>
      <w:r w:rsidRPr="00E84659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E84659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E84659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8465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8465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E84659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E84659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4161E5" w:rsidRPr="00E84659" w:rsidRDefault="004161E5" w:rsidP="00CF2559">
      <w:pPr>
        <w:ind w:firstLine="709"/>
        <w:rPr>
          <w:sz w:val="28"/>
          <w:szCs w:val="28"/>
          <w:lang w:val="ro-RO" w:eastAsia="ru-RU"/>
        </w:rPr>
      </w:pPr>
    </w:p>
    <w:p w:rsidR="004161E5" w:rsidRPr="00E84659" w:rsidRDefault="004161E5" w:rsidP="00CF2559">
      <w:pPr>
        <w:ind w:firstLine="709"/>
        <w:rPr>
          <w:sz w:val="28"/>
          <w:szCs w:val="28"/>
          <w:lang w:val="ro-RO" w:eastAsia="ru-RU"/>
        </w:rPr>
      </w:pPr>
    </w:p>
    <w:p w:rsidR="004161E5" w:rsidRPr="00E84659" w:rsidRDefault="004161E5" w:rsidP="00CF2559">
      <w:pPr>
        <w:ind w:firstLine="709"/>
        <w:rPr>
          <w:sz w:val="28"/>
          <w:szCs w:val="28"/>
          <w:lang w:val="ro-RO" w:eastAsia="ru-RU"/>
        </w:rPr>
      </w:pPr>
    </w:p>
    <w:p w:rsidR="004161E5" w:rsidRPr="00E84659" w:rsidRDefault="004161E5" w:rsidP="00CF2559">
      <w:pPr>
        <w:ind w:firstLine="709"/>
        <w:rPr>
          <w:sz w:val="28"/>
          <w:szCs w:val="28"/>
          <w:lang w:val="ro-RO" w:eastAsia="ru-RU"/>
        </w:rPr>
      </w:pPr>
    </w:p>
    <w:p w:rsidR="004161E5" w:rsidRPr="00E84659" w:rsidRDefault="004161E5" w:rsidP="00CF2559">
      <w:pPr>
        <w:ind w:firstLine="709"/>
        <w:rPr>
          <w:sz w:val="28"/>
          <w:szCs w:val="28"/>
          <w:lang w:val="ro-RO" w:eastAsia="ru-RU"/>
        </w:rPr>
      </w:pPr>
    </w:p>
    <w:p w:rsidR="004161E5" w:rsidRDefault="004161E5" w:rsidP="00CF2559">
      <w:pPr>
        <w:ind w:firstLine="709"/>
        <w:rPr>
          <w:sz w:val="28"/>
          <w:szCs w:val="28"/>
          <w:lang w:val="ro-RO" w:eastAsia="ru-RU"/>
        </w:rPr>
      </w:pPr>
    </w:p>
    <w:p w:rsidR="00AB312F" w:rsidRDefault="00AB312F" w:rsidP="00CF2559">
      <w:pPr>
        <w:ind w:firstLine="709"/>
        <w:rPr>
          <w:sz w:val="28"/>
          <w:szCs w:val="28"/>
          <w:lang w:val="ro-RO" w:eastAsia="ru-RU"/>
        </w:rPr>
      </w:pPr>
    </w:p>
    <w:p w:rsidR="00AB312F" w:rsidRPr="00E84659" w:rsidRDefault="00AB312F" w:rsidP="00CF2559">
      <w:pPr>
        <w:ind w:firstLine="709"/>
        <w:rPr>
          <w:sz w:val="28"/>
          <w:szCs w:val="28"/>
          <w:lang w:val="ro-RO" w:eastAsia="ru-RU"/>
        </w:rPr>
      </w:pPr>
    </w:p>
    <w:p w:rsidR="004161E5" w:rsidRPr="00E84659" w:rsidRDefault="004161E5" w:rsidP="004161E5">
      <w:pPr>
        <w:ind w:firstLine="709"/>
        <w:jc w:val="right"/>
        <w:rPr>
          <w:sz w:val="28"/>
          <w:szCs w:val="28"/>
          <w:lang w:val="ro-RO" w:eastAsia="ru-RU"/>
        </w:rPr>
      </w:pPr>
      <w:r w:rsidRPr="00E84659">
        <w:rPr>
          <w:sz w:val="28"/>
          <w:szCs w:val="28"/>
          <w:lang w:val="ro-RO" w:eastAsia="ru-RU"/>
        </w:rPr>
        <w:t xml:space="preserve">Proiect </w:t>
      </w:r>
    </w:p>
    <w:p w:rsidR="004161E5" w:rsidRPr="00E84659" w:rsidRDefault="004161E5" w:rsidP="00CF2559">
      <w:pPr>
        <w:ind w:firstLine="709"/>
        <w:rPr>
          <w:sz w:val="28"/>
          <w:szCs w:val="28"/>
          <w:lang w:val="ro-RO" w:eastAsia="ru-RU"/>
        </w:rPr>
      </w:pPr>
    </w:p>
    <w:p w:rsidR="004161E5" w:rsidRPr="00E84659" w:rsidRDefault="004161E5" w:rsidP="004161E5">
      <w:pPr>
        <w:rPr>
          <w:sz w:val="28"/>
          <w:szCs w:val="28"/>
          <w:lang w:val="ro-RO"/>
        </w:rPr>
      </w:pPr>
    </w:p>
    <w:p w:rsidR="004161E5" w:rsidRPr="00E84659" w:rsidRDefault="004161E5" w:rsidP="004161E5">
      <w:pPr>
        <w:ind w:firstLine="0"/>
        <w:jc w:val="center"/>
        <w:rPr>
          <w:b/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PARLAMENTUL REPUBLICII MOLDOVA</w:t>
      </w:r>
    </w:p>
    <w:p w:rsidR="004161E5" w:rsidRPr="00E84659" w:rsidRDefault="004161E5" w:rsidP="004161E5">
      <w:pPr>
        <w:ind w:firstLine="0"/>
        <w:jc w:val="center"/>
        <w:rPr>
          <w:b/>
          <w:sz w:val="28"/>
          <w:szCs w:val="28"/>
          <w:lang w:val="ro-RO"/>
        </w:rPr>
      </w:pPr>
    </w:p>
    <w:p w:rsidR="004161E5" w:rsidRPr="00E84659" w:rsidRDefault="004161E5" w:rsidP="004161E5">
      <w:pPr>
        <w:ind w:firstLine="0"/>
        <w:jc w:val="center"/>
        <w:rPr>
          <w:b/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lastRenderedPageBreak/>
        <w:t>LEGE</w:t>
      </w:r>
    </w:p>
    <w:p w:rsidR="004161E5" w:rsidRPr="00E84659" w:rsidRDefault="004161E5" w:rsidP="004161E5">
      <w:pPr>
        <w:ind w:firstLine="0"/>
        <w:jc w:val="center"/>
        <w:rPr>
          <w:b/>
          <w:sz w:val="28"/>
          <w:szCs w:val="28"/>
          <w:lang w:val="ro-RO"/>
        </w:rPr>
      </w:pPr>
    </w:p>
    <w:p w:rsidR="004161E5" w:rsidRPr="00E84659" w:rsidRDefault="004161E5" w:rsidP="004161E5">
      <w:pPr>
        <w:ind w:firstLine="0"/>
        <w:jc w:val="center"/>
        <w:rPr>
          <w:b/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pentru modificarea şi completarea unor acte legislative</w:t>
      </w:r>
    </w:p>
    <w:p w:rsidR="004161E5" w:rsidRPr="00E84659" w:rsidRDefault="004161E5" w:rsidP="004161E5">
      <w:pPr>
        <w:rPr>
          <w:b/>
          <w:sz w:val="28"/>
          <w:szCs w:val="28"/>
          <w:lang w:val="ro-RO"/>
        </w:rPr>
      </w:pPr>
    </w:p>
    <w:p w:rsidR="004161E5" w:rsidRPr="00E84659" w:rsidRDefault="004161E5" w:rsidP="004161E5">
      <w:pPr>
        <w:rPr>
          <w:b/>
          <w:sz w:val="28"/>
          <w:szCs w:val="28"/>
          <w:lang w:val="ro-RO"/>
        </w:rPr>
      </w:pPr>
    </w:p>
    <w:p w:rsidR="004161E5" w:rsidRPr="00E84659" w:rsidRDefault="004161E5" w:rsidP="004161E5">
      <w:pPr>
        <w:rPr>
          <w:sz w:val="28"/>
          <w:szCs w:val="28"/>
          <w:lang w:val="ro-RO"/>
        </w:rPr>
      </w:pPr>
      <w:r w:rsidRPr="00E84659">
        <w:rPr>
          <w:sz w:val="28"/>
          <w:szCs w:val="28"/>
          <w:lang w:val="ro-RO"/>
        </w:rPr>
        <w:t>Parlamentul adoptă prezenta lege organică.</w:t>
      </w:r>
    </w:p>
    <w:p w:rsidR="004161E5" w:rsidRPr="00E84659" w:rsidRDefault="004161E5" w:rsidP="004161E5">
      <w:pPr>
        <w:rPr>
          <w:sz w:val="28"/>
          <w:szCs w:val="28"/>
          <w:lang w:val="ro-RO"/>
        </w:rPr>
      </w:pP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Art. I.</w:t>
      </w:r>
      <w:r w:rsidRPr="00E84659">
        <w:rPr>
          <w:sz w:val="28"/>
          <w:szCs w:val="28"/>
          <w:lang w:val="ro-RO"/>
        </w:rPr>
        <w:t xml:space="preserve"> – Legea nr.355-XVI din 23 decembrie 2005 cu privire la sistemul de salarizare în sectorul bugetar (Monitorul </w:t>
      </w:r>
      <w:r w:rsidR="0084367B" w:rsidRPr="00E84659">
        <w:rPr>
          <w:sz w:val="28"/>
          <w:szCs w:val="28"/>
          <w:lang w:val="ro-RO"/>
        </w:rPr>
        <w:t xml:space="preserve">Oficial </w:t>
      </w:r>
      <w:r w:rsidRPr="00E84659">
        <w:rPr>
          <w:sz w:val="28"/>
          <w:szCs w:val="28"/>
          <w:lang w:val="ro-RO"/>
        </w:rPr>
        <w:t>al Republicii Moldova, 2006, nr.35-38, art.148), cu modificările şi completările ulterioare, se completează după cum urmează:</w:t>
      </w:r>
    </w:p>
    <w:p w:rsidR="0084367B" w:rsidRPr="00E84659" w:rsidRDefault="0084367B" w:rsidP="004161E5">
      <w:pPr>
        <w:ind w:firstLine="708"/>
        <w:rPr>
          <w:sz w:val="28"/>
          <w:szCs w:val="28"/>
          <w:lang w:val="ro-RO"/>
        </w:rPr>
      </w:pP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  <w:r w:rsidRPr="00E84659">
        <w:rPr>
          <w:sz w:val="28"/>
          <w:szCs w:val="28"/>
          <w:lang w:val="ro-RO"/>
        </w:rPr>
        <w:t>1. La anexa nr.2 compartimentul „Autorităţi publice locale”, după poziţia „Viceprimar al municipiului Chişinău”</w:t>
      </w:r>
      <w:r w:rsidR="0084367B" w:rsidRPr="00E84659">
        <w:rPr>
          <w:sz w:val="28"/>
          <w:szCs w:val="28"/>
          <w:lang w:val="ro-RO"/>
        </w:rPr>
        <w:t xml:space="preserve"> se introduc următoarele poziţii</w:t>
      </w:r>
      <w:r w:rsidRPr="00E84659">
        <w:rPr>
          <w:sz w:val="28"/>
          <w:szCs w:val="28"/>
          <w:lang w:val="ro-RO"/>
        </w:rPr>
        <w:t>:</w:t>
      </w: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6024"/>
        <w:gridCol w:w="3321"/>
      </w:tblGrid>
      <w:tr w:rsidR="004161E5" w:rsidRPr="00E84659" w:rsidTr="0084367B">
        <w:tc>
          <w:tcPr>
            <w:tcW w:w="6408" w:type="dxa"/>
          </w:tcPr>
          <w:p w:rsidR="004161E5" w:rsidRPr="00E84659" w:rsidRDefault="004161E5" w:rsidP="004161E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>„Pretor al sectorului municipiului Chişinău</w:t>
            </w:r>
          </w:p>
        </w:tc>
        <w:tc>
          <w:tcPr>
            <w:tcW w:w="3528" w:type="dxa"/>
          </w:tcPr>
          <w:p w:rsidR="004161E5" w:rsidRPr="00E84659" w:rsidRDefault="004161E5" w:rsidP="004161E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>7700</w:t>
            </w:r>
          </w:p>
        </w:tc>
      </w:tr>
      <w:tr w:rsidR="004161E5" w:rsidRPr="00E84659" w:rsidTr="0084367B">
        <w:tc>
          <w:tcPr>
            <w:tcW w:w="6408" w:type="dxa"/>
          </w:tcPr>
          <w:p w:rsidR="004161E5" w:rsidRPr="00E84659" w:rsidRDefault="004161E5" w:rsidP="004161E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>Vicepretor al sectorului municipiului Chişinău</w:t>
            </w:r>
          </w:p>
        </w:tc>
        <w:tc>
          <w:tcPr>
            <w:tcW w:w="3528" w:type="dxa"/>
          </w:tcPr>
          <w:p w:rsidR="004161E5" w:rsidRPr="00E84659" w:rsidRDefault="004161E5" w:rsidP="004161E5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6900”</w:t>
            </w:r>
            <w:r w:rsidR="0084367B" w:rsidRPr="00E84659">
              <w:rPr>
                <w:rFonts w:ascii="Times New Roman" w:hAnsi="Times New Roman"/>
                <w:sz w:val="28"/>
                <w:szCs w:val="28"/>
                <w:lang w:val="ro-RO"/>
              </w:rPr>
              <w:t>.</w:t>
            </w:r>
          </w:p>
        </w:tc>
      </w:tr>
    </w:tbl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  <w:r w:rsidRPr="00E84659">
        <w:rPr>
          <w:sz w:val="28"/>
          <w:szCs w:val="28"/>
          <w:lang w:val="ro-RO"/>
        </w:rPr>
        <w:t xml:space="preserve">2. La anexa nr.12, după </w:t>
      </w:r>
      <w:r w:rsidR="0084367B" w:rsidRPr="00E84659">
        <w:rPr>
          <w:sz w:val="28"/>
          <w:szCs w:val="28"/>
          <w:lang w:val="ro-RO"/>
        </w:rPr>
        <w:t>cuvintele</w:t>
      </w:r>
      <w:r w:rsidRPr="00E84659">
        <w:rPr>
          <w:sz w:val="28"/>
          <w:szCs w:val="28"/>
          <w:lang w:val="ro-RO"/>
        </w:rPr>
        <w:t xml:space="preserve"> „secretar general al Guvernului”, </w:t>
      </w:r>
      <w:r w:rsidR="0084367B" w:rsidRPr="00E84659">
        <w:rPr>
          <w:sz w:val="28"/>
          <w:szCs w:val="28"/>
          <w:lang w:val="ro-RO"/>
        </w:rPr>
        <w:t xml:space="preserve">se introduce textul </w:t>
      </w:r>
      <w:r w:rsidRPr="00E84659">
        <w:rPr>
          <w:sz w:val="28"/>
          <w:szCs w:val="28"/>
          <w:lang w:val="ro-RO"/>
        </w:rPr>
        <w:t>„</w:t>
      </w:r>
      <w:r w:rsidR="0084367B" w:rsidRPr="00E84659">
        <w:rPr>
          <w:sz w:val="28"/>
          <w:szCs w:val="28"/>
          <w:lang w:val="ro-RO"/>
        </w:rPr>
        <w:t> , </w:t>
      </w:r>
      <w:r w:rsidRPr="00E84659">
        <w:rPr>
          <w:sz w:val="28"/>
          <w:szCs w:val="28"/>
          <w:lang w:val="ro-RO"/>
        </w:rPr>
        <w:t>primar general al municipiului Chişinău”</w:t>
      </w:r>
      <w:r w:rsidR="0084367B" w:rsidRPr="00E84659">
        <w:rPr>
          <w:sz w:val="28"/>
          <w:szCs w:val="28"/>
          <w:lang w:val="ro-RO"/>
        </w:rPr>
        <w:t>.</w:t>
      </w: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Art. II</w:t>
      </w:r>
      <w:r w:rsidR="0084367B" w:rsidRPr="00E84659">
        <w:rPr>
          <w:b/>
          <w:sz w:val="28"/>
          <w:szCs w:val="28"/>
          <w:lang w:val="ro-RO"/>
        </w:rPr>
        <w:t>.</w:t>
      </w:r>
      <w:r w:rsidRPr="00E84659">
        <w:rPr>
          <w:sz w:val="28"/>
          <w:szCs w:val="28"/>
          <w:lang w:val="ro-RO"/>
        </w:rPr>
        <w:t xml:space="preserve"> </w:t>
      </w:r>
      <w:r w:rsidR="0084367B" w:rsidRPr="00E84659">
        <w:rPr>
          <w:sz w:val="28"/>
          <w:szCs w:val="28"/>
          <w:lang w:val="ro-RO"/>
        </w:rPr>
        <w:t>– La articolul 9 aline</w:t>
      </w:r>
      <w:r w:rsidRPr="00E84659">
        <w:rPr>
          <w:sz w:val="28"/>
          <w:szCs w:val="28"/>
          <w:lang w:val="ro-RO"/>
        </w:rPr>
        <w:t xml:space="preserve">atul (1) din Legea nr.158-XVI din 4 iulie 2008 cu privire la funcţia publică şi statutul funcţionarului public (Monitorul </w:t>
      </w:r>
      <w:r w:rsidR="0084367B" w:rsidRPr="00E84659">
        <w:rPr>
          <w:sz w:val="28"/>
          <w:szCs w:val="28"/>
          <w:lang w:val="ro-RO"/>
        </w:rPr>
        <w:t xml:space="preserve">Oficial </w:t>
      </w:r>
      <w:r w:rsidRPr="00E84659">
        <w:rPr>
          <w:sz w:val="28"/>
          <w:szCs w:val="28"/>
          <w:lang w:val="ro-RO"/>
        </w:rPr>
        <w:t>al Republicii Moldova, 2008, nr.230-232, art.840)</w:t>
      </w:r>
      <w:r w:rsidR="0084367B" w:rsidRPr="00E84659">
        <w:rPr>
          <w:sz w:val="28"/>
          <w:szCs w:val="28"/>
          <w:lang w:val="ro-RO"/>
        </w:rPr>
        <w:t>,</w:t>
      </w:r>
      <w:r w:rsidRPr="00E84659">
        <w:rPr>
          <w:sz w:val="28"/>
          <w:szCs w:val="28"/>
          <w:lang w:val="ro-RO"/>
        </w:rPr>
        <w:t xml:space="preserve"> cu modificările şi completările ulterioare,  lit</w:t>
      </w:r>
      <w:r w:rsidR="0084367B" w:rsidRPr="00E84659">
        <w:rPr>
          <w:sz w:val="28"/>
          <w:szCs w:val="28"/>
          <w:lang w:val="ro-RO"/>
        </w:rPr>
        <w:t xml:space="preserve">era </w:t>
      </w:r>
      <w:r w:rsidRPr="00E84659">
        <w:rPr>
          <w:sz w:val="28"/>
          <w:szCs w:val="28"/>
          <w:lang w:val="ro-RO"/>
        </w:rPr>
        <w:t>i) se exclude.</w:t>
      </w: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</w:p>
    <w:p w:rsidR="00E84659" w:rsidRPr="00E84659" w:rsidRDefault="00E84659" w:rsidP="00E84659">
      <w:pPr>
        <w:ind w:firstLine="708"/>
        <w:rPr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lastRenderedPageBreak/>
        <w:t>Art. III.</w:t>
      </w:r>
      <w:r w:rsidRPr="00E84659">
        <w:rPr>
          <w:sz w:val="28"/>
          <w:szCs w:val="28"/>
          <w:lang w:val="ro-RO"/>
        </w:rPr>
        <w:t xml:space="preserve"> –  Legea nr.80 din 7 mai 2010 cu privire la statutul personalului din cabinetul persoanelor cu funcţii de demnitate publică (Monitorul Oficial al Republicii Moldova, 2010, nr.117-118, art.357), cu modificările şi completările ulterioare, se completează după cum urmează: </w:t>
      </w:r>
    </w:p>
    <w:p w:rsidR="00E84659" w:rsidRPr="00E84659" w:rsidRDefault="00E84659" w:rsidP="00E84659">
      <w:pPr>
        <w:ind w:firstLine="708"/>
        <w:rPr>
          <w:sz w:val="28"/>
          <w:szCs w:val="28"/>
          <w:lang w:val="ro-RO"/>
        </w:rPr>
      </w:pPr>
      <w:r w:rsidRPr="00E84659">
        <w:rPr>
          <w:sz w:val="28"/>
          <w:szCs w:val="28"/>
          <w:lang w:val="ro-RO"/>
        </w:rPr>
        <w:t>la articolul 2 alineatul (2), după cuvintele „secretarul general al Guvernului” se introduce textul „ , primarul general al municipiului Chişinău”;</w:t>
      </w:r>
    </w:p>
    <w:p w:rsidR="00E84659" w:rsidRPr="00E84659" w:rsidRDefault="00E84659" w:rsidP="00E84659">
      <w:pPr>
        <w:ind w:firstLine="708"/>
        <w:rPr>
          <w:sz w:val="28"/>
          <w:szCs w:val="28"/>
          <w:lang w:val="ro-RO"/>
        </w:rPr>
      </w:pPr>
      <w:r w:rsidRPr="00E84659">
        <w:rPr>
          <w:sz w:val="28"/>
          <w:szCs w:val="28"/>
          <w:lang w:val="ro-RO"/>
        </w:rPr>
        <w:t xml:space="preserve">articolul 8 se completează cu alineatul </w:t>
      </w:r>
      <w:r>
        <w:rPr>
          <w:sz w:val="28"/>
          <w:szCs w:val="28"/>
          <w:lang w:val="ro-RO"/>
        </w:rPr>
        <w:t>(</w:t>
      </w:r>
      <w:r w:rsidRPr="00E84659">
        <w:rPr>
          <w:sz w:val="28"/>
          <w:szCs w:val="28"/>
          <w:lang w:val="ro-RO"/>
        </w:rPr>
        <w:t>6</w:t>
      </w:r>
      <w:r w:rsidRPr="00E84659">
        <w:rPr>
          <w:sz w:val="28"/>
          <w:szCs w:val="28"/>
          <w:vertAlign w:val="superscript"/>
          <w:lang w:val="ro-RO"/>
        </w:rPr>
        <w:t>1</w:t>
      </w:r>
      <w:r w:rsidRPr="00E84659">
        <w:rPr>
          <w:sz w:val="28"/>
          <w:szCs w:val="28"/>
          <w:lang w:val="ro-RO"/>
        </w:rPr>
        <w:t>) cu următorul cuprins:</w:t>
      </w:r>
    </w:p>
    <w:p w:rsidR="00E84659" w:rsidRPr="00E84659" w:rsidRDefault="00E84659" w:rsidP="00E84659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„(</w:t>
      </w:r>
      <w:r w:rsidRPr="00E84659">
        <w:rPr>
          <w:sz w:val="28"/>
          <w:szCs w:val="28"/>
          <w:lang w:val="ro-RO"/>
        </w:rPr>
        <w:t>6</w:t>
      </w:r>
      <w:r w:rsidRPr="00E84659">
        <w:rPr>
          <w:sz w:val="28"/>
          <w:szCs w:val="28"/>
          <w:vertAlign w:val="superscript"/>
          <w:lang w:val="ro-RO"/>
        </w:rPr>
        <w:t>1</w:t>
      </w:r>
      <w:r w:rsidRPr="00E84659">
        <w:rPr>
          <w:sz w:val="28"/>
          <w:szCs w:val="28"/>
          <w:lang w:val="ro-RO"/>
        </w:rPr>
        <w:t>) Numirea personalului în cabinetul Primarului general al municipiului Chişinău se face prin actul administrativ al primarului general al municipiului Chişinău</w:t>
      </w:r>
      <w:r>
        <w:rPr>
          <w:sz w:val="28"/>
          <w:szCs w:val="28"/>
          <w:lang w:val="ro-RO"/>
        </w:rPr>
        <w:t>.</w:t>
      </w:r>
      <w:r w:rsidRPr="00E84659">
        <w:rPr>
          <w:sz w:val="28"/>
          <w:szCs w:val="28"/>
          <w:lang w:val="ro-RO"/>
        </w:rPr>
        <w:t xml:space="preserve">”  </w:t>
      </w:r>
    </w:p>
    <w:p w:rsidR="00E84659" w:rsidRPr="00E84659" w:rsidRDefault="00E84659" w:rsidP="00E84659">
      <w:pPr>
        <w:ind w:firstLine="708"/>
        <w:rPr>
          <w:sz w:val="28"/>
          <w:szCs w:val="28"/>
          <w:lang w:val="ro-RO"/>
        </w:rPr>
      </w:pP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Art. IV</w:t>
      </w:r>
      <w:r w:rsidR="0084367B" w:rsidRPr="00E84659">
        <w:rPr>
          <w:b/>
          <w:sz w:val="28"/>
          <w:szCs w:val="28"/>
          <w:lang w:val="ro-RO"/>
        </w:rPr>
        <w:t>. –</w:t>
      </w:r>
      <w:r w:rsidRPr="00E84659">
        <w:rPr>
          <w:b/>
          <w:sz w:val="28"/>
          <w:szCs w:val="28"/>
          <w:lang w:val="ro-RO"/>
        </w:rPr>
        <w:t xml:space="preserve"> </w:t>
      </w:r>
      <w:r w:rsidRPr="00E84659">
        <w:rPr>
          <w:sz w:val="28"/>
          <w:szCs w:val="28"/>
          <w:lang w:val="ro-RO"/>
        </w:rPr>
        <w:t xml:space="preserve">Anexa </w:t>
      </w:r>
      <w:r w:rsidR="0084367B" w:rsidRPr="00E84659">
        <w:rPr>
          <w:sz w:val="28"/>
          <w:szCs w:val="28"/>
          <w:lang w:val="ro-RO"/>
        </w:rPr>
        <w:t>la</w:t>
      </w:r>
      <w:r w:rsidRPr="00E84659">
        <w:rPr>
          <w:sz w:val="28"/>
          <w:szCs w:val="28"/>
          <w:lang w:val="ro-RO"/>
        </w:rPr>
        <w:t xml:space="preserve"> Legea nr.</w:t>
      </w:r>
      <w:r w:rsidR="00E84659">
        <w:rPr>
          <w:sz w:val="28"/>
          <w:szCs w:val="28"/>
          <w:lang w:val="ro-RO"/>
        </w:rPr>
        <w:t> </w:t>
      </w:r>
      <w:r w:rsidRPr="00E84659">
        <w:rPr>
          <w:sz w:val="28"/>
          <w:szCs w:val="28"/>
          <w:lang w:val="ro-RO"/>
        </w:rPr>
        <w:t xml:space="preserve">199 din 16 iulie 2010 cu privire la statutul persoanelor cu funcţii de demnitate publică (Monitorul </w:t>
      </w:r>
      <w:r w:rsidR="0084367B" w:rsidRPr="00E84659">
        <w:rPr>
          <w:sz w:val="28"/>
          <w:szCs w:val="28"/>
          <w:lang w:val="ro-RO"/>
        </w:rPr>
        <w:t xml:space="preserve">Oficial </w:t>
      </w:r>
      <w:r w:rsidRPr="00E84659">
        <w:rPr>
          <w:sz w:val="28"/>
          <w:szCs w:val="28"/>
          <w:lang w:val="ro-RO"/>
        </w:rPr>
        <w:t>al Republicii Moldova, 2010, nr.</w:t>
      </w:r>
      <w:r w:rsidR="0053174D" w:rsidRPr="00E84659">
        <w:rPr>
          <w:sz w:val="28"/>
          <w:szCs w:val="28"/>
          <w:lang w:val="ro-RO"/>
        </w:rPr>
        <w:t> </w:t>
      </w:r>
      <w:r w:rsidRPr="00E84659">
        <w:rPr>
          <w:sz w:val="28"/>
          <w:szCs w:val="28"/>
          <w:lang w:val="ro-RO"/>
        </w:rPr>
        <w:t>194-196, art.</w:t>
      </w:r>
      <w:r w:rsidR="00E84659">
        <w:rPr>
          <w:sz w:val="28"/>
          <w:szCs w:val="28"/>
          <w:lang w:val="ro-RO"/>
        </w:rPr>
        <w:t> </w:t>
      </w:r>
      <w:r w:rsidRPr="00E84659">
        <w:rPr>
          <w:sz w:val="28"/>
          <w:szCs w:val="28"/>
          <w:lang w:val="ro-RO"/>
        </w:rPr>
        <w:t xml:space="preserve">637), cu modificările şi completările ulterioare, </w:t>
      </w:r>
      <w:r w:rsidR="0084367B" w:rsidRPr="00E84659">
        <w:rPr>
          <w:sz w:val="28"/>
          <w:szCs w:val="28"/>
          <w:lang w:val="ro-RO"/>
        </w:rPr>
        <w:t>poziţia</w:t>
      </w:r>
      <w:r w:rsidRPr="00E84659">
        <w:rPr>
          <w:sz w:val="28"/>
          <w:szCs w:val="28"/>
          <w:lang w:val="ro-RO"/>
        </w:rPr>
        <w:t xml:space="preserve"> </w:t>
      </w:r>
      <w:r w:rsidR="0084367B" w:rsidRPr="00E84659">
        <w:rPr>
          <w:sz w:val="28"/>
          <w:szCs w:val="28"/>
          <w:lang w:val="ro-RO"/>
        </w:rPr>
        <w:t>„</w:t>
      </w:r>
      <w:r w:rsidRPr="00E84659">
        <w:rPr>
          <w:sz w:val="28"/>
          <w:szCs w:val="28"/>
          <w:lang w:val="ro-RO"/>
        </w:rPr>
        <w:t>Primar General al municipiului Chişinău, primar, viceprima</w:t>
      </w:r>
      <w:r w:rsidR="0084367B" w:rsidRPr="00E84659">
        <w:rPr>
          <w:sz w:val="28"/>
          <w:szCs w:val="28"/>
          <w:lang w:val="ro-RO"/>
        </w:rPr>
        <w:t xml:space="preserve">r” se completează cu textul </w:t>
      </w:r>
      <w:r w:rsidRPr="00E84659">
        <w:rPr>
          <w:sz w:val="28"/>
          <w:szCs w:val="28"/>
          <w:lang w:val="ro-RO"/>
        </w:rPr>
        <w:t>„</w:t>
      </w:r>
      <w:r w:rsidR="0084367B" w:rsidRPr="00E84659">
        <w:rPr>
          <w:sz w:val="28"/>
          <w:szCs w:val="28"/>
          <w:lang w:val="ro-RO"/>
        </w:rPr>
        <w:t> , </w:t>
      </w:r>
      <w:r w:rsidRPr="00E84659">
        <w:rPr>
          <w:sz w:val="28"/>
          <w:szCs w:val="28"/>
          <w:lang w:val="ro-RO"/>
        </w:rPr>
        <w:t>pretor şi vicepretor”.</w:t>
      </w:r>
    </w:p>
    <w:p w:rsidR="00455D8A" w:rsidRPr="00E84659" w:rsidRDefault="00455D8A" w:rsidP="004161E5">
      <w:pPr>
        <w:ind w:firstLine="708"/>
        <w:rPr>
          <w:b/>
          <w:sz w:val="28"/>
          <w:szCs w:val="28"/>
          <w:lang w:val="ro-RO"/>
        </w:rPr>
      </w:pP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Art. V</w:t>
      </w:r>
      <w:r w:rsidR="0084367B" w:rsidRPr="00E84659">
        <w:rPr>
          <w:b/>
          <w:sz w:val="28"/>
          <w:szCs w:val="28"/>
          <w:lang w:val="ro-RO"/>
        </w:rPr>
        <w:t>. –</w:t>
      </w:r>
      <w:r w:rsidRPr="00E84659">
        <w:rPr>
          <w:b/>
          <w:sz w:val="28"/>
          <w:szCs w:val="28"/>
          <w:lang w:val="ro-RO"/>
        </w:rPr>
        <w:t xml:space="preserve"> </w:t>
      </w:r>
      <w:r w:rsidR="00455D8A" w:rsidRPr="00E84659">
        <w:rPr>
          <w:sz w:val="28"/>
          <w:szCs w:val="28"/>
          <w:lang w:val="ro-RO"/>
        </w:rPr>
        <w:t>La capitolul III secţiunea I din a</w:t>
      </w:r>
      <w:r w:rsidRPr="00E84659">
        <w:rPr>
          <w:sz w:val="28"/>
          <w:szCs w:val="28"/>
          <w:lang w:val="ro-RO"/>
        </w:rPr>
        <w:t xml:space="preserve">nexa </w:t>
      </w:r>
      <w:r w:rsidR="0084367B" w:rsidRPr="00E84659">
        <w:rPr>
          <w:sz w:val="28"/>
          <w:szCs w:val="28"/>
          <w:lang w:val="ro-RO"/>
        </w:rPr>
        <w:t xml:space="preserve">la </w:t>
      </w:r>
      <w:r w:rsidRPr="00E84659">
        <w:rPr>
          <w:sz w:val="28"/>
          <w:szCs w:val="28"/>
          <w:lang w:val="ro-RO"/>
        </w:rPr>
        <w:t xml:space="preserve">Legea nr.155 din 21 iulie 2011 pentru aprobarea Clasificatorului unic al funcţiilor publice (Monitorul </w:t>
      </w:r>
      <w:r w:rsidR="0084367B" w:rsidRPr="00E84659">
        <w:rPr>
          <w:sz w:val="28"/>
          <w:szCs w:val="28"/>
          <w:lang w:val="ro-RO"/>
        </w:rPr>
        <w:t xml:space="preserve">Oficial </w:t>
      </w:r>
      <w:r w:rsidRPr="00E84659">
        <w:rPr>
          <w:sz w:val="28"/>
          <w:szCs w:val="28"/>
          <w:lang w:val="ro-RO"/>
        </w:rPr>
        <w:t>al Republicii Moldova, 2011, nr.</w:t>
      </w:r>
      <w:r w:rsidR="0053174D" w:rsidRPr="00E84659">
        <w:rPr>
          <w:sz w:val="28"/>
          <w:szCs w:val="28"/>
          <w:lang w:val="ro-RO"/>
        </w:rPr>
        <w:t> </w:t>
      </w:r>
      <w:r w:rsidRPr="00E84659">
        <w:rPr>
          <w:sz w:val="28"/>
          <w:szCs w:val="28"/>
          <w:lang w:val="ro-RO"/>
        </w:rPr>
        <w:t>164-165, art.</w:t>
      </w:r>
      <w:r w:rsidR="0053174D" w:rsidRPr="00E84659">
        <w:rPr>
          <w:sz w:val="28"/>
          <w:szCs w:val="28"/>
          <w:lang w:val="ro-RO"/>
        </w:rPr>
        <w:t> </w:t>
      </w:r>
      <w:r w:rsidRPr="00E84659">
        <w:rPr>
          <w:sz w:val="28"/>
          <w:szCs w:val="28"/>
          <w:lang w:val="ro-RO"/>
        </w:rPr>
        <w:t xml:space="preserve">480), cu modificările şi completările ulterioare, </w:t>
      </w:r>
      <w:r w:rsidR="00455D8A" w:rsidRPr="00E84659">
        <w:rPr>
          <w:sz w:val="28"/>
          <w:szCs w:val="28"/>
          <w:lang w:val="ro-RO"/>
        </w:rPr>
        <w:t>poziţia „B37</w:t>
      </w:r>
      <w:r w:rsidRPr="00E84659">
        <w:rPr>
          <w:sz w:val="28"/>
          <w:szCs w:val="28"/>
          <w:lang w:val="ro-RO"/>
        </w:rPr>
        <w:t xml:space="preserve"> </w:t>
      </w:r>
      <w:r w:rsidR="00455D8A" w:rsidRPr="00E84659">
        <w:rPr>
          <w:sz w:val="28"/>
          <w:szCs w:val="28"/>
          <w:lang w:val="ro-RO"/>
        </w:rPr>
        <w:t>Pretor</w:t>
      </w:r>
      <w:r w:rsidRPr="00E84659">
        <w:rPr>
          <w:sz w:val="28"/>
          <w:szCs w:val="28"/>
          <w:lang w:val="ro-RO"/>
        </w:rPr>
        <w:t xml:space="preserve">/vicepretor al sectorului” se exclude. </w:t>
      </w: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</w:p>
    <w:p w:rsidR="0053174D" w:rsidRPr="00E84659" w:rsidRDefault="004161E5" w:rsidP="004161E5">
      <w:pPr>
        <w:ind w:firstLine="708"/>
        <w:rPr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lastRenderedPageBreak/>
        <w:t>Art. VI</w:t>
      </w:r>
      <w:r w:rsidR="0084367B" w:rsidRPr="00E84659">
        <w:rPr>
          <w:b/>
          <w:sz w:val="28"/>
          <w:szCs w:val="28"/>
          <w:lang w:val="ro-RO"/>
        </w:rPr>
        <w:t>. –</w:t>
      </w:r>
      <w:r w:rsidRPr="00E84659">
        <w:rPr>
          <w:b/>
          <w:sz w:val="28"/>
          <w:szCs w:val="28"/>
          <w:lang w:val="ro-RO"/>
        </w:rPr>
        <w:t xml:space="preserve"> </w:t>
      </w:r>
      <w:r w:rsidR="0053174D" w:rsidRPr="00E84659">
        <w:rPr>
          <w:sz w:val="28"/>
          <w:szCs w:val="28"/>
          <w:lang w:val="ro-RO"/>
        </w:rPr>
        <w:t>La compartimentul „Aparatele preturilor municipiului Chişinău” din a</w:t>
      </w:r>
      <w:r w:rsidRPr="00E84659">
        <w:rPr>
          <w:sz w:val="28"/>
          <w:szCs w:val="28"/>
          <w:lang w:val="ro-RO"/>
        </w:rPr>
        <w:t xml:space="preserve">nexa </w:t>
      </w:r>
      <w:r w:rsidR="0084367B" w:rsidRPr="00E84659">
        <w:rPr>
          <w:sz w:val="28"/>
          <w:szCs w:val="28"/>
          <w:lang w:val="ro-RO"/>
        </w:rPr>
        <w:t xml:space="preserve">nr. </w:t>
      </w:r>
      <w:r w:rsidRPr="00E84659">
        <w:rPr>
          <w:sz w:val="28"/>
          <w:szCs w:val="28"/>
          <w:lang w:val="ro-RO"/>
        </w:rPr>
        <w:t xml:space="preserve">3 </w:t>
      </w:r>
      <w:r w:rsidR="0084367B" w:rsidRPr="00E84659">
        <w:rPr>
          <w:sz w:val="28"/>
          <w:szCs w:val="28"/>
          <w:lang w:val="ro-RO"/>
        </w:rPr>
        <w:t>la</w:t>
      </w:r>
      <w:r w:rsidRPr="00E84659">
        <w:rPr>
          <w:sz w:val="28"/>
          <w:szCs w:val="28"/>
          <w:lang w:val="ro-RO"/>
        </w:rPr>
        <w:t xml:space="preserve"> Legea nr.48 din 22 martie 2012 privind sistemul de salarizare a funcţionarilor publici (Monitorul </w:t>
      </w:r>
      <w:r w:rsidR="0084367B" w:rsidRPr="00E84659">
        <w:rPr>
          <w:sz w:val="28"/>
          <w:szCs w:val="28"/>
          <w:lang w:val="ro-RO"/>
        </w:rPr>
        <w:t xml:space="preserve">Oficial </w:t>
      </w:r>
      <w:r w:rsidRPr="00E84659">
        <w:rPr>
          <w:sz w:val="28"/>
          <w:szCs w:val="28"/>
          <w:lang w:val="ro-RO"/>
        </w:rPr>
        <w:t xml:space="preserve">al Republicii Moldova, 2012, nr.63, art.213), cu modificările şi completările </w:t>
      </w:r>
      <w:r w:rsidR="00455D8A" w:rsidRPr="00E84659">
        <w:rPr>
          <w:sz w:val="28"/>
          <w:szCs w:val="28"/>
          <w:lang w:val="ro-RO"/>
        </w:rPr>
        <w:t>ulterioare</w:t>
      </w:r>
      <w:r w:rsidRPr="00E84659">
        <w:rPr>
          <w:sz w:val="28"/>
          <w:szCs w:val="28"/>
          <w:lang w:val="ro-RO"/>
        </w:rPr>
        <w:t xml:space="preserve">, </w:t>
      </w:r>
      <w:r w:rsidR="0053174D" w:rsidRPr="00E84659">
        <w:rPr>
          <w:sz w:val="28"/>
          <w:szCs w:val="28"/>
          <w:lang w:val="ro-RO"/>
        </w:rPr>
        <w:t>se exclud următoarele poziţii:</w:t>
      </w:r>
    </w:p>
    <w:p w:rsidR="0053174D" w:rsidRPr="00E84659" w:rsidRDefault="0053174D" w:rsidP="004161E5">
      <w:pPr>
        <w:ind w:firstLine="708"/>
        <w:rPr>
          <w:sz w:val="28"/>
          <w:szCs w:val="28"/>
          <w:lang w:val="ro-RO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42"/>
        <w:gridCol w:w="4988"/>
        <w:gridCol w:w="3115"/>
      </w:tblGrid>
      <w:tr w:rsidR="0053174D" w:rsidRPr="00E84659" w:rsidTr="0053174D">
        <w:tc>
          <w:tcPr>
            <w:tcW w:w="1242" w:type="dxa"/>
          </w:tcPr>
          <w:p w:rsidR="0053174D" w:rsidRPr="00E84659" w:rsidRDefault="0053174D" w:rsidP="004161E5">
            <w:pPr>
              <w:ind w:firstLine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>„B37</w:t>
            </w:r>
          </w:p>
        </w:tc>
        <w:tc>
          <w:tcPr>
            <w:tcW w:w="4988" w:type="dxa"/>
          </w:tcPr>
          <w:p w:rsidR="0053174D" w:rsidRPr="00E84659" w:rsidRDefault="0053174D" w:rsidP="004161E5">
            <w:pPr>
              <w:ind w:firstLine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>Pretor al sectorului</w:t>
            </w:r>
          </w:p>
        </w:tc>
        <w:tc>
          <w:tcPr>
            <w:tcW w:w="3115" w:type="dxa"/>
          </w:tcPr>
          <w:p w:rsidR="0053174D" w:rsidRPr="00E84659" w:rsidRDefault="0053174D" w:rsidP="004161E5">
            <w:pPr>
              <w:ind w:firstLine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>19</w:t>
            </w:r>
          </w:p>
        </w:tc>
      </w:tr>
      <w:tr w:rsidR="0053174D" w:rsidRPr="00E84659" w:rsidTr="0053174D">
        <w:tc>
          <w:tcPr>
            <w:tcW w:w="1242" w:type="dxa"/>
          </w:tcPr>
          <w:p w:rsidR="0053174D" w:rsidRPr="00E84659" w:rsidRDefault="0053174D" w:rsidP="004161E5">
            <w:pPr>
              <w:ind w:firstLine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>B37</w:t>
            </w:r>
          </w:p>
        </w:tc>
        <w:tc>
          <w:tcPr>
            <w:tcW w:w="4988" w:type="dxa"/>
          </w:tcPr>
          <w:p w:rsidR="0053174D" w:rsidRPr="00E84659" w:rsidRDefault="0053174D" w:rsidP="004161E5">
            <w:pPr>
              <w:ind w:firstLine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>Vicepretor al sectorului</w:t>
            </w:r>
          </w:p>
        </w:tc>
        <w:tc>
          <w:tcPr>
            <w:tcW w:w="3115" w:type="dxa"/>
          </w:tcPr>
          <w:p w:rsidR="0053174D" w:rsidRPr="00E84659" w:rsidRDefault="0053174D" w:rsidP="004161E5">
            <w:pPr>
              <w:ind w:firstLine="0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E84659">
              <w:rPr>
                <w:rFonts w:ascii="Times New Roman" w:hAnsi="Times New Roman"/>
                <w:sz w:val="28"/>
                <w:szCs w:val="28"/>
                <w:lang w:val="ro-RO"/>
              </w:rPr>
              <w:t>16”.</w:t>
            </w:r>
          </w:p>
        </w:tc>
      </w:tr>
    </w:tbl>
    <w:p w:rsidR="0053174D" w:rsidRPr="00E84659" w:rsidRDefault="0053174D" w:rsidP="004161E5">
      <w:pPr>
        <w:ind w:firstLine="708"/>
        <w:rPr>
          <w:sz w:val="28"/>
          <w:szCs w:val="28"/>
          <w:lang w:val="ro-RO"/>
        </w:rPr>
      </w:pP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  <w:r w:rsidRPr="00E84659">
        <w:rPr>
          <w:sz w:val="28"/>
          <w:szCs w:val="28"/>
          <w:lang w:val="ro-RO"/>
        </w:rPr>
        <w:t xml:space="preserve">       </w:t>
      </w: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</w:p>
    <w:p w:rsidR="004161E5" w:rsidRPr="00E84659" w:rsidRDefault="004161E5" w:rsidP="004161E5">
      <w:pPr>
        <w:ind w:firstLine="708"/>
        <w:rPr>
          <w:b/>
          <w:sz w:val="28"/>
          <w:szCs w:val="28"/>
          <w:lang w:val="ro-RO"/>
        </w:rPr>
      </w:pPr>
      <w:r w:rsidRPr="00E84659">
        <w:rPr>
          <w:b/>
          <w:sz w:val="28"/>
          <w:szCs w:val="28"/>
          <w:lang w:val="ro-RO"/>
        </w:rPr>
        <w:t>Preşedintele Parlamentului</w:t>
      </w:r>
    </w:p>
    <w:p w:rsidR="004161E5" w:rsidRPr="00E84659" w:rsidRDefault="004161E5" w:rsidP="004161E5">
      <w:pPr>
        <w:ind w:firstLine="708"/>
        <w:rPr>
          <w:sz w:val="28"/>
          <w:szCs w:val="28"/>
          <w:lang w:val="ro-RO"/>
        </w:rPr>
      </w:pPr>
    </w:p>
    <w:p w:rsidR="004161E5" w:rsidRPr="00E84659" w:rsidRDefault="004161E5" w:rsidP="004161E5">
      <w:pPr>
        <w:rPr>
          <w:sz w:val="28"/>
          <w:szCs w:val="28"/>
          <w:lang w:val="ro-RO"/>
        </w:rPr>
      </w:pPr>
      <w:r w:rsidRPr="00E84659">
        <w:rPr>
          <w:sz w:val="28"/>
          <w:szCs w:val="28"/>
          <w:lang w:val="ro-RO"/>
        </w:rPr>
        <w:t xml:space="preserve"> </w:t>
      </w:r>
    </w:p>
    <w:p w:rsidR="004161E5" w:rsidRPr="00E84659" w:rsidRDefault="004161E5" w:rsidP="004161E5">
      <w:pPr>
        <w:rPr>
          <w:sz w:val="28"/>
          <w:szCs w:val="28"/>
          <w:lang w:val="ro-RO"/>
        </w:rPr>
      </w:pPr>
    </w:p>
    <w:p w:rsidR="004161E5" w:rsidRPr="00E84659" w:rsidRDefault="004161E5" w:rsidP="004161E5">
      <w:pPr>
        <w:rPr>
          <w:sz w:val="28"/>
          <w:szCs w:val="28"/>
          <w:lang w:val="ro-RO"/>
        </w:rPr>
      </w:pPr>
    </w:p>
    <w:p w:rsidR="004161E5" w:rsidRPr="00E84659" w:rsidRDefault="004161E5" w:rsidP="004161E5">
      <w:pPr>
        <w:rPr>
          <w:sz w:val="28"/>
          <w:szCs w:val="28"/>
          <w:lang w:val="ro-RO"/>
        </w:rPr>
      </w:pPr>
    </w:p>
    <w:p w:rsidR="004161E5" w:rsidRPr="00E84659" w:rsidRDefault="004161E5" w:rsidP="004161E5">
      <w:pPr>
        <w:rPr>
          <w:sz w:val="28"/>
          <w:szCs w:val="28"/>
          <w:lang w:val="ro-RO"/>
        </w:rPr>
      </w:pPr>
    </w:p>
    <w:p w:rsidR="004161E5" w:rsidRDefault="004161E5" w:rsidP="00CF2559">
      <w:pPr>
        <w:ind w:firstLine="709"/>
        <w:rPr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О проекте закона о внесении изменений</w:t>
      </w:r>
    </w:p>
    <w:p w:rsidR="0078551C" w:rsidRDefault="0078551C" w:rsidP="0078551C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и дополнений в некоторые законодательные акты</w:t>
      </w:r>
    </w:p>
    <w:p w:rsidR="0078551C" w:rsidRDefault="0078551C" w:rsidP="0078551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----------------------------------------------------------------------</w:t>
      </w:r>
    </w:p>
    <w:p w:rsidR="0078551C" w:rsidRDefault="0078551C" w:rsidP="0078551C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78551C" w:rsidRDefault="0078551C" w:rsidP="0078551C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78551C" w:rsidRDefault="0078551C" w:rsidP="0078551C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Правительство ПОСТАНОВЛЯЕТ:</w:t>
      </w:r>
    </w:p>
    <w:p w:rsidR="0078551C" w:rsidRDefault="0078551C" w:rsidP="0078551C">
      <w:pPr>
        <w:ind w:firstLine="0"/>
        <w:rPr>
          <w:bCs/>
          <w:sz w:val="28"/>
          <w:szCs w:val="28"/>
          <w:lang w:eastAsia="ru-RU"/>
        </w:rPr>
      </w:pPr>
    </w:p>
    <w:p w:rsidR="0078551C" w:rsidRDefault="0078551C" w:rsidP="0078551C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78551C" w:rsidRDefault="0078551C" w:rsidP="0078551C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rPr>
          <w:sz w:val="28"/>
          <w:szCs w:val="28"/>
          <w:lang w:val="ru-RU"/>
        </w:rPr>
      </w:pPr>
    </w:p>
    <w:p w:rsidR="0078551C" w:rsidRDefault="0078551C" w:rsidP="0078551C">
      <w:pPr>
        <w:rPr>
          <w:sz w:val="28"/>
          <w:szCs w:val="28"/>
        </w:rPr>
      </w:pPr>
    </w:p>
    <w:p w:rsidR="0078551C" w:rsidRDefault="0078551C" w:rsidP="0078551C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78551C" w:rsidRDefault="0078551C" w:rsidP="0078551C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Октавиан Армашу</w:t>
      </w:r>
    </w:p>
    <w:p w:rsidR="0078551C" w:rsidRDefault="0078551C" w:rsidP="0078551C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труда, социальной защиты</w:t>
      </w:r>
    </w:p>
    <w:p w:rsidR="0078551C" w:rsidRDefault="0078551C" w:rsidP="0078551C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семьи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Стела Григораш </w:t>
      </w:r>
    </w:p>
    <w:p w:rsidR="0078551C" w:rsidRDefault="0078551C" w:rsidP="0078551C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78551C" w:rsidRDefault="0078551C" w:rsidP="0078551C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8551C" w:rsidRDefault="0078551C" w:rsidP="0078551C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78551C" w:rsidRDefault="0078551C" w:rsidP="0078551C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551C" w:rsidRPr="0078551C" w:rsidRDefault="0078551C" w:rsidP="0078551C">
      <w:pPr>
        <w:rPr>
          <w:sz w:val="28"/>
          <w:szCs w:val="28"/>
          <w:lang w:val="ru-RU"/>
        </w:rPr>
      </w:pPr>
      <w:r w:rsidRPr="0078551C">
        <w:rPr>
          <w:sz w:val="28"/>
          <w:szCs w:val="28"/>
          <w:lang w:val="ru-RU"/>
        </w:rPr>
        <w:t xml:space="preserve"> </w:t>
      </w:r>
    </w:p>
    <w:p w:rsidR="0078551C" w:rsidRPr="0078551C" w:rsidRDefault="0078551C" w:rsidP="0078551C">
      <w:pPr>
        <w:rPr>
          <w:sz w:val="28"/>
          <w:szCs w:val="28"/>
          <w:lang w:val="ru-RU"/>
        </w:rPr>
      </w:pPr>
    </w:p>
    <w:p w:rsidR="0078551C" w:rsidRPr="0078551C" w:rsidRDefault="0078551C" w:rsidP="0078551C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78551C" w:rsidRPr="0078551C" w:rsidRDefault="0078551C" w:rsidP="0078551C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rPr>
          <w:b/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rPr>
          <w:b/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78551C">
        <w:rPr>
          <w:bCs/>
          <w:sz w:val="28"/>
          <w:szCs w:val="28"/>
          <w:lang w:val="ru-RU" w:eastAsia="ru-RU"/>
        </w:rPr>
        <w:tab/>
      </w:r>
    </w:p>
    <w:p w:rsidR="0078551C" w:rsidRPr="0078551C" w:rsidRDefault="0078551C" w:rsidP="0078551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78551C">
        <w:rPr>
          <w:bCs/>
          <w:i/>
          <w:sz w:val="28"/>
          <w:szCs w:val="28"/>
          <w:lang w:val="ru-RU" w:eastAsia="ru-RU"/>
        </w:rPr>
        <w:t>Проект</w:t>
      </w:r>
    </w:p>
    <w:p w:rsidR="0078551C" w:rsidRPr="0078551C" w:rsidRDefault="0078551C" w:rsidP="0078551C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78551C">
        <w:rPr>
          <w:bCs/>
          <w:i/>
          <w:sz w:val="28"/>
          <w:szCs w:val="28"/>
          <w:lang w:val="ru-RU" w:eastAsia="ru-RU"/>
        </w:rPr>
        <w:t>Перевод</w:t>
      </w:r>
    </w:p>
    <w:p w:rsidR="0078551C" w:rsidRPr="0078551C" w:rsidRDefault="0078551C" w:rsidP="0078551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78551C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78551C" w:rsidRPr="0078551C" w:rsidRDefault="0078551C" w:rsidP="0078551C">
      <w:pPr>
        <w:ind w:firstLine="0"/>
        <w:jc w:val="center"/>
        <w:rPr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78551C">
        <w:rPr>
          <w:b/>
          <w:bCs/>
          <w:sz w:val="28"/>
          <w:szCs w:val="28"/>
          <w:lang w:val="ru-RU" w:eastAsia="ru-RU"/>
        </w:rPr>
        <w:t>ЗАКОН</w:t>
      </w:r>
    </w:p>
    <w:p w:rsidR="0078551C" w:rsidRPr="0078551C" w:rsidRDefault="0078551C" w:rsidP="0078551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78551C">
        <w:rPr>
          <w:b/>
          <w:bCs/>
          <w:sz w:val="28"/>
          <w:szCs w:val="28"/>
          <w:lang w:val="ru-RU" w:eastAsia="ru-RU"/>
        </w:rPr>
        <w:t>о внесении изменений и дополнений</w:t>
      </w:r>
    </w:p>
    <w:p w:rsidR="0078551C" w:rsidRPr="0078551C" w:rsidRDefault="0078551C" w:rsidP="0078551C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78551C">
        <w:rPr>
          <w:b/>
          <w:bCs/>
          <w:sz w:val="28"/>
          <w:szCs w:val="28"/>
          <w:lang w:val="ru-RU" w:eastAsia="ru-RU"/>
        </w:rPr>
        <w:t>в некоторые законодательные акты</w:t>
      </w:r>
    </w:p>
    <w:p w:rsidR="0078551C" w:rsidRPr="0078551C" w:rsidRDefault="0078551C" w:rsidP="0078551C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jc w:val="left"/>
        <w:rPr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jc w:val="left"/>
        <w:rPr>
          <w:bCs/>
          <w:sz w:val="28"/>
          <w:szCs w:val="28"/>
          <w:lang w:val="ru-RU" w:eastAsia="ru-RU"/>
        </w:rPr>
      </w:pPr>
      <w:r w:rsidRPr="0078551C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78551C" w:rsidRPr="0078551C" w:rsidRDefault="0078551C" w:rsidP="0078551C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rPr>
          <w:bCs/>
          <w:sz w:val="28"/>
          <w:szCs w:val="28"/>
          <w:lang w:val="ru-RU" w:eastAsia="ru-RU"/>
        </w:rPr>
      </w:pPr>
      <w:r w:rsidRPr="0078551C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</w:t>
      </w:r>
      <w:r w:rsidRPr="0078551C">
        <w:rPr>
          <w:b/>
          <w:bCs/>
          <w:sz w:val="28"/>
          <w:szCs w:val="28"/>
          <w:lang w:val="ru-RU" w:eastAsia="ru-RU"/>
        </w:rPr>
        <w:t xml:space="preserve">. </w:t>
      </w:r>
      <w:r w:rsidRPr="0078551C">
        <w:rPr>
          <w:bCs/>
          <w:sz w:val="28"/>
          <w:szCs w:val="28"/>
          <w:lang w:val="ru-RU" w:eastAsia="ru-RU"/>
        </w:rPr>
        <w:t>–</w:t>
      </w:r>
      <w:r w:rsidRPr="0078551C">
        <w:rPr>
          <w:b/>
          <w:bCs/>
          <w:sz w:val="28"/>
          <w:szCs w:val="28"/>
          <w:lang w:val="ru-RU" w:eastAsia="ru-RU"/>
        </w:rPr>
        <w:t xml:space="preserve"> </w:t>
      </w:r>
      <w:r w:rsidRPr="0078551C">
        <w:rPr>
          <w:bCs/>
          <w:sz w:val="28"/>
          <w:szCs w:val="28"/>
          <w:lang w:val="ru-RU" w:eastAsia="ru-RU"/>
        </w:rPr>
        <w:t>Закон № 355-</w:t>
      </w:r>
      <w:r>
        <w:rPr>
          <w:bCs/>
          <w:sz w:val="28"/>
          <w:szCs w:val="28"/>
          <w:lang w:eastAsia="ru-RU"/>
        </w:rPr>
        <w:t>XVI</w:t>
      </w:r>
      <w:r w:rsidRPr="0078551C">
        <w:rPr>
          <w:bCs/>
          <w:sz w:val="28"/>
          <w:szCs w:val="28"/>
          <w:lang w:val="ru-RU" w:eastAsia="ru-RU"/>
        </w:rPr>
        <w:t xml:space="preserve"> от 23 декабря 2005 года о системе оплаты труда в бюджетной сфере (Официальный монитор Республики Молдова, 2006 г., № 35-38, ст. 148), с последующими изменениями и дополнениями, внести следующие дополнения:</w:t>
      </w:r>
    </w:p>
    <w:p w:rsidR="0078551C" w:rsidRPr="0078551C" w:rsidRDefault="0078551C" w:rsidP="0078551C">
      <w:pPr>
        <w:ind w:firstLine="0"/>
        <w:rPr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rPr>
          <w:bCs/>
          <w:sz w:val="28"/>
          <w:szCs w:val="28"/>
          <w:lang w:val="ru-RU" w:eastAsia="ru-RU"/>
        </w:rPr>
      </w:pPr>
      <w:r w:rsidRPr="0078551C">
        <w:rPr>
          <w:bCs/>
          <w:sz w:val="28"/>
          <w:szCs w:val="28"/>
          <w:lang w:val="ru-RU" w:eastAsia="ru-RU"/>
        </w:rPr>
        <w:t>1. В приложении 2, в разделе «Органы местного публичного управления» после позиции «Заместитель генерального примара муниципия Кишинэу» дополнить следующими позициями:</w:t>
      </w:r>
    </w:p>
    <w:tbl>
      <w:tblPr>
        <w:tblStyle w:val="aa"/>
        <w:tblW w:w="0" w:type="auto"/>
        <w:tblInd w:w="108" w:type="dxa"/>
        <w:tblLook w:val="01E0" w:firstRow="1" w:lastRow="1" w:firstColumn="1" w:lastColumn="1" w:noHBand="0" w:noVBand="0"/>
      </w:tblPr>
      <w:tblGrid>
        <w:gridCol w:w="6379"/>
        <w:gridCol w:w="2857"/>
      </w:tblGrid>
      <w:tr w:rsidR="0078551C" w:rsidTr="007855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«Претор сектора муниципия Кишинэу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7700</w:t>
            </w:r>
          </w:p>
        </w:tc>
      </w:tr>
      <w:tr w:rsidR="0078551C" w:rsidTr="0078551C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Заместитель претора муниципия Кишинэу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6900»</w:t>
            </w:r>
          </w:p>
        </w:tc>
      </w:tr>
    </w:tbl>
    <w:p w:rsidR="0078551C" w:rsidRDefault="0078551C" w:rsidP="0078551C">
      <w:pPr>
        <w:ind w:firstLine="0"/>
        <w:rPr>
          <w:bCs/>
          <w:sz w:val="28"/>
          <w:szCs w:val="28"/>
          <w:lang w:eastAsia="ru-RU"/>
        </w:rPr>
      </w:pPr>
    </w:p>
    <w:p w:rsidR="0078551C" w:rsidRPr="0078551C" w:rsidRDefault="0078551C" w:rsidP="0078551C">
      <w:pPr>
        <w:rPr>
          <w:bCs/>
          <w:sz w:val="28"/>
          <w:szCs w:val="28"/>
          <w:lang w:val="ru-RU" w:eastAsia="ru-RU"/>
        </w:rPr>
      </w:pPr>
      <w:r w:rsidRPr="0078551C">
        <w:rPr>
          <w:bCs/>
          <w:sz w:val="28"/>
          <w:szCs w:val="28"/>
          <w:lang w:val="ru-RU" w:eastAsia="ru-RU"/>
        </w:rPr>
        <w:t>2. В приложении 12 после слов «генеральный секретарь Правительства» дополнить словами «генеральный примар муниципия Кишинэу»</w:t>
      </w:r>
    </w:p>
    <w:p w:rsidR="0078551C" w:rsidRPr="0078551C" w:rsidRDefault="0078551C" w:rsidP="0078551C">
      <w:pPr>
        <w:ind w:firstLine="0"/>
        <w:rPr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rPr>
          <w:bCs/>
          <w:sz w:val="28"/>
          <w:szCs w:val="28"/>
          <w:lang w:val="ru-RU" w:eastAsia="ru-RU"/>
        </w:rPr>
      </w:pPr>
      <w:r w:rsidRPr="0078551C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</w:t>
      </w:r>
      <w:r w:rsidRPr="0078551C">
        <w:rPr>
          <w:b/>
          <w:bCs/>
          <w:sz w:val="28"/>
          <w:szCs w:val="28"/>
          <w:lang w:val="ru-RU" w:eastAsia="ru-RU"/>
        </w:rPr>
        <w:t>.</w:t>
      </w:r>
      <w:r w:rsidRPr="0078551C">
        <w:rPr>
          <w:bCs/>
          <w:sz w:val="28"/>
          <w:szCs w:val="28"/>
          <w:lang w:val="ru-RU" w:eastAsia="ru-RU"/>
        </w:rPr>
        <w:t xml:space="preserve"> – В части (1) статьи 9  Закона № 158-</w:t>
      </w:r>
      <w:r>
        <w:rPr>
          <w:bCs/>
          <w:sz w:val="28"/>
          <w:szCs w:val="28"/>
          <w:lang w:eastAsia="ru-RU"/>
        </w:rPr>
        <w:t>XVI</w:t>
      </w:r>
      <w:r w:rsidRPr="0078551C">
        <w:rPr>
          <w:bCs/>
          <w:sz w:val="28"/>
          <w:szCs w:val="28"/>
          <w:lang w:val="ru-RU" w:eastAsia="ru-RU"/>
        </w:rPr>
        <w:t xml:space="preserve"> от 4 июля 2008 года о государственной должности и статусе государственного служащего (Официальный монитор Республики Молдова, 2008 г., № 230-232, ст. 840), с последующими изменениями и дополнениями, пункт </w:t>
      </w:r>
      <w:r>
        <w:rPr>
          <w:bCs/>
          <w:sz w:val="28"/>
          <w:szCs w:val="28"/>
          <w:lang w:val="ro-RO" w:eastAsia="ru-RU"/>
        </w:rPr>
        <w:t>i)</w:t>
      </w:r>
      <w:r w:rsidRPr="0078551C">
        <w:rPr>
          <w:bCs/>
          <w:sz w:val="28"/>
          <w:szCs w:val="28"/>
          <w:lang w:val="ru-RU" w:eastAsia="ru-RU"/>
        </w:rPr>
        <w:t xml:space="preserve"> исключить.</w:t>
      </w:r>
    </w:p>
    <w:p w:rsidR="0078551C" w:rsidRPr="0078551C" w:rsidRDefault="0078551C" w:rsidP="0078551C">
      <w:pPr>
        <w:ind w:firstLine="0"/>
        <w:rPr>
          <w:bCs/>
          <w:sz w:val="28"/>
          <w:szCs w:val="28"/>
          <w:lang w:val="ru-RU" w:eastAsia="ru-RU"/>
        </w:rPr>
      </w:pPr>
    </w:p>
    <w:p w:rsidR="0078551C" w:rsidRPr="0078551C" w:rsidRDefault="0078551C" w:rsidP="0078551C">
      <w:pPr>
        <w:rPr>
          <w:bCs/>
          <w:sz w:val="28"/>
          <w:szCs w:val="28"/>
          <w:lang w:val="ru-RU" w:eastAsia="ru-RU"/>
        </w:rPr>
      </w:pPr>
      <w:r w:rsidRPr="0078551C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III</w:t>
      </w:r>
      <w:r w:rsidRPr="0078551C">
        <w:rPr>
          <w:b/>
          <w:bCs/>
          <w:sz w:val="28"/>
          <w:szCs w:val="28"/>
          <w:lang w:val="ru-RU" w:eastAsia="ru-RU"/>
        </w:rPr>
        <w:t>.</w:t>
      </w:r>
      <w:r w:rsidRPr="0078551C">
        <w:rPr>
          <w:bCs/>
          <w:sz w:val="28"/>
          <w:szCs w:val="28"/>
          <w:lang w:val="ru-RU" w:eastAsia="ru-RU"/>
        </w:rPr>
        <w:t xml:space="preserve"> – В Закон № 80 от 7 мая 2010 года о статусе персонала кабинета лиц, исполняющих ответственные государственные должности (Официальный монитор Республики Молдова, 2010 г., № 117-118, ст. 357), с последующими изменениями и дополнениями, внести следующие дополнения:</w:t>
      </w:r>
    </w:p>
    <w:p w:rsidR="0078551C" w:rsidRPr="0078551C" w:rsidRDefault="0078551C" w:rsidP="0078551C">
      <w:pPr>
        <w:rPr>
          <w:bCs/>
          <w:sz w:val="28"/>
          <w:szCs w:val="28"/>
          <w:lang w:val="ru-RU" w:eastAsia="ru-RU"/>
        </w:rPr>
      </w:pPr>
      <w:r w:rsidRPr="0078551C">
        <w:rPr>
          <w:bCs/>
          <w:sz w:val="28"/>
          <w:szCs w:val="28"/>
          <w:lang w:val="ru-RU" w:eastAsia="ru-RU"/>
        </w:rPr>
        <w:t>В части (2) статьи 2, после слов «генеральный секретарь Правительства»” дополнить текстом «, генеральный примар муниципия Кишинэу»;</w:t>
      </w:r>
    </w:p>
    <w:p w:rsidR="0078551C" w:rsidRPr="0078551C" w:rsidRDefault="0078551C" w:rsidP="0078551C">
      <w:pPr>
        <w:rPr>
          <w:bCs/>
          <w:sz w:val="28"/>
          <w:szCs w:val="28"/>
          <w:lang w:val="ru-RU" w:eastAsia="ru-RU"/>
        </w:rPr>
      </w:pPr>
      <w:r w:rsidRPr="0078551C">
        <w:rPr>
          <w:bCs/>
          <w:sz w:val="28"/>
          <w:szCs w:val="28"/>
          <w:lang w:val="ru-RU" w:eastAsia="ru-RU"/>
        </w:rPr>
        <w:t>Статью 8 дополнить частью 6</w:t>
      </w:r>
      <w:r>
        <w:rPr>
          <w:bCs/>
          <w:sz w:val="28"/>
          <w:szCs w:val="28"/>
          <w:vertAlign w:val="superscript"/>
          <w:lang w:val="ro-RO" w:eastAsia="ru-RU"/>
        </w:rPr>
        <w:t>1</w:t>
      </w:r>
      <w:r>
        <w:rPr>
          <w:bCs/>
          <w:sz w:val="28"/>
          <w:szCs w:val="28"/>
          <w:lang w:val="ro-RO" w:eastAsia="ru-RU"/>
        </w:rPr>
        <w:t xml:space="preserve">) </w:t>
      </w:r>
      <w:r w:rsidRPr="0078551C">
        <w:rPr>
          <w:bCs/>
          <w:sz w:val="28"/>
          <w:szCs w:val="28"/>
          <w:lang w:val="ru-RU" w:eastAsia="ru-RU"/>
        </w:rPr>
        <w:t xml:space="preserve">следующего содержания: </w:t>
      </w:r>
    </w:p>
    <w:p w:rsidR="0078551C" w:rsidRDefault="0078551C" w:rsidP="0078551C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«(6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</w:t>
      </w:r>
      <w:r>
        <w:rPr>
          <w:bCs/>
          <w:sz w:val="28"/>
          <w:szCs w:val="28"/>
          <w:lang w:val="ro-RO"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Назначение персонала в кабинет генерального примара муниципия Кишинэу осуществляется административным актом генерального примара муниципия Кишинэу.» </w:t>
      </w:r>
    </w:p>
    <w:p w:rsidR="0078551C" w:rsidRDefault="0078551C" w:rsidP="0078551C">
      <w:pPr>
        <w:ind w:firstLine="0"/>
        <w:rPr>
          <w:bCs/>
          <w:sz w:val="28"/>
          <w:szCs w:val="28"/>
          <w:lang w:eastAsia="ru-RU"/>
        </w:rPr>
      </w:pPr>
    </w:p>
    <w:p w:rsidR="0078551C" w:rsidRDefault="0078551C" w:rsidP="0078551C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IV. </w:t>
      </w:r>
      <w:r>
        <w:rPr>
          <w:bCs/>
          <w:sz w:val="28"/>
          <w:szCs w:val="28"/>
          <w:lang w:eastAsia="ru-RU"/>
        </w:rPr>
        <w:t>–</w:t>
      </w:r>
      <w:r>
        <w:rPr>
          <w:b/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 xml:space="preserve">Приложение к Закону № 199 от 16 июля 2010 года о статусе лиц, исполняющих ответственные государственные должности  (Официальный монитор Республики Молдова, 2010 г., № 194-196, ст. 637), с последующими изменениями и дополнениями, позицию «Генеральный примар муниципия Кишинэу, примар, заместитель примара» дополнить текстом «, претор, заместитель претора». </w:t>
      </w:r>
    </w:p>
    <w:p w:rsidR="0078551C" w:rsidRDefault="0078551C" w:rsidP="0078551C">
      <w:pPr>
        <w:ind w:firstLine="0"/>
        <w:rPr>
          <w:bCs/>
          <w:sz w:val="28"/>
          <w:szCs w:val="28"/>
          <w:lang w:eastAsia="ru-RU"/>
        </w:rPr>
      </w:pPr>
    </w:p>
    <w:p w:rsidR="0078551C" w:rsidRDefault="0078551C" w:rsidP="0078551C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V. </w:t>
      </w:r>
      <w:r>
        <w:rPr>
          <w:bCs/>
          <w:sz w:val="28"/>
          <w:szCs w:val="28"/>
          <w:lang w:eastAsia="ru-RU"/>
        </w:rPr>
        <w:t>–</w:t>
      </w:r>
      <w:r>
        <w:rPr>
          <w:b/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>В части I, раздела III приложения к Закону № 155 от 21 июля 2011 года об утверждении Единого классификатора государственных должностей (Официальный монитор Республики Молдова, 2011 г., № 164-165, ст. 480), с последующими изменениями и дополнениями, позицию «B37 Претор/заместитель претора сектора» исключить.</w:t>
      </w:r>
    </w:p>
    <w:p w:rsidR="0078551C" w:rsidRDefault="0078551C" w:rsidP="0078551C">
      <w:pPr>
        <w:ind w:firstLine="0"/>
        <w:rPr>
          <w:bCs/>
          <w:sz w:val="28"/>
          <w:szCs w:val="28"/>
          <w:lang w:eastAsia="ru-RU"/>
        </w:rPr>
      </w:pPr>
    </w:p>
    <w:p w:rsidR="0078551C" w:rsidRDefault="0078551C" w:rsidP="0078551C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VI. </w:t>
      </w:r>
      <w:r>
        <w:rPr>
          <w:bCs/>
          <w:sz w:val="28"/>
          <w:szCs w:val="28"/>
          <w:lang w:eastAsia="ru-RU"/>
        </w:rPr>
        <w:t>–</w:t>
      </w:r>
      <w:r>
        <w:rPr>
          <w:b/>
          <w:bCs/>
          <w:sz w:val="28"/>
          <w:szCs w:val="28"/>
          <w:lang w:eastAsia="ru-RU"/>
        </w:rPr>
        <w:t xml:space="preserve"> </w:t>
      </w:r>
      <w:r>
        <w:rPr>
          <w:bCs/>
          <w:sz w:val="28"/>
          <w:szCs w:val="28"/>
          <w:lang w:eastAsia="ru-RU"/>
        </w:rPr>
        <w:t>В разделе «Аппараты претур мун. Кишинэу» приложения 3 к Закону № 48 от 22 марта 2012 года о системе оплаты труда государственных служащих (Официальный монитор Республики Молдова, 2012 г., № 63, ст. 213), с последующими изменениями и дополнениями, исключить следующие позиции:</w:t>
      </w:r>
    </w:p>
    <w:p w:rsidR="0078551C" w:rsidRDefault="0078551C" w:rsidP="0078551C">
      <w:pPr>
        <w:rPr>
          <w:bCs/>
          <w:sz w:val="28"/>
          <w:szCs w:val="28"/>
          <w:lang w:eastAsia="ru-RU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5670"/>
        <w:gridCol w:w="2432"/>
      </w:tblGrid>
      <w:tr w:rsidR="0078551C" w:rsidTr="0078551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«B37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Претор сектора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</w:t>
            </w:r>
          </w:p>
        </w:tc>
      </w:tr>
      <w:tr w:rsidR="0078551C" w:rsidTr="0078551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B37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Заместитель претора сектора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51C" w:rsidRDefault="0078551C">
            <w:pPr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16».</w:t>
            </w:r>
          </w:p>
        </w:tc>
      </w:tr>
    </w:tbl>
    <w:p w:rsidR="0078551C" w:rsidRDefault="0078551C" w:rsidP="0078551C">
      <w:pPr>
        <w:rPr>
          <w:bCs/>
          <w:sz w:val="28"/>
          <w:szCs w:val="28"/>
          <w:lang w:eastAsia="ru-RU"/>
        </w:rPr>
      </w:pPr>
    </w:p>
    <w:p w:rsidR="0078551C" w:rsidRDefault="0078551C" w:rsidP="0078551C">
      <w:pPr>
        <w:ind w:firstLine="0"/>
        <w:rPr>
          <w:bCs/>
          <w:sz w:val="28"/>
          <w:szCs w:val="28"/>
          <w:lang w:eastAsia="ru-RU"/>
        </w:rPr>
      </w:pPr>
    </w:p>
    <w:p w:rsidR="0078551C" w:rsidRDefault="0078551C" w:rsidP="0078551C">
      <w:pPr>
        <w:ind w:firstLine="0"/>
        <w:rPr>
          <w:bCs/>
          <w:sz w:val="28"/>
          <w:szCs w:val="28"/>
          <w:lang w:eastAsia="ru-RU"/>
        </w:rPr>
      </w:pPr>
    </w:p>
    <w:p w:rsidR="0078551C" w:rsidRDefault="0078551C" w:rsidP="0078551C">
      <w:pPr>
        <w:jc w:val="left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78551C" w:rsidRDefault="0078551C" w:rsidP="0078551C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78551C" w:rsidRPr="00E84659" w:rsidRDefault="0078551C" w:rsidP="00CF2559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78551C" w:rsidRPr="00E84659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D8A" w:rsidRDefault="00455D8A" w:rsidP="00026B87">
      <w:r>
        <w:separator/>
      </w:r>
    </w:p>
  </w:endnote>
  <w:endnote w:type="continuationSeparator" w:id="0">
    <w:p w:rsidR="00455D8A" w:rsidRDefault="00455D8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D8A" w:rsidRPr="00C74719" w:rsidRDefault="00455D8A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C5450">
      <w:rPr>
        <w:noProof/>
        <w:sz w:val="16"/>
        <w:szCs w:val="16"/>
      </w:rPr>
      <w:t>\\172.17.20.4\operatori\001\ANUL 2017\HOTARARI\prisacaru\redactat-mod-acte.docx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D8A" w:rsidRPr="00814406" w:rsidRDefault="00455D8A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C5450">
      <w:rPr>
        <w:noProof/>
        <w:sz w:val="16"/>
        <w:szCs w:val="16"/>
      </w:rPr>
      <w:t>\\172.17.20.4\operatori\001\ANUL 2017\HOTARARI\prisacaru\redactat-mod-acte.docx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D8A" w:rsidRDefault="00455D8A" w:rsidP="00026B87">
      <w:r>
        <w:separator/>
      </w:r>
    </w:p>
  </w:footnote>
  <w:footnote w:type="continuationSeparator" w:id="0">
    <w:p w:rsidR="00455D8A" w:rsidRDefault="00455D8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D8A" w:rsidRDefault="00455D8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8551C" w:rsidRPr="0078551C">
      <w:rPr>
        <w:noProof/>
        <w:lang w:val="ro-RO"/>
      </w:rPr>
      <w:t>3</w:t>
    </w:r>
    <w:r>
      <w:fldChar w:fldCharType="end"/>
    </w:r>
  </w:p>
  <w:p w:rsidR="00455D8A" w:rsidRDefault="00455D8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455D8A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455D8A" w:rsidRPr="009423B6" w:rsidRDefault="00455D8A" w:rsidP="00C02DFA">
          <w:pPr>
            <w:ind w:firstLine="0"/>
            <w:jc w:val="center"/>
            <w:rPr>
              <w:sz w:val="24"/>
            </w:rPr>
          </w:pPr>
        </w:p>
        <w:p w:rsidR="00455D8A" w:rsidRPr="009423B6" w:rsidRDefault="00455D8A" w:rsidP="00C02DFA">
          <w:pPr>
            <w:jc w:val="center"/>
            <w:rPr>
              <w:sz w:val="24"/>
            </w:rPr>
          </w:pPr>
        </w:p>
        <w:p w:rsidR="00455D8A" w:rsidRPr="009423B6" w:rsidRDefault="00455D8A" w:rsidP="00C02DFA">
          <w:pPr>
            <w:jc w:val="center"/>
            <w:rPr>
              <w:sz w:val="24"/>
            </w:rPr>
          </w:pPr>
        </w:p>
        <w:p w:rsidR="00455D8A" w:rsidRPr="009423B6" w:rsidRDefault="00455D8A" w:rsidP="00C02DFA">
          <w:pPr>
            <w:pStyle w:val="5"/>
            <w:rPr>
              <w:rFonts w:ascii="Times New Roman" w:hAnsi="Times New Roman"/>
              <w:b/>
            </w:rPr>
          </w:pPr>
        </w:p>
        <w:p w:rsidR="00455D8A" w:rsidRDefault="00455D8A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455D8A" w:rsidRPr="009423B6" w:rsidRDefault="00455D8A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455D8A" w:rsidRPr="0063090F" w:rsidRDefault="00455D8A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7053668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455D8A" w:rsidRDefault="00455D8A" w:rsidP="00C02DFA">
          <w:pPr>
            <w:jc w:val="center"/>
            <w:rPr>
              <w:b/>
              <w:sz w:val="30"/>
            </w:rPr>
          </w:pPr>
        </w:p>
        <w:p w:rsidR="00455D8A" w:rsidRPr="009423B6" w:rsidRDefault="00455D8A" w:rsidP="00C02DFA">
          <w:pPr>
            <w:rPr>
              <w:sz w:val="30"/>
            </w:rPr>
          </w:pPr>
        </w:p>
        <w:p w:rsidR="00455D8A" w:rsidRDefault="00455D8A" w:rsidP="00C02DFA">
          <w:pPr>
            <w:rPr>
              <w:sz w:val="30"/>
            </w:rPr>
          </w:pPr>
        </w:p>
        <w:p w:rsidR="00455D8A" w:rsidRDefault="00455D8A" w:rsidP="00C02DFA">
          <w:pPr>
            <w:rPr>
              <w:sz w:val="30"/>
            </w:rPr>
          </w:pPr>
        </w:p>
        <w:p w:rsidR="00455D8A" w:rsidRPr="009423B6" w:rsidRDefault="00455D8A" w:rsidP="00C02DFA">
          <w:pPr>
            <w:rPr>
              <w:sz w:val="30"/>
            </w:rPr>
          </w:pPr>
        </w:p>
      </w:tc>
    </w:tr>
    <w:tr w:rsidR="00455D8A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455D8A" w:rsidRPr="009423B6" w:rsidRDefault="00455D8A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455D8A" w:rsidRPr="00D41305" w:rsidRDefault="00455D8A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455D8A" w:rsidRDefault="00455D8A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455D8A" w:rsidRPr="007A4567" w:rsidRDefault="00455D8A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C5450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5C5450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5C5450" w:rsidRPr="005C5450">
            <w:rPr>
              <w:rFonts w:ascii="Times New Roman" w:hAnsi="Times New Roman"/>
              <w:sz w:val="28"/>
              <w:szCs w:val="28"/>
              <w:lang w:val="ro-RO"/>
            </w:rPr>
            <w:t>267</w:t>
          </w:r>
          <w:r w:rsidRPr="005C5450">
            <w:rPr>
              <w:rFonts w:ascii="Times New Roman" w:hAnsi="Times New Roman"/>
              <w:sz w:val="28"/>
              <w:szCs w:val="28"/>
            </w:rPr>
            <w:t xml:space="preserve"> </w:t>
          </w:r>
        </w:p>
        <w:p w:rsidR="00455D8A" w:rsidRPr="004E1000" w:rsidRDefault="00455D8A" w:rsidP="00C02DFA">
          <w:pPr>
            <w:ind w:hanging="28"/>
          </w:pPr>
        </w:p>
        <w:p w:rsidR="00455D8A" w:rsidRPr="005C5450" w:rsidRDefault="00455D8A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C5450">
            <w:rPr>
              <w:b/>
              <w:sz w:val="28"/>
              <w:szCs w:val="28"/>
              <w:u w:val="single"/>
            </w:rPr>
            <w:t xml:space="preserve">din </w:t>
          </w:r>
          <w:r w:rsidR="005C5450" w:rsidRPr="005C5450">
            <w:rPr>
              <w:b/>
              <w:sz w:val="28"/>
              <w:szCs w:val="28"/>
              <w:u w:val="single"/>
            </w:rPr>
            <w:t>3 mai 2017</w:t>
          </w:r>
        </w:p>
        <w:p w:rsidR="00455D8A" w:rsidRPr="0063090F" w:rsidRDefault="00455D8A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455D8A" w:rsidRPr="009423B6" w:rsidRDefault="00455D8A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455D8A" w:rsidRPr="009423B6" w:rsidRDefault="00455D8A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455D8A" w:rsidRDefault="00455D8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E6EB8"/>
    <w:rsid w:val="00225AC3"/>
    <w:rsid w:val="00251AE0"/>
    <w:rsid w:val="00283736"/>
    <w:rsid w:val="0034194B"/>
    <w:rsid w:val="003852B4"/>
    <w:rsid w:val="003B596B"/>
    <w:rsid w:val="004161E5"/>
    <w:rsid w:val="00427274"/>
    <w:rsid w:val="0044592D"/>
    <w:rsid w:val="00455D8A"/>
    <w:rsid w:val="00480561"/>
    <w:rsid w:val="004A4B59"/>
    <w:rsid w:val="004E1000"/>
    <w:rsid w:val="00500597"/>
    <w:rsid w:val="0050680A"/>
    <w:rsid w:val="00512A5C"/>
    <w:rsid w:val="0053174D"/>
    <w:rsid w:val="005541A1"/>
    <w:rsid w:val="005802DD"/>
    <w:rsid w:val="005850E0"/>
    <w:rsid w:val="005C5450"/>
    <w:rsid w:val="005F1999"/>
    <w:rsid w:val="005F2B04"/>
    <w:rsid w:val="0063090F"/>
    <w:rsid w:val="006C1B95"/>
    <w:rsid w:val="007305B8"/>
    <w:rsid w:val="00746067"/>
    <w:rsid w:val="0078551C"/>
    <w:rsid w:val="007A4567"/>
    <w:rsid w:val="00814406"/>
    <w:rsid w:val="00832599"/>
    <w:rsid w:val="0084367B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312F"/>
    <w:rsid w:val="00AB67F5"/>
    <w:rsid w:val="00AE7568"/>
    <w:rsid w:val="00B4370D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84659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  <w15:docId w15:val="{B0DEBEF7-5A98-40D8-9665-FC511A2CE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A552021-3803-4E71-A97B-55F1B4671747}"/>
</file>

<file path=customXml/itemProps2.xml><?xml version="1.0" encoding="utf-8"?>
<ds:datastoreItem xmlns:ds="http://schemas.openxmlformats.org/officeDocument/2006/customXml" ds:itemID="{ECA444C5-C3CD-494F-A9AA-F33573307E9C}"/>
</file>

<file path=customXml/itemProps3.xml><?xml version="1.0" encoding="utf-8"?>
<ds:datastoreItem xmlns:ds="http://schemas.openxmlformats.org/officeDocument/2006/customXml" ds:itemID="{FEF21F10-CB0C-4D96-916B-CDF4DC468199}"/>
</file>

<file path=customXml/itemProps4.xml><?xml version="1.0" encoding="utf-8"?>
<ds:datastoreItem xmlns:ds="http://schemas.openxmlformats.org/officeDocument/2006/customXml" ds:itemID="{E0B941DE-D1EE-4E00-A498-FD6379E5BA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1035</Words>
  <Characters>5906</Characters>
  <Application>Microsoft Office Word</Application>
  <DocSecurity>4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141.2017.ro-ru</dc:title>
  <dc:creator>lll</dc:creator>
  <cp:lastModifiedBy>Asd Asdf</cp:lastModifiedBy>
  <cp:revision>2</cp:revision>
  <cp:lastPrinted>2017-05-03T07:57:00Z</cp:lastPrinted>
  <dcterms:created xsi:type="dcterms:W3CDTF">2017-10-26T12:25:00Z</dcterms:created>
  <dcterms:modified xsi:type="dcterms:W3CDTF">2017-10-26T12:25:00Z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