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C84C89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19FC72" wp14:editId="50F658EF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200695" w14:textId="52867972" w:rsidR="00AD66D2" w:rsidRDefault="00AB0F72" w:rsidP="00AD66D2">
                            <w:pPr>
                              <w:pStyle w:val="nr"/>
                              <w:spacing w:after="160"/>
                            </w:pPr>
                            <w:permStart w:id="998572429" w:edGrp="everyone"/>
                            <w:r>
                              <w:t>VB</w:t>
                            </w:r>
                            <w:permEnd w:id="998572429"/>
                            <w:r w:rsidR="00AD66D2">
                              <w:t xml:space="preserve"> nr. </w:t>
                            </w:r>
                            <w:permStart w:id="404367429" w:edGrp="everyone"/>
                            <w:r w:rsidR="00C901FD">
                              <w:t>20</w:t>
                            </w:r>
                            <w:bookmarkStart w:id="0" w:name="_GoBack"/>
                            <w:bookmarkEnd w:id="0"/>
                            <w:permEnd w:id="404367429"/>
                            <w:r w:rsidR="00AD66D2">
                              <w:t xml:space="preserve"> </w:t>
                            </w:r>
                          </w:p>
                          <w:p w14:paraId="1DA960B1" w14:textId="0FDA371D"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262899840" w:edGrp="everyone"/>
                            <w:r w:rsidR="004B6075">
                              <w:t>1</w:t>
                            </w:r>
                            <w:r w:rsidR="00A475EC">
                              <w:t>6</w:t>
                            </w:r>
                            <w:r w:rsidR="00F64946">
                              <w:t xml:space="preserve"> iulie</w:t>
                            </w:r>
                            <w:r w:rsidR="00593A5F">
                              <w:t xml:space="preserve"> </w:t>
                            </w:r>
                            <w:r w:rsidR="00592397">
                              <w:t>20</w:t>
                            </w:r>
                            <w:r w:rsidR="00F64946">
                              <w:t>20</w:t>
                            </w:r>
                            <w:permEnd w:id="1262899840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19FC7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2E200695" w14:textId="52867972" w:rsidR="00AD66D2" w:rsidRDefault="00AB0F72" w:rsidP="00AD66D2">
                      <w:pPr>
                        <w:pStyle w:val="nr"/>
                        <w:spacing w:after="160"/>
                      </w:pPr>
                      <w:permStart w:id="998572429" w:edGrp="everyone"/>
                      <w:r>
                        <w:t>VB</w:t>
                      </w:r>
                      <w:permEnd w:id="998572429"/>
                      <w:r w:rsidR="00AD66D2">
                        <w:t xml:space="preserve"> nr. </w:t>
                      </w:r>
                      <w:permStart w:id="404367429" w:edGrp="everyone"/>
                      <w:r w:rsidR="00C901FD">
                        <w:t>20</w:t>
                      </w:r>
                      <w:bookmarkStart w:id="1" w:name="_GoBack"/>
                      <w:bookmarkEnd w:id="1"/>
                      <w:permEnd w:id="404367429"/>
                      <w:r w:rsidR="00AD66D2">
                        <w:t xml:space="preserve"> </w:t>
                      </w:r>
                    </w:p>
                    <w:p w14:paraId="1DA960B1" w14:textId="0FDA371D"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1262899840" w:edGrp="everyone"/>
                      <w:r w:rsidR="004B6075">
                        <w:t>1</w:t>
                      </w:r>
                      <w:r w:rsidR="00A475EC">
                        <w:t>6</w:t>
                      </w:r>
                      <w:r w:rsidR="00F64946">
                        <w:t xml:space="preserve"> iulie</w:t>
                      </w:r>
                      <w:r w:rsidR="00593A5F">
                        <w:t xml:space="preserve"> </w:t>
                      </w:r>
                      <w:r w:rsidR="00592397">
                        <w:t>20</w:t>
                      </w:r>
                      <w:r w:rsidR="00F64946">
                        <w:t>20</w:t>
                      </w:r>
                      <w:permEnd w:id="1262899840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4B2CE422" w14:textId="77777777" w:rsidR="005D1747" w:rsidRDefault="005D1747" w:rsidP="00F76B72">
      <w:pPr>
        <w:spacing w:line="240" w:lineRule="auto"/>
        <w:jc w:val="right"/>
        <w:rPr>
          <w:b/>
        </w:rPr>
      </w:pPr>
      <w:permStart w:id="476385835" w:edGrp="everyone"/>
    </w:p>
    <w:p w14:paraId="32B54D29" w14:textId="77777777" w:rsidR="00F76B72" w:rsidRDefault="00F76B72" w:rsidP="00F76B72">
      <w:pPr>
        <w:spacing w:line="240" w:lineRule="auto"/>
        <w:jc w:val="right"/>
        <w:rPr>
          <w:b/>
          <w:sz w:val="32"/>
          <w:szCs w:val="32"/>
        </w:rPr>
      </w:pPr>
    </w:p>
    <w:p w14:paraId="705DEEF7" w14:textId="77777777" w:rsidR="00F76B72" w:rsidRDefault="00F76B72" w:rsidP="00F76B72">
      <w:pPr>
        <w:spacing w:line="240" w:lineRule="auto"/>
        <w:jc w:val="right"/>
        <w:rPr>
          <w:b/>
          <w:sz w:val="32"/>
          <w:szCs w:val="32"/>
        </w:rPr>
      </w:pPr>
    </w:p>
    <w:p w14:paraId="77E4F439" w14:textId="77777777" w:rsidR="00F76B72" w:rsidRPr="00F76B72" w:rsidRDefault="00211312" w:rsidP="00F76B72">
      <w:pPr>
        <w:spacing w:line="240" w:lineRule="auto"/>
        <w:jc w:val="right"/>
        <w:rPr>
          <w:b/>
          <w:sz w:val="28"/>
          <w:szCs w:val="28"/>
        </w:rPr>
      </w:pPr>
      <w:r w:rsidRPr="00F76B72">
        <w:rPr>
          <w:b/>
          <w:sz w:val="28"/>
          <w:szCs w:val="28"/>
        </w:rPr>
        <w:t>Biroul P</w:t>
      </w:r>
      <w:r w:rsidR="007770F6" w:rsidRPr="00F76B72">
        <w:rPr>
          <w:b/>
          <w:sz w:val="28"/>
          <w:szCs w:val="28"/>
        </w:rPr>
        <w:t>er</w:t>
      </w:r>
      <w:r w:rsidRPr="00F76B72">
        <w:rPr>
          <w:b/>
          <w:sz w:val="28"/>
          <w:szCs w:val="28"/>
        </w:rPr>
        <w:t>m</w:t>
      </w:r>
      <w:r w:rsidR="007770F6" w:rsidRPr="00F76B72">
        <w:rPr>
          <w:b/>
          <w:sz w:val="28"/>
          <w:szCs w:val="28"/>
        </w:rPr>
        <w:t>an</w:t>
      </w:r>
      <w:r w:rsidRPr="00F76B72">
        <w:rPr>
          <w:b/>
          <w:sz w:val="28"/>
          <w:szCs w:val="28"/>
        </w:rPr>
        <w:t xml:space="preserve">ent </w:t>
      </w:r>
    </w:p>
    <w:p w14:paraId="61433588" w14:textId="46C1292F" w:rsidR="00211312" w:rsidRPr="00F76B72" w:rsidRDefault="00F76B72" w:rsidP="00F76B72">
      <w:pPr>
        <w:spacing w:line="240" w:lineRule="auto"/>
        <w:jc w:val="right"/>
        <w:rPr>
          <w:b/>
          <w:sz w:val="28"/>
          <w:szCs w:val="28"/>
        </w:rPr>
      </w:pPr>
      <w:r w:rsidRPr="00F76B72">
        <w:rPr>
          <w:b/>
          <w:sz w:val="28"/>
          <w:szCs w:val="28"/>
        </w:rPr>
        <w:t>a</w:t>
      </w:r>
      <w:r w:rsidR="00211312" w:rsidRPr="00F76B72">
        <w:rPr>
          <w:b/>
          <w:sz w:val="28"/>
          <w:szCs w:val="28"/>
        </w:rPr>
        <w:t>l</w:t>
      </w:r>
      <w:r w:rsidRPr="00F76B72">
        <w:rPr>
          <w:b/>
          <w:sz w:val="28"/>
          <w:szCs w:val="28"/>
        </w:rPr>
        <w:t xml:space="preserve"> </w:t>
      </w:r>
      <w:r w:rsidR="00211312" w:rsidRPr="00F76B72">
        <w:rPr>
          <w:b/>
          <w:sz w:val="28"/>
          <w:szCs w:val="28"/>
        </w:rPr>
        <w:t>Parlamentului Republicii Moldova</w:t>
      </w:r>
    </w:p>
    <w:p w14:paraId="6A698AB4" w14:textId="77777777" w:rsidR="005A0626" w:rsidRPr="00F76B72" w:rsidRDefault="005A0626" w:rsidP="00B72D36">
      <w:pPr>
        <w:ind w:firstLine="567"/>
        <w:jc w:val="both"/>
        <w:rPr>
          <w:rFonts w:cs="Times New Roman"/>
          <w:sz w:val="28"/>
          <w:szCs w:val="28"/>
        </w:rPr>
      </w:pPr>
    </w:p>
    <w:p w14:paraId="6DFB1599" w14:textId="37A28720" w:rsidR="00211312" w:rsidRPr="00F76B72" w:rsidRDefault="005D1747" w:rsidP="00AB0F72">
      <w:pPr>
        <w:ind w:firstLine="567"/>
        <w:jc w:val="both"/>
        <w:rPr>
          <w:rFonts w:cs="Times New Roman"/>
          <w:sz w:val="28"/>
          <w:szCs w:val="28"/>
        </w:rPr>
      </w:pPr>
      <w:r w:rsidRPr="00F76B72">
        <w:rPr>
          <w:rFonts w:cs="Times New Roman"/>
          <w:sz w:val="28"/>
          <w:szCs w:val="28"/>
        </w:rPr>
        <w:t xml:space="preserve">În </w:t>
      </w:r>
      <w:r w:rsidR="00F76B72">
        <w:rPr>
          <w:rFonts w:cs="Times New Roman"/>
          <w:sz w:val="28"/>
          <w:szCs w:val="28"/>
        </w:rPr>
        <w:t>temeiul</w:t>
      </w:r>
      <w:r w:rsidRPr="00F76B72">
        <w:rPr>
          <w:rFonts w:cs="Times New Roman"/>
          <w:sz w:val="28"/>
          <w:szCs w:val="28"/>
        </w:rPr>
        <w:t xml:space="preserve"> </w:t>
      </w:r>
      <w:r w:rsidR="00211312" w:rsidRPr="00F76B72">
        <w:rPr>
          <w:rFonts w:cs="Times New Roman"/>
          <w:sz w:val="28"/>
          <w:szCs w:val="28"/>
        </w:rPr>
        <w:t xml:space="preserve">articolul 73 din Constituția Republicii Moldova și </w:t>
      </w:r>
      <w:r w:rsidR="00F76B72">
        <w:rPr>
          <w:rFonts w:cs="Times New Roman"/>
          <w:sz w:val="28"/>
          <w:szCs w:val="28"/>
        </w:rPr>
        <w:t xml:space="preserve">în conformitate cu </w:t>
      </w:r>
      <w:r w:rsidR="00211312" w:rsidRPr="00F76B72">
        <w:rPr>
          <w:rFonts w:cs="Times New Roman"/>
          <w:sz w:val="28"/>
          <w:szCs w:val="28"/>
        </w:rPr>
        <w:t xml:space="preserve">articolul 47 din Regulamentul Parlamentului </w:t>
      </w:r>
      <w:r w:rsidR="004B6075" w:rsidRPr="00F76B72">
        <w:rPr>
          <w:rFonts w:cs="Times New Roman"/>
          <w:sz w:val="28"/>
          <w:szCs w:val="28"/>
        </w:rPr>
        <w:t xml:space="preserve"> Republicii Moldova</w:t>
      </w:r>
      <w:r w:rsidR="00F76B72">
        <w:rPr>
          <w:rFonts w:cs="Times New Roman"/>
          <w:sz w:val="28"/>
          <w:szCs w:val="28"/>
        </w:rPr>
        <w:t>,</w:t>
      </w:r>
      <w:r w:rsidR="004B6075" w:rsidRPr="00F76B72">
        <w:rPr>
          <w:rFonts w:cs="Times New Roman"/>
          <w:sz w:val="28"/>
          <w:szCs w:val="28"/>
        </w:rPr>
        <w:t xml:space="preserve"> </w:t>
      </w:r>
      <w:r w:rsidR="00211312" w:rsidRPr="00F76B72">
        <w:rPr>
          <w:rFonts w:cs="Times New Roman"/>
          <w:sz w:val="28"/>
          <w:szCs w:val="28"/>
        </w:rPr>
        <w:t xml:space="preserve">se înaintează cu titlu de inițiativă legislativă </w:t>
      </w:r>
      <w:r w:rsidR="00AB0F72" w:rsidRPr="00AB0F72">
        <w:rPr>
          <w:rFonts w:cs="Times New Roman"/>
          <w:sz w:val="28"/>
          <w:szCs w:val="28"/>
        </w:rPr>
        <w:t xml:space="preserve">la </w:t>
      </w:r>
      <w:r w:rsidR="00AB0F72">
        <w:rPr>
          <w:rFonts w:cs="Times New Roman"/>
          <w:sz w:val="28"/>
          <w:szCs w:val="28"/>
        </w:rPr>
        <w:t>P</w:t>
      </w:r>
      <w:r w:rsidR="00AB0F72" w:rsidRPr="00AB0F72">
        <w:rPr>
          <w:rFonts w:cs="Times New Roman"/>
          <w:sz w:val="28"/>
          <w:szCs w:val="28"/>
        </w:rPr>
        <w:t>roiectul de lege pentru m</w:t>
      </w:r>
      <w:r w:rsidR="00AB0F72">
        <w:rPr>
          <w:rFonts w:cs="Times New Roman"/>
          <w:sz w:val="28"/>
          <w:szCs w:val="28"/>
        </w:rPr>
        <w:t xml:space="preserve">odificarea și completarea </w:t>
      </w:r>
      <w:r w:rsidR="00AB0F72" w:rsidRPr="00AB0F72">
        <w:rPr>
          <w:rFonts w:cs="Times New Roman"/>
          <w:sz w:val="28"/>
          <w:szCs w:val="28"/>
        </w:rPr>
        <w:t>unor acte legislative</w:t>
      </w:r>
      <w:r w:rsidR="004B6075" w:rsidRPr="00F76B72">
        <w:rPr>
          <w:rFonts w:cs="Times New Roman"/>
          <w:sz w:val="28"/>
          <w:szCs w:val="28"/>
        </w:rPr>
        <w:t>.</w:t>
      </w:r>
    </w:p>
    <w:p w14:paraId="570BD89D" w14:textId="77777777" w:rsidR="00211312" w:rsidRPr="00F76B72" w:rsidRDefault="00211312" w:rsidP="00F96145">
      <w:pPr>
        <w:spacing w:after="0" w:line="240" w:lineRule="auto"/>
        <w:ind w:firstLine="567"/>
        <w:jc w:val="right"/>
        <w:rPr>
          <w:rFonts w:cs="Times New Roman"/>
          <w:b/>
          <w:sz w:val="28"/>
          <w:szCs w:val="28"/>
        </w:rPr>
      </w:pPr>
    </w:p>
    <w:p w14:paraId="7C81EA1B" w14:textId="77777777" w:rsidR="00211312" w:rsidRPr="00F76B72" w:rsidRDefault="00211312" w:rsidP="00F96145">
      <w:pPr>
        <w:spacing w:after="0" w:line="240" w:lineRule="auto"/>
        <w:ind w:firstLine="567"/>
        <w:jc w:val="right"/>
        <w:rPr>
          <w:rFonts w:cs="Times New Roman"/>
          <w:b/>
          <w:sz w:val="28"/>
          <w:szCs w:val="28"/>
        </w:rPr>
      </w:pPr>
    </w:p>
    <w:p w14:paraId="1EFEFD4E" w14:textId="77777777" w:rsidR="00211312" w:rsidRPr="00F76B72" w:rsidRDefault="00211312" w:rsidP="00211312">
      <w:pPr>
        <w:spacing w:after="0" w:line="240" w:lineRule="auto"/>
        <w:ind w:firstLine="567"/>
        <w:rPr>
          <w:rFonts w:cs="Times New Roman"/>
          <w:b/>
          <w:sz w:val="28"/>
          <w:szCs w:val="28"/>
        </w:rPr>
      </w:pPr>
      <w:r w:rsidRPr="00F76B72">
        <w:rPr>
          <w:rFonts w:cs="Times New Roman"/>
          <w:b/>
          <w:sz w:val="28"/>
          <w:szCs w:val="28"/>
        </w:rPr>
        <w:t>Anexă:</w:t>
      </w:r>
    </w:p>
    <w:p w14:paraId="3748579A" w14:textId="77777777" w:rsidR="00211312" w:rsidRPr="00F76B72" w:rsidRDefault="00211312" w:rsidP="00211312">
      <w:pPr>
        <w:pStyle w:val="ListParagraph"/>
        <w:numPr>
          <w:ilvl w:val="0"/>
          <w:numId w:val="2"/>
        </w:numPr>
        <w:spacing w:after="0" w:line="240" w:lineRule="auto"/>
        <w:rPr>
          <w:rFonts w:cs="Times New Roman"/>
          <w:b/>
          <w:sz w:val="28"/>
          <w:szCs w:val="28"/>
        </w:rPr>
      </w:pPr>
      <w:r w:rsidRPr="00F76B72">
        <w:rPr>
          <w:rFonts w:cs="Times New Roman"/>
          <w:b/>
          <w:sz w:val="28"/>
          <w:szCs w:val="28"/>
        </w:rPr>
        <w:t>Proiect de lege;</w:t>
      </w:r>
    </w:p>
    <w:p w14:paraId="6D55869C" w14:textId="77777777" w:rsidR="00211312" w:rsidRDefault="00211312" w:rsidP="00211312">
      <w:pPr>
        <w:pStyle w:val="ListParagraph"/>
        <w:numPr>
          <w:ilvl w:val="0"/>
          <w:numId w:val="2"/>
        </w:numPr>
        <w:spacing w:after="0" w:line="240" w:lineRule="auto"/>
        <w:rPr>
          <w:rFonts w:cs="Times New Roman"/>
          <w:b/>
          <w:sz w:val="28"/>
          <w:szCs w:val="28"/>
        </w:rPr>
      </w:pPr>
      <w:r w:rsidRPr="00F76B72">
        <w:rPr>
          <w:rFonts w:cs="Times New Roman"/>
          <w:b/>
          <w:sz w:val="28"/>
          <w:szCs w:val="28"/>
        </w:rPr>
        <w:t>Notă informativă.</w:t>
      </w:r>
    </w:p>
    <w:p w14:paraId="5102C14E" w14:textId="77777777" w:rsidR="00F76B72" w:rsidRDefault="00F76B72" w:rsidP="00F76B72">
      <w:pPr>
        <w:spacing w:after="0" w:line="240" w:lineRule="auto"/>
        <w:rPr>
          <w:rFonts w:cs="Times New Roman"/>
          <w:b/>
          <w:sz w:val="28"/>
          <w:szCs w:val="28"/>
        </w:rPr>
      </w:pPr>
    </w:p>
    <w:p w14:paraId="345AE92B" w14:textId="77777777" w:rsidR="00F76B72" w:rsidRDefault="00F76B72" w:rsidP="00F76B72">
      <w:pPr>
        <w:spacing w:after="0" w:line="240" w:lineRule="auto"/>
        <w:rPr>
          <w:rFonts w:cs="Times New Roman"/>
          <w:b/>
          <w:sz w:val="28"/>
          <w:szCs w:val="28"/>
        </w:rPr>
      </w:pPr>
    </w:p>
    <w:p w14:paraId="5FD682F5" w14:textId="4985AC36" w:rsid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Deputați în Parlament:</w:t>
      </w:r>
    </w:p>
    <w:p w14:paraId="4BA690B8" w14:textId="77777777" w:rsid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p w14:paraId="500ABAA9" w14:textId="77777777" w:rsid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p w14:paraId="46A7BABD" w14:textId="77777777" w:rsid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p w14:paraId="2BB3BA3B" w14:textId="77777777" w:rsid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p w14:paraId="28FC2D8C" w14:textId="77777777" w:rsid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p w14:paraId="6D6C0B9B" w14:textId="77777777" w:rsid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p w14:paraId="6506188A" w14:textId="77777777" w:rsid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p w14:paraId="35E8613E" w14:textId="77777777" w:rsid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p w14:paraId="2EE74BB6" w14:textId="77777777" w:rsid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p w14:paraId="7A5043D4" w14:textId="77777777" w:rsid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p w14:paraId="74471D7D" w14:textId="77777777" w:rsid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p w14:paraId="67433FD1" w14:textId="77777777" w:rsid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p w14:paraId="19F41510" w14:textId="77777777" w:rsid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p w14:paraId="1690D520" w14:textId="77777777" w:rsidR="00F76B72" w:rsidRPr="00F76B72" w:rsidRDefault="00F76B72" w:rsidP="00F76B72">
      <w:pPr>
        <w:spacing w:after="0" w:line="288" w:lineRule="auto"/>
        <w:ind w:left="0" w:firstLine="567"/>
        <w:jc w:val="right"/>
        <w:rPr>
          <w:rFonts w:eastAsia="Calibri" w:cs="Times New Roman"/>
          <w:i/>
          <w:color w:val="000000"/>
          <w:sz w:val="28"/>
        </w:rPr>
      </w:pPr>
      <w:r w:rsidRPr="00F76B72">
        <w:rPr>
          <w:rFonts w:eastAsia="Calibri" w:cs="Times New Roman"/>
          <w:i/>
          <w:color w:val="000000"/>
          <w:sz w:val="28"/>
        </w:rPr>
        <w:lastRenderedPageBreak/>
        <w:t>Proiect</w:t>
      </w:r>
    </w:p>
    <w:p w14:paraId="5A7DE3C1" w14:textId="695927F1" w:rsidR="00F76B72" w:rsidRPr="001F023D" w:rsidRDefault="00F9082A" w:rsidP="00F76B72">
      <w:pPr>
        <w:spacing w:after="0" w:line="288" w:lineRule="auto"/>
        <w:ind w:left="0" w:firstLine="567"/>
        <w:jc w:val="center"/>
        <w:rPr>
          <w:rFonts w:eastAsia="Calibri" w:cs="Times New Roman"/>
          <w:b/>
          <w:color w:val="000000"/>
          <w:sz w:val="28"/>
          <w:szCs w:val="28"/>
        </w:rPr>
      </w:pPr>
      <w:r w:rsidRPr="00F9082A">
        <w:rPr>
          <w:rFonts w:eastAsia="Calibri" w:cs="Times New Roman"/>
          <w:b/>
          <w:color w:val="000000"/>
          <w:sz w:val="28"/>
          <w:szCs w:val="28"/>
        </w:rPr>
        <w:t>PARLAMENTUL REPUBLICII MOLDOVA</w:t>
      </w:r>
    </w:p>
    <w:p w14:paraId="2F6FEC88" w14:textId="77777777" w:rsidR="00AB0F72" w:rsidRDefault="00AB0F72" w:rsidP="00B47540">
      <w:pPr>
        <w:pStyle w:val="BodyText"/>
        <w:shd w:val="clear" w:color="auto" w:fill="auto"/>
        <w:ind w:firstLine="0"/>
        <w:jc w:val="center"/>
        <w:rPr>
          <w:rFonts w:ascii="Georgia" w:hAnsi="Georgia"/>
          <w:b/>
          <w:bCs/>
          <w:color w:val="000000"/>
          <w:sz w:val="28"/>
          <w:szCs w:val="28"/>
          <w:lang w:val="ro-RO" w:eastAsia="ro-RO" w:bidi="ro-RO"/>
        </w:rPr>
      </w:pPr>
    </w:p>
    <w:p w14:paraId="573F55E8" w14:textId="77777777" w:rsidR="00B47540" w:rsidRPr="00B47540" w:rsidRDefault="00B47540" w:rsidP="00B47540">
      <w:pPr>
        <w:pStyle w:val="BodyText"/>
        <w:shd w:val="clear" w:color="auto" w:fill="auto"/>
        <w:ind w:firstLine="0"/>
        <w:jc w:val="center"/>
        <w:rPr>
          <w:rFonts w:ascii="Georgia" w:hAnsi="Georgia"/>
          <w:sz w:val="28"/>
          <w:szCs w:val="28"/>
        </w:rPr>
      </w:pPr>
      <w:r w:rsidRPr="00B47540">
        <w:rPr>
          <w:rFonts w:ascii="Georgia" w:hAnsi="Georgia"/>
          <w:b/>
          <w:bCs/>
          <w:color w:val="000000"/>
          <w:sz w:val="28"/>
          <w:szCs w:val="28"/>
          <w:lang w:val="ro-RO" w:eastAsia="ro-RO" w:bidi="ro-RO"/>
        </w:rPr>
        <w:t>LEGE</w:t>
      </w:r>
    </w:p>
    <w:p w14:paraId="33CF7B3A" w14:textId="77777777" w:rsidR="00B47540" w:rsidRPr="00B47540" w:rsidRDefault="00B47540" w:rsidP="00B47540">
      <w:pPr>
        <w:pStyle w:val="BodyText"/>
        <w:shd w:val="clear" w:color="auto" w:fill="auto"/>
        <w:spacing w:after="320"/>
        <w:ind w:firstLine="0"/>
        <w:jc w:val="center"/>
        <w:rPr>
          <w:rFonts w:ascii="Georgia" w:hAnsi="Georgia"/>
          <w:sz w:val="28"/>
          <w:szCs w:val="28"/>
        </w:rPr>
      </w:pPr>
      <w:r w:rsidRPr="00B47540">
        <w:rPr>
          <w:rFonts w:ascii="Georgia" w:hAnsi="Georgia"/>
          <w:b/>
          <w:bCs/>
          <w:color w:val="000000"/>
          <w:sz w:val="28"/>
          <w:szCs w:val="28"/>
          <w:lang w:val="ro-RO" w:eastAsia="ro-RO" w:bidi="ro-RO"/>
        </w:rPr>
        <w:t>pentru modificarea și completarea unor acte legislative</w:t>
      </w:r>
    </w:p>
    <w:p w14:paraId="39B720A9" w14:textId="77777777" w:rsidR="00B47540" w:rsidRPr="00B47540" w:rsidRDefault="00B47540" w:rsidP="00B47540">
      <w:pPr>
        <w:pStyle w:val="BodyText"/>
        <w:shd w:val="clear" w:color="auto" w:fill="auto"/>
        <w:spacing w:after="320"/>
        <w:ind w:firstLine="740"/>
        <w:jc w:val="both"/>
        <w:rPr>
          <w:rFonts w:ascii="Georgia" w:hAnsi="Georgia"/>
          <w:sz w:val="28"/>
          <w:szCs w:val="28"/>
        </w:rPr>
      </w:pPr>
      <w:r w:rsidRPr="00B47540">
        <w:rPr>
          <w:rFonts w:ascii="Georgia" w:hAnsi="Georgia"/>
          <w:color w:val="000000"/>
          <w:sz w:val="28"/>
          <w:szCs w:val="28"/>
          <w:lang w:val="ro-RO" w:eastAsia="ro-RO" w:bidi="ro-RO"/>
        </w:rPr>
        <w:t>Parlamentul adoptă prezenta lege organică.</w:t>
      </w:r>
    </w:p>
    <w:p w14:paraId="416CBCE6" w14:textId="573F03FF" w:rsidR="00B47540" w:rsidRDefault="00B47540" w:rsidP="00B47540">
      <w:pPr>
        <w:pStyle w:val="BodyText"/>
        <w:shd w:val="clear" w:color="auto" w:fill="auto"/>
        <w:ind w:firstLine="740"/>
        <w:jc w:val="both"/>
        <w:rPr>
          <w:rFonts w:ascii="Georgia" w:hAnsi="Georgia"/>
          <w:color w:val="000000"/>
          <w:sz w:val="28"/>
          <w:szCs w:val="28"/>
          <w:lang w:val="ro-RO" w:eastAsia="ro-RO" w:bidi="ro-RO"/>
        </w:rPr>
      </w:pPr>
      <w:r w:rsidRPr="00B47540">
        <w:rPr>
          <w:rFonts w:ascii="Georgia" w:hAnsi="Georgia"/>
          <w:b/>
          <w:bCs/>
          <w:color w:val="000000"/>
          <w:sz w:val="28"/>
          <w:szCs w:val="28"/>
          <w:lang w:val="ro-RO" w:eastAsia="ro-RO" w:bidi="ro-RO"/>
        </w:rPr>
        <w:t xml:space="preserve">Articolul I. </w:t>
      </w:r>
      <w:r w:rsidRPr="00B47540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- Legea nr.436-XVI din 28.12.2006 privind administrația publica locală </w:t>
      </w:r>
      <w:r w:rsidRPr="00B47540">
        <w:rPr>
          <w:rFonts w:ascii="Georgia" w:hAnsi="Georgia"/>
          <w:i/>
          <w:color w:val="000000"/>
          <w:sz w:val="28"/>
          <w:szCs w:val="28"/>
          <w:lang w:val="ro-RO" w:eastAsia="ro-RO" w:bidi="ro-RO"/>
        </w:rPr>
        <w:t xml:space="preserve">(Monitorul Oficial al Republicii Moldova, 2007, nr.32-35, </w:t>
      </w:r>
      <w:r w:rsidRPr="00B47540">
        <w:rPr>
          <w:rFonts w:ascii="Georgia" w:hAnsi="Georgia"/>
          <w:i/>
          <w:color w:val="000000"/>
          <w:sz w:val="28"/>
          <w:szCs w:val="28"/>
          <w:lang w:bidi="en-US"/>
        </w:rPr>
        <w:t xml:space="preserve">art. </w:t>
      </w:r>
      <w:r w:rsidRPr="00B47540">
        <w:rPr>
          <w:rFonts w:ascii="Georgia" w:hAnsi="Georgia"/>
          <w:i/>
          <w:color w:val="000000"/>
          <w:sz w:val="28"/>
          <w:szCs w:val="28"/>
          <w:lang w:val="ro-RO" w:eastAsia="ro-RO" w:bidi="ro-RO"/>
        </w:rPr>
        <w:t>116),</w:t>
      </w:r>
      <w:r w:rsidRPr="00B47540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cu modificările ulterioare, se modifică și se completează după cum urmează:</w:t>
      </w:r>
    </w:p>
    <w:p w14:paraId="3C40F4F4" w14:textId="77777777" w:rsidR="00AB0F72" w:rsidRPr="00B47540" w:rsidRDefault="00AB0F72" w:rsidP="00B47540">
      <w:pPr>
        <w:pStyle w:val="BodyText"/>
        <w:shd w:val="clear" w:color="auto" w:fill="auto"/>
        <w:ind w:firstLine="740"/>
        <w:jc w:val="both"/>
        <w:rPr>
          <w:rFonts w:ascii="Georgia" w:hAnsi="Georgia"/>
          <w:sz w:val="28"/>
          <w:szCs w:val="28"/>
        </w:rPr>
      </w:pPr>
    </w:p>
    <w:p w14:paraId="0397A4AA" w14:textId="34E8D4E2" w:rsidR="00B47540" w:rsidRPr="00B47540" w:rsidRDefault="00AB0F72" w:rsidP="00AB0F72">
      <w:pPr>
        <w:pStyle w:val="BodyText"/>
        <w:numPr>
          <w:ilvl w:val="0"/>
          <w:numId w:val="5"/>
        </w:numPr>
        <w:shd w:val="clear" w:color="auto" w:fill="auto"/>
        <w:tabs>
          <w:tab w:val="left" w:pos="1106"/>
        </w:tabs>
        <w:jc w:val="both"/>
        <w:rPr>
          <w:rFonts w:ascii="Georgia" w:hAnsi="Georgia"/>
          <w:sz w:val="28"/>
          <w:szCs w:val="28"/>
        </w:rPr>
      </w:pPr>
      <w:r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La </w:t>
      </w:r>
      <w:r w:rsidR="00B47540" w:rsidRPr="00B47540">
        <w:rPr>
          <w:rFonts w:ascii="Georgia" w:hAnsi="Georgia"/>
          <w:color w:val="000000"/>
          <w:sz w:val="28"/>
          <w:szCs w:val="28"/>
          <w:lang w:val="ro-RO" w:eastAsia="ro-RO" w:bidi="ro-RO"/>
        </w:rPr>
        <w:t>Articolul 1:</w:t>
      </w:r>
    </w:p>
    <w:p w14:paraId="6B94D0D1" w14:textId="77777777" w:rsidR="00B47540" w:rsidRPr="00B47540" w:rsidRDefault="00B47540" w:rsidP="00AB0F72">
      <w:pPr>
        <w:pStyle w:val="BodyText"/>
        <w:shd w:val="clear" w:color="auto" w:fill="auto"/>
        <w:ind w:left="709" w:firstLine="31"/>
        <w:jc w:val="both"/>
        <w:rPr>
          <w:rFonts w:ascii="Georgia" w:hAnsi="Georgia"/>
          <w:sz w:val="28"/>
          <w:szCs w:val="28"/>
        </w:rPr>
      </w:pPr>
      <w:r w:rsidRPr="00B47540">
        <w:rPr>
          <w:rFonts w:ascii="Georgia" w:hAnsi="Georgia"/>
          <w:color w:val="000000"/>
          <w:sz w:val="28"/>
          <w:szCs w:val="28"/>
          <w:lang w:val="ro-RO" w:eastAsia="ro-RO" w:bidi="ro-RO"/>
        </w:rPr>
        <w:t>din noțiunea „autorități ale administrației publice locale de nivelul al doilea” cuvintele „unității teritoriale autonome cu statut juridic special” se exclud;</w:t>
      </w:r>
    </w:p>
    <w:p w14:paraId="7E025DBE" w14:textId="77777777" w:rsidR="00AB0F72" w:rsidRDefault="00AB0F72" w:rsidP="00B47540">
      <w:pPr>
        <w:pStyle w:val="BodyText"/>
        <w:shd w:val="clear" w:color="auto" w:fill="auto"/>
        <w:ind w:firstLine="740"/>
        <w:jc w:val="both"/>
        <w:rPr>
          <w:rFonts w:ascii="Georgia" w:hAnsi="Georgia"/>
          <w:color w:val="000000"/>
          <w:sz w:val="28"/>
          <w:szCs w:val="28"/>
          <w:lang w:val="ro-RO" w:eastAsia="ro-RO" w:bidi="ro-RO"/>
        </w:rPr>
      </w:pPr>
    </w:p>
    <w:p w14:paraId="471BD192" w14:textId="77777777" w:rsidR="00B47540" w:rsidRPr="00B47540" w:rsidRDefault="00B47540" w:rsidP="00AB0F72">
      <w:pPr>
        <w:pStyle w:val="BodyText"/>
        <w:shd w:val="clear" w:color="auto" w:fill="auto"/>
        <w:ind w:left="709" w:firstLine="31"/>
        <w:jc w:val="both"/>
        <w:rPr>
          <w:rFonts w:ascii="Georgia" w:hAnsi="Georgia"/>
          <w:sz w:val="28"/>
          <w:szCs w:val="28"/>
        </w:rPr>
      </w:pPr>
      <w:r w:rsidRPr="00B47540">
        <w:rPr>
          <w:rFonts w:ascii="Georgia" w:hAnsi="Georgia"/>
          <w:color w:val="000000"/>
          <w:sz w:val="28"/>
          <w:szCs w:val="28"/>
          <w:lang w:val="ro-RO" w:eastAsia="ro-RO" w:bidi="ro-RO"/>
        </w:rPr>
        <w:t>după noțiunea „autorități ale administrației publice locale de nivelul al doilea” articolul se completează cu noțiunea „autorități ale administrației publice locale de nivel special” cu următorul cuprins:</w:t>
      </w:r>
    </w:p>
    <w:p w14:paraId="11439A3F" w14:textId="16FCEFE5" w:rsidR="00B47540" w:rsidRDefault="00B47540" w:rsidP="00AB0F72">
      <w:pPr>
        <w:pStyle w:val="BodyText"/>
        <w:shd w:val="clear" w:color="auto" w:fill="auto"/>
        <w:ind w:left="709" w:firstLine="31"/>
        <w:jc w:val="both"/>
        <w:rPr>
          <w:rFonts w:ascii="Georgia" w:hAnsi="Georgia"/>
          <w:color w:val="000000"/>
          <w:sz w:val="28"/>
          <w:szCs w:val="28"/>
          <w:lang w:val="ro-RO" w:eastAsia="ro-RO" w:bidi="ro-RO"/>
        </w:rPr>
      </w:pPr>
      <w:r w:rsidRPr="00B47540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„autorități ale administrației publice locale de nivel special - Adunarea Populară, Guvernatorul și Comitetul executiv </w:t>
      </w:r>
      <w:proofErr w:type="spellStart"/>
      <w:r w:rsidRPr="00B47540">
        <w:rPr>
          <w:rFonts w:ascii="Georgia" w:hAnsi="Georgia"/>
          <w:color w:val="000000"/>
          <w:sz w:val="28"/>
          <w:szCs w:val="28"/>
          <w:lang w:val="ro-RO" w:eastAsia="ro-RO" w:bidi="ro-RO"/>
        </w:rPr>
        <w:t>sînt</w:t>
      </w:r>
      <w:proofErr w:type="spellEnd"/>
      <w:r w:rsidRPr="00B47540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constituite și activează pe teritoriul unității teritorial autonome Găgăuzia, care are un nivel special de administrare pentru soluționarea problemelor cu caracter politic, economic și cultural în interesul întregii populații.”</w:t>
      </w:r>
      <w:r w:rsid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>.</w:t>
      </w:r>
    </w:p>
    <w:p w14:paraId="3172AA53" w14:textId="77777777" w:rsidR="00AB0F72" w:rsidRPr="00B47540" w:rsidRDefault="00AB0F72" w:rsidP="00AB0F72">
      <w:pPr>
        <w:pStyle w:val="BodyText"/>
        <w:shd w:val="clear" w:color="auto" w:fill="auto"/>
        <w:ind w:left="709" w:firstLine="31"/>
        <w:jc w:val="both"/>
        <w:rPr>
          <w:rFonts w:ascii="Georgia" w:hAnsi="Georgia"/>
          <w:sz w:val="28"/>
          <w:szCs w:val="28"/>
        </w:rPr>
      </w:pPr>
    </w:p>
    <w:p w14:paraId="69810BF2" w14:textId="0AC884EC" w:rsidR="00B47540" w:rsidRPr="00B47540" w:rsidRDefault="00AB0F72" w:rsidP="00AB0F72">
      <w:pPr>
        <w:pStyle w:val="BodyText"/>
        <w:numPr>
          <w:ilvl w:val="0"/>
          <w:numId w:val="5"/>
        </w:numPr>
        <w:shd w:val="clear" w:color="auto" w:fill="auto"/>
        <w:tabs>
          <w:tab w:val="left" w:pos="1120"/>
        </w:tabs>
        <w:jc w:val="both"/>
        <w:rPr>
          <w:rFonts w:ascii="Georgia" w:hAnsi="Georgia"/>
          <w:sz w:val="28"/>
          <w:szCs w:val="28"/>
        </w:rPr>
      </w:pPr>
      <w:r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Articolul 2, </w:t>
      </w:r>
      <w:r w:rsidR="00B47540" w:rsidRPr="00B47540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alineatul (2) </w:t>
      </w:r>
      <w:r>
        <w:rPr>
          <w:rFonts w:ascii="Georgia" w:hAnsi="Georgia"/>
          <w:color w:val="000000"/>
          <w:sz w:val="28"/>
          <w:szCs w:val="28"/>
          <w:lang w:val="ro-RO" w:eastAsia="ro-RO" w:bidi="ro-RO"/>
        </w:rPr>
        <w:t>se redă în redacție nouă</w:t>
      </w:r>
      <w:r w:rsidR="00B47540" w:rsidRPr="00B47540">
        <w:rPr>
          <w:rFonts w:ascii="Georgia" w:hAnsi="Georgia"/>
          <w:color w:val="000000"/>
          <w:sz w:val="28"/>
          <w:szCs w:val="28"/>
          <w:lang w:val="ro-RO" w:eastAsia="ro-RO" w:bidi="ro-RO"/>
        </w:rPr>
        <w:t>:</w:t>
      </w:r>
    </w:p>
    <w:p w14:paraId="16B43170" w14:textId="6ABE3650" w:rsidR="00B47540" w:rsidRDefault="00B47540" w:rsidP="00AB0F72">
      <w:pPr>
        <w:pStyle w:val="BodyText"/>
        <w:shd w:val="clear" w:color="auto" w:fill="auto"/>
        <w:ind w:left="709" w:firstLine="31"/>
        <w:jc w:val="both"/>
        <w:rPr>
          <w:rFonts w:ascii="Georgia" w:hAnsi="Georgia"/>
          <w:color w:val="000000"/>
          <w:sz w:val="28"/>
          <w:szCs w:val="28"/>
          <w:lang w:val="ro-RO" w:eastAsia="ro-RO" w:bidi="ro-RO"/>
        </w:rPr>
      </w:pPr>
      <w:r w:rsidRPr="00B47540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„(2) Modul de organizare și funcționare a autorităților administrației publice locale de nivel special se reglementează de prezenta lege în partea în care nu contravine prevederilor Legii </w:t>
      </w:r>
      <w:r w:rsidR="00AB0F72">
        <w:rPr>
          <w:rFonts w:ascii="Georgia" w:hAnsi="Georgia"/>
          <w:color w:val="000000"/>
          <w:sz w:val="28"/>
          <w:szCs w:val="28"/>
          <w:lang w:val="ro-RO" w:eastAsia="ru-RU" w:bidi="ru-RU"/>
        </w:rPr>
        <w:t>nr</w:t>
      </w:r>
      <w:r w:rsidRPr="00B47540">
        <w:rPr>
          <w:rFonts w:ascii="Georgia" w:hAnsi="Georgia"/>
          <w:color w:val="000000"/>
          <w:sz w:val="28"/>
          <w:szCs w:val="28"/>
          <w:lang w:eastAsia="ru-RU" w:bidi="ru-RU"/>
        </w:rPr>
        <w:t>.344-</w:t>
      </w:r>
      <w:r w:rsidRPr="00B47540">
        <w:rPr>
          <w:rFonts w:ascii="Georgia" w:hAnsi="Georgia"/>
          <w:color w:val="000000"/>
          <w:sz w:val="28"/>
          <w:szCs w:val="28"/>
          <w:lang w:val="ru-RU" w:eastAsia="ru-RU" w:bidi="ru-RU"/>
        </w:rPr>
        <w:t>ХШ</w:t>
      </w:r>
      <w:r w:rsidRPr="00B47540">
        <w:rPr>
          <w:rFonts w:ascii="Georgia" w:hAnsi="Georgia"/>
          <w:color w:val="000000"/>
          <w:sz w:val="28"/>
          <w:szCs w:val="28"/>
          <w:lang w:eastAsia="ru-RU" w:bidi="ru-RU"/>
        </w:rPr>
        <w:t xml:space="preserve"> </w:t>
      </w:r>
      <w:r w:rsidRPr="00B47540">
        <w:rPr>
          <w:rFonts w:ascii="Georgia" w:hAnsi="Georgia"/>
          <w:color w:val="000000"/>
          <w:sz w:val="28"/>
          <w:szCs w:val="28"/>
          <w:lang w:val="ro-RO" w:eastAsia="ro-RO" w:bidi="ro-RO"/>
        </w:rPr>
        <w:t>din 23 decembrie 1994 privind statutul juridic special al Găgăuziei (</w:t>
      </w:r>
      <w:proofErr w:type="spellStart"/>
      <w:r w:rsidRPr="00B47540">
        <w:rPr>
          <w:rFonts w:ascii="Georgia" w:hAnsi="Georgia"/>
          <w:color w:val="000000"/>
          <w:sz w:val="28"/>
          <w:szCs w:val="28"/>
          <w:lang w:val="ro-RO" w:eastAsia="ro-RO" w:bidi="ro-RO"/>
        </w:rPr>
        <w:t>Gagauz-Yeri</w:t>
      </w:r>
      <w:proofErr w:type="spellEnd"/>
      <w:r w:rsidRPr="00B47540">
        <w:rPr>
          <w:rFonts w:ascii="Georgia" w:hAnsi="Georgia"/>
          <w:color w:val="000000"/>
          <w:sz w:val="28"/>
          <w:szCs w:val="28"/>
          <w:lang w:val="ro-RO" w:eastAsia="ro-RO" w:bidi="ro-RO"/>
        </w:rPr>
        <w:t>).”.</w:t>
      </w:r>
    </w:p>
    <w:p w14:paraId="4DE2DB31" w14:textId="77777777" w:rsidR="00AB0F72" w:rsidRPr="00B47540" w:rsidRDefault="00AB0F72" w:rsidP="00AB0F72">
      <w:pPr>
        <w:pStyle w:val="BodyText"/>
        <w:shd w:val="clear" w:color="auto" w:fill="auto"/>
        <w:ind w:left="709" w:firstLine="31"/>
        <w:jc w:val="both"/>
        <w:rPr>
          <w:rFonts w:ascii="Georgia" w:hAnsi="Georgia"/>
          <w:sz w:val="28"/>
          <w:szCs w:val="28"/>
        </w:rPr>
      </w:pPr>
    </w:p>
    <w:p w14:paraId="19D94618" w14:textId="77777777" w:rsidR="00B47540" w:rsidRPr="00B47540" w:rsidRDefault="00B47540" w:rsidP="00AB0F72">
      <w:pPr>
        <w:pStyle w:val="BodyText"/>
        <w:numPr>
          <w:ilvl w:val="0"/>
          <w:numId w:val="5"/>
        </w:numPr>
        <w:shd w:val="clear" w:color="auto" w:fill="auto"/>
        <w:tabs>
          <w:tab w:val="left" w:pos="1125"/>
        </w:tabs>
        <w:jc w:val="both"/>
        <w:rPr>
          <w:rFonts w:ascii="Georgia" w:hAnsi="Georgia"/>
          <w:sz w:val="28"/>
          <w:szCs w:val="28"/>
        </w:rPr>
      </w:pPr>
      <w:r w:rsidRPr="00B47540">
        <w:rPr>
          <w:rFonts w:ascii="Georgia" w:hAnsi="Georgia"/>
          <w:color w:val="000000"/>
          <w:sz w:val="28"/>
          <w:szCs w:val="28"/>
          <w:lang w:val="ro-RO" w:eastAsia="ro-RO" w:bidi="ro-RO"/>
        </w:rPr>
        <w:t>Articolul 5 se completează cu alineatul (4) cu următorul cuprins:</w:t>
      </w:r>
    </w:p>
    <w:p w14:paraId="3F62C73B" w14:textId="77777777" w:rsidR="00B47540" w:rsidRPr="00B47540" w:rsidRDefault="00B47540" w:rsidP="00AB0F72">
      <w:pPr>
        <w:pStyle w:val="BodyText"/>
        <w:shd w:val="clear" w:color="auto" w:fill="auto"/>
        <w:ind w:left="709" w:firstLine="0"/>
        <w:jc w:val="both"/>
        <w:rPr>
          <w:rFonts w:ascii="Georgia" w:hAnsi="Georgia"/>
          <w:sz w:val="28"/>
          <w:szCs w:val="28"/>
        </w:rPr>
      </w:pPr>
      <w:r w:rsidRPr="00B47540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„(4) Autoritățile administrației publice din unitatea teritorială autonomă Găgăuzia, prin care se realizează autonomia locală </w:t>
      </w:r>
      <w:proofErr w:type="spellStart"/>
      <w:r w:rsidRPr="00B47540">
        <w:rPr>
          <w:rFonts w:ascii="Georgia" w:hAnsi="Georgia"/>
          <w:color w:val="000000"/>
          <w:sz w:val="28"/>
          <w:szCs w:val="28"/>
          <w:lang w:val="ro-RO" w:eastAsia="ro-RO" w:bidi="ro-RO"/>
        </w:rPr>
        <w:t>sînt</w:t>
      </w:r>
      <w:proofErr w:type="spellEnd"/>
      <w:r w:rsidRPr="00B47540">
        <w:rPr>
          <w:rFonts w:ascii="Georgia" w:hAnsi="Georgia"/>
          <w:color w:val="000000"/>
          <w:sz w:val="28"/>
          <w:szCs w:val="28"/>
          <w:lang w:val="ro-RO" w:eastAsia="ro-RO" w:bidi="ro-RO"/>
        </w:rPr>
        <w:t>, Adunarea Populară ca autoritate reprezentativă, Guvernatorul (Bașcanul) și Comitetul executiv ca autorități executive.”</w:t>
      </w:r>
    </w:p>
    <w:p w14:paraId="12FFD16D" w14:textId="77777777" w:rsidR="00AB0F72" w:rsidRDefault="00AB0F72" w:rsidP="00AB0F72">
      <w:pPr>
        <w:pStyle w:val="BodyText"/>
        <w:shd w:val="clear" w:color="auto" w:fill="auto"/>
        <w:ind w:firstLine="0"/>
        <w:jc w:val="both"/>
        <w:rPr>
          <w:rFonts w:ascii="Georgia" w:hAnsi="Georgia"/>
          <w:color w:val="000000"/>
          <w:sz w:val="28"/>
          <w:szCs w:val="28"/>
          <w:lang w:val="ro-RO" w:eastAsia="ro-RO" w:bidi="ro-RO"/>
        </w:rPr>
      </w:pPr>
    </w:p>
    <w:p w14:paraId="7B120847" w14:textId="77777777" w:rsidR="00AB0F72" w:rsidRDefault="00AB0F72" w:rsidP="00AB0F72">
      <w:pPr>
        <w:pStyle w:val="BodyText"/>
        <w:shd w:val="clear" w:color="auto" w:fill="auto"/>
        <w:ind w:firstLine="0"/>
        <w:jc w:val="both"/>
        <w:rPr>
          <w:rFonts w:ascii="Georgia" w:hAnsi="Georgia"/>
          <w:color w:val="000000"/>
          <w:sz w:val="28"/>
          <w:szCs w:val="28"/>
          <w:lang w:val="ro-RO" w:eastAsia="ro-RO" w:bidi="ro-RO"/>
        </w:rPr>
      </w:pPr>
    </w:p>
    <w:p w14:paraId="7DD48925" w14:textId="77777777" w:rsidR="00AB0F72" w:rsidRDefault="00AB0F72" w:rsidP="00AB0F72">
      <w:pPr>
        <w:pStyle w:val="BodyText"/>
        <w:shd w:val="clear" w:color="auto" w:fill="auto"/>
        <w:ind w:firstLine="0"/>
        <w:jc w:val="both"/>
        <w:rPr>
          <w:rFonts w:ascii="Georgia" w:hAnsi="Georgia"/>
          <w:color w:val="000000"/>
          <w:sz w:val="28"/>
          <w:szCs w:val="28"/>
          <w:lang w:val="ro-RO" w:eastAsia="ro-RO" w:bidi="ro-RO"/>
        </w:rPr>
      </w:pPr>
    </w:p>
    <w:p w14:paraId="5D9E4C4C" w14:textId="77777777" w:rsidR="00AB0F72" w:rsidRDefault="00AB0F72" w:rsidP="00AB0F72">
      <w:pPr>
        <w:pStyle w:val="BodyText"/>
        <w:shd w:val="clear" w:color="auto" w:fill="auto"/>
        <w:ind w:firstLine="0"/>
        <w:jc w:val="both"/>
        <w:rPr>
          <w:rFonts w:ascii="Georgia" w:hAnsi="Georgia"/>
          <w:color w:val="000000"/>
          <w:sz w:val="28"/>
          <w:szCs w:val="28"/>
          <w:lang w:val="ro-RO" w:eastAsia="ro-RO" w:bidi="ro-RO"/>
        </w:rPr>
      </w:pPr>
    </w:p>
    <w:p w14:paraId="1CE1E331" w14:textId="77777777" w:rsidR="00AB0F72" w:rsidRDefault="00AB0F72" w:rsidP="00AB0F72">
      <w:pPr>
        <w:pStyle w:val="BodyText"/>
        <w:shd w:val="clear" w:color="auto" w:fill="auto"/>
        <w:ind w:firstLine="0"/>
        <w:jc w:val="both"/>
        <w:rPr>
          <w:rFonts w:ascii="Georgia" w:hAnsi="Georgia"/>
          <w:color w:val="000000"/>
          <w:sz w:val="28"/>
          <w:szCs w:val="28"/>
          <w:lang w:val="ro-RO" w:eastAsia="ro-RO" w:bidi="ro-RO"/>
        </w:rPr>
      </w:pPr>
    </w:p>
    <w:p w14:paraId="20D591A4" w14:textId="77777777" w:rsidR="00AB0F72" w:rsidRDefault="00AB0F72" w:rsidP="00AB0F72">
      <w:pPr>
        <w:pStyle w:val="BodyText"/>
        <w:shd w:val="clear" w:color="auto" w:fill="auto"/>
        <w:ind w:firstLine="0"/>
        <w:jc w:val="both"/>
        <w:rPr>
          <w:rFonts w:ascii="Georgia" w:hAnsi="Georgia"/>
          <w:color w:val="000000"/>
          <w:sz w:val="28"/>
          <w:szCs w:val="28"/>
          <w:lang w:val="ro-RO" w:eastAsia="ro-RO" w:bidi="ro-RO"/>
        </w:rPr>
      </w:pPr>
    </w:p>
    <w:p w14:paraId="4B820B55" w14:textId="27892707" w:rsidR="00B47540" w:rsidRPr="00B47540" w:rsidRDefault="00B47540" w:rsidP="00AB0F72">
      <w:pPr>
        <w:pStyle w:val="BodyText"/>
        <w:shd w:val="clear" w:color="auto" w:fill="auto"/>
        <w:ind w:firstLine="720"/>
        <w:jc w:val="both"/>
        <w:rPr>
          <w:rFonts w:ascii="Georgia" w:hAnsi="Georgia"/>
          <w:sz w:val="28"/>
          <w:szCs w:val="28"/>
        </w:rPr>
      </w:pPr>
      <w:r w:rsidRPr="00AB0F72">
        <w:rPr>
          <w:rFonts w:ascii="Georgia" w:hAnsi="Georgia"/>
          <w:b/>
          <w:color w:val="000000"/>
          <w:sz w:val="28"/>
          <w:szCs w:val="28"/>
          <w:lang w:val="ro-RO" w:eastAsia="ro-RO" w:bidi="ro-RO"/>
        </w:rPr>
        <w:t>Art</w:t>
      </w:r>
      <w:r w:rsidR="00AB0F72" w:rsidRPr="00AB0F72">
        <w:rPr>
          <w:rFonts w:ascii="Georgia" w:hAnsi="Georgia"/>
          <w:b/>
          <w:color w:val="000000"/>
          <w:sz w:val="28"/>
          <w:szCs w:val="28"/>
          <w:lang w:val="ro-RO" w:eastAsia="ro-RO" w:bidi="ro-RO"/>
        </w:rPr>
        <w:t xml:space="preserve">icolul </w:t>
      </w:r>
      <w:r w:rsidRPr="00AB0F72">
        <w:rPr>
          <w:rFonts w:ascii="Georgia" w:hAnsi="Georgia"/>
          <w:b/>
          <w:color w:val="000000"/>
          <w:sz w:val="28"/>
          <w:szCs w:val="28"/>
          <w:lang w:val="ro-RO" w:eastAsia="ro-RO" w:bidi="ro-RO"/>
        </w:rPr>
        <w:t>II.</w:t>
      </w:r>
      <w:r w:rsidRPr="00B47540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- Articolul 4 din Legea nr.435-XVI din 28 decembrie 2006 privind descentralizarea administrativă (Monitorul Oficial al Republicii Moldova, 2007, nr.29-31, art.91), cu modificările ulterioare, se completează cu alineatul (4) cu următorul cuprins:</w:t>
      </w:r>
    </w:p>
    <w:p w14:paraId="56F9A11B" w14:textId="7BA8DAA6" w:rsidR="00B47540" w:rsidRPr="00B47540" w:rsidRDefault="00B47540" w:rsidP="00B47540">
      <w:pPr>
        <w:pStyle w:val="BodyText"/>
        <w:shd w:val="clear" w:color="auto" w:fill="auto"/>
        <w:spacing w:after="320"/>
        <w:ind w:firstLine="740"/>
        <w:jc w:val="both"/>
        <w:rPr>
          <w:rFonts w:ascii="Georgia" w:hAnsi="Georgia"/>
          <w:sz w:val="28"/>
          <w:szCs w:val="28"/>
        </w:rPr>
      </w:pPr>
      <w:r w:rsidRPr="00B47540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„(4) </w:t>
      </w:r>
      <w:r w:rsid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>Î</w:t>
      </w:r>
      <w:r w:rsidRPr="00B47540">
        <w:rPr>
          <w:rFonts w:ascii="Georgia" w:hAnsi="Georgia"/>
          <w:color w:val="000000"/>
          <w:sz w:val="28"/>
          <w:szCs w:val="28"/>
          <w:lang w:val="ro-RO" w:eastAsia="ro-RO" w:bidi="ro-RO"/>
        </w:rPr>
        <w:t>n unitatea teritorială autonomă Găgăuzia</w:t>
      </w:r>
      <w:r w:rsid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>,</w:t>
      </w:r>
      <w:r w:rsidRPr="00B47540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Adunarea Populară exercită competențele prevăzute de Legea </w:t>
      </w:r>
      <w:r w:rsidR="00AB0F72">
        <w:rPr>
          <w:rFonts w:ascii="Georgia" w:hAnsi="Georgia"/>
          <w:color w:val="000000"/>
          <w:sz w:val="28"/>
          <w:szCs w:val="28"/>
          <w:lang w:val="ro-RO" w:eastAsia="ru-RU" w:bidi="ru-RU"/>
        </w:rPr>
        <w:t>nr</w:t>
      </w:r>
      <w:r w:rsidRPr="00B47540">
        <w:rPr>
          <w:rFonts w:ascii="Georgia" w:hAnsi="Georgia"/>
          <w:color w:val="000000"/>
          <w:sz w:val="28"/>
          <w:szCs w:val="28"/>
          <w:lang w:eastAsia="ru-RU" w:bidi="ru-RU"/>
        </w:rPr>
        <w:t>.344-</w:t>
      </w:r>
      <w:r w:rsidRPr="00B47540">
        <w:rPr>
          <w:rFonts w:ascii="Georgia" w:hAnsi="Georgia"/>
          <w:color w:val="000000"/>
          <w:sz w:val="28"/>
          <w:szCs w:val="28"/>
          <w:lang w:val="ru-RU" w:eastAsia="ru-RU" w:bidi="ru-RU"/>
        </w:rPr>
        <w:t>ХШ</w:t>
      </w:r>
      <w:r w:rsidRPr="00B47540">
        <w:rPr>
          <w:rFonts w:ascii="Georgia" w:hAnsi="Georgia"/>
          <w:color w:val="000000"/>
          <w:sz w:val="28"/>
          <w:szCs w:val="28"/>
          <w:lang w:eastAsia="ru-RU" w:bidi="ru-RU"/>
        </w:rPr>
        <w:t xml:space="preserve"> </w:t>
      </w:r>
      <w:r w:rsidRPr="00B47540">
        <w:rPr>
          <w:rFonts w:ascii="Georgia" w:hAnsi="Georgia"/>
          <w:color w:val="000000"/>
          <w:sz w:val="28"/>
          <w:szCs w:val="28"/>
          <w:lang w:val="ro-RO" w:eastAsia="ro-RO" w:bidi="ro-RO"/>
        </w:rPr>
        <w:t>din 23 decembrie 1994 privind statutul juridic special al Găgăuziei (</w:t>
      </w:r>
      <w:proofErr w:type="spellStart"/>
      <w:r w:rsidRPr="00B47540">
        <w:rPr>
          <w:rFonts w:ascii="Georgia" w:hAnsi="Georgia"/>
          <w:color w:val="000000"/>
          <w:sz w:val="28"/>
          <w:szCs w:val="28"/>
          <w:lang w:val="ro-RO" w:eastAsia="ro-RO" w:bidi="ro-RO"/>
        </w:rPr>
        <w:t>Gagauz-Yeri</w:t>
      </w:r>
      <w:proofErr w:type="spellEnd"/>
      <w:r w:rsidRPr="00B47540">
        <w:rPr>
          <w:rFonts w:ascii="Georgia" w:hAnsi="Georgia"/>
          <w:color w:val="000000"/>
          <w:sz w:val="28"/>
          <w:szCs w:val="28"/>
          <w:lang w:val="ro-RO" w:eastAsia="ro-RO" w:bidi="ro-RO"/>
        </w:rPr>
        <w:t>), precum și</w:t>
      </w:r>
      <w:r w:rsid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în</w:t>
      </w:r>
      <w:r w:rsidRPr="00B47540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domeniile de atribuții prevăzute la alineatul (2), din prezentul articol.”</w:t>
      </w:r>
    </w:p>
    <w:p w14:paraId="68348E22" w14:textId="77777777" w:rsidR="00F76B72" w:rsidRPr="00B47540" w:rsidRDefault="00F76B72" w:rsidP="00F76B72">
      <w:pPr>
        <w:spacing w:after="0" w:line="288" w:lineRule="auto"/>
        <w:ind w:left="0" w:firstLine="567"/>
        <w:jc w:val="both"/>
        <w:rPr>
          <w:rFonts w:eastAsia="Calibri" w:cs="Times New Roman"/>
          <w:bCs/>
          <w:color w:val="000000"/>
          <w:lang w:val="en-US"/>
        </w:rPr>
      </w:pPr>
    </w:p>
    <w:p w14:paraId="433DA1F7" w14:textId="77777777" w:rsidR="00F76B72" w:rsidRPr="00F76B72" w:rsidRDefault="00F76B72" w:rsidP="00F76B72">
      <w:pPr>
        <w:spacing w:after="0" w:line="288" w:lineRule="auto"/>
        <w:ind w:left="0" w:firstLine="567"/>
        <w:jc w:val="both"/>
        <w:rPr>
          <w:rFonts w:eastAsia="Calibri" w:cs="Times New Roman"/>
          <w:bCs/>
          <w:color w:val="000000"/>
        </w:rPr>
      </w:pPr>
    </w:p>
    <w:p w14:paraId="2E7B64FC" w14:textId="77777777" w:rsidR="00F76B72" w:rsidRPr="001F023D" w:rsidRDefault="00F76B72" w:rsidP="00F76B72">
      <w:pPr>
        <w:spacing w:after="0" w:line="288" w:lineRule="auto"/>
        <w:ind w:left="0"/>
        <w:jc w:val="center"/>
        <w:rPr>
          <w:rFonts w:eastAsia="Calibri" w:cs="Times New Roman"/>
          <w:b/>
          <w:bCs/>
          <w:color w:val="000000"/>
          <w:sz w:val="28"/>
          <w:szCs w:val="28"/>
        </w:rPr>
      </w:pPr>
      <w:r w:rsidRPr="00F76B72">
        <w:rPr>
          <w:rFonts w:eastAsia="Calibri" w:cs="Times New Roman"/>
          <w:b/>
          <w:bCs/>
          <w:color w:val="000000"/>
          <w:sz w:val="28"/>
          <w:szCs w:val="28"/>
        </w:rPr>
        <w:t>PREȘEDINTELE PARLAMENTULUI</w:t>
      </w:r>
    </w:p>
    <w:p w14:paraId="2C5D6C76" w14:textId="77777777" w:rsidR="00F76B72" w:rsidRPr="001F023D" w:rsidRDefault="00F76B72" w:rsidP="00F76B72">
      <w:pPr>
        <w:spacing w:after="0" w:line="288" w:lineRule="auto"/>
        <w:ind w:left="0"/>
        <w:jc w:val="center"/>
        <w:rPr>
          <w:rFonts w:eastAsia="Calibri" w:cs="Times New Roman"/>
          <w:b/>
          <w:bCs/>
          <w:color w:val="000000"/>
          <w:sz w:val="28"/>
          <w:szCs w:val="28"/>
        </w:rPr>
      </w:pPr>
    </w:p>
    <w:p w14:paraId="17D91342" w14:textId="77777777" w:rsidR="00AB0F72" w:rsidRDefault="00AB0F72" w:rsidP="001F023D">
      <w:pPr>
        <w:spacing w:after="60" w:line="288" w:lineRule="auto"/>
        <w:ind w:left="0" w:firstLine="567"/>
        <w:jc w:val="center"/>
        <w:rPr>
          <w:rFonts w:eastAsia="Calibri" w:cs="Times New Roman"/>
          <w:b/>
          <w:bCs/>
          <w:sz w:val="28"/>
          <w:szCs w:val="28"/>
          <w:lang w:val="en-US"/>
        </w:rPr>
      </w:pPr>
    </w:p>
    <w:p w14:paraId="7DC495AD" w14:textId="77777777" w:rsidR="00AB0F72" w:rsidRDefault="00AB0F72" w:rsidP="001F023D">
      <w:pPr>
        <w:spacing w:after="60" w:line="288" w:lineRule="auto"/>
        <w:ind w:left="0" w:firstLine="567"/>
        <w:jc w:val="center"/>
        <w:rPr>
          <w:rFonts w:eastAsia="Calibri" w:cs="Times New Roman"/>
          <w:b/>
          <w:bCs/>
          <w:sz w:val="28"/>
          <w:szCs w:val="28"/>
          <w:lang w:val="en-US"/>
        </w:rPr>
      </w:pPr>
    </w:p>
    <w:p w14:paraId="79AF11B8" w14:textId="77777777" w:rsidR="00AB0F72" w:rsidRDefault="00AB0F72" w:rsidP="001F023D">
      <w:pPr>
        <w:spacing w:after="60" w:line="288" w:lineRule="auto"/>
        <w:ind w:left="0" w:firstLine="567"/>
        <w:jc w:val="center"/>
        <w:rPr>
          <w:rFonts w:eastAsia="Calibri" w:cs="Times New Roman"/>
          <w:b/>
          <w:bCs/>
          <w:sz w:val="28"/>
          <w:szCs w:val="28"/>
          <w:lang w:val="en-US"/>
        </w:rPr>
      </w:pPr>
    </w:p>
    <w:p w14:paraId="4C47B40F" w14:textId="77777777" w:rsidR="00AB0F72" w:rsidRDefault="00AB0F72" w:rsidP="001F023D">
      <w:pPr>
        <w:spacing w:after="60" w:line="288" w:lineRule="auto"/>
        <w:ind w:left="0" w:firstLine="567"/>
        <w:jc w:val="center"/>
        <w:rPr>
          <w:rFonts w:eastAsia="Calibri" w:cs="Times New Roman"/>
          <w:b/>
          <w:bCs/>
          <w:sz w:val="28"/>
          <w:szCs w:val="28"/>
          <w:lang w:val="en-US"/>
        </w:rPr>
      </w:pPr>
    </w:p>
    <w:p w14:paraId="75D372CC" w14:textId="77777777" w:rsidR="00AB0F72" w:rsidRDefault="00AB0F72" w:rsidP="001F023D">
      <w:pPr>
        <w:spacing w:after="60" w:line="288" w:lineRule="auto"/>
        <w:ind w:left="0" w:firstLine="567"/>
        <w:jc w:val="center"/>
        <w:rPr>
          <w:rFonts w:eastAsia="Calibri" w:cs="Times New Roman"/>
          <w:b/>
          <w:bCs/>
          <w:sz w:val="28"/>
          <w:szCs w:val="28"/>
          <w:lang w:val="en-US"/>
        </w:rPr>
      </w:pPr>
    </w:p>
    <w:p w14:paraId="4BE7E3A9" w14:textId="77777777" w:rsidR="00AB0F72" w:rsidRDefault="00AB0F72" w:rsidP="001F023D">
      <w:pPr>
        <w:spacing w:after="60" w:line="288" w:lineRule="auto"/>
        <w:ind w:left="0" w:firstLine="567"/>
        <w:jc w:val="center"/>
        <w:rPr>
          <w:rFonts w:eastAsia="Calibri" w:cs="Times New Roman"/>
          <w:b/>
          <w:bCs/>
          <w:sz w:val="28"/>
          <w:szCs w:val="28"/>
          <w:lang w:val="en-US"/>
        </w:rPr>
      </w:pPr>
    </w:p>
    <w:p w14:paraId="1A15A549" w14:textId="77777777" w:rsidR="00AB0F72" w:rsidRDefault="00AB0F72" w:rsidP="001F023D">
      <w:pPr>
        <w:spacing w:after="60" w:line="288" w:lineRule="auto"/>
        <w:ind w:left="0" w:firstLine="567"/>
        <w:jc w:val="center"/>
        <w:rPr>
          <w:rFonts w:eastAsia="Calibri" w:cs="Times New Roman"/>
          <w:b/>
          <w:bCs/>
          <w:sz w:val="28"/>
          <w:szCs w:val="28"/>
          <w:lang w:val="en-US"/>
        </w:rPr>
      </w:pPr>
    </w:p>
    <w:p w14:paraId="4B72A1A8" w14:textId="77777777" w:rsidR="00AB0F72" w:rsidRDefault="00AB0F72" w:rsidP="001F023D">
      <w:pPr>
        <w:spacing w:after="60" w:line="288" w:lineRule="auto"/>
        <w:ind w:left="0" w:firstLine="567"/>
        <w:jc w:val="center"/>
        <w:rPr>
          <w:rFonts w:eastAsia="Calibri" w:cs="Times New Roman"/>
          <w:b/>
          <w:bCs/>
          <w:sz w:val="28"/>
          <w:szCs w:val="28"/>
          <w:lang w:val="en-US"/>
        </w:rPr>
      </w:pPr>
    </w:p>
    <w:p w14:paraId="07B09675" w14:textId="77777777" w:rsidR="00AB0F72" w:rsidRDefault="00AB0F72" w:rsidP="001F023D">
      <w:pPr>
        <w:spacing w:after="60" w:line="288" w:lineRule="auto"/>
        <w:ind w:left="0" w:firstLine="567"/>
        <w:jc w:val="center"/>
        <w:rPr>
          <w:rFonts w:eastAsia="Calibri" w:cs="Times New Roman"/>
          <w:b/>
          <w:bCs/>
          <w:sz w:val="28"/>
          <w:szCs w:val="28"/>
          <w:lang w:val="en-US"/>
        </w:rPr>
      </w:pPr>
    </w:p>
    <w:p w14:paraId="1C88B39D" w14:textId="77777777" w:rsidR="00AB0F72" w:rsidRDefault="00AB0F72" w:rsidP="001F023D">
      <w:pPr>
        <w:spacing w:after="60" w:line="288" w:lineRule="auto"/>
        <w:ind w:left="0" w:firstLine="567"/>
        <w:jc w:val="center"/>
        <w:rPr>
          <w:rFonts w:eastAsia="Calibri" w:cs="Times New Roman"/>
          <w:b/>
          <w:bCs/>
          <w:sz w:val="28"/>
          <w:szCs w:val="28"/>
          <w:lang w:val="en-US"/>
        </w:rPr>
      </w:pPr>
    </w:p>
    <w:p w14:paraId="435F4ED9" w14:textId="77777777" w:rsidR="00AB0F72" w:rsidRDefault="00AB0F72" w:rsidP="001F023D">
      <w:pPr>
        <w:spacing w:after="60" w:line="288" w:lineRule="auto"/>
        <w:ind w:left="0" w:firstLine="567"/>
        <w:jc w:val="center"/>
        <w:rPr>
          <w:rFonts w:eastAsia="Calibri" w:cs="Times New Roman"/>
          <w:b/>
          <w:bCs/>
          <w:sz w:val="28"/>
          <w:szCs w:val="28"/>
          <w:lang w:val="en-US"/>
        </w:rPr>
      </w:pPr>
    </w:p>
    <w:p w14:paraId="3A60B93E" w14:textId="77777777" w:rsidR="00AB0F72" w:rsidRDefault="00AB0F72" w:rsidP="001F023D">
      <w:pPr>
        <w:spacing w:after="60" w:line="288" w:lineRule="auto"/>
        <w:ind w:left="0" w:firstLine="567"/>
        <w:jc w:val="center"/>
        <w:rPr>
          <w:rFonts w:eastAsia="Calibri" w:cs="Times New Roman"/>
          <w:b/>
          <w:bCs/>
          <w:sz w:val="28"/>
          <w:szCs w:val="28"/>
          <w:lang w:val="en-US"/>
        </w:rPr>
      </w:pPr>
    </w:p>
    <w:p w14:paraId="2BAF5445" w14:textId="77777777" w:rsidR="00AB0F72" w:rsidRDefault="00AB0F72" w:rsidP="001F023D">
      <w:pPr>
        <w:spacing w:after="60" w:line="288" w:lineRule="auto"/>
        <w:ind w:left="0" w:firstLine="567"/>
        <w:jc w:val="center"/>
        <w:rPr>
          <w:rFonts w:eastAsia="Calibri" w:cs="Times New Roman"/>
          <w:b/>
          <w:bCs/>
          <w:sz w:val="28"/>
          <w:szCs w:val="28"/>
          <w:lang w:val="en-US"/>
        </w:rPr>
      </w:pPr>
    </w:p>
    <w:p w14:paraId="00409F41" w14:textId="77777777" w:rsidR="00AB0F72" w:rsidRDefault="00AB0F72" w:rsidP="001F023D">
      <w:pPr>
        <w:spacing w:after="60" w:line="288" w:lineRule="auto"/>
        <w:ind w:left="0" w:firstLine="567"/>
        <w:jc w:val="center"/>
        <w:rPr>
          <w:rFonts w:eastAsia="Calibri" w:cs="Times New Roman"/>
          <w:b/>
          <w:bCs/>
          <w:sz w:val="28"/>
          <w:szCs w:val="28"/>
          <w:lang w:val="en-US"/>
        </w:rPr>
      </w:pPr>
    </w:p>
    <w:p w14:paraId="4A2A3F54" w14:textId="77777777" w:rsidR="00AB0F72" w:rsidRDefault="00AB0F72" w:rsidP="001F023D">
      <w:pPr>
        <w:spacing w:after="60" w:line="288" w:lineRule="auto"/>
        <w:ind w:left="0" w:firstLine="567"/>
        <w:jc w:val="center"/>
        <w:rPr>
          <w:rFonts w:eastAsia="Calibri" w:cs="Times New Roman"/>
          <w:b/>
          <w:bCs/>
          <w:sz w:val="28"/>
          <w:szCs w:val="28"/>
          <w:lang w:val="en-US"/>
        </w:rPr>
      </w:pPr>
    </w:p>
    <w:p w14:paraId="51CC54A1" w14:textId="77777777" w:rsidR="00AB0F72" w:rsidRDefault="00AB0F72" w:rsidP="001F023D">
      <w:pPr>
        <w:spacing w:after="60" w:line="288" w:lineRule="auto"/>
        <w:ind w:left="0" w:firstLine="567"/>
        <w:jc w:val="center"/>
        <w:rPr>
          <w:rFonts w:eastAsia="Calibri" w:cs="Times New Roman"/>
          <w:b/>
          <w:bCs/>
          <w:sz w:val="28"/>
          <w:szCs w:val="28"/>
          <w:lang w:val="en-US"/>
        </w:rPr>
      </w:pPr>
    </w:p>
    <w:p w14:paraId="26D787EC" w14:textId="77777777" w:rsidR="00AB0F72" w:rsidRDefault="00AB0F72" w:rsidP="001F023D">
      <w:pPr>
        <w:spacing w:after="60" w:line="288" w:lineRule="auto"/>
        <w:ind w:left="0" w:firstLine="567"/>
        <w:jc w:val="center"/>
        <w:rPr>
          <w:rFonts w:eastAsia="Calibri" w:cs="Times New Roman"/>
          <w:b/>
          <w:bCs/>
          <w:sz w:val="28"/>
          <w:szCs w:val="28"/>
          <w:lang w:val="en-US"/>
        </w:rPr>
      </w:pPr>
    </w:p>
    <w:p w14:paraId="35861DA2" w14:textId="77777777" w:rsidR="00AB0F72" w:rsidRDefault="00AB0F72" w:rsidP="001F023D">
      <w:pPr>
        <w:spacing w:after="60" w:line="288" w:lineRule="auto"/>
        <w:ind w:left="0" w:firstLine="567"/>
        <w:jc w:val="center"/>
        <w:rPr>
          <w:rFonts w:eastAsia="Calibri" w:cs="Times New Roman"/>
          <w:b/>
          <w:bCs/>
          <w:sz w:val="28"/>
          <w:szCs w:val="28"/>
          <w:lang w:val="en-US"/>
        </w:rPr>
      </w:pPr>
    </w:p>
    <w:p w14:paraId="752BB2D4" w14:textId="77777777" w:rsidR="00AB0F72" w:rsidRDefault="00AB0F72" w:rsidP="001F023D">
      <w:pPr>
        <w:spacing w:after="60" w:line="288" w:lineRule="auto"/>
        <w:ind w:left="0" w:firstLine="567"/>
        <w:jc w:val="center"/>
        <w:rPr>
          <w:rFonts w:eastAsia="Calibri" w:cs="Times New Roman"/>
          <w:b/>
          <w:bCs/>
          <w:sz w:val="28"/>
          <w:szCs w:val="28"/>
          <w:lang w:val="en-US"/>
        </w:rPr>
      </w:pPr>
    </w:p>
    <w:p w14:paraId="28786D32" w14:textId="77777777" w:rsidR="00AB0F72" w:rsidRDefault="00AB0F72" w:rsidP="001F023D">
      <w:pPr>
        <w:spacing w:after="60" w:line="288" w:lineRule="auto"/>
        <w:ind w:left="0" w:firstLine="567"/>
        <w:jc w:val="center"/>
        <w:rPr>
          <w:rFonts w:eastAsia="Calibri" w:cs="Times New Roman"/>
          <w:b/>
          <w:bCs/>
          <w:sz w:val="28"/>
          <w:szCs w:val="28"/>
          <w:lang w:val="en-US"/>
        </w:rPr>
      </w:pPr>
    </w:p>
    <w:p w14:paraId="2F01EC82" w14:textId="77777777" w:rsidR="00AB0F72" w:rsidRDefault="00AB0F72" w:rsidP="001F023D">
      <w:pPr>
        <w:spacing w:after="60" w:line="288" w:lineRule="auto"/>
        <w:ind w:left="0" w:firstLine="567"/>
        <w:jc w:val="center"/>
        <w:rPr>
          <w:rFonts w:eastAsia="Calibri" w:cs="Times New Roman"/>
          <w:b/>
          <w:bCs/>
          <w:sz w:val="28"/>
          <w:szCs w:val="28"/>
          <w:lang w:val="en-US"/>
        </w:rPr>
      </w:pPr>
    </w:p>
    <w:p w14:paraId="77DB0CCB" w14:textId="77777777" w:rsidR="00AB0F72" w:rsidRDefault="00AB0F72" w:rsidP="001F023D">
      <w:pPr>
        <w:spacing w:after="60" w:line="288" w:lineRule="auto"/>
        <w:ind w:left="0" w:firstLine="567"/>
        <w:jc w:val="center"/>
        <w:rPr>
          <w:rFonts w:eastAsia="Calibri" w:cs="Times New Roman"/>
          <w:b/>
          <w:bCs/>
          <w:sz w:val="28"/>
          <w:szCs w:val="28"/>
          <w:lang w:val="en-US"/>
        </w:rPr>
      </w:pPr>
    </w:p>
    <w:p w14:paraId="0CA13FD7" w14:textId="77777777" w:rsidR="00AB0F72" w:rsidRPr="00AB0F72" w:rsidRDefault="00AB0F72" w:rsidP="00AB0F72">
      <w:pPr>
        <w:pStyle w:val="BodyText"/>
        <w:shd w:val="clear" w:color="auto" w:fill="auto"/>
        <w:spacing w:after="320" w:line="259" w:lineRule="auto"/>
        <w:ind w:firstLine="0"/>
        <w:jc w:val="center"/>
        <w:rPr>
          <w:rFonts w:ascii="Georgia" w:hAnsi="Georgia"/>
          <w:sz w:val="28"/>
          <w:szCs w:val="28"/>
        </w:rPr>
      </w:pPr>
      <w:r w:rsidRPr="00AB0F72">
        <w:rPr>
          <w:rFonts w:ascii="Georgia" w:hAnsi="Georgia"/>
          <w:b/>
          <w:bCs/>
          <w:color w:val="000000"/>
          <w:sz w:val="28"/>
          <w:szCs w:val="28"/>
          <w:lang w:val="ro-RO" w:eastAsia="ro-RO" w:bidi="ro-RO"/>
        </w:rPr>
        <w:lastRenderedPageBreak/>
        <w:t>NOTA INFORMATIVĂ</w:t>
      </w:r>
      <w:r w:rsidRPr="00AB0F72">
        <w:rPr>
          <w:rFonts w:ascii="Georgia" w:hAnsi="Georgia"/>
          <w:b/>
          <w:bCs/>
          <w:color w:val="000000"/>
          <w:sz w:val="28"/>
          <w:szCs w:val="28"/>
          <w:lang w:val="ro-RO" w:eastAsia="ro-RO" w:bidi="ro-RO"/>
        </w:rPr>
        <w:br/>
        <w:t>la proiectul de lege pentru modificarea și completarea</w:t>
      </w:r>
      <w:r w:rsidRPr="00AB0F72">
        <w:rPr>
          <w:rFonts w:ascii="Georgia" w:hAnsi="Georgia"/>
          <w:b/>
          <w:bCs/>
          <w:color w:val="000000"/>
          <w:sz w:val="28"/>
          <w:szCs w:val="28"/>
          <w:lang w:val="ro-RO" w:eastAsia="ro-RO" w:bidi="ro-RO"/>
        </w:rPr>
        <w:br/>
        <w:t>unor acte legislative</w:t>
      </w:r>
    </w:p>
    <w:p w14:paraId="0005A544" w14:textId="61A197E3" w:rsidR="006F1993" w:rsidRPr="006F1993" w:rsidRDefault="006F1993" w:rsidP="006F1993">
      <w:pPr>
        <w:pStyle w:val="BodyText"/>
        <w:spacing w:line="276" w:lineRule="auto"/>
        <w:ind w:firstLine="0"/>
        <w:jc w:val="both"/>
        <w:rPr>
          <w:rFonts w:ascii="Georgia" w:hAnsi="Georgia"/>
          <w:b/>
          <w:color w:val="000000"/>
          <w:sz w:val="28"/>
          <w:szCs w:val="28"/>
          <w:lang w:val="ro-RO" w:eastAsia="ro-RO" w:bidi="ro-RO"/>
        </w:rPr>
      </w:pPr>
      <w:r w:rsidRPr="006F1993">
        <w:rPr>
          <w:rFonts w:ascii="Georgia" w:hAnsi="Georgia"/>
          <w:b/>
          <w:color w:val="000000"/>
          <w:sz w:val="28"/>
          <w:szCs w:val="28"/>
          <w:lang w:val="ro-RO" w:eastAsia="ro-RO" w:bidi="ro-RO"/>
        </w:rPr>
        <w:t>Denumirea autorului și, după caz, a participanților la elaborarea proiectului:</w:t>
      </w:r>
    </w:p>
    <w:p w14:paraId="106A85F4" w14:textId="347D88DF" w:rsidR="006F1993" w:rsidRPr="00757183" w:rsidRDefault="00757183" w:rsidP="006F1993">
      <w:pPr>
        <w:pStyle w:val="BodyText"/>
        <w:spacing w:line="276" w:lineRule="auto"/>
        <w:ind w:firstLine="0"/>
        <w:jc w:val="both"/>
        <w:rPr>
          <w:rFonts w:ascii="Georgia" w:hAnsi="Georgia"/>
          <w:color w:val="000000"/>
          <w:sz w:val="28"/>
          <w:szCs w:val="28"/>
          <w:lang w:val="ro-RO" w:eastAsia="ro-RO" w:bidi="ro-RO"/>
        </w:rPr>
      </w:pPr>
      <w:r>
        <w:rPr>
          <w:rFonts w:ascii="Georgia" w:hAnsi="Georgia"/>
          <w:b/>
          <w:color w:val="000000"/>
          <w:sz w:val="28"/>
          <w:szCs w:val="28"/>
          <w:lang w:val="ro-RO" w:eastAsia="ro-RO" w:bidi="ro-RO"/>
        </w:rPr>
        <w:tab/>
      </w:r>
      <w:r w:rsidRPr="00757183">
        <w:rPr>
          <w:rFonts w:ascii="Georgia" w:hAnsi="Georgia"/>
          <w:color w:val="000000"/>
          <w:sz w:val="28"/>
          <w:szCs w:val="28"/>
          <w:lang w:val="ro-RO" w:eastAsia="ro-RO" w:bidi="ro-RO"/>
        </w:rPr>
        <w:t>Autor</w:t>
      </w:r>
      <w:r>
        <w:rPr>
          <w:rFonts w:ascii="Georgia" w:hAnsi="Georgia"/>
          <w:color w:val="000000"/>
          <w:sz w:val="28"/>
          <w:szCs w:val="28"/>
          <w:lang w:val="ro-RO" w:eastAsia="ro-RO" w:bidi="ro-RO"/>
        </w:rPr>
        <w:t>i ai</w:t>
      </w:r>
      <w:r w:rsidRPr="00757183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proiectului </w:t>
      </w:r>
      <w:r>
        <w:rPr>
          <w:rFonts w:ascii="Georgia" w:hAnsi="Georgia"/>
          <w:color w:val="000000"/>
          <w:sz w:val="28"/>
          <w:szCs w:val="28"/>
          <w:lang w:val="ro-RO" w:eastAsia="ro-RO" w:bidi="ro-RO"/>
        </w:rPr>
        <w:t>de lege sunt</w:t>
      </w:r>
      <w:r w:rsidRPr="00757183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</w:t>
      </w:r>
      <w:r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Vlad Batrîncea, Fiodor </w:t>
      </w:r>
      <w:proofErr w:type="spellStart"/>
      <w:r>
        <w:rPr>
          <w:rFonts w:ascii="Georgia" w:hAnsi="Georgia"/>
          <w:color w:val="000000"/>
          <w:sz w:val="28"/>
          <w:szCs w:val="28"/>
          <w:lang w:val="ro-RO" w:eastAsia="ro-RO" w:bidi="ro-RO"/>
        </w:rPr>
        <w:t>Gagauz</w:t>
      </w:r>
      <w:proofErr w:type="spellEnd"/>
      <w:r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, Alexandr </w:t>
      </w:r>
      <w:proofErr w:type="spellStart"/>
      <w:r>
        <w:rPr>
          <w:rFonts w:ascii="Georgia" w:hAnsi="Georgia"/>
          <w:color w:val="000000"/>
          <w:sz w:val="28"/>
          <w:szCs w:val="28"/>
          <w:lang w:val="ro-RO" w:eastAsia="ro-RO" w:bidi="ro-RO"/>
        </w:rPr>
        <w:t>Suhodolski</w:t>
      </w:r>
      <w:proofErr w:type="spellEnd"/>
      <w:r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și </w:t>
      </w:r>
      <w:proofErr w:type="spellStart"/>
      <w:r>
        <w:rPr>
          <w:rFonts w:ascii="Georgia" w:hAnsi="Georgia"/>
          <w:color w:val="000000"/>
          <w:sz w:val="28"/>
          <w:szCs w:val="28"/>
          <w:lang w:val="ro-RO" w:eastAsia="ro-RO" w:bidi="ro-RO"/>
        </w:rPr>
        <w:t>Ivanna</w:t>
      </w:r>
      <w:proofErr w:type="spellEnd"/>
      <w:r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</w:t>
      </w:r>
      <w:proofErr w:type="spellStart"/>
      <w:r>
        <w:rPr>
          <w:rFonts w:ascii="Georgia" w:hAnsi="Georgia"/>
          <w:color w:val="000000"/>
          <w:sz w:val="28"/>
          <w:szCs w:val="28"/>
          <w:lang w:val="ro-RO" w:eastAsia="ro-RO" w:bidi="ro-RO"/>
        </w:rPr>
        <w:t>Koksal</w:t>
      </w:r>
      <w:proofErr w:type="spellEnd"/>
      <w:r>
        <w:rPr>
          <w:rFonts w:ascii="Georgia" w:hAnsi="Georgia"/>
          <w:color w:val="000000"/>
          <w:sz w:val="28"/>
          <w:szCs w:val="28"/>
          <w:lang w:val="ro-RO" w:eastAsia="ro-RO" w:bidi="ro-RO"/>
        </w:rPr>
        <w:t>, de</w:t>
      </w:r>
      <w:r w:rsidRPr="00757183">
        <w:rPr>
          <w:rFonts w:ascii="Georgia" w:hAnsi="Georgia"/>
          <w:color w:val="000000"/>
          <w:sz w:val="28"/>
          <w:szCs w:val="28"/>
          <w:lang w:val="ro-RO" w:eastAsia="ro-RO" w:bidi="ro-RO"/>
        </w:rPr>
        <w:t>puta</w:t>
      </w:r>
      <w:r>
        <w:rPr>
          <w:rFonts w:ascii="Georgia" w:hAnsi="Georgia"/>
          <w:color w:val="000000"/>
          <w:sz w:val="28"/>
          <w:szCs w:val="28"/>
          <w:lang w:val="ro-RO" w:eastAsia="ro-RO" w:bidi="ro-RO"/>
        </w:rPr>
        <w:t>ți</w:t>
      </w:r>
      <w:r w:rsidRPr="00757183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în Parlamentul Republicii Moldova</w:t>
      </w:r>
      <w:r w:rsidR="009D740F">
        <w:rPr>
          <w:rFonts w:ascii="Georgia" w:hAnsi="Georgia"/>
          <w:color w:val="000000"/>
          <w:sz w:val="28"/>
          <w:szCs w:val="28"/>
          <w:lang w:val="ro-RO" w:eastAsia="ro-RO" w:bidi="ro-RO"/>
        </w:rPr>
        <w:t>.</w:t>
      </w:r>
    </w:p>
    <w:p w14:paraId="2878D365" w14:textId="77777777" w:rsidR="00757183" w:rsidRDefault="00757183" w:rsidP="006F1993">
      <w:pPr>
        <w:pStyle w:val="BodyText"/>
        <w:spacing w:line="276" w:lineRule="auto"/>
        <w:ind w:firstLine="0"/>
        <w:jc w:val="both"/>
        <w:rPr>
          <w:rFonts w:ascii="Georgia" w:hAnsi="Georgia"/>
          <w:b/>
          <w:color w:val="000000"/>
          <w:sz w:val="28"/>
          <w:szCs w:val="28"/>
          <w:lang w:val="ro-RO" w:eastAsia="ro-RO" w:bidi="ro-RO"/>
        </w:rPr>
      </w:pPr>
    </w:p>
    <w:p w14:paraId="58385E30" w14:textId="461CF181" w:rsidR="006F1993" w:rsidRPr="006F1993" w:rsidRDefault="006F1993" w:rsidP="006F1993">
      <w:pPr>
        <w:pStyle w:val="BodyText"/>
        <w:spacing w:line="276" w:lineRule="auto"/>
        <w:ind w:firstLine="0"/>
        <w:jc w:val="both"/>
        <w:rPr>
          <w:rFonts w:ascii="Georgia" w:hAnsi="Georgia"/>
          <w:b/>
          <w:color w:val="000000"/>
          <w:sz w:val="28"/>
          <w:szCs w:val="28"/>
          <w:lang w:val="ro-RO" w:eastAsia="ro-RO" w:bidi="ro-RO"/>
        </w:rPr>
      </w:pPr>
      <w:r w:rsidRPr="006F1993">
        <w:rPr>
          <w:rFonts w:ascii="Georgia" w:hAnsi="Georgia"/>
          <w:b/>
          <w:color w:val="000000"/>
          <w:sz w:val="28"/>
          <w:szCs w:val="28"/>
          <w:lang w:val="ro-RO" w:eastAsia="ro-RO" w:bidi="ro-RO"/>
        </w:rPr>
        <w:t>Condițiile ce au impus elaborarea proiectului de act normativ și finalitățile urmărite</w:t>
      </w:r>
      <w:r w:rsidR="00757183">
        <w:rPr>
          <w:rFonts w:ascii="Georgia" w:hAnsi="Georgia"/>
          <w:b/>
          <w:color w:val="000000"/>
          <w:sz w:val="28"/>
          <w:szCs w:val="28"/>
          <w:lang w:val="ro-RO" w:eastAsia="ro-RO" w:bidi="ro-RO"/>
        </w:rPr>
        <w:t>:</w:t>
      </w:r>
    </w:p>
    <w:p w14:paraId="211AC8D0" w14:textId="7244DF7F" w:rsidR="00AB0F72" w:rsidRPr="00AB0F72" w:rsidRDefault="00AB0F72" w:rsidP="00A475EC">
      <w:pPr>
        <w:pStyle w:val="BodyText"/>
        <w:shd w:val="clear" w:color="auto" w:fill="auto"/>
        <w:spacing w:line="276" w:lineRule="auto"/>
        <w:ind w:firstLine="720"/>
        <w:jc w:val="both"/>
        <w:rPr>
          <w:rFonts w:ascii="Georgia" w:hAnsi="Georgia"/>
          <w:sz w:val="28"/>
          <w:szCs w:val="28"/>
        </w:rPr>
      </w:pPr>
      <w:proofErr w:type="spellStart"/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>Reiterînd</w:t>
      </w:r>
      <w:proofErr w:type="spellEnd"/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necesitatea dezvoltării democratice a societății și a statului în care garantarea drepturilor și libertăților omului </w:t>
      </w:r>
      <w:proofErr w:type="spellStart"/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>sînt</w:t>
      </w:r>
      <w:proofErr w:type="spellEnd"/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considerate valori supreme, </w:t>
      </w:r>
      <w:proofErr w:type="spellStart"/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>recunoscînd</w:t>
      </w:r>
      <w:proofErr w:type="spellEnd"/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și </w:t>
      </w:r>
      <w:proofErr w:type="spellStart"/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>garantînd</w:t>
      </w:r>
      <w:proofErr w:type="spellEnd"/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dreptul tuturor cetățenilor săi, la păstrarea, la dezvoltarea și la exprimarea identității lor etnice, culturale, lingvistice precum și religioase, Parlamentul prin Hotărârea Parlamentului nr.206 din </w:t>
      </w:r>
      <w:r w:rsidR="00A475EC">
        <w:rPr>
          <w:rFonts w:ascii="Georgia" w:hAnsi="Georgia"/>
          <w:color w:val="000000"/>
          <w:sz w:val="28"/>
          <w:szCs w:val="28"/>
          <w:lang w:val="ro-RO" w:eastAsia="ro-RO" w:bidi="ro-RO"/>
        </w:rPr>
        <w:br/>
      </w:r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>20 noiembrie 2015 a creat Grupul de lucru pentru asigurarea, în cadrul normelor constituționale, a funcționalității unității teritoriale autonome Găgăuzia, pentru ajustarea prevederilor legislative ale Republicii Moldova referitoare la statutul special al UTA Găgăuzia stabilit de normele constituționale.</w:t>
      </w:r>
    </w:p>
    <w:p w14:paraId="1B96A5C3" w14:textId="404B921F" w:rsidR="00AB0F72" w:rsidRDefault="00AB0F72" w:rsidP="00A475EC">
      <w:pPr>
        <w:pStyle w:val="BodyText"/>
        <w:shd w:val="clear" w:color="auto" w:fill="auto"/>
        <w:spacing w:line="276" w:lineRule="auto"/>
        <w:ind w:firstLine="720"/>
        <w:jc w:val="both"/>
        <w:rPr>
          <w:rFonts w:ascii="Georgia" w:hAnsi="Georgia"/>
          <w:color w:val="000000"/>
          <w:sz w:val="28"/>
          <w:szCs w:val="28"/>
          <w:lang w:val="ro-RO" w:eastAsia="ro-RO" w:bidi="ro-RO"/>
        </w:rPr>
      </w:pPr>
      <w:proofErr w:type="spellStart"/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>Considerînd</w:t>
      </w:r>
      <w:proofErr w:type="spellEnd"/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autonomia și descentralizarea administrativă, drept principii indispensabile ale statelor europene, care valorifică și plasează responsabilitatea pentru autoadministrarea și luarea deciziilor de dezvoltare a colectivităților în seama autorităților celor mai aproape de cetățeni, </w:t>
      </w:r>
      <w:proofErr w:type="spellStart"/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>tinzînd</w:t>
      </w:r>
      <w:proofErr w:type="spellEnd"/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să lase loc intervenției statului în baza principiului subsidiarității pentru asigurarea dezvoltării armonioase a societății, Grupul de lucru a abordat în sistem inițierea modernizării legislației pentru a asigura funcționalitatea unității teritorial autonome Găgăuzia și a autorităților acesteia ca parte integrantă a sistemului administrativ din Republica Moldova</w:t>
      </w:r>
      <w:r w:rsidR="00A475EC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, </w:t>
      </w:r>
      <w:r w:rsidR="00A475EC"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instituindu-se un nou mecanism neformal de abordare a promovărilor legislative, care să țină cont </w:t>
      </w:r>
      <w:proofErr w:type="spellStart"/>
      <w:r w:rsidR="00A475EC"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>atît</w:t>
      </w:r>
      <w:proofErr w:type="spellEnd"/>
      <w:r w:rsidR="00A475EC"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de interesul național </w:t>
      </w:r>
      <w:proofErr w:type="spellStart"/>
      <w:r w:rsidR="00A475EC"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>cît</w:t>
      </w:r>
      <w:proofErr w:type="spellEnd"/>
      <w:r w:rsidR="00A475EC"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și de interesul autonomiei, precum și sporirea credibilității dintre autorități în cadrul asigurării dezvoltării durabile a UTA Găgăuzia</w:t>
      </w:r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>.</w:t>
      </w:r>
    </w:p>
    <w:p w14:paraId="05550DB3" w14:textId="77777777" w:rsidR="006F1993" w:rsidRDefault="006F1993" w:rsidP="006F1993">
      <w:pPr>
        <w:pStyle w:val="BodyText"/>
        <w:spacing w:line="276" w:lineRule="auto"/>
        <w:ind w:firstLine="0"/>
        <w:jc w:val="both"/>
        <w:rPr>
          <w:rFonts w:ascii="Georgia" w:hAnsi="Georgia"/>
          <w:b/>
          <w:color w:val="000000"/>
          <w:sz w:val="28"/>
          <w:szCs w:val="28"/>
          <w:lang w:val="ro-RO" w:eastAsia="ro-RO" w:bidi="ro-RO"/>
        </w:rPr>
      </w:pPr>
    </w:p>
    <w:p w14:paraId="503D3ED8" w14:textId="3DD0D980" w:rsidR="006F1993" w:rsidRPr="006F1993" w:rsidRDefault="006F1993" w:rsidP="006F1993">
      <w:pPr>
        <w:pStyle w:val="BodyText"/>
        <w:spacing w:line="276" w:lineRule="auto"/>
        <w:ind w:firstLine="0"/>
        <w:jc w:val="both"/>
        <w:rPr>
          <w:rFonts w:ascii="Georgia" w:hAnsi="Georgia"/>
          <w:b/>
          <w:color w:val="000000"/>
          <w:sz w:val="28"/>
          <w:szCs w:val="28"/>
          <w:lang w:val="ro-RO" w:eastAsia="ro-RO" w:bidi="ro-RO"/>
        </w:rPr>
      </w:pPr>
      <w:r w:rsidRPr="006F1993">
        <w:rPr>
          <w:rFonts w:ascii="Georgia" w:hAnsi="Georgia"/>
          <w:b/>
          <w:color w:val="000000"/>
          <w:sz w:val="28"/>
          <w:szCs w:val="28"/>
          <w:lang w:val="ro-RO" w:eastAsia="ro-RO" w:bidi="ro-RO"/>
        </w:rPr>
        <w:t>Descrierea gradului de compatibilitate pentru proiectele care au ca scop armonizarea legislației naționale cu legislația Uniunii Europene</w:t>
      </w:r>
    </w:p>
    <w:p w14:paraId="58A0B551" w14:textId="77777777" w:rsidR="006F1993" w:rsidRPr="00AB0F72" w:rsidRDefault="006F1993" w:rsidP="00A475EC">
      <w:pPr>
        <w:pStyle w:val="BodyText"/>
        <w:shd w:val="clear" w:color="auto" w:fill="auto"/>
        <w:spacing w:line="276" w:lineRule="auto"/>
        <w:ind w:firstLine="720"/>
        <w:jc w:val="both"/>
        <w:rPr>
          <w:rFonts w:ascii="Georgia" w:hAnsi="Georgia"/>
          <w:sz w:val="28"/>
          <w:szCs w:val="28"/>
        </w:rPr>
      </w:pPr>
    </w:p>
    <w:p w14:paraId="0677AA3E" w14:textId="77777777" w:rsidR="006F1993" w:rsidRDefault="006F1993" w:rsidP="00A475EC">
      <w:pPr>
        <w:pStyle w:val="BodyText"/>
        <w:shd w:val="clear" w:color="auto" w:fill="auto"/>
        <w:spacing w:line="276" w:lineRule="auto"/>
        <w:ind w:firstLine="720"/>
        <w:jc w:val="both"/>
        <w:rPr>
          <w:rFonts w:ascii="Georgia" w:hAnsi="Georgia"/>
          <w:color w:val="000000"/>
          <w:sz w:val="28"/>
          <w:szCs w:val="28"/>
          <w:lang w:val="ro-RO" w:eastAsia="ro-RO" w:bidi="ro-RO"/>
        </w:rPr>
      </w:pPr>
    </w:p>
    <w:p w14:paraId="05F1BADE" w14:textId="5F69B362" w:rsidR="006F1993" w:rsidRPr="006F1993" w:rsidRDefault="006F1993" w:rsidP="006F1993">
      <w:pPr>
        <w:pStyle w:val="BodyText"/>
        <w:shd w:val="clear" w:color="auto" w:fill="auto"/>
        <w:spacing w:line="276" w:lineRule="auto"/>
        <w:ind w:firstLine="0"/>
        <w:jc w:val="both"/>
        <w:rPr>
          <w:rFonts w:ascii="Georgia" w:hAnsi="Georgia"/>
          <w:color w:val="000000"/>
          <w:sz w:val="28"/>
          <w:szCs w:val="28"/>
          <w:lang w:val="ro-RO" w:eastAsia="ro-RO" w:bidi="ro-RO"/>
        </w:rPr>
      </w:pPr>
      <w:r w:rsidRPr="006F1993">
        <w:rPr>
          <w:rFonts w:ascii="Georgia" w:hAnsi="Georgia"/>
          <w:b/>
          <w:bCs/>
          <w:color w:val="000000"/>
          <w:sz w:val="28"/>
          <w:szCs w:val="28"/>
          <w:lang w:val="ro-RO" w:eastAsia="ro-RO" w:bidi="ro-RO"/>
        </w:rPr>
        <w:lastRenderedPageBreak/>
        <w:t>Principalele prevederi ale proiectului și evidențierea elementelor noi</w:t>
      </w:r>
      <w:r w:rsidR="00757183">
        <w:rPr>
          <w:rFonts w:ascii="Georgia" w:hAnsi="Georgia"/>
          <w:b/>
          <w:bCs/>
          <w:color w:val="000000"/>
          <w:sz w:val="28"/>
          <w:szCs w:val="28"/>
          <w:lang w:val="ro-RO" w:eastAsia="ro-RO" w:bidi="ro-RO"/>
        </w:rPr>
        <w:t>:</w:t>
      </w:r>
    </w:p>
    <w:p w14:paraId="07142202" w14:textId="1F4D061B" w:rsidR="00AB0F72" w:rsidRPr="00AB0F72" w:rsidRDefault="00AB0F72" w:rsidP="00A475EC">
      <w:pPr>
        <w:pStyle w:val="BodyText"/>
        <w:shd w:val="clear" w:color="auto" w:fill="auto"/>
        <w:spacing w:line="276" w:lineRule="auto"/>
        <w:ind w:firstLine="720"/>
        <w:jc w:val="both"/>
        <w:rPr>
          <w:rFonts w:ascii="Georgia" w:hAnsi="Georgia"/>
          <w:sz w:val="28"/>
          <w:szCs w:val="28"/>
        </w:rPr>
      </w:pPr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>Inițiativa legislativă are drept scop modificarea și completarea prevederilor Legii nr.436-XVI din 28</w:t>
      </w:r>
      <w:r w:rsidR="006F1993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decembrie </w:t>
      </w:r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>2006 privind administrația publica locală și Legii nr.435-XVI din 28 decembrie 2006 privind descentralizarea administrativă în vederea introducerii în cadrul legal național al termenului de „</w:t>
      </w:r>
      <w:r w:rsidR="00A475EC">
        <w:rPr>
          <w:rFonts w:ascii="Georgia" w:hAnsi="Georgia"/>
          <w:color w:val="000000"/>
          <w:sz w:val="28"/>
          <w:szCs w:val="28"/>
          <w:lang w:val="ro-RO" w:eastAsia="ro-RO" w:bidi="ro-RO"/>
        </w:rPr>
        <w:t>A</w:t>
      </w:r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>utoritățile ale administrației publice locale de nivel special” precum și determinarea competențelor Adunării Populare din Găgăuzia.</w:t>
      </w:r>
    </w:p>
    <w:p w14:paraId="2A696106" w14:textId="77777777" w:rsidR="00AB0F72" w:rsidRDefault="00AB0F72" w:rsidP="00A475EC">
      <w:pPr>
        <w:pStyle w:val="BodyText"/>
        <w:shd w:val="clear" w:color="auto" w:fill="auto"/>
        <w:spacing w:line="276" w:lineRule="auto"/>
        <w:ind w:firstLine="720"/>
        <w:jc w:val="both"/>
        <w:rPr>
          <w:rFonts w:ascii="Georgia" w:hAnsi="Georgia"/>
          <w:color w:val="000000"/>
          <w:sz w:val="28"/>
          <w:szCs w:val="28"/>
          <w:lang w:val="ro-RO" w:eastAsia="ro-RO" w:bidi="ro-RO"/>
        </w:rPr>
      </w:pPr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Astfel, prin completarea propusă la </w:t>
      </w:r>
      <w:r w:rsidRPr="00AB0F72">
        <w:rPr>
          <w:rFonts w:ascii="Georgia" w:hAnsi="Georgia"/>
          <w:color w:val="000000"/>
          <w:sz w:val="28"/>
          <w:szCs w:val="28"/>
          <w:lang w:bidi="en-US"/>
        </w:rPr>
        <w:t xml:space="preserve">art. </w:t>
      </w:r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>1 din Legea nr.43</w:t>
      </w:r>
      <w:r w:rsidRPr="00AB0F72">
        <w:rPr>
          <w:rFonts w:ascii="Georgia" w:hAnsi="Georgia"/>
          <w:color w:val="000000"/>
          <w:sz w:val="28"/>
          <w:szCs w:val="28"/>
          <w:lang w:eastAsia="ru-RU" w:bidi="ru-RU"/>
        </w:rPr>
        <w:t xml:space="preserve">6/2006, </w:t>
      </w:r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>se introduce termenul de „autorități ale administrației publice locale de nivel special”. Modificarea propusă pentru art.2 alin.(2) din Legea nr.43</w:t>
      </w:r>
      <w:r w:rsidRPr="00AB0F72">
        <w:rPr>
          <w:rFonts w:ascii="Georgia" w:hAnsi="Georgia"/>
          <w:color w:val="000000"/>
          <w:sz w:val="28"/>
          <w:szCs w:val="28"/>
          <w:lang w:eastAsia="ru-RU" w:bidi="ru-RU"/>
        </w:rPr>
        <w:t xml:space="preserve">5/2006 </w:t>
      </w:r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>reglementează nivelul special de administrare a unității teritoriale autonome Găgăuzia, care deține atribuții a domeniilor rezervate pentru autoritățile nivelului al doilea, precum și atribuțiile conferite prin Legea nr.344 din 23.12.1994 privind statutul juridic special al Găgăuziei (</w:t>
      </w:r>
      <w:proofErr w:type="spellStart"/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>Gagauz-Yeri</w:t>
      </w:r>
      <w:proofErr w:type="spellEnd"/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>).</w:t>
      </w:r>
    </w:p>
    <w:p w14:paraId="68F00E1A" w14:textId="77777777" w:rsidR="006F1993" w:rsidRPr="00AB0F72" w:rsidRDefault="006F1993" w:rsidP="00A475EC">
      <w:pPr>
        <w:pStyle w:val="BodyText"/>
        <w:shd w:val="clear" w:color="auto" w:fill="auto"/>
        <w:spacing w:line="276" w:lineRule="auto"/>
        <w:ind w:firstLine="720"/>
        <w:jc w:val="both"/>
        <w:rPr>
          <w:rFonts w:ascii="Georgia" w:hAnsi="Georgia"/>
          <w:sz w:val="28"/>
          <w:szCs w:val="28"/>
        </w:rPr>
      </w:pPr>
    </w:p>
    <w:p w14:paraId="27BBE2CC" w14:textId="77777777" w:rsidR="00AB0F72" w:rsidRPr="00AB0F72" w:rsidRDefault="00AB0F72" w:rsidP="00A475EC">
      <w:pPr>
        <w:pStyle w:val="BodyText"/>
        <w:shd w:val="clear" w:color="auto" w:fill="auto"/>
        <w:spacing w:line="276" w:lineRule="auto"/>
        <w:ind w:firstLine="720"/>
        <w:jc w:val="both"/>
        <w:rPr>
          <w:rFonts w:ascii="Georgia" w:hAnsi="Georgia"/>
          <w:sz w:val="28"/>
          <w:szCs w:val="28"/>
        </w:rPr>
      </w:pPr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>Prin norma propusă pentru art.4 din Legea nr.43</w:t>
      </w:r>
      <w:r w:rsidRPr="00AB0F72">
        <w:rPr>
          <w:rFonts w:ascii="Georgia" w:hAnsi="Georgia"/>
          <w:color w:val="000000"/>
          <w:sz w:val="28"/>
          <w:szCs w:val="28"/>
          <w:lang w:eastAsia="ru-RU" w:bidi="ru-RU"/>
        </w:rPr>
        <w:t xml:space="preserve">5/2006 </w:t>
      </w:r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>urmează a fi înlăturate întrebările/vidurile în privința Competențelor ce revin Adunării Populare din Găgăuzia ca autoritate reprezentativă a populație din UTA Găgăuzia.</w:t>
      </w:r>
    </w:p>
    <w:p w14:paraId="6DF867C0" w14:textId="77777777" w:rsidR="00AB0F72" w:rsidRPr="00AB0F72" w:rsidRDefault="00AB0F72" w:rsidP="00A475EC">
      <w:pPr>
        <w:pStyle w:val="BodyText"/>
        <w:shd w:val="clear" w:color="auto" w:fill="auto"/>
        <w:spacing w:line="276" w:lineRule="auto"/>
        <w:ind w:firstLine="720"/>
        <w:jc w:val="both"/>
        <w:rPr>
          <w:rFonts w:ascii="Georgia" w:hAnsi="Georgia"/>
          <w:sz w:val="28"/>
          <w:szCs w:val="28"/>
        </w:rPr>
      </w:pPr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Considerăm că, proiectul în cauză, prin concretizarea raporturilor dintre autonomie și centru, va contribui la aprofundarea relațiilor dintre acestea, </w:t>
      </w:r>
      <w:proofErr w:type="spellStart"/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>asigurînd</w:t>
      </w:r>
      <w:proofErr w:type="spellEnd"/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un grad înalt de credibilitate.</w:t>
      </w:r>
    </w:p>
    <w:p w14:paraId="6DB12111" w14:textId="77777777" w:rsidR="00AB0F72" w:rsidRPr="00AB0F72" w:rsidRDefault="00AB0F72" w:rsidP="00A475EC">
      <w:pPr>
        <w:pStyle w:val="BodyText"/>
        <w:shd w:val="clear" w:color="auto" w:fill="auto"/>
        <w:spacing w:after="320" w:line="276" w:lineRule="auto"/>
        <w:ind w:firstLine="720"/>
        <w:jc w:val="both"/>
        <w:rPr>
          <w:rFonts w:ascii="Georgia" w:hAnsi="Georgia"/>
          <w:sz w:val="28"/>
          <w:szCs w:val="28"/>
        </w:rPr>
      </w:pPr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Modificările propuse </w:t>
      </w:r>
      <w:proofErr w:type="spellStart"/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>sînt</w:t>
      </w:r>
      <w:proofErr w:type="spellEnd"/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inspirate din recomandările înaltului Comisar al OSCE pentru minoritățile naționale și ale Consiliului Europei, prevederile Cartei europene a autonomiei locale, precum și din experiența de funcționare a altor autonomii studiate de Grupul de lucru (</w:t>
      </w:r>
      <w:proofErr w:type="spellStart"/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>Tirolul</w:t>
      </w:r>
      <w:proofErr w:type="spellEnd"/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de Sud din Republica Italia, Insulele </w:t>
      </w:r>
      <w:r w:rsidRPr="00AB0F72">
        <w:rPr>
          <w:rFonts w:ascii="Georgia" w:hAnsi="Georgia"/>
          <w:color w:val="000000"/>
          <w:sz w:val="28"/>
          <w:szCs w:val="28"/>
          <w:lang w:bidi="en-US"/>
        </w:rPr>
        <w:t xml:space="preserve">Aland </w:t>
      </w:r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din Republica Finlanda, Țara Galilor din Regatul Unit al Marii Britanie, </w:t>
      </w:r>
      <w:r w:rsidRPr="00AB0F72">
        <w:rPr>
          <w:rFonts w:ascii="Georgia" w:hAnsi="Georgia"/>
          <w:color w:val="000000"/>
          <w:sz w:val="28"/>
          <w:szCs w:val="28"/>
          <w:lang w:bidi="en-US"/>
        </w:rPr>
        <w:t>etc.)</w:t>
      </w:r>
    </w:p>
    <w:p w14:paraId="7383F7CD" w14:textId="77777777" w:rsidR="00757183" w:rsidRDefault="006F1993" w:rsidP="00757183">
      <w:pPr>
        <w:pStyle w:val="BodyText"/>
        <w:shd w:val="clear" w:color="auto" w:fill="auto"/>
        <w:spacing w:line="276" w:lineRule="auto"/>
        <w:ind w:left="709" w:hanging="709"/>
        <w:jc w:val="both"/>
        <w:rPr>
          <w:rFonts w:ascii="Georgia" w:hAnsi="Georgia"/>
          <w:b/>
          <w:bCs/>
          <w:color w:val="000000"/>
          <w:sz w:val="28"/>
          <w:szCs w:val="28"/>
          <w:u w:val="single"/>
          <w:lang w:val="ro-RO" w:eastAsia="ro-RO" w:bidi="ro-RO"/>
        </w:rPr>
      </w:pPr>
      <w:r w:rsidRPr="006F1993">
        <w:rPr>
          <w:rFonts w:ascii="Georgia" w:hAnsi="Georgia"/>
          <w:b/>
          <w:bCs/>
          <w:color w:val="000000"/>
          <w:sz w:val="28"/>
          <w:szCs w:val="28"/>
          <w:lang w:val="ro-RO" w:eastAsia="ro-RO" w:bidi="ro-RO"/>
        </w:rPr>
        <w:t>Modul de încorporare a actului în cadrul normativ în vigoare</w:t>
      </w:r>
      <w:r w:rsidRPr="006F1993">
        <w:rPr>
          <w:rFonts w:ascii="Georgia" w:hAnsi="Georgia"/>
          <w:b/>
          <w:bCs/>
          <w:color w:val="000000"/>
          <w:sz w:val="28"/>
          <w:szCs w:val="28"/>
          <w:u w:val="single"/>
          <w:lang w:val="ro-RO" w:eastAsia="ro-RO" w:bidi="ro-RO"/>
        </w:rPr>
        <w:t xml:space="preserve"> </w:t>
      </w:r>
    </w:p>
    <w:p w14:paraId="658FD1C4" w14:textId="5D93B35B" w:rsidR="00AB0F72" w:rsidRPr="00AB0F72" w:rsidRDefault="00AB0F72" w:rsidP="00906614">
      <w:pPr>
        <w:pStyle w:val="BodyText"/>
        <w:shd w:val="clear" w:color="auto" w:fill="auto"/>
        <w:spacing w:line="276" w:lineRule="auto"/>
        <w:ind w:firstLine="709"/>
        <w:jc w:val="both"/>
        <w:rPr>
          <w:rFonts w:ascii="Georgia" w:hAnsi="Georgia"/>
          <w:sz w:val="28"/>
          <w:szCs w:val="28"/>
        </w:rPr>
      </w:pPr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Proiectul de lege este în corespundere cu prevederile Constituției Republicii Moldova, </w:t>
      </w:r>
      <w:r w:rsidR="00906614" w:rsidRPr="00906614">
        <w:rPr>
          <w:rFonts w:ascii="Georgia" w:hAnsi="Georgia"/>
          <w:color w:val="000000"/>
          <w:sz w:val="28"/>
          <w:szCs w:val="28"/>
          <w:lang w:val="ro-RO" w:eastAsia="ro-RO" w:bidi="ro-RO"/>
        </w:rPr>
        <w:t>Legea nr.100 din 22.12.2017 cu privire la actele normative și se încadrează în sistemul legislativ al Republicii Moldova</w:t>
      </w:r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>.</w:t>
      </w:r>
      <w:r w:rsidR="00757183">
        <w:rPr>
          <w:rFonts w:ascii="Georgia" w:hAnsi="Georgia"/>
          <w:sz w:val="28"/>
          <w:szCs w:val="28"/>
        </w:rPr>
        <w:t xml:space="preserve"> </w:t>
      </w:r>
      <w:r w:rsidR="00A475EC">
        <w:rPr>
          <w:rFonts w:ascii="Georgia" w:hAnsi="Georgia"/>
          <w:color w:val="000000"/>
          <w:sz w:val="28"/>
          <w:szCs w:val="28"/>
          <w:lang w:val="ro-RO" w:eastAsia="ro-RO" w:bidi="ro-RO"/>
        </w:rPr>
        <w:t>Î</w:t>
      </w:r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>n conformitate cu prevederile legislației în vigoare, nu este necesară crearea unei instituții noi pentru realizarea Legii respective.</w:t>
      </w:r>
    </w:p>
    <w:p w14:paraId="3C17E808" w14:textId="77777777" w:rsidR="00757183" w:rsidRDefault="00757183" w:rsidP="00757183">
      <w:pPr>
        <w:pStyle w:val="BodyText"/>
        <w:shd w:val="clear" w:color="auto" w:fill="auto"/>
        <w:spacing w:after="320" w:line="276" w:lineRule="auto"/>
        <w:ind w:firstLine="0"/>
        <w:jc w:val="both"/>
        <w:rPr>
          <w:rFonts w:ascii="Georgia" w:hAnsi="Georgia"/>
          <w:b/>
          <w:bCs/>
          <w:color w:val="000000"/>
          <w:sz w:val="28"/>
          <w:szCs w:val="28"/>
          <w:lang w:val="ro-RO" w:eastAsia="ro-RO" w:bidi="ro-RO"/>
        </w:rPr>
      </w:pPr>
    </w:p>
    <w:p w14:paraId="7C2D4BAD" w14:textId="77777777" w:rsidR="00757183" w:rsidRDefault="00757183" w:rsidP="00757183">
      <w:pPr>
        <w:pStyle w:val="BodyText"/>
        <w:shd w:val="clear" w:color="auto" w:fill="auto"/>
        <w:spacing w:after="320" w:line="276" w:lineRule="auto"/>
        <w:ind w:firstLine="0"/>
        <w:jc w:val="both"/>
        <w:rPr>
          <w:rFonts w:ascii="Georgia" w:hAnsi="Georgia"/>
          <w:b/>
          <w:bCs/>
          <w:color w:val="000000"/>
          <w:sz w:val="28"/>
          <w:szCs w:val="28"/>
          <w:lang w:val="ro-RO" w:eastAsia="ro-RO" w:bidi="ro-RO"/>
        </w:rPr>
      </w:pPr>
    </w:p>
    <w:p w14:paraId="70BD24B4" w14:textId="77777777" w:rsidR="00757183" w:rsidRDefault="00757183" w:rsidP="00757183">
      <w:pPr>
        <w:pStyle w:val="BodyText"/>
        <w:shd w:val="clear" w:color="auto" w:fill="auto"/>
        <w:spacing w:after="320" w:line="276" w:lineRule="auto"/>
        <w:ind w:firstLine="0"/>
        <w:jc w:val="both"/>
        <w:rPr>
          <w:rFonts w:ascii="Georgia" w:hAnsi="Georgia"/>
          <w:b/>
          <w:bCs/>
          <w:color w:val="000000"/>
          <w:sz w:val="28"/>
          <w:szCs w:val="28"/>
          <w:lang w:val="ro-RO" w:eastAsia="ro-RO" w:bidi="ro-RO"/>
        </w:rPr>
      </w:pPr>
    </w:p>
    <w:p w14:paraId="024C40C7" w14:textId="77777777" w:rsidR="006F1993" w:rsidRPr="00757183" w:rsidRDefault="006F1993" w:rsidP="009D740F">
      <w:pPr>
        <w:pStyle w:val="BodyText"/>
        <w:shd w:val="clear" w:color="auto" w:fill="auto"/>
        <w:spacing w:line="276" w:lineRule="auto"/>
        <w:ind w:firstLine="0"/>
        <w:jc w:val="both"/>
        <w:rPr>
          <w:rFonts w:ascii="Georgia" w:hAnsi="Georgia"/>
          <w:b/>
          <w:bCs/>
          <w:color w:val="000000"/>
          <w:sz w:val="28"/>
          <w:szCs w:val="28"/>
          <w:lang w:val="ro-RO" w:eastAsia="ro-RO" w:bidi="ro-RO"/>
        </w:rPr>
      </w:pPr>
      <w:r w:rsidRPr="00757183">
        <w:rPr>
          <w:rFonts w:ascii="Georgia" w:hAnsi="Georgia"/>
          <w:b/>
          <w:bCs/>
          <w:color w:val="000000"/>
          <w:sz w:val="28"/>
          <w:szCs w:val="28"/>
          <w:lang w:val="ro-RO" w:eastAsia="ro-RO" w:bidi="ro-RO"/>
        </w:rPr>
        <w:lastRenderedPageBreak/>
        <w:t xml:space="preserve">Fundamentarea economico-financiară </w:t>
      </w:r>
    </w:p>
    <w:p w14:paraId="1A83099B" w14:textId="5D4C56F8" w:rsidR="00AB0F72" w:rsidRPr="006F1993" w:rsidRDefault="00AB0F72" w:rsidP="009D740F">
      <w:pPr>
        <w:pStyle w:val="BodyText"/>
        <w:shd w:val="clear" w:color="auto" w:fill="auto"/>
        <w:spacing w:line="276" w:lineRule="auto"/>
        <w:ind w:firstLine="720"/>
        <w:jc w:val="both"/>
        <w:rPr>
          <w:rFonts w:ascii="Georgia" w:hAnsi="Georgia"/>
          <w:color w:val="000000"/>
          <w:sz w:val="28"/>
          <w:szCs w:val="28"/>
          <w:lang w:val="ro-RO" w:eastAsia="ro-RO" w:bidi="ro-RO"/>
        </w:rPr>
      </w:pPr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>Realizarea prevederilor proiectului de lege nu necesită alocarea unor mijloace financiare suplimentare.</w:t>
      </w:r>
    </w:p>
    <w:p w14:paraId="5AA8BFF9" w14:textId="77777777" w:rsidR="009D740F" w:rsidRDefault="009D740F" w:rsidP="00A475EC">
      <w:pPr>
        <w:pStyle w:val="BodyText"/>
        <w:shd w:val="clear" w:color="auto" w:fill="auto"/>
        <w:spacing w:line="276" w:lineRule="auto"/>
        <w:ind w:firstLine="720"/>
        <w:jc w:val="both"/>
        <w:rPr>
          <w:rFonts w:ascii="Georgia" w:hAnsi="Georgia"/>
          <w:color w:val="000000"/>
          <w:sz w:val="28"/>
          <w:szCs w:val="28"/>
          <w:lang w:val="ro-RO" w:eastAsia="ro-RO" w:bidi="ro-RO"/>
        </w:rPr>
      </w:pPr>
    </w:p>
    <w:p w14:paraId="1DAB79FC" w14:textId="51AEA85B" w:rsidR="009D740F" w:rsidRDefault="00906614" w:rsidP="00A475EC">
      <w:pPr>
        <w:pStyle w:val="BodyText"/>
        <w:shd w:val="clear" w:color="auto" w:fill="auto"/>
        <w:spacing w:line="276" w:lineRule="auto"/>
        <w:ind w:firstLine="720"/>
        <w:jc w:val="both"/>
        <w:rPr>
          <w:rFonts w:ascii="Georgia" w:hAnsi="Georgia"/>
          <w:color w:val="000000"/>
          <w:sz w:val="28"/>
          <w:szCs w:val="28"/>
          <w:lang w:val="ro-RO" w:eastAsia="ro-RO" w:bidi="ro-RO"/>
        </w:rPr>
      </w:pPr>
      <w:r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La final, </w:t>
      </w:r>
      <w:r w:rsidR="00AB0F72"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>consideră</w:t>
      </w:r>
      <w:r w:rsidR="00757183">
        <w:rPr>
          <w:rFonts w:ascii="Georgia" w:hAnsi="Georgia"/>
          <w:color w:val="000000"/>
          <w:sz w:val="28"/>
          <w:szCs w:val="28"/>
          <w:lang w:val="ro-RO" w:eastAsia="ro-RO" w:bidi="ro-RO"/>
        </w:rPr>
        <w:t>m</w:t>
      </w:r>
      <w:r w:rsidR="00AB0F72"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că dezvoltarea și modernizarea legislației</w:t>
      </w:r>
      <w:r w:rsidR="009D740F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în domeniul administrației publice locale precum și a legii cu</w:t>
      </w:r>
      <w:r w:rsidR="00AB0F72"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privire la statutul juridic special al unității teritorial autonome Găgăuzia este tot </w:t>
      </w:r>
      <w:proofErr w:type="spellStart"/>
      <w:r w:rsidR="00AB0F72"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>at</w:t>
      </w:r>
      <w:r w:rsidR="00757183">
        <w:rPr>
          <w:rFonts w:ascii="Georgia" w:hAnsi="Georgia"/>
          <w:color w:val="000000"/>
          <w:sz w:val="28"/>
          <w:szCs w:val="28"/>
          <w:lang w:val="ro-RO" w:eastAsia="ro-RO" w:bidi="ro-RO"/>
        </w:rPr>
        <w:t>î</w:t>
      </w:r>
      <w:r w:rsidR="00AB0F72"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>t</w:t>
      </w:r>
      <w:proofErr w:type="spellEnd"/>
      <w:r w:rsidR="00AB0F72"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de importantă ca și dezvoltarea și modernizarea întregii legislații a Republicii Moldova, ca parte integrantă a sistemului legislativ European.</w:t>
      </w:r>
      <w:r w:rsidR="00A475EC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Î</w:t>
      </w:r>
      <w:r w:rsidR="00AB0F72"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n acest context, în temeiul prevederilor art.73 din Constituție și a art.47 din Regulamentul Parlamentului </w:t>
      </w:r>
      <w:r w:rsidR="009D740F">
        <w:rPr>
          <w:rFonts w:ascii="Georgia" w:hAnsi="Georgia"/>
          <w:color w:val="000000"/>
          <w:sz w:val="28"/>
          <w:szCs w:val="28"/>
          <w:lang w:val="ro-RO" w:eastAsia="ro-RO" w:bidi="ro-RO"/>
        </w:rPr>
        <w:t>înaintăm</w:t>
      </w:r>
      <w:r w:rsidR="00AB0F72"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în calitate de inițiativă legislativă, proiectul de Lege pentru modificarea și completarea unor acte legislative</w:t>
      </w:r>
      <w:r w:rsidR="009D740F">
        <w:rPr>
          <w:rFonts w:ascii="Georgia" w:hAnsi="Georgia"/>
          <w:color w:val="000000"/>
          <w:sz w:val="28"/>
          <w:szCs w:val="28"/>
          <w:lang w:val="ro-RO" w:eastAsia="ro-RO" w:bidi="ro-RO"/>
        </w:rPr>
        <w:t>.</w:t>
      </w:r>
    </w:p>
    <w:p w14:paraId="27541936" w14:textId="77777777" w:rsidR="009D740F" w:rsidRDefault="009D740F" w:rsidP="00A475EC">
      <w:pPr>
        <w:pStyle w:val="BodyText"/>
        <w:shd w:val="clear" w:color="auto" w:fill="auto"/>
        <w:spacing w:line="276" w:lineRule="auto"/>
        <w:ind w:firstLine="720"/>
        <w:jc w:val="both"/>
        <w:rPr>
          <w:rFonts w:ascii="Georgia" w:hAnsi="Georgia"/>
          <w:color w:val="000000"/>
          <w:sz w:val="28"/>
          <w:szCs w:val="28"/>
          <w:lang w:val="ro-RO" w:eastAsia="ro-RO" w:bidi="ro-RO"/>
        </w:rPr>
      </w:pPr>
    </w:p>
    <w:p w14:paraId="61E9DDDC" w14:textId="0E33379D" w:rsidR="00F76B72" w:rsidRPr="009D740F" w:rsidRDefault="009D740F" w:rsidP="009D740F">
      <w:pPr>
        <w:pStyle w:val="BodyText"/>
        <w:shd w:val="clear" w:color="auto" w:fill="auto"/>
        <w:spacing w:line="276" w:lineRule="auto"/>
        <w:ind w:firstLine="720"/>
        <w:jc w:val="right"/>
        <w:rPr>
          <w:rFonts w:ascii="Georgia" w:hAnsi="Georgia"/>
          <w:b/>
          <w:sz w:val="28"/>
          <w:szCs w:val="28"/>
        </w:rPr>
      </w:pPr>
      <w:r w:rsidRPr="009D740F">
        <w:rPr>
          <w:rFonts w:ascii="Georgia" w:hAnsi="Georgia"/>
          <w:b/>
          <w:color w:val="000000"/>
          <w:sz w:val="28"/>
          <w:szCs w:val="28"/>
          <w:lang w:val="ro-RO" w:eastAsia="ro-RO" w:bidi="ro-RO"/>
        </w:rPr>
        <w:t>Deputați în Parlament:</w:t>
      </w:r>
    </w:p>
    <w:p w14:paraId="63F139C8" w14:textId="77777777" w:rsidR="00F76B72" w:rsidRPr="00F76B72" w:rsidRDefault="00F76B72" w:rsidP="00F76B72">
      <w:pPr>
        <w:spacing w:after="0" w:line="288" w:lineRule="auto"/>
        <w:ind w:left="0"/>
        <w:jc w:val="center"/>
        <w:rPr>
          <w:rFonts w:eastAsia="Times New Roman" w:cs="Times New Roman"/>
          <w:b/>
          <w:i/>
          <w:color w:val="000000"/>
          <w:sz w:val="28"/>
          <w:szCs w:val="28"/>
          <w:lang w:eastAsia="ru-RU"/>
        </w:rPr>
      </w:pPr>
    </w:p>
    <w:permEnd w:id="476385835"/>
    <w:p w14:paraId="43D8BC03" w14:textId="77777777" w:rsidR="00F76B72" w:rsidRP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sectPr w:rsidR="00F76B72" w:rsidRPr="00F76B72" w:rsidSect="00B47540">
      <w:type w:val="continuous"/>
      <w:pgSz w:w="11906" w:h="16838" w:code="9"/>
      <w:pgMar w:top="851" w:right="1021" w:bottom="851" w:left="1134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438C5B" w14:textId="77777777" w:rsidR="00B44439" w:rsidRPr="00150C8A" w:rsidRDefault="00B44439" w:rsidP="00764062">
      <w:r w:rsidRPr="00150C8A">
        <w:separator/>
      </w:r>
    </w:p>
  </w:endnote>
  <w:endnote w:type="continuationSeparator" w:id="0">
    <w:p w14:paraId="2E0C0A39" w14:textId="77777777" w:rsidR="00B44439" w:rsidRPr="00150C8A" w:rsidRDefault="00B44439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FC096B" w14:textId="77777777" w:rsidR="000E7772" w:rsidRDefault="000E777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082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6902229D" w14:textId="77777777" w:rsidR="000E7772" w:rsidRDefault="000E77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17BF31" w14:textId="77777777"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2407D93D" wp14:editId="5C25B866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43EA163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220E9AF0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255A9E63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021A3A" w14:textId="77777777" w:rsidR="00B44439" w:rsidRPr="00150C8A" w:rsidRDefault="00B44439" w:rsidP="00764062">
      <w:r w:rsidRPr="00150C8A">
        <w:separator/>
      </w:r>
    </w:p>
  </w:footnote>
  <w:footnote w:type="continuationSeparator" w:id="0">
    <w:p w14:paraId="4A7AA050" w14:textId="77777777" w:rsidR="00B44439" w:rsidRPr="00150C8A" w:rsidRDefault="00B44439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ECF835" w14:textId="77777777" w:rsidR="00402A12" w:rsidRPr="00764062" w:rsidRDefault="00764062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3F504F96" wp14:editId="0709F4FA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816E3"/>
    <w:multiLevelType w:val="multilevel"/>
    <w:tmpl w:val="734A46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9FA05F3"/>
    <w:multiLevelType w:val="hybridMultilevel"/>
    <w:tmpl w:val="D8CEE55E"/>
    <w:lvl w:ilvl="0" w:tplc="04190001">
      <w:start w:val="1"/>
      <w:numFmt w:val="bullet"/>
      <w:lvlText w:val=""/>
      <w:lvlJc w:val="left"/>
      <w:pPr>
        <w:ind w:left="21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abstractNum w:abstractNumId="2" w15:restartNumberingAfterBreak="0">
    <w:nsid w:val="499F19C6"/>
    <w:multiLevelType w:val="hybridMultilevel"/>
    <w:tmpl w:val="44BEBED2"/>
    <w:lvl w:ilvl="0" w:tplc="1A98B6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E64226"/>
    <w:multiLevelType w:val="hybridMultilevel"/>
    <w:tmpl w:val="C67897D4"/>
    <w:lvl w:ilvl="0" w:tplc="FAC60BBE">
      <w:numFmt w:val="bullet"/>
      <w:lvlText w:val="-"/>
      <w:lvlJc w:val="left"/>
      <w:pPr>
        <w:ind w:left="927" w:hanging="360"/>
      </w:pPr>
      <w:rPr>
        <w:rFonts w:ascii="Georgia" w:eastAsiaTheme="minorHAnsi" w:hAnsi="Georgia" w:cs="Times New Roman" w:hint="default"/>
        <w:b w:val="0"/>
      </w:rPr>
    </w:lvl>
    <w:lvl w:ilvl="1" w:tplc="08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66E653B4"/>
    <w:multiLevelType w:val="hybridMultilevel"/>
    <w:tmpl w:val="CEC27E50"/>
    <w:lvl w:ilvl="0" w:tplc="AA82B23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2575"/>
    <w:rsid w:val="000265DE"/>
    <w:rsid w:val="00093566"/>
    <w:rsid w:val="000A7694"/>
    <w:rsid w:val="000E5E6D"/>
    <w:rsid w:val="000E7772"/>
    <w:rsid w:val="000F1809"/>
    <w:rsid w:val="00117A96"/>
    <w:rsid w:val="00121B97"/>
    <w:rsid w:val="00136EBA"/>
    <w:rsid w:val="001446FB"/>
    <w:rsid w:val="00150C8A"/>
    <w:rsid w:val="00183FFC"/>
    <w:rsid w:val="001F023D"/>
    <w:rsid w:val="00211312"/>
    <w:rsid w:val="00272B69"/>
    <w:rsid w:val="002920F1"/>
    <w:rsid w:val="00292A2A"/>
    <w:rsid w:val="002B0092"/>
    <w:rsid w:val="002C68A5"/>
    <w:rsid w:val="0030239D"/>
    <w:rsid w:val="003058B3"/>
    <w:rsid w:val="0030625D"/>
    <w:rsid w:val="003341D8"/>
    <w:rsid w:val="00350F46"/>
    <w:rsid w:val="003C1380"/>
    <w:rsid w:val="003E3923"/>
    <w:rsid w:val="003F6102"/>
    <w:rsid w:val="00400697"/>
    <w:rsid w:val="00402A12"/>
    <w:rsid w:val="00416C17"/>
    <w:rsid w:val="00437120"/>
    <w:rsid w:val="004641A6"/>
    <w:rsid w:val="00475CD7"/>
    <w:rsid w:val="00493DC8"/>
    <w:rsid w:val="004B6075"/>
    <w:rsid w:val="004E0291"/>
    <w:rsid w:val="004E782B"/>
    <w:rsid w:val="00503EDA"/>
    <w:rsid w:val="005141C0"/>
    <w:rsid w:val="005149FA"/>
    <w:rsid w:val="00521F95"/>
    <w:rsid w:val="00592397"/>
    <w:rsid w:val="00593A5F"/>
    <w:rsid w:val="005A0626"/>
    <w:rsid w:val="005B30B5"/>
    <w:rsid w:val="005C0CE0"/>
    <w:rsid w:val="005D1747"/>
    <w:rsid w:val="005F06C5"/>
    <w:rsid w:val="0060542C"/>
    <w:rsid w:val="0061340B"/>
    <w:rsid w:val="00645F63"/>
    <w:rsid w:val="0065055E"/>
    <w:rsid w:val="006549E8"/>
    <w:rsid w:val="0066558D"/>
    <w:rsid w:val="0068447D"/>
    <w:rsid w:val="00693689"/>
    <w:rsid w:val="006F1993"/>
    <w:rsid w:val="006F7015"/>
    <w:rsid w:val="00705AF2"/>
    <w:rsid w:val="007314B1"/>
    <w:rsid w:val="00757183"/>
    <w:rsid w:val="00764062"/>
    <w:rsid w:val="0076676E"/>
    <w:rsid w:val="007770F6"/>
    <w:rsid w:val="007B4419"/>
    <w:rsid w:val="007C7A42"/>
    <w:rsid w:val="007F3690"/>
    <w:rsid w:val="0080031B"/>
    <w:rsid w:val="008123BE"/>
    <w:rsid w:val="00814DAD"/>
    <w:rsid w:val="00816F5C"/>
    <w:rsid w:val="008C360E"/>
    <w:rsid w:val="008E2005"/>
    <w:rsid w:val="008F480C"/>
    <w:rsid w:val="00906614"/>
    <w:rsid w:val="009072B4"/>
    <w:rsid w:val="00940550"/>
    <w:rsid w:val="009650EB"/>
    <w:rsid w:val="009845B0"/>
    <w:rsid w:val="009A0925"/>
    <w:rsid w:val="009A621E"/>
    <w:rsid w:val="009D740F"/>
    <w:rsid w:val="00A13FF5"/>
    <w:rsid w:val="00A44993"/>
    <w:rsid w:val="00A475EC"/>
    <w:rsid w:val="00A5720D"/>
    <w:rsid w:val="00A804FA"/>
    <w:rsid w:val="00AB0F72"/>
    <w:rsid w:val="00AC489F"/>
    <w:rsid w:val="00AC5B3E"/>
    <w:rsid w:val="00AD66D2"/>
    <w:rsid w:val="00AF23B3"/>
    <w:rsid w:val="00AF3A44"/>
    <w:rsid w:val="00B02E8A"/>
    <w:rsid w:val="00B26597"/>
    <w:rsid w:val="00B4091E"/>
    <w:rsid w:val="00B44439"/>
    <w:rsid w:val="00B4497D"/>
    <w:rsid w:val="00B47540"/>
    <w:rsid w:val="00B72D36"/>
    <w:rsid w:val="00B82575"/>
    <w:rsid w:val="00B876B0"/>
    <w:rsid w:val="00BC41FF"/>
    <w:rsid w:val="00BE0744"/>
    <w:rsid w:val="00BE1072"/>
    <w:rsid w:val="00BF2ED1"/>
    <w:rsid w:val="00C14D92"/>
    <w:rsid w:val="00C544A9"/>
    <w:rsid w:val="00C901FD"/>
    <w:rsid w:val="00CB2E3E"/>
    <w:rsid w:val="00CF4BA5"/>
    <w:rsid w:val="00D03512"/>
    <w:rsid w:val="00D341A9"/>
    <w:rsid w:val="00D63C28"/>
    <w:rsid w:val="00D76E2D"/>
    <w:rsid w:val="00D872E8"/>
    <w:rsid w:val="00DF56BE"/>
    <w:rsid w:val="00E075E0"/>
    <w:rsid w:val="00E67414"/>
    <w:rsid w:val="00E903A8"/>
    <w:rsid w:val="00EB2985"/>
    <w:rsid w:val="00EE4A69"/>
    <w:rsid w:val="00EE7413"/>
    <w:rsid w:val="00EF0AD7"/>
    <w:rsid w:val="00F16F2E"/>
    <w:rsid w:val="00F26B54"/>
    <w:rsid w:val="00F35E58"/>
    <w:rsid w:val="00F404FA"/>
    <w:rsid w:val="00F42317"/>
    <w:rsid w:val="00F64946"/>
    <w:rsid w:val="00F71926"/>
    <w:rsid w:val="00F76B72"/>
    <w:rsid w:val="00F9082A"/>
    <w:rsid w:val="00F96145"/>
    <w:rsid w:val="00FA7177"/>
    <w:rsid w:val="00FB0C80"/>
    <w:rsid w:val="00FC5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2E2C6A"/>
  <w15:docId w15:val="{8A0EBC92-ED13-4A68-A34B-77C7C648F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5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2B00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092"/>
    <w:rPr>
      <w:rFonts w:ascii="Segoe UI" w:hAnsi="Segoe UI" w:cs="Segoe UI"/>
      <w:sz w:val="18"/>
      <w:szCs w:val="18"/>
      <w:lang w:val="ro-RO"/>
    </w:rPr>
  </w:style>
  <w:style w:type="character" w:styleId="Strong">
    <w:name w:val="Strong"/>
    <w:basedOn w:val="DefaultParagraphFont"/>
    <w:uiPriority w:val="22"/>
    <w:qFormat/>
    <w:locked/>
    <w:rsid w:val="00B4497D"/>
    <w:rPr>
      <w:b/>
      <w:bCs/>
    </w:rPr>
  </w:style>
  <w:style w:type="table" w:styleId="TableGrid">
    <w:name w:val="Table Grid"/>
    <w:basedOn w:val="TableNormal"/>
    <w:uiPriority w:val="39"/>
    <w:locked/>
    <w:rsid w:val="00F76B72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basedOn w:val="DefaultParagraphFont"/>
    <w:link w:val="BodyText"/>
    <w:rsid w:val="00B4754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styleId="BodyText">
    <w:name w:val="Body Text"/>
    <w:basedOn w:val="Normal"/>
    <w:link w:val="BodyTextChar"/>
    <w:qFormat/>
    <w:locked/>
    <w:rsid w:val="00B47540"/>
    <w:pPr>
      <w:widowControl w:val="0"/>
      <w:shd w:val="clear" w:color="auto" w:fill="FFFFFF"/>
      <w:spacing w:after="0" w:line="262" w:lineRule="auto"/>
      <w:ind w:left="0" w:firstLine="400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customStyle="1" w:styleId="CorptextCaracter1">
    <w:name w:val="Corp text Caracter1"/>
    <w:basedOn w:val="DefaultParagraphFont"/>
    <w:uiPriority w:val="99"/>
    <w:semiHidden/>
    <w:rsid w:val="00B47540"/>
    <w:rPr>
      <w:rFonts w:ascii="Georgia" w:hAnsi="Georgia"/>
      <w:sz w:val="24"/>
      <w:szCs w:val="24"/>
      <w:lang w:val="ro-RO"/>
    </w:rPr>
  </w:style>
  <w:style w:type="character" w:customStyle="1" w:styleId="Heading10">
    <w:name w:val="Heading #1_"/>
    <w:basedOn w:val="DefaultParagraphFont"/>
    <w:link w:val="Heading11"/>
    <w:rsid w:val="00AB0F72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Heading11">
    <w:name w:val="Heading #1"/>
    <w:basedOn w:val="Normal"/>
    <w:link w:val="Heading10"/>
    <w:rsid w:val="00AB0F72"/>
    <w:pPr>
      <w:widowControl w:val="0"/>
      <w:shd w:val="clear" w:color="auto" w:fill="FFFFFF"/>
      <w:spacing w:after="150" w:line="259" w:lineRule="auto"/>
      <w:ind w:left="0"/>
      <w:outlineLvl w:val="0"/>
    </w:pPr>
    <w:rPr>
      <w:rFonts w:ascii="Times New Roman" w:eastAsia="Times New Roman" w:hAnsi="Times New Roman" w:cs="Times New Roman"/>
      <w:b/>
      <w:bCs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72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AA6A67F-E18D-4979-99EE-A896ADCAA9C9}"/>
</file>

<file path=customXml/itemProps2.xml><?xml version="1.0" encoding="utf-8"?>
<ds:datastoreItem xmlns:ds="http://schemas.openxmlformats.org/officeDocument/2006/customXml" ds:itemID="{637271DD-0470-4A13-BBB4-431FDE3C3B36}"/>
</file>

<file path=customXml/itemProps3.xml><?xml version="1.0" encoding="utf-8"?>
<ds:datastoreItem xmlns:ds="http://schemas.openxmlformats.org/officeDocument/2006/customXml" ds:itemID="{21A5FA73-B869-43C7-9F5D-4547742233E9}"/>
</file>

<file path=customXml/itemProps4.xml><?xml version="1.0" encoding="utf-8"?>
<ds:datastoreItem xmlns:ds="http://schemas.openxmlformats.org/officeDocument/2006/customXml" ds:itemID="{F4FA50A4-A4BD-4DCC-B254-A3F51B48FD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1180</Words>
  <Characters>6846</Characters>
  <Application>Microsoft Office Word</Application>
  <DocSecurity>8</DocSecurity>
  <Lines>57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Secretariatul Parlamentului RM</Company>
  <LinksUpToDate>false</LinksUpToDate>
  <CharactersWithSpaces>8010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329.2020.ro</dc:title>
  <dc:creator>Sorin</dc:creator>
  <cp:lastModifiedBy>Hristina Railean</cp:lastModifiedBy>
  <cp:revision>7</cp:revision>
  <cp:lastPrinted>2020-07-16T08:47:00Z</cp:lastPrinted>
  <dcterms:created xsi:type="dcterms:W3CDTF">2020-07-16T07:42:00Z</dcterms:created>
  <dcterms:modified xsi:type="dcterms:W3CDTF">2020-07-16T12:03:00Z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