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4BB" w:rsidRPr="000E25A1" w:rsidRDefault="007B64BB" w:rsidP="007B64BB">
      <w:pPr>
        <w:ind w:firstLine="700"/>
      </w:pPr>
    </w:p>
    <w:p w:rsidR="007B64BB" w:rsidRPr="000E25A1" w:rsidRDefault="007B64BB" w:rsidP="007B64BB">
      <w:pPr>
        <w:ind w:firstLine="700"/>
      </w:pPr>
    </w:p>
    <w:p w:rsidR="007B64BB" w:rsidRPr="000E25A1" w:rsidRDefault="007B64BB" w:rsidP="007B64BB">
      <w:pPr>
        <w:ind w:firstLine="700"/>
      </w:pPr>
    </w:p>
    <w:p w:rsidR="007B64BB" w:rsidRPr="000E25A1" w:rsidRDefault="007B64BB" w:rsidP="007B64BB">
      <w:pPr>
        <w:ind w:firstLine="700"/>
      </w:pPr>
    </w:p>
    <w:p w:rsidR="007B64BB" w:rsidRPr="000E25A1" w:rsidRDefault="007B64BB" w:rsidP="007B64BB">
      <w:pPr>
        <w:ind w:firstLine="700"/>
      </w:pPr>
    </w:p>
    <w:p w:rsidR="007B64BB" w:rsidRPr="000E25A1" w:rsidRDefault="007B64BB" w:rsidP="007B64BB">
      <w:pPr>
        <w:ind w:firstLine="700"/>
      </w:pPr>
    </w:p>
    <w:p w:rsidR="007B64BB" w:rsidRPr="000E25A1" w:rsidRDefault="007B64BB" w:rsidP="007B64BB">
      <w:pPr>
        <w:ind w:firstLine="700"/>
      </w:pPr>
    </w:p>
    <w:p w:rsidR="007B64BB" w:rsidRPr="000E25A1" w:rsidRDefault="007B64BB" w:rsidP="007B64BB">
      <w:pPr>
        <w:ind w:firstLine="700"/>
      </w:pPr>
    </w:p>
    <w:p w:rsidR="007B64BB" w:rsidRPr="000E25A1" w:rsidRDefault="007B64BB" w:rsidP="007B64BB">
      <w:pPr>
        <w:ind w:firstLine="700"/>
      </w:pPr>
    </w:p>
    <w:p w:rsidR="007B64BB" w:rsidRPr="000E25A1" w:rsidRDefault="007B64BB" w:rsidP="007B64BB">
      <w:pPr>
        <w:ind w:firstLine="700"/>
      </w:pPr>
    </w:p>
    <w:p w:rsidR="007B64BB" w:rsidRPr="000E25A1" w:rsidRDefault="007B64BB" w:rsidP="007B64BB">
      <w:pPr>
        <w:ind w:firstLine="700"/>
      </w:pPr>
    </w:p>
    <w:p w:rsidR="007B64BB" w:rsidRPr="000E25A1" w:rsidRDefault="007B64BB" w:rsidP="007B64BB">
      <w:pPr>
        <w:ind w:firstLine="700"/>
      </w:pPr>
    </w:p>
    <w:p w:rsidR="00805746" w:rsidRPr="000E25A1" w:rsidRDefault="00805746" w:rsidP="00805746">
      <w:pPr>
        <w:jc w:val="center"/>
        <w:rPr>
          <w:b/>
          <w:bCs/>
        </w:rPr>
      </w:pPr>
      <w:r w:rsidRPr="000E25A1">
        <w:rPr>
          <w:b/>
          <w:szCs w:val="28"/>
        </w:rPr>
        <w:t xml:space="preserve">О проекте </w:t>
      </w:r>
      <w:r w:rsidRPr="000E25A1">
        <w:rPr>
          <w:b/>
          <w:bCs/>
          <w:szCs w:val="28"/>
        </w:rPr>
        <w:t xml:space="preserve">Постановления </w:t>
      </w:r>
      <w:r w:rsidRPr="000E25A1">
        <w:rPr>
          <w:b/>
        </w:rPr>
        <w:t>Парламента</w:t>
      </w:r>
      <w:r w:rsidRPr="000E25A1">
        <w:rPr>
          <w:b/>
          <w:szCs w:val="28"/>
        </w:rPr>
        <w:t xml:space="preserve"> </w:t>
      </w:r>
      <w:r w:rsidRPr="000E25A1">
        <w:rPr>
          <w:b/>
          <w:bCs/>
        </w:rPr>
        <w:t xml:space="preserve">об утверждении </w:t>
      </w:r>
      <w:proofErr w:type="gramStart"/>
      <w:r w:rsidRPr="000E25A1">
        <w:rPr>
          <w:b/>
          <w:bCs/>
        </w:rPr>
        <w:t>порядка использования средств Фонда субсидирования</w:t>
      </w:r>
      <w:proofErr w:type="gramEnd"/>
      <w:r w:rsidRPr="000E25A1">
        <w:rPr>
          <w:b/>
          <w:bCs/>
        </w:rPr>
        <w:t xml:space="preserve"> </w:t>
      </w:r>
    </w:p>
    <w:p w:rsidR="00805746" w:rsidRPr="000E25A1" w:rsidRDefault="00805746" w:rsidP="00805746">
      <w:pPr>
        <w:jc w:val="center"/>
        <w:rPr>
          <w:b/>
          <w:bCs/>
        </w:rPr>
      </w:pPr>
      <w:r w:rsidRPr="000E25A1">
        <w:rPr>
          <w:b/>
          <w:bCs/>
        </w:rPr>
        <w:t xml:space="preserve">сельскохозяйственных производителей </w:t>
      </w:r>
    </w:p>
    <w:p w:rsidR="00805746" w:rsidRPr="000E25A1" w:rsidRDefault="00805746" w:rsidP="00805746">
      <w:pPr>
        <w:jc w:val="center"/>
        <w:rPr>
          <w:b/>
          <w:bCs/>
        </w:rPr>
      </w:pPr>
      <w:r w:rsidRPr="000E25A1">
        <w:rPr>
          <w:b/>
          <w:bCs/>
        </w:rPr>
        <w:t>________________________________________________</w:t>
      </w:r>
    </w:p>
    <w:p w:rsidR="00805746" w:rsidRPr="000E25A1" w:rsidRDefault="00805746" w:rsidP="00805746">
      <w:pPr>
        <w:pStyle w:val="tt"/>
        <w:rPr>
          <w:sz w:val="28"/>
          <w:szCs w:val="28"/>
        </w:rPr>
      </w:pPr>
      <w:r w:rsidRPr="000E25A1">
        <w:rPr>
          <w:sz w:val="28"/>
          <w:szCs w:val="28"/>
        </w:rPr>
        <w:t xml:space="preserve"> </w:t>
      </w:r>
    </w:p>
    <w:p w:rsidR="00805746" w:rsidRPr="000E25A1" w:rsidRDefault="00805746" w:rsidP="00805746">
      <w:pPr>
        <w:pStyle w:val="cn"/>
        <w:spacing w:before="120"/>
        <w:ind w:firstLine="709"/>
        <w:jc w:val="left"/>
        <w:rPr>
          <w:sz w:val="28"/>
          <w:szCs w:val="28"/>
        </w:rPr>
      </w:pPr>
      <w:r w:rsidRPr="000E25A1">
        <w:rPr>
          <w:sz w:val="28"/>
          <w:szCs w:val="28"/>
        </w:rPr>
        <w:t>Правительство ПОСТАНОВЛЯЕТ:</w:t>
      </w:r>
    </w:p>
    <w:p w:rsidR="00805746" w:rsidRPr="000E25A1" w:rsidRDefault="00997E84" w:rsidP="00805746">
      <w:pPr>
        <w:spacing w:before="120"/>
        <w:ind w:firstLine="709"/>
        <w:rPr>
          <w:bCs/>
          <w:szCs w:val="28"/>
        </w:rPr>
      </w:pPr>
      <w:r w:rsidRPr="000E25A1">
        <w:rPr>
          <w:szCs w:val="28"/>
        </w:rPr>
        <w:t xml:space="preserve">Одобрить </w:t>
      </w:r>
      <w:r w:rsidR="00805746" w:rsidRPr="000E25A1">
        <w:rPr>
          <w:szCs w:val="28"/>
        </w:rPr>
        <w:t xml:space="preserve">и представить Парламенту </w:t>
      </w:r>
      <w:r w:rsidRPr="000E25A1">
        <w:rPr>
          <w:szCs w:val="28"/>
        </w:rPr>
        <w:t xml:space="preserve">для рассмотрения </w:t>
      </w:r>
      <w:r w:rsidR="00805746" w:rsidRPr="000E25A1">
        <w:rPr>
          <w:szCs w:val="28"/>
        </w:rPr>
        <w:t xml:space="preserve">проект </w:t>
      </w:r>
      <w:r w:rsidR="00805746" w:rsidRPr="000E25A1">
        <w:rPr>
          <w:bCs/>
          <w:szCs w:val="28"/>
        </w:rPr>
        <w:t xml:space="preserve">Постановления </w:t>
      </w:r>
      <w:r w:rsidR="00805746" w:rsidRPr="000E25A1">
        <w:rPr>
          <w:szCs w:val="28"/>
        </w:rPr>
        <w:t xml:space="preserve">Парламента </w:t>
      </w:r>
      <w:r w:rsidR="00805746" w:rsidRPr="000E25A1">
        <w:rPr>
          <w:bCs/>
          <w:szCs w:val="28"/>
        </w:rPr>
        <w:t xml:space="preserve">об утверждении </w:t>
      </w:r>
      <w:proofErr w:type="gramStart"/>
      <w:r w:rsidR="00805746" w:rsidRPr="000E25A1">
        <w:rPr>
          <w:bCs/>
          <w:szCs w:val="28"/>
        </w:rPr>
        <w:t>порядка использования средств Фонда субсидирования сельскохозяйственных производителей</w:t>
      </w:r>
      <w:proofErr w:type="gramEnd"/>
      <w:r w:rsidR="00805746" w:rsidRPr="000E25A1">
        <w:rPr>
          <w:bCs/>
          <w:szCs w:val="28"/>
        </w:rPr>
        <w:t xml:space="preserve">. </w:t>
      </w:r>
    </w:p>
    <w:p w:rsidR="007B64BB" w:rsidRPr="000E25A1" w:rsidRDefault="007B64BB" w:rsidP="007B64BB">
      <w:pPr>
        <w:ind w:firstLine="709"/>
      </w:pPr>
    </w:p>
    <w:p w:rsidR="007B64BB" w:rsidRPr="000E25A1" w:rsidRDefault="007B64BB" w:rsidP="007B64BB">
      <w:pPr>
        <w:ind w:firstLine="709"/>
      </w:pPr>
    </w:p>
    <w:p w:rsidR="00997E84" w:rsidRPr="000E25A1" w:rsidRDefault="00997E84" w:rsidP="007B64BB">
      <w:pPr>
        <w:ind w:firstLine="709"/>
      </w:pPr>
    </w:p>
    <w:p w:rsidR="00997E84" w:rsidRPr="000E25A1" w:rsidRDefault="00997E84" w:rsidP="007B64BB">
      <w:pPr>
        <w:ind w:firstLine="709"/>
      </w:pPr>
    </w:p>
    <w:p w:rsidR="007B64BB" w:rsidRPr="000E25A1" w:rsidRDefault="007B64BB" w:rsidP="007B64BB">
      <w:pPr>
        <w:ind w:firstLine="709"/>
        <w:rPr>
          <w:b/>
        </w:rPr>
      </w:pPr>
      <w:r w:rsidRPr="000E25A1">
        <w:rPr>
          <w:b/>
        </w:rPr>
        <w:t>Премьер-министр</w:t>
      </w:r>
      <w:r w:rsidRPr="000E25A1">
        <w:rPr>
          <w:b/>
        </w:rPr>
        <w:tab/>
      </w:r>
      <w:r w:rsidRPr="000E25A1">
        <w:rPr>
          <w:b/>
        </w:rPr>
        <w:tab/>
      </w:r>
      <w:r w:rsidRPr="000E25A1">
        <w:rPr>
          <w:b/>
        </w:rPr>
        <w:tab/>
      </w:r>
      <w:r w:rsidRPr="000E25A1">
        <w:rPr>
          <w:b/>
        </w:rPr>
        <w:tab/>
        <w:t xml:space="preserve">ВЛАДИМИР ФИЛАТ </w:t>
      </w:r>
    </w:p>
    <w:p w:rsidR="007B64BB" w:rsidRPr="000E25A1" w:rsidRDefault="007B64BB" w:rsidP="007B64BB">
      <w:pPr>
        <w:ind w:firstLine="709"/>
      </w:pPr>
    </w:p>
    <w:p w:rsidR="007B64BB" w:rsidRPr="000E25A1" w:rsidRDefault="007B64BB" w:rsidP="007B64BB">
      <w:pPr>
        <w:ind w:firstLine="709"/>
      </w:pPr>
      <w:r w:rsidRPr="000E25A1">
        <w:t>Контрасигнуют:</w:t>
      </w:r>
    </w:p>
    <w:p w:rsidR="007B64BB" w:rsidRPr="000E25A1" w:rsidRDefault="007B64BB" w:rsidP="007B64BB"/>
    <w:p w:rsidR="00997E84" w:rsidRPr="000E25A1" w:rsidRDefault="00997E84">
      <w:r w:rsidRPr="000E25A1">
        <w:t xml:space="preserve">Министр сельского хозяйства и </w:t>
      </w:r>
    </w:p>
    <w:p w:rsidR="007B64BB" w:rsidRPr="000E25A1" w:rsidRDefault="00997E84" w:rsidP="007B64BB">
      <w:r w:rsidRPr="000E25A1">
        <w:t xml:space="preserve">пищевой промышленности </w:t>
      </w:r>
      <w:r w:rsidRPr="000E25A1">
        <w:tab/>
      </w:r>
      <w:r w:rsidRPr="000E25A1">
        <w:tab/>
      </w:r>
      <w:r w:rsidRPr="000E25A1">
        <w:tab/>
      </w:r>
      <w:r w:rsidRPr="000E25A1">
        <w:tab/>
        <w:t xml:space="preserve">Василе Бумаков </w:t>
      </w:r>
    </w:p>
    <w:p w:rsidR="00997E84" w:rsidRPr="000E25A1" w:rsidRDefault="00997E84" w:rsidP="007B64BB"/>
    <w:p w:rsidR="00997E84" w:rsidRPr="000E25A1" w:rsidRDefault="00997E84" w:rsidP="007B64BB">
      <w:r w:rsidRPr="000E25A1">
        <w:t>Министр финансов</w:t>
      </w:r>
      <w:r w:rsidRPr="000E25A1">
        <w:tab/>
      </w:r>
      <w:r w:rsidRPr="000E25A1">
        <w:tab/>
      </w:r>
      <w:r w:rsidRPr="000E25A1">
        <w:tab/>
      </w:r>
      <w:r w:rsidRPr="000E25A1">
        <w:tab/>
      </w:r>
      <w:r w:rsidRPr="000E25A1">
        <w:tab/>
        <w:t xml:space="preserve">Вячеслав Негруца </w:t>
      </w:r>
    </w:p>
    <w:p w:rsidR="007B64BB" w:rsidRPr="000E25A1" w:rsidRDefault="007B64BB" w:rsidP="007B64BB"/>
    <w:p w:rsidR="007B64BB" w:rsidRPr="000E25A1" w:rsidRDefault="007B64BB" w:rsidP="007B64BB"/>
    <w:p w:rsidR="007B64BB" w:rsidRPr="000E25A1" w:rsidRDefault="007B64BB" w:rsidP="007B64BB"/>
    <w:p w:rsidR="007B64BB" w:rsidRPr="000E25A1" w:rsidRDefault="007B64BB" w:rsidP="007B64BB"/>
    <w:p w:rsidR="007B64BB" w:rsidRPr="000E25A1" w:rsidRDefault="007B64BB" w:rsidP="007B64BB">
      <w:pPr>
        <w:tabs>
          <w:tab w:val="left" w:pos="700"/>
        </w:tabs>
      </w:pPr>
    </w:p>
    <w:p w:rsidR="007B64BB" w:rsidRPr="000E25A1" w:rsidRDefault="007B64BB" w:rsidP="007B64BB"/>
    <w:p w:rsidR="007B64BB" w:rsidRPr="000E25A1" w:rsidRDefault="007B64BB" w:rsidP="007B64BB"/>
    <w:p w:rsidR="007B64BB" w:rsidRPr="000E25A1" w:rsidRDefault="007B64BB" w:rsidP="007B64BB"/>
    <w:p w:rsidR="007B64BB" w:rsidRPr="000E25A1" w:rsidRDefault="007B64BB" w:rsidP="007B64BB"/>
    <w:p w:rsidR="007B64BB" w:rsidRPr="000E25A1" w:rsidRDefault="007B64BB" w:rsidP="007B64BB"/>
    <w:p w:rsidR="00997E84" w:rsidRPr="000E25A1" w:rsidRDefault="00997E84" w:rsidP="007B64BB"/>
    <w:p w:rsidR="00997E84" w:rsidRPr="000E25A1" w:rsidRDefault="00997E84" w:rsidP="007B64BB"/>
    <w:p w:rsidR="00997E84" w:rsidRPr="000E25A1" w:rsidRDefault="00997E84" w:rsidP="007B64BB"/>
    <w:p w:rsidR="00997E84" w:rsidRPr="000E25A1" w:rsidRDefault="00997E84" w:rsidP="007B64BB"/>
    <w:p w:rsidR="00997E84" w:rsidRPr="000E25A1" w:rsidRDefault="00997E84" w:rsidP="007B64BB"/>
    <w:p w:rsidR="00997E84" w:rsidRPr="000E25A1" w:rsidRDefault="00997E84" w:rsidP="007B64BB"/>
    <w:p w:rsidR="00997E84" w:rsidRPr="000E25A1" w:rsidRDefault="00997E84" w:rsidP="007B64BB"/>
    <w:p w:rsidR="00997E84" w:rsidRPr="000E25A1" w:rsidRDefault="00997E84" w:rsidP="007B64BB"/>
    <w:p w:rsidR="007B64BB" w:rsidRPr="000E25A1" w:rsidRDefault="007B64BB" w:rsidP="007B64BB">
      <w:r w:rsidRPr="000E25A1">
        <w:t>Визирует:</w:t>
      </w:r>
    </w:p>
    <w:p w:rsidR="007B64BB" w:rsidRPr="000E25A1" w:rsidRDefault="007B64BB" w:rsidP="007B64BB"/>
    <w:p w:rsidR="003A73D6" w:rsidRPr="000E25A1" w:rsidRDefault="003A73D6" w:rsidP="003A73D6">
      <w:pPr>
        <w:pStyle w:val="news"/>
        <w:rPr>
          <w:rFonts w:ascii="Times New Roman" w:hAnsi="Times New Roman" w:cs="Times New Roman"/>
          <w:sz w:val="28"/>
          <w:szCs w:val="28"/>
        </w:rPr>
      </w:pPr>
      <w:r w:rsidRPr="000E25A1">
        <w:rPr>
          <w:rFonts w:ascii="Times New Roman" w:hAnsi="Times New Roman" w:cs="Times New Roman"/>
          <w:sz w:val="28"/>
          <w:szCs w:val="28"/>
        </w:rPr>
        <w:t>Генеральный секретарь</w:t>
      </w:r>
    </w:p>
    <w:p w:rsidR="007B64BB" w:rsidRPr="000E25A1" w:rsidRDefault="003A73D6" w:rsidP="003A73D6">
      <w:r w:rsidRPr="000E25A1">
        <w:rPr>
          <w:szCs w:val="28"/>
        </w:rPr>
        <w:t xml:space="preserve">      </w:t>
      </w:r>
      <w:r w:rsidR="00803890" w:rsidRPr="000E25A1">
        <w:rPr>
          <w:szCs w:val="28"/>
        </w:rPr>
        <w:t xml:space="preserve"> </w:t>
      </w:r>
      <w:r w:rsidRPr="000E25A1">
        <w:rPr>
          <w:szCs w:val="28"/>
        </w:rPr>
        <w:t>Правительства</w:t>
      </w:r>
      <w:r w:rsidRPr="000E25A1">
        <w:rPr>
          <w:szCs w:val="28"/>
        </w:rPr>
        <w:tab/>
      </w:r>
      <w:r w:rsidRPr="000E25A1">
        <w:rPr>
          <w:szCs w:val="28"/>
        </w:rPr>
        <w:tab/>
      </w:r>
      <w:r w:rsidRPr="000E25A1">
        <w:rPr>
          <w:szCs w:val="28"/>
        </w:rPr>
        <w:tab/>
      </w:r>
      <w:r w:rsidRPr="000E25A1">
        <w:rPr>
          <w:szCs w:val="28"/>
        </w:rPr>
        <w:tab/>
      </w:r>
      <w:r w:rsidRPr="000E25A1">
        <w:rPr>
          <w:szCs w:val="28"/>
        </w:rPr>
        <w:tab/>
        <w:t>Виктор БОДЮ</w:t>
      </w:r>
      <w:r w:rsidR="007B64BB" w:rsidRPr="000E25A1">
        <w:tab/>
      </w:r>
      <w:r w:rsidR="007B64BB" w:rsidRPr="000E25A1">
        <w:tab/>
      </w:r>
    </w:p>
    <w:p w:rsidR="007B64BB" w:rsidRPr="000E25A1" w:rsidRDefault="007B64BB" w:rsidP="007B64BB"/>
    <w:p w:rsidR="001E18DD" w:rsidRPr="000E25A1" w:rsidRDefault="001E18DD" w:rsidP="007B64BB"/>
    <w:p w:rsidR="001E18DD" w:rsidRPr="000E25A1" w:rsidRDefault="001E18DD" w:rsidP="007B64BB"/>
    <w:p w:rsidR="007B64BB" w:rsidRPr="000E25A1" w:rsidRDefault="007B64BB" w:rsidP="007B64BB">
      <w:r w:rsidRPr="000E25A1">
        <w:t>Утверждено на заседании Правительства</w:t>
      </w:r>
    </w:p>
    <w:p w:rsidR="007B64BB" w:rsidRPr="000E25A1" w:rsidRDefault="007B64BB" w:rsidP="007B64BB">
      <w:r w:rsidRPr="000E25A1">
        <w:t>от</w:t>
      </w:r>
    </w:p>
    <w:p w:rsidR="007B64BB" w:rsidRPr="000E25A1" w:rsidRDefault="007B64BB" w:rsidP="007B64BB">
      <w:pPr>
        <w:ind w:firstLine="700"/>
      </w:pPr>
    </w:p>
    <w:p w:rsidR="007B64BB" w:rsidRPr="000E25A1" w:rsidRDefault="007B64BB" w:rsidP="007B64BB">
      <w:pPr>
        <w:ind w:firstLine="700"/>
      </w:pPr>
    </w:p>
    <w:p w:rsidR="007B64BB" w:rsidRPr="000E25A1" w:rsidRDefault="007B64BB" w:rsidP="007B64BB">
      <w:pPr>
        <w:ind w:firstLine="700"/>
      </w:pPr>
    </w:p>
    <w:p w:rsidR="007B64BB" w:rsidRPr="000E25A1" w:rsidRDefault="00A46041" w:rsidP="00A46041">
      <w:r w:rsidRPr="000E25A1">
        <w:t>Согласовано:</w:t>
      </w:r>
    </w:p>
    <w:p w:rsidR="00A46041" w:rsidRPr="000E25A1" w:rsidRDefault="00A46041" w:rsidP="00A46041"/>
    <w:p w:rsidR="00A46041" w:rsidRPr="000E25A1" w:rsidRDefault="00A46041" w:rsidP="00A46041">
      <w:r w:rsidRPr="000E25A1">
        <w:t>Заместитель министра юстиции</w:t>
      </w:r>
      <w:r w:rsidRPr="000E25A1">
        <w:tab/>
      </w:r>
      <w:r w:rsidRPr="000E25A1">
        <w:tab/>
      </w:r>
      <w:r w:rsidRPr="000E25A1">
        <w:tab/>
        <w:t xml:space="preserve">Олег Ефрим </w:t>
      </w:r>
    </w:p>
    <w:p w:rsidR="007B64BB" w:rsidRPr="000E25A1" w:rsidRDefault="007B64BB" w:rsidP="007B64BB">
      <w:pPr>
        <w:ind w:firstLine="700"/>
      </w:pPr>
    </w:p>
    <w:p w:rsidR="007B64BB" w:rsidRPr="000E25A1" w:rsidRDefault="007B64BB" w:rsidP="007B64BB">
      <w:pPr>
        <w:ind w:firstLine="700"/>
      </w:pPr>
    </w:p>
    <w:p w:rsidR="008E7862" w:rsidRPr="000E25A1" w:rsidRDefault="008E7862" w:rsidP="008E7862"/>
    <w:p w:rsidR="00997E84" w:rsidRPr="000E25A1" w:rsidRDefault="00997E84" w:rsidP="008E7862"/>
    <w:p w:rsidR="00997E84" w:rsidRPr="000E25A1" w:rsidRDefault="00997E84" w:rsidP="008E7862"/>
    <w:p w:rsidR="00997E84" w:rsidRPr="000E25A1" w:rsidRDefault="00997E84" w:rsidP="008E7862"/>
    <w:p w:rsidR="00997E84" w:rsidRPr="000E25A1" w:rsidRDefault="00997E84" w:rsidP="008E7862"/>
    <w:p w:rsidR="00997E84" w:rsidRPr="000E25A1" w:rsidRDefault="00997E84" w:rsidP="008E7862"/>
    <w:p w:rsidR="00997E84" w:rsidRPr="000E25A1" w:rsidRDefault="00997E84" w:rsidP="008E7862"/>
    <w:p w:rsidR="00997E84" w:rsidRPr="000E25A1" w:rsidRDefault="00997E84" w:rsidP="008E7862"/>
    <w:p w:rsidR="00997E84" w:rsidRPr="000E25A1" w:rsidRDefault="00997E84" w:rsidP="008E7862"/>
    <w:p w:rsidR="00997E84" w:rsidRPr="000E25A1" w:rsidRDefault="00997E84" w:rsidP="008E7862"/>
    <w:p w:rsidR="00997E84" w:rsidRPr="000E25A1" w:rsidRDefault="00997E84" w:rsidP="008E7862"/>
    <w:p w:rsidR="00997E84" w:rsidRPr="000E25A1" w:rsidRDefault="00997E84" w:rsidP="008E7862"/>
    <w:p w:rsidR="00997E84" w:rsidRPr="000E25A1" w:rsidRDefault="00997E84" w:rsidP="008E7862"/>
    <w:p w:rsidR="00997E84" w:rsidRPr="000E25A1" w:rsidRDefault="00997E84" w:rsidP="008E7862"/>
    <w:p w:rsidR="00997E84" w:rsidRPr="000E25A1" w:rsidRDefault="00997E84" w:rsidP="008E7862"/>
    <w:p w:rsidR="00997E84" w:rsidRPr="000E25A1" w:rsidRDefault="00997E84" w:rsidP="008E7862"/>
    <w:p w:rsidR="00997E84" w:rsidRPr="000E25A1" w:rsidRDefault="00997E84" w:rsidP="008E7862"/>
    <w:p w:rsidR="00A5331F" w:rsidRPr="000E25A1" w:rsidRDefault="00A5331F" w:rsidP="00E2046A">
      <w:pPr>
        <w:jc w:val="right"/>
        <w:rPr>
          <w:sz w:val="24"/>
        </w:rPr>
      </w:pPr>
      <w:r w:rsidRPr="000E25A1">
        <w:rPr>
          <w:sz w:val="24"/>
        </w:rPr>
        <w:t xml:space="preserve">Проект </w:t>
      </w:r>
    </w:p>
    <w:p w:rsidR="00A5331F" w:rsidRPr="000E25A1" w:rsidRDefault="00A5331F" w:rsidP="00E2046A">
      <w:pPr>
        <w:jc w:val="right"/>
        <w:rPr>
          <w:sz w:val="24"/>
        </w:rPr>
      </w:pPr>
      <w:r w:rsidRPr="000E25A1">
        <w:rPr>
          <w:sz w:val="24"/>
        </w:rPr>
        <w:t>Перевод</w:t>
      </w:r>
    </w:p>
    <w:p w:rsidR="00A5331F" w:rsidRPr="000E25A1" w:rsidRDefault="00A5331F" w:rsidP="00E2046A"/>
    <w:p w:rsidR="00A5331F" w:rsidRPr="000E25A1" w:rsidRDefault="00A5331F" w:rsidP="00E2046A">
      <w:pPr>
        <w:jc w:val="center"/>
        <w:rPr>
          <w:b/>
        </w:rPr>
      </w:pPr>
      <w:r w:rsidRPr="000E25A1">
        <w:rPr>
          <w:b/>
        </w:rPr>
        <w:t>ПАРЛАМЕНТ РЕСПУБЛИКИ МОЛДОВА</w:t>
      </w:r>
    </w:p>
    <w:p w:rsidR="00A5331F" w:rsidRPr="000E25A1" w:rsidRDefault="00A5331F" w:rsidP="00E2046A">
      <w:pPr>
        <w:jc w:val="center"/>
        <w:rPr>
          <w:b/>
        </w:rPr>
      </w:pPr>
    </w:p>
    <w:p w:rsidR="00A5331F" w:rsidRPr="000E25A1" w:rsidRDefault="00A5331F" w:rsidP="00E2046A">
      <w:pPr>
        <w:jc w:val="center"/>
        <w:rPr>
          <w:b/>
        </w:rPr>
      </w:pPr>
      <w:r w:rsidRPr="000E25A1">
        <w:rPr>
          <w:b/>
        </w:rPr>
        <w:t>ПОСТАНОВЛЕНИЕ</w:t>
      </w:r>
    </w:p>
    <w:p w:rsidR="00A5331F" w:rsidRPr="000E25A1" w:rsidRDefault="00A5331F" w:rsidP="00A5331F">
      <w:pPr>
        <w:jc w:val="center"/>
        <w:rPr>
          <w:b/>
          <w:bCs/>
        </w:rPr>
      </w:pPr>
      <w:r w:rsidRPr="000E25A1">
        <w:rPr>
          <w:b/>
          <w:bCs/>
        </w:rPr>
        <w:t xml:space="preserve">об утверждении </w:t>
      </w:r>
      <w:proofErr w:type="gramStart"/>
      <w:r w:rsidRPr="000E25A1">
        <w:rPr>
          <w:b/>
          <w:bCs/>
        </w:rPr>
        <w:t xml:space="preserve">порядка использования средств Фонда </w:t>
      </w:r>
      <w:r w:rsidRPr="000E25A1">
        <w:rPr>
          <w:b/>
          <w:bCs/>
        </w:rPr>
        <w:br/>
        <w:t>субсидирования сельскохозяйственных производителей</w:t>
      </w:r>
      <w:proofErr w:type="gramEnd"/>
      <w:r w:rsidRPr="000E25A1">
        <w:rPr>
          <w:b/>
          <w:bCs/>
        </w:rPr>
        <w:t xml:space="preserve"> </w:t>
      </w:r>
    </w:p>
    <w:p w:rsidR="00A5331F" w:rsidRPr="000E25A1" w:rsidRDefault="00A5331F" w:rsidP="00A5331F">
      <w:pPr>
        <w:jc w:val="center"/>
        <w:rPr>
          <w:b/>
          <w:bCs/>
        </w:rPr>
      </w:pPr>
    </w:p>
    <w:p w:rsidR="00A5331F" w:rsidRPr="000E25A1" w:rsidRDefault="00A5331F" w:rsidP="00B4435B">
      <w:pPr>
        <w:rPr>
          <w:szCs w:val="28"/>
        </w:rPr>
      </w:pPr>
      <w:r w:rsidRPr="000E25A1">
        <w:rPr>
          <w:szCs w:val="28"/>
        </w:rPr>
        <w:tab/>
        <w:t xml:space="preserve">Во исполнение положений пункта а) статьи 2 Закона о государственном бюджете на 2011 год  № </w:t>
      </w:r>
      <w:r w:rsidR="00915815" w:rsidRPr="000E25A1">
        <w:rPr>
          <w:szCs w:val="28"/>
        </w:rPr>
        <w:t>52</w:t>
      </w:r>
      <w:r w:rsidRPr="000E25A1">
        <w:rPr>
          <w:szCs w:val="28"/>
        </w:rPr>
        <w:t xml:space="preserve"> от 31 марта 2011 года (Официальный монитор Республики Молдова, </w:t>
      </w:r>
      <w:smartTag w:uri="urn:schemas-microsoft-com:office:smarttags" w:element="metricconverter">
        <w:smartTagPr>
          <w:attr w:name="ProductID" w:val="2011 г"/>
        </w:smartTagPr>
        <w:r w:rsidRPr="000E25A1">
          <w:rPr>
            <w:szCs w:val="28"/>
          </w:rPr>
          <w:t>2011 г</w:t>
        </w:r>
      </w:smartTag>
      <w:r w:rsidRPr="000E25A1">
        <w:rPr>
          <w:szCs w:val="28"/>
        </w:rPr>
        <w:t xml:space="preserve">., № </w:t>
      </w:r>
      <w:r w:rsidR="00915815" w:rsidRPr="000E25A1">
        <w:rPr>
          <w:szCs w:val="28"/>
        </w:rPr>
        <w:t>63-64</w:t>
      </w:r>
      <w:r w:rsidRPr="000E25A1">
        <w:rPr>
          <w:szCs w:val="28"/>
        </w:rPr>
        <w:t xml:space="preserve">, ст. </w:t>
      </w:r>
      <w:r w:rsidR="00915815" w:rsidRPr="000E25A1">
        <w:rPr>
          <w:szCs w:val="28"/>
        </w:rPr>
        <w:t>151</w:t>
      </w:r>
      <w:r w:rsidRPr="000E25A1">
        <w:rPr>
          <w:szCs w:val="28"/>
        </w:rPr>
        <w:t>)</w:t>
      </w:r>
      <w:r w:rsidR="00B4435B" w:rsidRPr="000E25A1">
        <w:rPr>
          <w:szCs w:val="28"/>
        </w:rPr>
        <w:t xml:space="preserve"> </w:t>
      </w:r>
      <w:r w:rsidRPr="000E25A1">
        <w:rPr>
          <w:szCs w:val="28"/>
        </w:rPr>
        <w:t>Парламент принимает настоящее постановление.</w:t>
      </w:r>
    </w:p>
    <w:p w:rsidR="00A5331F" w:rsidRPr="000E25A1" w:rsidRDefault="00A5331F" w:rsidP="00E2046A">
      <w:pPr>
        <w:ind w:firstLine="720"/>
        <w:rPr>
          <w:szCs w:val="28"/>
        </w:rPr>
      </w:pPr>
    </w:p>
    <w:p w:rsidR="00A5331F" w:rsidRPr="000E25A1" w:rsidRDefault="00A5331F" w:rsidP="00A5331F">
      <w:pPr>
        <w:tabs>
          <w:tab w:val="left" w:pos="1100"/>
        </w:tabs>
        <w:spacing w:before="120"/>
        <w:ind w:firstLine="709"/>
        <w:rPr>
          <w:szCs w:val="24"/>
        </w:rPr>
      </w:pPr>
      <w:r w:rsidRPr="000E25A1">
        <w:rPr>
          <w:b/>
          <w:szCs w:val="24"/>
        </w:rPr>
        <w:t>Ст.1.</w:t>
      </w:r>
      <w:r w:rsidRPr="000E25A1">
        <w:rPr>
          <w:szCs w:val="24"/>
        </w:rPr>
        <w:t xml:space="preserve"> – Средства </w:t>
      </w:r>
      <w:r w:rsidR="00B4435B" w:rsidRPr="000E25A1">
        <w:rPr>
          <w:szCs w:val="24"/>
        </w:rPr>
        <w:t xml:space="preserve">Фонда </w:t>
      </w:r>
      <w:r w:rsidRPr="000E25A1">
        <w:rPr>
          <w:szCs w:val="24"/>
        </w:rPr>
        <w:t>субсидирования сельскохозяйственных производителей в сумме 250,0 миллион</w:t>
      </w:r>
      <w:r w:rsidR="00901C5C" w:rsidRPr="000E25A1">
        <w:rPr>
          <w:szCs w:val="24"/>
        </w:rPr>
        <w:t>ов</w:t>
      </w:r>
      <w:r w:rsidRPr="000E25A1">
        <w:rPr>
          <w:szCs w:val="24"/>
        </w:rPr>
        <w:t xml:space="preserve"> леев направ</w:t>
      </w:r>
      <w:r w:rsidR="00B4435B" w:rsidRPr="000E25A1">
        <w:rPr>
          <w:szCs w:val="24"/>
        </w:rPr>
        <w:t>ляются</w:t>
      </w:r>
      <w:r w:rsidRPr="000E25A1">
        <w:rPr>
          <w:szCs w:val="24"/>
        </w:rPr>
        <w:t xml:space="preserve"> для </w:t>
      </w:r>
      <w:r w:rsidR="00B4435B" w:rsidRPr="000E25A1">
        <w:rPr>
          <w:szCs w:val="24"/>
        </w:rPr>
        <w:t xml:space="preserve">использования </w:t>
      </w:r>
      <w:r w:rsidRPr="000E25A1">
        <w:rPr>
          <w:szCs w:val="24"/>
        </w:rPr>
        <w:t xml:space="preserve">в соответствии с </w:t>
      </w:r>
      <w:r w:rsidR="00901C5C" w:rsidRPr="000E25A1">
        <w:rPr>
          <w:szCs w:val="24"/>
        </w:rPr>
        <w:t xml:space="preserve">порядком, </w:t>
      </w:r>
      <w:r w:rsidRPr="000E25A1">
        <w:rPr>
          <w:szCs w:val="24"/>
        </w:rPr>
        <w:t>установленным Правительством, в следующих целях:</w:t>
      </w:r>
    </w:p>
    <w:p w:rsidR="00A5331F" w:rsidRPr="000E25A1" w:rsidRDefault="00A5331F" w:rsidP="00E05FAA">
      <w:pPr>
        <w:pStyle w:val="11"/>
        <w:numPr>
          <w:ilvl w:val="0"/>
          <w:numId w:val="1"/>
        </w:numPr>
        <w:tabs>
          <w:tab w:val="left" w:pos="1100"/>
        </w:tabs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4"/>
          <w:lang w:eastAsia="en-US"/>
        </w:rPr>
      </w:pPr>
      <w:r w:rsidRPr="000E25A1">
        <w:rPr>
          <w:rFonts w:ascii="Times New Roman" w:hAnsi="Times New Roman"/>
          <w:sz w:val="28"/>
          <w:szCs w:val="24"/>
          <w:lang w:eastAsia="en-US"/>
        </w:rPr>
        <w:t xml:space="preserve">стимулирование кредитования сельскохозяйственных производителей коммерческими банками, </w:t>
      </w:r>
      <w:r w:rsidR="00901C5C" w:rsidRPr="000E25A1">
        <w:rPr>
          <w:rFonts w:ascii="Times New Roman" w:hAnsi="Times New Roman"/>
          <w:sz w:val="28"/>
          <w:szCs w:val="24"/>
          <w:lang w:eastAsia="en-US"/>
        </w:rPr>
        <w:t>организаци</w:t>
      </w:r>
      <w:r w:rsidR="00B4435B" w:rsidRPr="000E25A1">
        <w:rPr>
          <w:rFonts w:ascii="Times New Roman" w:hAnsi="Times New Roman"/>
          <w:sz w:val="28"/>
          <w:szCs w:val="24"/>
          <w:lang w:eastAsia="en-US"/>
        </w:rPr>
        <w:t>й</w:t>
      </w:r>
      <w:r w:rsidR="00901C5C" w:rsidRPr="000E25A1">
        <w:rPr>
          <w:rFonts w:ascii="Times New Roman" w:hAnsi="Times New Roman"/>
          <w:sz w:val="28"/>
          <w:szCs w:val="24"/>
          <w:lang w:eastAsia="en-US"/>
        </w:rPr>
        <w:t xml:space="preserve"> </w:t>
      </w:r>
      <w:r w:rsidRPr="000E25A1">
        <w:rPr>
          <w:rFonts w:ascii="Times New Roman" w:hAnsi="Times New Roman"/>
          <w:sz w:val="28"/>
          <w:szCs w:val="24"/>
          <w:lang w:eastAsia="en-US"/>
        </w:rPr>
        <w:t>микрофинанс</w:t>
      </w:r>
      <w:r w:rsidR="00901C5C" w:rsidRPr="000E25A1">
        <w:rPr>
          <w:rFonts w:ascii="Times New Roman" w:hAnsi="Times New Roman"/>
          <w:sz w:val="28"/>
          <w:szCs w:val="24"/>
          <w:lang w:eastAsia="en-US"/>
        </w:rPr>
        <w:t xml:space="preserve">ирования </w:t>
      </w:r>
      <w:r w:rsidRPr="000E25A1">
        <w:rPr>
          <w:rFonts w:ascii="Times New Roman" w:hAnsi="Times New Roman"/>
          <w:sz w:val="28"/>
          <w:szCs w:val="24"/>
          <w:lang w:eastAsia="en-US"/>
        </w:rPr>
        <w:t xml:space="preserve"> и ссудо-сберегательных ассоциаций;</w:t>
      </w:r>
    </w:p>
    <w:p w:rsidR="00A5331F" w:rsidRPr="000E25A1" w:rsidRDefault="00A5331F" w:rsidP="00E05FAA">
      <w:pPr>
        <w:pStyle w:val="11"/>
        <w:numPr>
          <w:ilvl w:val="0"/>
          <w:numId w:val="1"/>
        </w:numPr>
        <w:tabs>
          <w:tab w:val="left" w:pos="1100"/>
        </w:tabs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4"/>
          <w:lang w:eastAsia="en-US"/>
        </w:rPr>
      </w:pPr>
      <w:r w:rsidRPr="000E25A1">
        <w:rPr>
          <w:rFonts w:ascii="Times New Roman" w:hAnsi="Times New Roman"/>
          <w:sz w:val="28"/>
          <w:szCs w:val="24"/>
          <w:lang w:eastAsia="en-US"/>
        </w:rPr>
        <w:t xml:space="preserve">стимулирование </w:t>
      </w:r>
      <w:r w:rsidR="00B4435B" w:rsidRPr="000E25A1">
        <w:rPr>
          <w:rFonts w:ascii="Times New Roman" w:hAnsi="Times New Roman"/>
          <w:sz w:val="28"/>
          <w:szCs w:val="24"/>
          <w:lang w:eastAsia="en-US"/>
        </w:rPr>
        <w:t xml:space="preserve">механизма </w:t>
      </w:r>
      <w:r w:rsidRPr="000E25A1">
        <w:rPr>
          <w:rFonts w:ascii="Times New Roman" w:hAnsi="Times New Roman"/>
          <w:sz w:val="28"/>
          <w:szCs w:val="24"/>
          <w:lang w:eastAsia="en-US"/>
        </w:rPr>
        <w:t>страховани</w:t>
      </w:r>
      <w:r w:rsidR="00901C5C" w:rsidRPr="000E25A1">
        <w:rPr>
          <w:rFonts w:ascii="Times New Roman" w:hAnsi="Times New Roman"/>
          <w:sz w:val="28"/>
          <w:szCs w:val="24"/>
          <w:lang w:eastAsia="en-US"/>
        </w:rPr>
        <w:t>я</w:t>
      </w:r>
      <w:r w:rsidRPr="000E25A1">
        <w:rPr>
          <w:rFonts w:ascii="Times New Roman" w:hAnsi="Times New Roman"/>
          <w:sz w:val="28"/>
          <w:szCs w:val="24"/>
          <w:lang w:eastAsia="en-US"/>
        </w:rPr>
        <w:t xml:space="preserve"> рисков </w:t>
      </w:r>
      <w:r w:rsidR="00901C5C" w:rsidRPr="000E25A1">
        <w:rPr>
          <w:rFonts w:ascii="Times New Roman" w:hAnsi="Times New Roman"/>
          <w:sz w:val="28"/>
          <w:szCs w:val="24"/>
          <w:lang w:eastAsia="en-US"/>
        </w:rPr>
        <w:t xml:space="preserve">в </w:t>
      </w:r>
      <w:r w:rsidRPr="000E25A1">
        <w:rPr>
          <w:rFonts w:ascii="Times New Roman" w:hAnsi="Times New Roman"/>
          <w:sz w:val="28"/>
          <w:szCs w:val="24"/>
          <w:lang w:eastAsia="en-US"/>
        </w:rPr>
        <w:t>сельско</w:t>
      </w:r>
      <w:r w:rsidR="00901C5C" w:rsidRPr="000E25A1">
        <w:rPr>
          <w:rFonts w:ascii="Times New Roman" w:hAnsi="Times New Roman"/>
          <w:sz w:val="28"/>
          <w:szCs w:val="24"/>
          <w:lang w:eastAsia="en-US"/>
        </w:rPr>
        <w:t xml:space="preserve">м </w:t>
      </w:r>
      <w:r w:rsidRPr="000E25A1">
        <w:rPr>
          <w:rFonts w:ascii="Times New Roman" w:hAnsi="Times New Roman"/>
          <w:sz w:val="28"/>
          <w:szCs w:val="24"/>
          <w:lang w:eastAsia="en-US"/>
        </w:rPr>
        <w:t>хозяйстве;</w:t>
      </w:r>
    </w:p>
    <w:p w:rsidR="00A5331F" w:rsidRPr="000E25A1" w:rsidRDefault="00A5331F" w:rsidP="00E05FAA">
      <w:pPr>
        <w:pStyle w:val="11"/>
        <w:numPr>
          <w:ilvl w:val="0"/>
          <w:numId w:val="1"/>
        </w:numPr>
        <w:tabs>
          <w:tab w:val="left" w:pos="1100"/>
        </w:tabs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4"/>
          <w:lang w:eastAsia="en-US"/>
        </w:rPr>
      </w:pPr>
      <w:r w:rsidRPr="000E25A1">
        <w:rPr>
          <w:rFonts w:ascii="Times New Roman" w:hAnsi="Times New Roman"/>
          <w:sz w:val="28"/>
          <w:szCs w:val="24"/>
          <w:lang w:eastAsia="en-US"/>
        </w:rPr>
        <w:t xml:space="preserve">стимулирование инвестиций </w:t>
      </w:r>
      <w:r w:rsidR="00B4435B" w:rsidRPr="000E25A1">
        <w:rPr>
          <w:rFonts w:ascii="Times New Roman" w:hAnsi="Times New Roman"/>
          <w:sz w:val="28"/>
          <w:szCs w:val="24"/>
          <w:lang w:eastAsia="en-US"/>
        </w:rPr>
        <w:t>в</w:t>
      </w:r>
      <w:r w:rsidRPr="000E25A1">
        <w:rPr>
          <w:rFonts w:ascii="Times New Roman" w:hAnsi="Times New Roman"/>
          <w:sz w:val="28"/>
          <w:szCs w:val="24"/>
          <w:lang w:eastAsia="en-US"/>
        </w:rPr>
        <w:t xml:space="preserve"> создани</w:t>
      </w:r>
      <w:r w:rsidR="00B4435B" w:rsidRPr="000E25A1">
        <w:rPr>
          <w:rFonts w:ascii="Times New Roman" w:hAnsi="Times New Roman"/>
          <w:sz w:val="28"/>
          <w:szCs w:val="24"/>
          <w:lang w:eastAsia="en-US"/>
        </w:rPr>
        <w:t>е</w:t>
      </w:r>
      <w:r w:rsidRPr="000E25A1">
        <w:rPr>
          <w:rFonts w:ascii="Times New Roman" w:hAnsi="Times New Roman"/>
          <w:sz w:val="28"/>
          <w:szCs w:val="24"/>
          <w:lang w:eastAsia="en-US"/>
        </w:rPr>
        <w:t xml:space="preserve"> многолетних насаждений;</w:t>
      </w:r>
    </w:p>
    <w:p w:rsidR="00A5331F" w:rsidRPr="000E25A1" w:rsidRDefault="00A5331F" w:rsidP="00E05FAA">
      <w:pPr>
        <w:pStyle w:val="11"/>
        <w:numPr>
          <w:ilvl w:val="0"/>
          <w:numId w:val="1"/>
        </w:numPr>
        <w:tabs>
          <w:tab w:val="left" w:pos="1100"/>
        </w:tabs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4"/>
          <w:lang w:eastAsia="en-US"/>
        </w:rPr>
      </w:pPr>
      <w:r w:rsidRPr="000E25A1">
        <w:rPr>
          <w:rFonts w:ascii="Times New Roman" w:hAnsi="Times New Roman"/>
          <w:sz w:val="28"/>
          <w:szCs w:val="24"/>
          <w:lang w:eastAsia="en-US"/>
        </w:rPr>
        <w:t xml:space="preserve">субсидирование инвестиций </w:t>
      </w:r>
      <w:r w:rsidR="00901C5C" w:rsidRPr="000E25A1">
        <w:rPr>
          <w:rFonts w:ascii="Times New Roman" w:hAnsi="Times New Roman"/>
          <w:sz w:val="28"/>
          <w:szCs w:val="24"/>
          <w:lang w:eastAsia="en-US"/>
        </w:rPr>
        <w:t>для</w:t>
      </w:r>
      <w:r w:rsidRPr="000E25A1">
        <w:rPr>
          <w:rFonts w:ascii="Times New Roman" w:hAnsi="Times New Roman"/>
          <w:sz w:val="28"/>
          <w:szCs w:val="24"/>
          <w:lang w:eastAsia="en-US"/>
        </w:rPr>
        <w:t xml:space="preserve"> производств</w:t>
      </w:r>
      <w:r w:rsidR="00901C5C" w:rsidRPr="000E25A1">
        <w:rPr>
          <w:rFonts w:ascii="Times New Roman" w:hAnsi="Times New Roman"/>
          <w:sz w:val="28"/>
          <w:szCs w:val="24"/>
          <w:lang w:eastAsia="en-US"/>
        </w:rPr>
        <w:t>а</w:t>
      </w:r>
      <w:r w:rsidRPr="000E25A1">
        <w:rPr>
          <w:rFonts w:ascii="Times New Roman" w:hAnsi="Times New Roman"/>
          <w:sz w:val="28"/>
          <w:szCs w:val="24"/>
          <w:lang w:eastAsia="en-US"/>
        </w:rPr>
        <w:t xml:space="preserve"> овощей в закрытом грунте (зимние теплицы, солярии, т</w:t>
      </w:r>
      <w:r w:rsidR="00B4435B" w:rsidRPr="000E25A1">
        <w:rPr>
          <w:rFonts w:ascii="Times New Roman" w:hAnsi="Times New Roman"/>
          <w:sz w:val="28"/>
          <w:szCs w:val="24"/>
          <w:lang w:eastAsia="en-US"/>
        </w:rPr>
        <w:t>о</w:t>
      </w:r>
      <w:r w:rsidRPr="000E25A1">
        <w:rPr>
          <w:rFonts w:ascii="Times New Roman" w:hAnsi="Times New Roman"/>
          <w:sz w:val="28"/>
          <w:szCs w:val="24"/>
          <w:lang w:eastAsia="en-US"/>
        </w:rPr>
        <w:t>ннел</w:t>
      </w:r>
      <w:r w:rsidR="00901C5C" w:rsidRPr="000E25A1">
        <w:rPr>
          <w:rFonts w:ascii="Times New Roman" w:hAnsi="Times New Roman"/>
          <w:sz w:val="28"/>
          <w:szCs w:val="24"/>
          <w:lang w:eastAsia="en-US"/>
        </w:rPr>
        <w:t>и</w:t>
      </w:r>
      <w:r w:rsidRPr="000E25A1">
        <w:rPr>
          <w:rFonts w:ascii="Times New Roman" w:hAnsi="Times New Roman"/>
          <w:sz w:val="28"/>
          <w:szCs w:val="24"/>
          <w:lang w:eastAsia="en-US"/>
        </w:rPr>
        <w:t>);</w:t>
      </w:r>
    </w:p>
    <w:p w:rsidR="00A5331F" w:rsidRPr="000E25A1" w:rsidRDefault="00A5331F" w:rsidP="00E05FAA">
      <w:pPr>
        <w:pStyle w:val="11"/>
        <w:numPr>
          <w:ilvl w:val="0"/>
          <w:numId w:val="1"/>
        </w:numPr>
        <w:tabs>
          <w:tab w:val="left" w:pos="1100"/>
        </w:tabs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4"/>
          <w:lang w:eastAsia="en-US"/>
        </w:rPr>
      </w:pPr>
      <w:r w:rsidRPr="000E25A1">
        <w:rPr>
          <w:rFonts w:ascii="Times New Roman" w:hAnsi="Times New Roman"/>
          <w:sz w:val="28"/>
          <w:szCs w:val="24"/>
          <w:lang w:eastAsia="en-US"/>
        </w:rPr>
        <w:t xml:space="preserve">стимулирование инвестиций </w:t>
      </w:r>
      <w:r w:rsidR="00901C5C" w:rsidRPr="000E25A1">
        <w:rPr>
          <w:rFonts w:ascii="Times New Roman" w:hAnsi="Times New Roman"/>
          <w:sz w:val="28"/>
          <w:szCs w:val="24"/>
          <w:lang w:eastAsia="en-US"/>
        </w:rPr>
        <w:t>для</w:t>
      </w:r>
      <w:r w:rsidRPr="000E25A1">
        <w:rPr>
          <w:rFonts w:ascii="Times New Roman" w:hAnsi="Times New Roman"/>
          <w:sz w:val="28"/>
          <w:szCs w:val="24"/>
          <w:lang w:eastAsia="en-US"/>
        </w:rPr>
        <w:t xml:space="preserve"> приобретени</w:t>
      </w:r>
      <w:r w:rsidR="00901C5C" w:rsidRPr="000E25A1">
        <w:rPr>
          <w:rFonts w:ascii="Times New Roman" w:hAnsi="Times New Roman"/>
          <w:sz w:val="28"/>
          <w:szCs w:val="24"/>
          <w:lang w:eastAsia="en-US"/>
        </w:rPr>
        <w:t>я</w:t>
      </w:r>
      <w:r w:rsidRPr="000E25A1">
        <w:rPr>
          <w:rFonts w:ascii="Times New Roman" w:hAnsi="Times New Roman"/>
          <w:sz w:val="28"/>
          <w:szCs w:val="24"/>
          <w:lang w:eastAsia="en-US"/>
        </w:rPr>
        <w:t xml:space="preserve"> сельскохозяйственной техники и оборудовани</w:t>
      </w:r>
      <w:r w:rsidR="00901C5C" w:rsidRPr="000E25A1">
        <w:rPr>
          <w:rFonts w:ascii="Times New Roman" w:hAnsi="Times New Roman"/>
          <w:sz w:val="28"/>
          <w:szCs w:val="24"/>
          <w:lang w:eastAsia="en-US"/>
        </w:rPr>
        <w:t>я</w:t>
      </w:r>
      <w:r w:rsidRPr="000E25A1">
        <w:rPr>
          <w:rFonts w:ascii="Times New Roman" w:hAnsi="Times New Roman"/>
          <w:sz w:val="28"/>
          <w:szCs w:val="24"/>
          <w:lang w:eastAsia="en-US"/>
        </w:rPr>
        <w:t xml:space="preserve">, </w:t>
      </w:r>
      <w:r w:rsidR="00901C5C" w:rsidRPr="000E25A1">
        <w:rPr>
          <w:rFonts w:ascii="Times New Roman" w:hAnsi="Times New Roman"/>
          <w:sz w:val="28"/>
          <w:szCs w:val="24"/>
          <w:lang w:eastAsia="en-US"/>
        </w:rPr>
        <w:t>ирригационн</w:t>
      </w:r>
      <w:r w:rsidR="00B4435B" w:rsidRPr="000E25A1">
        <w:rPr>
          <w:rFonts w:ascii="Times New Roman" w:hAnsi="Times New Roman"/>
          <w:sz w:val="28"/>
          <w:szCs w:val="24"/>
          <w:lang w:eastAsia="en-US"/>
        </w:rPr>
        <w:t>ого</w:t>
      </w:r>
      <w:r w:rsidR="007453ED" w:rsidRPr="000E25A1">
        <w:rPr>
          <w:rFonts w:ascii="Times New Roman" w:hAnsi="Times New Roman"/>
          <w:sz w:val="28"/>
          <w:szCs w:val="24"/>
          <w:lang w:eastAsia="en-US"/>
        </w:rPr>
        <w:t xml:space="preserve"> </w:t>
      </w:r>
      <w:r w:rsidR="00B4435B" w:rsidRPr="000E25A1">
        <w:rPr>
          <w:rFonts w:ascii="Times New Roman" w:hAnsi="Times New Roman"/>
          <w:sz w:val="28"/>
          <w:szCs w:val="24"/>
          <w:lang w:eastAsia="en-US"/>
        </w:rPr>
        <w:t>оборудования</w:t>
      </w:r>
      <w:r w:rsidR="007453ED" w:rsidRPr="000E25A1">
        <w:rPr>
          <w:rFonts w:ascii="Times New Roman" w:hAnsi="Times New Roman"/>
          <w:sz w:val="28"/>
          <w:szCs w:val="24"/>
          <w:lang w:eastAsia="en-US"/>
        </w:rPr>
        <w:t>,</w:t>
      </w:r>
      <w:r w:rsidR="00901C5C" w:rsidRPr="000E25A1">
        <w:rPr>
          <w:rFonts w:ascii="Times New Roman" w:hAnsi="Times New Roman"/>
          <w:sz w:val="28"/>
          <w:szCs w:val="24"/>
          <w:lang w:eastAsia="en-US"/>
        </w:rPr>
        <w:t xml:space="preserve"> </w:t>
      </w:r>
      <w:r w:rsidRPr="000E25A1">
        <w:rPr>
          <w:rFonts w:ascii="Times New Roman" w:hAnsi="Times New Roman"/>
          <w:sz w:val="28"/>
          <w:szCs w:val="24"/>
          <w:lang w:eastAsia="en-US"/>
        </w:rPr>
        <w:t>в том числе систем защит</w:t>
      </w:r>
      <w:r w:rsidR="007453ED" w:rsidRPr="000E25A1">
        <w:rPr>
          <w:rFonts w:ascii="Times New Roman" w:hAnsi="Times New Roman"/>
          <w:sz w:val="28"/>
          <w:szCs w:val="24"/>
          <w:lang w:eastAsia="en-US"/>
        </w:rPr>
        <w:t>ы</w:t>
      </w:r>
      <w:r w:rsidRPr="000E25A1">
        <w:rPr>
          <w:rFonts w:ascii="Times New Roman" w:hAnsi="Times New Roman"/>
          <w:sz w:val="28"/>
          <w:szCs w:val="24"/>
          <w:lang w:eastAsia="en-US"/>
        </w:rPr>
        <w:t xml:space="preserve"> от заморозк</w:t>
      </w:r>
      <w:r w:rsidR="007453ED" w:rsidRPr="000E25A1">
        <w:rPr>
          <w:rFonts w:ascii="Times New Roman" w:hAnsi="Times New Roman"/>
          <w:sz w:val="28"/>
          <w:szCs w:val="24"/>
          <w:lang w:eastAsia="en-US"/>
        </w:rPr>
        <w:t>ов</w:t>
      </w:r>
      <w:r w:rsidRPr="000E25A1">
        <w:rPr>
          <w:rFonts w:ascii="Times New Roman" w:hAnsi="Times New Roman"/>
          <w:sz w:val="28"/>
          <w:szCs w:val="24"/>
          <w:lang w:eastAsia="en-US"/>
        </w:rPr>
        <w:t xml:space="preserve"> и противоградовы</w:t>
      </w:r>
      <w:r w:rsidR="00B4435B" w:rsidRPr="000E25A1">
        <w:rPr>
          <w:rFonts w:ascii="Times New Roman" w:hAnsi="Times New Roman"/>
          <w:sz w:val="28"/>
          <w:szCs w:val="24"/>
          <w:lang w:eastAsia="en-US"/>
        </w:rPr>
        <w:t>х</w:t>
      </w:r>
      <w:r w:rsidRPr="000E25A1">
        <w:rPr>
          <w:rFonts w:ascii="Times New Roman" w:hAnsi="Times New Roman"/>
          <w:sz w:val="28"/>
          <w:szCs w:val="24"/>
          <w:lang w:eastAsia="en-US"/>
        </w:rPr>
        <w:t xml:space="preserve"> установ</w:t>
      </w:r>
      <w:r w:rsidR="00B4435B" w:rsidRPr="000E25A1">
        <w:rPr>
          <w:rFonts w:ascii="Times New Roman" w:hAnsi="Times New Roman"/>
          <w:sz w:val="28"/>
          <w:szCs w:val="24"/>
          <w:lang w:eastAsia="en-US"/>
        </w:rPr>
        <w:t>о</w:t>
      </w:r>
      <w:r w:rsidRPr="000E25A1">
        <w:rPr>
          <w:rFonts w:ascii="Times New Roman" w:hAnsi="Times New Roman"/>
          <w:sz w:val="28"/>
          <w:szCs w:val="24"/>
          <w:lang w:eastAsia="en-US"/>
        </w:rPr>
        <w:t>к;</w:t>
      </w:r>
    </w:p>
    <w:p w:rsidR="00A5331F" w:rsidRPr="000E25A1" w:rsidRDefault="00A5331F" w:rsidP="00E05FAA">
      <w:pPr>
        <w:pStyle w:val="11"/>
        <w:numPr>
          <w:ilvl w:val="0"/>
          <w:numId w:val="1"/>
        </w:numPr>
        <w:tabs>
          <w:tab w:val="left" w:pos="1100"/>
        </w:tabs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4"/>
          <w:lang w:eastAsia="en-US"/>
        </w:rPr>
      </w:pPr>
      <w:r w:rsidRPr="000E25A1">
        <w:rPr>
          <w:rFonts w:ascii="Times New Roman" w:hAnsi="Times New Roman"/>
          <w:sz w:val="28"/>
          <w:szCs w:val="24"/>
          <w:lang w:eastAsia="en-US"/>
        </w:rPr>
        <w:t>поддержка продвижения и развития экологического сельскохозяйственного производства;</w:t>
      </w:r>
    </w:p>
    <w:p w:rsidR="00A5331F" w:rsidRPr="000E25A1" w:rsidRDefault="00A5331F" w:rsidP="00E05FAA">
      <w:pPr>
        <w:pStyle w:val="11"/>
        <w:numPr>
          <w:ilvl w:val="0"/>
          <w:numId w:val="1"/>
        </w:numPr>
        <w:tabs>
          <w:tab w:val="left" w:pos="1100"/>
        </w:tabs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4"/>
          <w:lang w:eastAsia="en-US"/>
        </w:rPr>
      </w:pPr>
      <w:r w:rsidRPr="000E25A1">
        <w:rPr>
          <w:rFonts w:ascii="Times New Roman" w:hAnsi="Times New Roman"/>
          <w:sz w:val="28"/>
          <w:szCs w:val="24"/>
          <w:lang w:eastAsia="en-US"/>
        </w:rPr>
        <w:t xml:space="preserve">стимулирование инвестиций в </w:t>
      </w:r>
      <w:r w:rsidR="00B4435B" w:rsidRPr="000E25A1">
        <w:rPr>
          <w:rFonts w:ascii="Times New Roman" w:hAnsi="Times New Roman"/>
          <w:sz w:val="28"/>
          <w:szCs w:val="24"/>
          <w:lang w:eastAsia="en-US"/>
        </w:rPr>
        <w:t>техн</w:t>
      </w:r>
      <w:r w:rsidR="00C420D1" w:rsidRPr="000E25A1">
        <w:rPr>
          <w:rFonts w:ascii="Times New Roman" w:hAnsi="Times New Roman"/>
          <w:sz w:val="28"/>
          <w:szCs w:val="24"/>
          <w:lang w:eastAsia="en-US"/>
        </w:rPr>
        <w:t>ологическое</w:t>
      </w:r>
      <w:r w:rsidR="00B4435B" w:rsidRPr="000E25A1">
        <w:rPr>
          <w:rFonts w:ascii="Times New Roman" w:hAnsi="Times New Roman"/>
          <w:sz w:val="28"/>
          <w:szCs w:val="24"/>
          <w:lang w:eastAsia="en-US"/>
        </w:rPr>
        <w:t xml:space="preserve"> </w:t>
      </w:r>
      <w:r w:rsidRPr="000E25A1">
        <w:rPr>
          <w:rFonts w:ascii="Times New Roman" w:hAnsi="Times New Roman"/>
          <w:sz w:val="28"/>
          <w:szCs w:val="24"/>
          <w:lang w:eastAsia="en-US"/>
        </w:rPr>
        <w:t xml:space="preserve">оборудование и </w:t>
      </w:r>
      <w:r w:rsidR="00C420D1" w:rsidRPr="000E25A1">
        <w:rPr>
          <w:rFonts w:ascii="Times New Roman" w:hAnsi="Times New Roman"/>
          <w:sz w:val="28"/>
          <w:szCs w:val="24"/>
          <w:lang w:eastAsia="en-US"/>
        </w:rPr>
        <w:t xml:space="preserve">переоборудование </w:t>
      </w:r>
      <w:r w:rsidRPr="000E25A1">
        <w:rPr>
          <w:rFonts w:ascii="Times New Roman" w:hAnsi="Times New Roman"/>
          <w:sz w:val="28"/>
          <w:szCs w:val="24"/>
          <w:lang w:eastAsia="en-US"/>
        </w:rPr>
        <w:t>животноводческих ферм;</w:t>
      </w:r>
    </w:p>
    <w:p w:rsidR="00A5331F" w:rsidRPr="000E25A1" w:rsidRDefault="00A5331F" w:rsidP="00E05FAA">
      <w:pPr>
        <w:pStyle w:val="11"/>
        <w:numPr>
          <w:ilvl w:val="0"/>
          <w:numId w:val="1"/>
        </w:numPr>
        <w:tabs>
          <w:tab w:val="left" w:pos="1100"/>
        </w:tabs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4"/>
          <w:lang w:eastAsia="en-US"/>
        </w:rPr>
      </w:pPr>
      <w:r w:rsidRPr="000E25A1">
        <w:rPr>
          <w:rFonts w:ascii="Times New Roman" w:hAnsi="Times New Roman"/>
          <w:sz w:val="28"/>
          <w:szCs w:val="24"/>
          <w:lang w:eastAsia="en-US"/>
        </w:rPr>
        <w:t>стимулирование приобретения племенного скота и сохранения племенного генофонда;</w:t>
      </w:r>
    </w:p>
    <w:p w:rsidR="00A5331F" w:rsidRPr="000E25A1" w:rsidRDefault="00A5331F" w:rsidP="00E05FAA">
      <w:pPr>
        <w:pStyle w:val="11"/>
        <w:numPr>
          <w:ilvl w:val="0"/>
          <w:numId w:val="1"/>
        </w:numPr>
        <w:tabs>
          <w:tab w:val="left" w:pos="1100"/>
        </w:tabs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4"/>
          <w:lang w:eastAsia="en-US"/>
        </w:rPr>
      </w:pPr>
      <w:r w:rsidRPr="000E25A1">
        <w:rPr>
          <w:rFonts w:ascii="Times New Roman" w:hAnsi="Times New Roman"/>
          <w:sz w:val="28"/>
          <w:szCs w:val="24"/>
          <w:lang w:eastAsia="en-US"/>
        </w:rPr>
        <w:t>стимулирование инвестиций в развитие инфраструктуры послеуборочной обработки и переработки;</w:t>
      </w:r>
    </w:p>
    <w:p w:rsidR="00A5331F" w:rsidRPr="000E25A1" w:rsidRDefault="00915815" w:rsidP="00E05FAA">
      <w:pPr>
        <w:pStyle w:val="11"/>
        <w:numPr>
          <w:ilvl w:val="0"/>
          <w:numId w:val="1"/>
        </w:numPr>
        <w:tabs>
          <w:tab w:val="left" w:pos="1100"/>
        </w:tabs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4"/>
          <w:lang w:eastAsia="en-US"/>
        </w:rPr>
      </w:pPr>
      <w:r w:rsidRPr="000E25A1">
        <w:rPr>
          <w:rFonts w:ascii="Times New Roman" w:hAnsi="Times New Roman"/>
          <w:sz w:val="28"/>
          <w:szCs w:val="24"/>
          <w:lang w:eastAsia="en-US"/>
        </w:rPr>
        <w:t>с</w:t>
      </w:r>
      <w:r w:rsidR="00A5331F" w:rsidRPr="000E25A1">
        <w:rPr>
          <w:rFonts w:ascii="Times New Roman" w:hAnsi="Times New Roman"/>
          <w:sz w:val="28"/>
          <w:szCs w:val="24"/>
          <w:lang w:eastAsia="en-US"/>
        </w:rPr>
        <w:t xml:space="preserve">убсидирование сельскохозяйственных производителей </w:t>
      </w:r>
      <w:r w:rsidR="00C420D1" w:rsidRPr="000E25A1">
        <w:rPr>
          <w:rFonts w:ascii="Times New Roman" w:hAnsi="Times New Roman"/>
          <w:sz w:val="28"/>
          <w:szCs w:val="24"/>
          <w:lang w:eastAsia="en-US"/>
        </w:rPr>
        <w:t xml:space="preserve">для </w:t>
      </w:r>
      <w:r w:rsidR="00A5331F" w:rsidRPr="000E25A1">
        <w:rPr>
          <w:rFonts w:ascii="Times New Roman" w:hAnsi="Times New Roman"/>
          <w:sz w:val="28"/>
          <w:szCs w:val="24"/>
          <w:lang w:eastAsia="en-US"/>
        </w:rPr>
        <w:t xml:space="preserve"> </w:t>
      </w:r>
      <w:r w:rsidR="00C420D1" w:rsidRPr="000E25A1">
        <w:rPr>
          <w:rFonts w:ascii="Times New Roman" w:hAnsi="Times New Roman"/>
          <w:sz w:val="28"/>
          <w:szCs w:val="24"/>
          <w:lang w:eastAsia="en-US"/>
        </w:rPr>
        <w:t xml:space="preserve">компенсации </w:t>
      </w:r>
      <w:r w:rsidR="00A5331F" w:rsidRPr="000E25A1">
        <w:rPr>
          <w:rFonts w:ascii="Times New Roman" w:hAnsi="Times New Roman"/>
          <w:sz w:val="28"/>
          <w:szCs w:val="24"/>
          <w:lang w:eastAsia="en-US"/>
        </w:rPr>
        <w:t xml:space="preserve">энергетических расходов </w:t>
      </w:r>
      <w:r w:rsidR="00C420D1" w:rsidRPr="000E25A1">
        <w:rPr>
          <w:rFonts w:ascii="Times New Roman" w:hAnsi="Times New Roman"/>
          <w:sz w:val="28"/>
          <w:szCs w:val="24"/>
          <w:lang w:eastAsia="en-US"/>
        </w:rPr>
        <w:t xml:space="preserve">по </w:t>
      </w:r>
      <w:r w:rsidR="00A5331F" w:rsidRPr="000E25A1">
        <w:rPr>
          <w:rFonts w:ascii="Times New Roman" w:hAnsi="Times New Roman"/>
          <w:sz w:val="28"/>
          <w:szCs w:val="24"/>
          <w:lang w:eastAsia="en-US"/>
        </w:rPr>
        <w:t>полив</w:t>
      </w:r>
      <w:r w:rsidR="00C420D1" w:rsidRPr="000E25A1">
        <w:rPr>
          <w:rFonts w:ascii="Times New Roman" w:hAnsi="Times New Roman"/>
          <w:sz w:val="28"/>
          <w:szCs w:val="24"/>
          <w:lang w:eastAsia="en-US"/>
        </w:rPr>
        <w:t>у</w:t>
      </w:r>
      <w:r w:rsidR="00A5331F" w:rsidRPr="000E25A1">
        <w:rPr>
          <w:rFonts w:ascii="Times New Roman" w:hAnsi="Times New Roman"/>
          <w:sz w:val="28"/>
          <w:szCs w:val="24"/>
          <w:lang w:eastAsia="en-US"/>
        </w:rPr>
        <w:t xml:space="preserve"> и осушени</w:t>
      </w:r>
      <w:r w:rsidR="00C420D1" w:rsidRPr="000E25A1">
        <w:rPr>
          <w:rFonts w:ascii="Times New Roman" w:hAnsi="Times New Roman"/>
          <w:sz w:val="28"/>
          <w:szCs w:val="24"/>
          <w:lang w:eastAsia="en-US"/>
        </w:rPr>
        <w:t>ю</w:t>
      </w:r>
      <w:r w:rsidRPr="000E25A1">
        <w:rPr>
          <w:rFonts w:ascii="Times New Roman" w:hAnsi="Times New Roman"/>
          <w:sz w:val="28"/>
          <w:szCs w:val="24"/>
          <w:lang w:eastAsia="en-US"/>
        </w:rPr>
        <w:t>;</w:t>
      </w:r>
    </w:p>
    <w:p w:rsidR="00915815" w:rsidRPr="000E25A1" w:rsidRDefault="00915815" w:rsidP="00E05FAA">
      <w:pPr>
        <w:pStyle w:val="11"/>
        <w:numPr>
          <w:ilvl w:val="0"/>
          <w:numId w:val="1"/>
        </w:numPr>
        <w:tabs>
          <w:tab w:val="left" w:pos="1100"/>
        </w:tabs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4"/>
          <w:lang w:eastAsia="en-US"/>
        </w:rPr>
      </w:pPr>
      <w:r w:rsidRPr="000E25A1">
        <w:rPr>
          <w:rFonts w:ascii="Times New Roman" w:hAnsi="Times New Roman"/>
          <w:sz w:val="28"/>
          <w:szCs w:val="24"/>
          <w:lang w:eastAsia="en-US"/>
        </w:rPr>
        <w:t xml:space="preserve"> субсидирование пользователей средств фитосанитарного назначения (пестициды) и средств, повышающих плодородие почвы (минеральные удобрения).</w:t>
      </w:r>
    </w:p>
    <w:p w:rsidR="00A5331F" w:rsidRPr="000E25A1" w:rsidRDefault="00A5331F" w:rsidP="00E05FAA">
      <w:pPr>
        <w:tabs>
          <w:tab w:val="left" w:pos="1100"/>
        </w:tabs>
        <w:spacing w:before="120"/>
        <w:ind w:firstLine="709"/>
        <w:rPr>
          <w:szCs w:val="24"/>
        </w:rPr>
      </w:pPr>
      <w:r w:rsidRPr="000E25A1">
        <w:rPr>
          <w:b/>
          <w:szCs w:val="24"/>
        </w:rPr>
        <w:t>Ст.2.</w:t>
      </w:r>
      <w:r w:rsidRPr="000E25A1">
        <w:rPr>
          <w:szCs w:val="24"/>
        </w:rPr>
        <w:t xml:space="preserve"> – </w:t>
      </w:r>
      <w:proofErr w:type="gramStart"/>
      <w:r w:rsidRPr="000E25A1">
        <w:rPr>
          <w:szCs w:val="24"/>
        </w:rPr>
        <w:t>Заявлени</w:t>
      </w:r>
      <w:r w:rsidR="007453ED" w:rsidRPr="000E25A1">
        <w:rPr>
          <w:szCs w:val="24"/>
        </w:rPr>
        <w:t>я</w:t>
      </w:r>
      <w:r w:rsidRPr="000E25A1">
        <w:rPr>
          <w:szCs w:val="24"/>
        </w:rPr>
        <w:t xml:space="preserve"> </w:t>
      </w:r>
      <w:r w:rsidR="007453ED" w:rsidRPr="000E25A1">
        <w:rPr>
          <w:szCs w:val="24"/>
        </w:rPr>
        <w:t xml:space="preserve">сельскохозяйственных производителей </w:t>
      </w:r>
      <w:r w:rsidRPr="000E25A1">
        <w:rPr>
          <w:szCs w:val="24"/>
        </w:rPr>
        <w:t xml:space="preserve">о предоставлении финансовой помощи </w:t>
      </w:r>
      <w:r w:rsidR="007453ED" w:rsidRPr="000E25A1">
        <w:rPr>
          <w:szCs w:val="24"/>
        </w:rPr>
        <w:t>в</w:t>
      </w:r>
      <w:r w:rsidRPr="000E25A1">
        <w:rPr>
          <w:szCs w:val="24"/>
        </w:rPr>
        <w:t xml:space="preserve"> 2009 и 2010 год</w:t>
      </w:r>
      <w:r w:rsidR="007453ED" w:rsidRPr="000E25A1">
        <w:rPr>
          <w:szCs w:val="24"/>
        </w:rPr>
        <w:t>ах</w:t>
      </w:r>
      <w:r w:rsidRPr="000E25A1">
        <w:rPr>
          <w:szCs w:val="24"/>
        </w:rPr>
        <w:t xml:space="preserve"> </w:t>
      </w:r>
      <w:r w:rsidR="00C420D1" w:rsidRPr="000E25A1">
        <w:rPr>
          <w:szCs w:val="24"/>
        </w:rPr>
        <w:t xml:space="preserve">для </w:t>
      </w:r>
      <w:r w:rsidR="007453ED" w:rsidRPr="000E25A1">
        <w:rPr>
          <w:szCs w:val="24"/>
        </w:rPr>
        <w:t>цел</w:t>
      </w:r>
      <w:r w:rsidR="00C420D1" w:rsidRPr="000E25A1">
        <w:rPr>
          <w:szCs w:val="24"/>
        </w:rPr>
        <w:t>ей</w:t>
      </w:r>
      <w:r w:rsidR="007453ED" w:rsidRPr="000E25A1">
        <w:rPr>
          <w:szCs w:val="24"/>
        </w:rPr>
        <w:t xml:space="preserve">, </w:t>
      </w:r>
      <w:r w:rsidR="007453ED" w:rsidRPr="000E25A1">
        <w:rPr>
          <w:szCs w:val="24"/>
        </w:rPr>
        <w:lastRenderedPageBreak/>
        <w:t xml:space="preserve">предусмотренных в статье </w:t>
      </w:r>
      <w:r w:rsidRPr="000E25A1">
        <w:rPr>
          <w:szCs w:val="24"/>
        </w:rPr>
        <w:t>1, в том числе для субсидировани</w:t>
      </w:r>
      <w:r w:rsidR="007453ED" w:rsidRPr="000E25A1">
        <w:rPr>
          <w:szCs w:val="24"/>
        </w:rPr>
        <w:t>я</w:t>
      </w:r>
      <w:r w:rsidRPr="000E25A1">
        <w:rPr>
          <w:szCs w:val="24"/>
        </w:rPr>
        <w:t xml:space="preserve"> пользователей средств фитосанитарного назначения (пестициды) и средств</w:t>
      </w:r>
      <w:r w:rsidR="007453ED" w:rsidRPr="000E25A1">
        <w:rPr>
          <w:szCs w:val="24"/>
        </w:rPr>
        <w:t>,</w:t>
      </w:r>
      <w:r w:rsidRPr="000E25A1">
        <w:rPr>
          <w:szCs w:val="24"/>
        </w:rPr>
        <w:t xml:space="preserve"> повышающих плодородие почвы (минеральные удобрения), </w:t>
      </w:r>
      <w:r w:rsidR="007453ED" w:rsidRPr="000E25A1">
        <w:rPr>
          <w:szCs w:val="24"/>
        </w:rPr>
        <w:t>а также</w:t>
      </w:r>
      <w:r w:rsidRPr="000E25A1">
        <w:rPr>
          <w:szCs w:val="24"/>
        </w:rPr>
        <w:t xml:space="preserve"> для постав</w:t>
      </w:r>
      <w:r w:rsidR="00E05FAA" w:rsidRPr="000E25A1">
        <w:rPr>
          <w:szCs w:val="24"/>
        </w:rPr>
        <w:t>ки</w:t>
      </w:r>
      <w:r w:rsidRPr="000E25A1">
        <w:rPr>
          <w:szCs w:val="24"/>
        </w:rPr>
        <w:t xml:space="preserve"> сельскохозяйственн</w:t>
      </w:r>
      <w:r w:rsidR="00C420D1" w:rsidRPr="000E25A1">
        <w:rPr>
          <w:szCs w:val="24"/>
        </w:rPr>
        <w:t>ой</w:t>
      </w:r>
      <w:r w:rsidRPr="000E25A1">
        <w:rPr>
          <w:szCs w:val="24"/>
        </w:rPr>
        <w:t xml:space="preserve"> продукци</w:t>
      </w:r>
      <w:r w:rsidR="00C420D1" w:rsidRPr="000E25A1">
        <w:rPr>
          <w:szCs w:val="24"/>
        </w:rPr>
        <w:t>и</w:t>
      </w:r>
      <w:r w:rsidRPr="000E25A1">
        <w:rPr>
          <w:szCs w:val="24"/>
        </w:rPr>
        <w:t xml:space="preserve"> собственного производства на территории страны, </w:t>
      </w:r>
      <w:r w:rsidR="00BD0FB5" w:rsidRPr="000E25A1">
        <w:rPr>
          <w:szCs w:val="24"/>
        </w:rPr>
        <w:t>по</w:t>
      </w:r>
      <w:r w:rsidR="00C420D1" w:rsidRPr="000E25A1">
        <w:rPr>
          <w:szCs w:val="24"/>
        </w:rPr>
        <w:t xml:space="preserve"> </w:t>
      </w:r>
      <w:r w:rsidRPr="000E25A1">
        <w:rPr>
          <w:szCs w:val="24"/>
        </w:rPr>
        <w:t>которы</w:t>
      </w:r>
      <w:r w:rsidR="00BD0FB5" w:rsidRPr="000E25A1">
        <w:rPr>
          <w:szCs w:val="24"/>
        </w:rPr>
        <w:t>м</w:t>
      </w:r>
      <w:r w:rsidRPr="000E25A1">
        <w:rPr>
          <w:szCs w:val="24"/>
        </w:rPr>
        <w:t xml:space="preserve"> не были </w:t>
      </w:r>
      <w:r w:rsidR="00C420D1" w:rsidRPr="000E25A1">
        <w:rPr>
          <w:szCs w:val="24"/>
        </w:rPr>
        <w:t xml:space="preserve">выделены субсидии в связи с </w:t>
      </w:r>
      <w:r w:rsidRPr="000E25A1">
        <w:rPr>
          <w:szCs w:val="24"/>
        </w:rPr>
        <w:t>отсутстви</w:t>
      </w:r>
      <w:r w:rsidR="00C420D1" w:rsidRPr="000E25A1">
        <w:rPr>
          <w:szCs w:val="24"/>
        </w:rPr>
        <w:t>ем</w:t>
      </w:r>
      <w:r w:rsidRPr="000E25A1">
        <w:rPr>
          <w:szCs w:val="24"/>
        </w:rPr>
        <w:t xml:space="preserve"> финансовых средств</w:t>
      </w:r>
      <w:r w:rsidR="00C420D1" w:rsidRPr="000E25A1">
        <w:rPr>
          <w:szCs w:val="24"/>
        </w:rPr>
        <w:t>,</w:t>
      </w:r>
      <w:r w:rsidRPr="000E25A1">
        <w:rPr>
          <w:szCs w:val="24"/>
        </w:rPr>
        <w:t xml:space="preserve"> будут </w:t>
      </w:r>
      <w:r w:rsidR="00C420D1" w:rsidRPr="000E25A1">
        <w:rPr>
          <w:szCs w:val="24"/>
        </w:rPr>
        <w:t>удовлетворен</w:t>
      </w:r>
      <w:r w:rsidR="00BD0FB5" w:rsidRPr="000E25A1">
        <w:rPr>
          <w:szCs w:val="24"/>
        </w:rPr>
        <w:t>ы</w:t>
      </w:r>
      <w:proofErr w:type="gramEnd"/>
      <w:r w:rsidR="00C420D1" w:rsidRPr="000E25A1">
        <w:rPr>
          <w:szCs w:val="24"/>
        </w:rPr>
        <w:t xml:space="preserve"> </w:t>
      </w:r>
      <w:r w:rsidRPr="000E25A1">
        <w:rPr>
          <w:szCs w:val="24"/>
        </w:rPr>
        <w:t xml:space="preserve">за счет и в пределах </w:t>
      </w:r>
      <w:r w:rsidR="00E05FAA" w:rsidRPr="000E25A1">
        <w:rPr>
          <w:szCs w:val="24"/>
        </w:rPr>
        <w:t xml:space="preserve">средств </w:t>
      </w:r>
      <w:r w:rsidRPr="000E25A1">
        <w:rPr>
          <w:szCs w:val="24"/>
        </w:rPr>
        <w:t xml:space="preserve">фонда субсидирования сельскохозяйственных производителей в 2011 году в соответствии с </w:t>
      </w:r>
      <w:r w:rsidR="00E05FAA" w:rsidRPr="000E25A1">
        <w:rPr>
          <w:szCs w:val="24"/>
        </w:rPr>
        <w:t xml:space="preserve">положениями, утвержденными </w:t>
      </w:r>
      <w:r w:rsidRPr="000E25A1">
        <w:rPr>
          <w:szCs w:val="24"/>
        </w:rPr>
        <w:t>Правительством.</w:t>
      </w:r>
    </w:p>
    <w:p w:rsidR="00997E84" w:rsidRPr="000E25A1" w:rsidRDefault="00997E84" w:rsidP="008E7862"/>
    <w:p w:rsidR="00E05FAA" w:rsidRPr="000E25A1" w:rsidRDefault="00E05FAA" w:rsidP="008E7862"/>
    <w:p w:rsidR="00915815" w:rsidRPr="000E25A1" w:rsidRDefault="00915815" w:rsidP="008E7862"/>
    <w:p w:rsidR="00915815" w:rsidRPr="000E25A1" w:rsidRDefault="00915815" w:rsidP="008E7862"/>
    <w:p w:rsidR="00E05FAA" w:rsidRPr="000E25A1" w:rsidRDefault="00E05FAA" w:rsidP="008E7862">
      <w:pPr>
        <w:rPr>
          <w:b/>
        </w:rPr>
      </w:pPr>
      <w:r w:rsidRPr="000E25A1">
        <w:rPr>
          <w:b/>
        </w:rPr>
        <w:tab/>
        <w:t xml:space="preserve">Председатель Парламента </w:t>
      </w: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8E7862">
      <w:pPr>
        <w:rPr>
          <w:b/>
        </w:rPr>
      </w:pPr>
    </w:p>
    <w:p w:rsidR="000E25A1" w:rsidRPr="000E25A1" w:rsidRDefault="000E25A1" w:rsidP="000E25A1">
      <w:pPr>
        <w:jc w:val="right"/>
      </w:pPr>
      <w:r w:rsidRPr="000E25A1">
        <w:lastRenderedPageBreak/>
        <w:t>Перевод</w:t>
      </w:r>
    </w:p>
    <w:p w:rsidR="000E25A1" w:rsidRPr="000E25A1" w:rsidRDefault="000E25A1" w:rsidP="000E25A1">
      <w:pPr>
        <w:jc w:val="center"/>
        <w:rPr>
          <w:b/>
          <w:sz w:val="26"/>
          <w:szCs w:val="26"/>
        </w:rPr>
      </w:pPr>
    </w:p>
    <w:p w:rsidR="000E25A1" w:rsidRPr="000E25A1" w:rsidRDefault="000E25A1" w:rsidP="000E25A1">
      <w:pPr>
        <w:jc w:val="center"/>
        <w:rPr>
          <w:b/>
          <w:sz w:val="26"/>
          <w:szCs w:val="26"/>
        </w:rPr>
      </w:pPr>
      <w:r w:rsidRPr="000E25A1">
        <w:rPr>
          <w:b/>
          <w:sz w:val="26"/>
          <w:szCs w:val="26"/>
        </w:rPr>
        <w:t>ИНФОРМАЦИОННАЯ ЗАПИСКА</w:t>
      </w:r>
    </w:p>
    <w:p w:rsidR="000E25A1" w:rsidRPr="000E25A1" w:rsidRDefault="000E25A1" w:rsidP="000E25A1">
      <w:pPr>
        <w:jc w:val="center"/>
        <w:rPr>
          <w:b/>
          <w:sz w:val="26"/>
          <w:szCs w:val="26"/>
        </w:rPr>
      </w:pPr>
      <w:r w:rsidRPr="000E25A1">
        <w:rPr>
          <w:b/>
          <w:sz w:val="26"/>
          <w:szCs w:val="26"/>
        </w:rPr>
        <w:t xml:space="preserve">к проекту постановления Парламента об утверждении </w:t>
      </w:r>
      <w:proofErr w:type="gramStart"/>
      <w:r w:rsidRPr="000E25A1">
        <w:rPr>
          <w:b/>
          <w:sz w:val="26"/>
          <w:szCs w:val="26"/>
        </w:rPr>
        <w:t xml:space="preserve">порядка использования средств Фонда субсидирования </w:t>
      </w:r>
      <w:r w:rsidRPr="000E25A1">
        <w:rPr>
          <w:b/>
          <w:color w:val="000000"/>
          <w:sz w:val="26"/>
          <w:szCs w:val="26"/>
        </w:rPr>
        <w:t>сельскохозяйственных производителей</w:t>
      </w:r>
      <w:proofErr w:type="gramEnd"/>
    </w:p>
    <w:p w:rsidR="000E25A1" w:rsidRPr="000E25A1" w:rsidRDefault="000E25A1" w:rsidP="000E25A1">
      <w:pPr>
        <w:spacing w:before="240"/>
        <w:rPr>
          <w:sz w:val="26"/>
          <w:szCs w:val="26"/>
        </w:rPr>
      </w:pPr>
      <w:r w:rsidRPr="000E25A1">
        <w:rPr>
          <w:sz w:val="26"/>
          <w:szCs w:val="26"/>
        </w:rPr>
        <w:tab/>
        <w:t>Необходимость разработки и продвижения проекта постановления Парламента об утверждении порядка использования средств Фонда субсидирования сельскохозяйственных производителей обусловлена положениями ст.2, буква а) Закона о государственном бюджете на 2011 год, утвержденного на заседании Парламента 31 марта 2011 года, согласно которому Фонд субсидирования сельскохозяйственных производителей, в размере 250,0 млн</w:t>
      </w:r>
      <w:proofErr w:type="gramStart"/>
      <w:r w:rsidRPr="000E25A1">
        <w:rPr>
          <w:sz w:val="26"/>
          <w:szCs w:val="26"/>
        </w:rPr>
        <w:t>.л</w:t>
      </w:r>
      <w:proofErr w:type="gramEnd"/>
      <w:r w:rsidRPr="000E25A1">
        <w:rPr>
          <w:sz w:val="26"/>
          <w:szCs w:val="26"/>
        </w:rPr>
        <w:t>еев, будет использоваться согласно направлениям, утвержденным постановлением Парламента, а порядок управления им – Постановлением Правительства.</w:t>
      </w:r>
    </w:p>
    <w:p w:rsidR="000E25A1" w:rsidRPr="000E25A1" w:rsidRDefault="000E25A1" w:rsidP="000E25A1">
      <w:pPr>
        <w:rPr>
          <w:sz w:val="26"/>
          <w:szCs w:val="26"/>
        </w:rPr>
      </w:pPr>
      <w:r w:rsidRPr="000E25A1">
        <w:rPr>
          <w:sz w:val="26"/>
          <w:szCs w:val="26"/>
        </w:rPr>
        <w:tab/>
        <w:t>Исходя из важности  аграрного сектора для национальной экономики страны, улучшение системы субсидирования в сельском хозяйстве находится постоянно в центре внимания государства, является важным инструментом для повышения конкурентоспособности и производительности агропромышленного сектора и сокращения бедности в сельской местности.</w:t>
      </w:r>
    </w:p>
    <w:p w:rsidR="000E25A1" w:rsidRPr="000E25A1" w:rsidRDefault="000E25A1" w:rsidP="000E25A1">
      <w:pPr>
        <w:rPr>
          <w:sz w:val="26"/>
          <w:szCs w:val="26"/>
        </w:rPr>
      </w:pPr>
      <w:r w:rsidRPr="000E25A1">
        <w:rPr>
          <w:sz w:val="26"/>
          <w:szCs w:val="26"/>
        </w:rPr>
        <w:t xml:space="preserve"> </w:t>
      </w:r>
      <w:r w:rsidRPr="000E25A1">
        <w:rPr>
          <w:sz w:val="26"/>
          <w:szCs w:val="26"/>
        </w:rPr>
        <w:tab/>
      </w:r>
      <w:proofErr w:type="gramStart"/>
      <w:r w:rsidRPr="000E25A1">
        <w:rPr>
          <w:sz w:val="26"/>
          <w:szCs w:val="26"/>
        </w:rPr>
        <w:t>В целях создания благоприятных условий для устойчивого развития агропромышленного сектора и интеграции экономики и агропромышленного комплекса Республики Молдова в европейскую экономику, а также обеспечения страны достаточным продовольствием и сокращения бедности, Постановлением Правительства утверждена Национальная Стратегия устойчивого развития агропромышленного комплекса Республики Молдова (2008.2015 гг.), которая предусматривает главную цель – обеспечение устойчивого роста агропромышленного комплекса, а также последовательное улучшение качества жизни в сельской</w:t>
      </w:r>
      <w:proofErr w:type="gramEnd"/>
      <w:r w:rsidRPr="000E25A1">
        <w:rPr>
          <w:sz w:val="26"/>
          <w:szCs w:val="26"/>
        </w:rPr>
        <w:t xml:space="preserve"> местности, путем повышения конкурентоспособности и производительности сектора.</w:t>
      </w:r>
    </w:p>
    <w:p w:rsidR="000E25A1" w:rsidRPr="000E25A1" w:rsidRDefault="000E25A1" w:rsidP="000E25A1">
      <w:pPr>
        <w:rPr>
          <w:sz w:val="26"/>
          <w:szCs w:val="26"/>
        </w:rPr>
      </w:pPr>
      <w:r w:rsidRPr="000E25A1">
        <w:rPr>
          <w:sz w:val="26"/>
          <w:szCs w:val="26"/>
        </w:rPr>
        <w:tab/>
        <w:t>Для обеспечения устойчивого развития агропромышленного сектора и сельских общин, в последние годы определились основные направления модернизации аграрного сектора на научно-обоснованной, экономической и общественной основе, а также  направления выделения субсидий.</w:t>
      </w:r>
    </w:p>
    <w:p w:rsidR="000E25A1" w:rsidRPr="000E25A1" w:rsidRDefault="000E25A1" w:rsidP="000E25A1">
      <w:pPr>
        <w:rPr>
          <w:sz w:val="26"/>
          <w:szCs w:val="26"/>
        </w:rPr>
      </w:pPr>
      <w:r w:rsidRPr="000E25A1">
        <w:rPr>
          <w:sz w:val="26"/>
          <w:szCs w:val="26"/>
        </w:rPr>
        <w:tab/>
        <w:t xml:space="preserve">Выделение безвозмездной финансовой помощи направлено на достижение основных целей агропромышленного комплекса, а именно: </w:t>
      </w:r>
    </w:p>
    <w:p w:rsidR="000E25A1" w:rsidRPr="000E25A1" w:rsidRDefault="000E25A1" w:rsidP="000E25A1">
      <w:pPr>
        <w:numPr>
          <w:ilvl w:val="0"/>
          <w:numId w:val="2"/>
        </w:numPr>
        <w:spacing w:after="200" w:line="276" w:lineRule="auto"/>
        <w:rPr>
          <w:sz w:val="26"/>
          <w:szCs w:val="26"/>
        </w:rPr>
      </w:pPr>
      <w:r w:rsidRPr="000E25A1">
        <w:rPr>
          <w:sz w:val="26"/>
          <w:szCs w:val="26"/>
        </w:rPr>
        <w:t>повышение производительности и конкурентоспособности сельского хозяйства;</w:t>
      </w:r>
    </w:p>
    <w:p w:rsidR="000E25A1" w:rsidRPr="000E25A1" w:rsidRDefault="000E25A1" w:rsidP="000E25A1">
      <w:pPr>
        <w:numPr>
          <w:ilvl w:val="0"/>
          <w:numId w:val="2"/>
        </w:numPr>
        <w:spacing w:after="200" w:line="276" w:lineRule="auto"/>
        <w:jc w:val="left"/>
        <w:rPr>
          <w:sz w:val="26"/>
          <w:szCs w:val="26"/>
        </w:rPr>
      </w:pPr>
      <w:r w:rsidRPr="000E25A1">
        <w:rPr>
          <w:sz w:val="26"/>
          <w:szCs w:val="26"/>
        </w:rPr>
        <w:t>стимулирование технологических процессов и расширение услуг;</w:t>
      </w:r>
    </w:p>
    <w:p w:rsidR="000E25A1" w:rsidRPr="000E25A1" w:rsidRDefault="000E25A1" w:rsidP="000E25A1">
      <w:pPr>
        <w:numPr>
          <w:ilvl w:val="0"/>
          <w:numId w:val="2"/>
        </w:numPr>
        <w:spacing w:after="200" w:line="276" w:lineRule="auto"/>
        <w:rPr>
          <w:sz w:val="26"/>
          <w:szCs w:val="26"/>
        </w:rPr>
      </w:pPr>
      <w:r w:rsidRPr="000E25A1">
        <w:rPr>
          <w:sz w:val="26"/>
          <w:szCs w:val="26"/>
        </w:rPr>
        <w:t>увеличение доходов сельскохозяйственных производителей и сокращение бедности;</w:t>
      </w:r>
    </w:p>
    <w:p w:rsidR="000E25A1" w:rsidRPr="000E25A1" w:rsidRDefault="000E25A1" w:rsidP="000E25A1">
      <w:pPr>
        <w:numPr>
          <w:ilvl w:val="0"/>
          <w:numId w:val="2"/>
        </w:numPr>
        <w:spacing w:after="200" w:line="276" w:lineRule="auto"/>
        <w:rPr>
          <w:sz w:val="26"/>
          <w:szCs w:val="26"/>
        </w:rPr>
      </w:pPr>
      <w:r w:rsidRPr="000E25A1">
        <w:rPr>
          <w:sz w:val="26"/>
          <w:szCs w:val="26"/>
        </w:rPr>
        <w:t>эффективное использование природных ресурсов и  сохранение дикой природы.</w:t>
      </w:r>
    </w:p>
    <w:p w:rsidR="000E25A1" w:rsidRPr="000E25A1" w:rsidRDefault="000E25A1" w:rsidP="000E25A1">
      <w:pPr>
        <w:rPr>
          <w:sz w:val="26"/>
          <w:szCs w:val="26"/>
        </w:rPr>
      </w:pPr>
      <w:r w:rsidRPr="000E25A1">
        <w:rPr>
          <w:sz w:val="26"/>
          <w:szCs w:val="26"/>
        </w:rPr>
        <w:lastRenderedPageBreak/>
        <w:tab/>
      </w:r>
      <w:proofErr w:type="gramStart"/>
      <w:r w:rsidRPr="000E25A1">
        <w:rPr>
          <w:sz w:val="26"/>
          <w:szCs w:val="26"/>
        </w:rPr>
        <w:t>Таким образом, если ранее области поддержки ограничивались кредитованием, субсидированием сельскохозяйственных работ и созданием машинно-технологических станций, стимулированием развития культуры грецкого ореха, то, начиная с 2009 года, они расширились для создания многолетних насаждений, поддержки животноводческого сектора, субсидирования страхования рисков в сельском хозяйстве, компенсации НДС на сельскохозяйственную продукцию собственного производства, реализуемую на территории страны,  и покупку средств фитосанитарного назначения, субсидирования производителей сахарной свеклы</w:t>
      </w:r>
      <w:proofErr w:type="gramEnd"/>
      <w:r w:rsidRPr="000E25A1">
        <w:rPr>
          <w:sz w:val="26"/>
          <w:szCs w:val="26"/>
        </w:rPr>
        <w:t xml:space="preserve"> и табака, а, начиная с 2007 год, Фонд был дополнен новыми финансовыми поддержками со стороны государства, такими как: поддержка продвижения и развития экологического сельскохозяйственного производства, стимулирование инвестиций в приобретение сельскохозяйственной техники и оборудования и т.д. </w:t>
      </w:r>
      <w:proofErr w:type="gramStart"/>
      <w:r w:rsidRPr="000E25A1">
        <w:rPr>
          <w:sz w:val="26"/>
          <w:szCs w:val="26"/>
        </w:rPr>
        <w:t>В то же время, средства, предназначенные для субсидирования сельскохозяйственных производителей в 2008 году, главным образом касались инвестиционных аспектов, дополнительным введением общего раздела: стимулирование инвестиций в приобретение оборудования и установок в целях оснащения малых и средних предприятий по переработке, сушке и заморозке фруктов и овощей, расположенных в сельской местности, а также предприятий по упаковке и холодильников, предназначенного для развития конкурентных преимуществ</w:t>
      </w:r>
      <w:proofErr w:type="gramEnd"/>
      <w:r w:rsidRPr="000E25A1">
        <w:rPr>
          <w:sz w:val="26"/>
          <w:szCs w:val="26"/>
        </w:rPr>
        <w:t xml:space="preserve"> сельскохозяйственного сектора и его интеграции в международную торговую систему.</w:t>
      </w:r>
    </w:p>
    <w:p w:rsidR="000E25A1" w:rsidRPr="000E25A1" w:rsidRDefault="000E25A1" w:rsidP="000E25A1">
      <w:pPr>
        <w:rPr>
          <w:sz w:val="26"/>
          <w:szCs w:val="26"/>
        </w:rPr>
      </w:pPr>
      <w:r w:rsidRPr="000E25A1">
        <w:rPr>
          <w:sz w:val="26"/>
          <w:szCs w:val="26"/>
        </w:rPr>
        <w:tab/>
        <w:t>Необходимо отметить тот факт, что Положение по субсидированию в 2008 году направлено на продвижение инновационного аспекта, выражающегося в распределении финансовых средств по двум фундаментальным направлениям:</w:t>
      </w:r>
    </w:p>
    <w:p w:rsidR="000E25A1" w:rsidRPr="000E25A1" w:rsidRDefault="000E25A1" w:rsidP="000E25A1">
      <w:pPr>
        <w:spacing w:before="240"/>
        <w:rPr>
          <w:i/>
          <w:color w:val="000000"/>
          <w:sz w:val="26"/>
          <w:szCs w:val="26"/>
        </w:rPr>
      </w:pPr>
      <w:r w:rsidRPr="000E25A1">
        <w:rPr>
          <w:i/>
          <w:sz w:val="26"/>
          <w:szCs w:val="26"/>
        </w:rPr>
        <w:tab/>
      </w:r>
      <w:proofErr w:type="gramStart"/>
      <w:r w:rsidRPr="000E25A1">
        <w:rPr>
          <w:i/>
          <w:sz w:val="26"/>
          <w:szCs w:val="26"/>
        </w:rPr>
        <w:t xml:space="preserve">- модернизация аграрного сектора и инвестиционная деятельность, связанная с </w:t>
      </w:r>
      <w:r w:rsidRPr="000E25A1">
        <w:rPr>
          <w:i/>
          <w:color w:val="000000"/>
          <w:sz w:val="26"/>
          <w:szCs w:val="26"/>
        </w:rPr>
        <w:t>производством плодового посадочного материала и созданием плодовых насаждений, приобретением оборудования и установок в целях оснащения малых и средних предприятий по переработке, сушке и заморозке фруктов и овощей, расположенных в сельской местности, а также предприятий по упаковке и холодильников, оснащением техникой и сельскохозяйственным оборудованием и возрождением животноводческого сектора;</w:t>
      </w:r>
      <w:proofErr w:type="gramEnd"/>
    </w:p>
    <w:p w:rsidR="000E25A1" w:rsidRPr="000E25A1" w:rsidRDefault="000E25A1" w:rsidP="000E25A1">
      <w:pPr>
        <w:spacing w:before="240"/>
        <w:rPr>
          <w:i/>
          <w:color w:val="000000"/>
          <w:sz w:val="26"/>
          <w:szCs w:val="26"/>
        </w:rPr>
      </w:pPr>
      <w:r w:rsidRPr="000E25A1">
        <w:rPr>
          <w:i/>
          <w:color w:val="000000"/>
          <w:sz w:val="26"/>
          <w:szCs w:val="26"/>
        </w:rPr>
        <w:tab/>
        <w:t>-  продвижение услуг по страхованию сельскохозяйственного производства и др.</w:t>
      </w:r>
    </w:p>
    <w:p w:rsidR="000E25A1" w:rsidRPr="000E25A1" w:rsidRDefault="000E25A1" w:rsidP="000E25A1">
      <w:pPr>
        <w:spacing w:before="240"/>
        <w:rPr>
          <w:sz w:val="26"/>
          <w:szCs w:val="26"/>
        </w:rPr>
      </w:pPr>
      <w:r w:rsidRPr="000E25A1">
        <w:rPr>
          <w:i/>
          <w:color w:val="000000"/>
          <w:sz w:val="26"/>
          <w:szCs w:val="26"/>
        </w:rPr>
        <w:tab/>
      </w:r>
      <w:r w:rsidRPr="000E25A1">
        <w:rPr>
          <w:color w:val="000000"/>
          <w:sz w:val="26"/>
          <w:szCs w:val="26"/>
        </w:rPr>
        <w:t>Также введенные условия и критерии отбора должны способствовать расширению доступа крестьянских хозяйств к финансовым ресурсам государства, с другой стороны</w:t>
      </w:r>
      <w:r w:rsidRPr="000E25A1">
        <w:rPr>
          <w:sz w:val="26"/>
          <w:szCs w:val="26"/>
        </w:rPr>
        <w:t>, большей прозрачности и повышению ответственности со стороны сельскохозяйственных производителей за использование указанных средств.</w:t>
      </w:r>
    </w:p>
    <w:p w:rsidR="000E25A1" w:rsidRPr="000E25A1" w:rsidRDefault="000E25A1" w:rsidP="000E25A1">
      <w:pPr>
        <w:rPr>
          <w:sz w:val="26"/>
          <w:szCs w:val="26"/>
        </w:rPr>
      </w:pPr>
      <w:r w:rsidRPr="000E25A1">
        <w:rPr>
          <w:sz w:val="26"/>
          <w:szCs w:val="26"/>
        </w:rPr>
        <w:tab/>
      </w:r>
      <w:proofErr w:type="gramStart"/>
      <w:r w:rsidRPr="000E25A1">
        <w:rPr>
          <w:sz w:val="26"/>
          <w:szCs w:val="26"/>
        </w:rPr>
        <w:t xml:space="preserve">В Положении </w:t>
      </w:r>
      <w:r w:rsidRPr="000E25A1">
        <w:rPr>
          <w:color w:val="000000"/>
          <w:sz w:val="26"/>
          <w:szCs w:val="26"/>
        </w:rPr>
        <w:t xml:space="preserve">о порядке  использования средств фонда субсидирования сельскохозяйственных производителей в 2009 году, следует </w:t>
      </w:r>
      <w:r w:rsidRPr="000E25A1">
        <w:rPr>
          <w:sz w:val="26"/>
          <w:szCs w:val="26"/>
        </w:rPr>
        <w:t xml:space="preserve">обратить внимание, что размер </w:t>
      </w:r>
      <w:r w:rsidRPr="000E25A1">
        <w:rPr>
          <w:color w:val="000000"/>
          <w:sz w:val="26"/>
          <w:szCs w:val="26"/>
        </w:rPr>
        <w:t>частичной компенсации расходов на осуществление видов сельскохозяйственной деятельности</w:t>
      </w:r>
      <w:r w:rsidRPr="000E25A1">
        <w:rPr>
          <w:sz w:val="26"/>
          <w:szCs w:val="26"/>
        </w:rPr>
        <w:t xml:space="preserve"> установлен в сумме 313,5 млн. леев, а также и новые подходы, которые позволяют более эффективно использовать и  </w:t>
      </w:r>
      <w:r w:rsidRPr="000E25A1">
        <w:rPr>
          <w:sz w:val="26"/>
          <w:szCs w:val="26"/>
        </w:rPr>
        <w:lastRenderedPageBreak/>
        <w:t>управлять государственными расходами и, в итоге, добиться устойчивого и долгосрочного развития агропромышленного комплекса страны.</w:t>
      </w:r>
      <w:proofErr w:type="gramEnd"/>
    </w:p>
    <w:p w:rsidR="000E25A1" w:rsidRPr="000E25A1" w:rsidRDefault="000E25A1" w:rsidP="000E25A1">
      <w:pPr>
        <w:rPr>
          <w:sz w:val="26"/>
          <w:szCs w:val="26"/>
        </w:rPr>
      </w:pPr>
      <w:r w:rsidRPr="000E25A1">
        <w:rPr>
          <w:sz w:val="26"/>
          <w:szCs w:val="26"/>
        </w:rPr>
        <w:tab/>
      </w:r>
      <w:proofErr w:type="gramStart"/>
      <w:r w:rsidRPr="000E25A1">
        <w:rPr>
          <w:sz w:val="26"/>
          <w:szCs w:val="26"/>
        </w:rPr>
        <w:t>В результате разработки и внедрения нового механизма субсидирования сельскохозяйственных производителей в 2010 году были выбраны направления распределения субсидий, а также способы администрирования фондом для гарантированного обеспечения правильности распределения средств, в том числе и необходимые предпосылки для их получения, законно-обоснованные критерии получателей, размер оказанной финансовой помощи, срок распределения и условия разрешения, выполнения, учет платежей, а также контроль за эффективностью использования оказанной</w:t>
      </w:r>
      <w:proofErr w:type="gramEnd"/>
      <w:r w:rsidRPr="000E25A1">
        <w:rPr>
          <w:sz w:val="26"/>
          <w:szCs w:val="26"/>
        </w:rPr>
        <w:t xml:space="preserve"> финансовой поддержки.</w:t>
      </w:r>
    </w:p>
    <w:p w:rsidR="000E25A1" w:rsidRPr="000E25A1" w:rsidRDefault="000E25A1" w:rsidP="000E25A1">
      <w:pPr>
        <w:spacing w:before="240"/>
        <w:rPr>
          <w:sz w:val="26"/>
          <w:szCs w:val="26"/>
        </w:rPr>
      </w:pPr>
      <w:r w:rsidRPr="000E25A1">
        <w:rPr>
          <w:sz w:val="26"/>
          <w:szCs w:val="26"/>
        </w:rPr>
        <w:tab/>
      </w:r>
      <w:proofErr w:type="gramStart"/>
      <w:r w:rsidRPr="000E25A1">
        <w:rPr>
          <w:sz w:val="26"/>
          <w:szCs w:val="26"/>
        </w:rPr>
        <w:t xml:space="preserve">Направления финансовой помощи в рамках Фонда поддержки сельскохозяйственных производителей в 2011 году  аргументированы в первую очереди исходя из необходимости реализации правительственных обязательств, возложенных Программой деятельности Правительства на 2011-2014 гг. </w:t>
      </w:r>
      <w:r w:rsidRPr="000E25A1">
        <w:rPr>
          <w:i/>
          <w:sz w:val="26"/>
          <w:szCs w:val="26"/>
        </w:rPr>
        <w:t xml:space="preserve">«Европейская интеграция: свобода, демократия, благосостояние», </w:t>
      </w:r>
      <w:r w:rsidRPr="000E25A1">
        <w:rPr>
          <w:sz w:val="26"/>
          <w:szCs w:val="26"/>
        </w:rPr>
        <w:t>утвержденной Парламентом, согласно которой Правительство взяло на себя обязательство рационализировать процесс выделения субсидий в сельском хозяйстве, направляя в отрасли с потенциалом продукции  с высокой добавленной стоимостью</w:t>
      </w:r>
      <w:proofErr w:type="gramEnd"/>
      <w:r w:rsidRPr="000E25A1">
        <w:rPr>
          <w:sz w:val="26"/>
          <w:szCs w:val="26"/>
        </w:rPr>
        <w:t xml:space="preserve"> производства и для увеличения производительности сельского хозяйства и конкурентоспособности сельскохозяйственной продукции.</w:t>
      </w:r>
    </w:p>
    <w:p w:rsidR="000E25A1" w:rsidRPr="000E25A1" w:rsidRDefault="000E25A1" w:rsidP="000E25A1">
      <w:pPr>
        <w:rPr>
          <w:sz w:val="26"/>
          <w:szCs w:val="26"/>
        </w:rPr>
      </w:pPr>
      <w:r w:rsidRPr="000E25A1">
        <w:rPr>
          <w:sz w:val="26"/>
          <w:szCs w:val="26"/>
        </w:rPr>
        <w:tab/>
      </w:r>
      <w:proofErr w:type="gramStart"/>
      <w:r w:rsidRPr="000E25A1">
        <w:rPr>
          <w:sz w:val="26"/>
          <w:szCs w:val="26"/>
        </w:rPr>
        <w:t>С другой стороны, согласно Концепции системы субсидирования сельскохозяйственных производителей на 2008-2015 гг., для модернизации аграрного сектора субсидируется инвестиционная деятельность, связанная с обработкой и переработкой сельскохозяйственной продукции, снабжением сельскохозяйственной техникой и оборудованием, созданием инфраструктуры для сбора сельскохозяйственной продукции, обеспечения сырьем, создания многолетних насаждений, производства семенного, посадочного и репродуктивного материалов, развития сферы услуг в сельском хозяйстве.</w:t>
      </w:r>
      <w:proofErr w:type="gramEnd"/>
    </w:p>
    <w:p w:rsidR="000E25A1" w:rsidRPr="000E25A1" w:rsidRDefault="000E25A1" w:rsidP="000E25A1">
      <w:pPr>
        <w:rPr>
          <w:sz w:val="26"/>
          <w:szCs w:val="26"/>
        </w:rPr>
      </w:pPr>
      <w:r w:rsidRPr="000E25A1">
        <w:rPr>
          <w:sz w:val="26"/>
          <w:szCs w:val="26"/>
        </w:rPr>
        <w:tab/>
        <w:t>Одной из ключевых проблем аграрного сектора в предыдущие годы была разработка и внедрение нового механизма субсидирования сельскохозяйственных производителей. Республика Молдова обладает ограниченными ресурсами для субсидирования сельскохозяйственного сектора. В связи с этим существенным является эффективное использование выделенных бюджетных средств. Поэтому очень важен тщательный отбор направлений использования субсидий с точки зрения их вклада в достижение максимальной эффективности целей Правительства для роста экономики и благосостояния народа.</w:t>
      </w:r>
    </w:p>
    <w:p w:rsidR="000E25A1" w:rsidRPr="000E25A1" w:rsidRDefault="000E25A1" w:rsidP="000E25A1">
      <w:pPr>
        <w:rPr>
          <w:rFonts w:ascii="Georgia" w:hAnsi="Georgia"/>
          <w:sz w:val="26"/>
          <w:szCs w:val="26"/>
        </w:rPr>
      </w:pPr>
      <w:r w:rsidRPr="000E25A1">
        <w:rPr>
          <w:sz w:val="26"/>
          <w:szCs w:val="26"/>
        </w:rPr>
        <w:tab/>
        <w:t xml:space="preserve">Прежняя система субсидирования сельскохозяйственных производителей характеризуется применением механизма управления и распределения альтернативных бюджетных ресурсов, неэффективна, непрозрачна и бюрократична, подразумевающая отсутствие </w:t>
      </w:r>
      <w:r w:rsidRPr="000E25A1">
        <w:rPr>
          <w:rFonts w:ascii="Georgia" w:hAnsi="Georgia"/>
          <w:sz w:val="26"/>
          <w:szCs w:val="26"/>
        </w:rPr>
        <w:t>использования всех финансовых средств, выделенных из фонда субсидирования сельскохозяйственных производителей, без  учета эффективности и результативности этих пособий.</w:t>
      </w:r>
    </w:p>
    <w:p w:rsidR="000E25A1" w:rsidRPr="000E25A1" w:rsidRDefault="000E25A1" w:rsidP="000E25A1">
      <w:pPr>
        <w:rPr>
          <w:sz w:val="26"/>
          <w:szCs w:val="26"/>
        </w:rPr>
      </w:pPr>
      <w:r w:rsidRPr="000E25A1">
        <w:rPr>
          <w:sz w:val="26"/>
          <w:szCs w:val="26"/>
        </w:rPr>
        <w:tab/>
        <w:t>Поэтому, чтобы установить общие принципы, приоритетные цели и задачи в процессе развития, мониторинга и осуществления политики поддержки производителей, необходимо:</w:t>
      </w:r>
    </w:p>
    <w:p w:rsidR="000E25A1" w:rsidRPr="000E25A1" w:rsidRDefault="000E25A1" w:rsidP="000E25A1">
      <w:pPr>
        <w:rPr>
          <w:sz w:val="26"/>
          <w:szCs w:val="26"/>
        </w:rPr>
      </w:pPr>
      <w:r w:rsidRPr="000E25A1">
        <w:rPr>
          <w:sz w:val="26"/>
          <w:szCs w:val="26"/>
        </w:rPr>
        <w:lastRenderedPageBreak/>
        <w:tab/>
        <w:t>1) моделирование</w:t>
      </w:r>
      <w:r w:rsidRPr="000E25A1">
        <w:rPr>
          <w:rFonts w:ascii="Georgia" w:hAnsi="Georgia"/>
          <w:color w:val="4E4E4E"/>
          <w:sz w:val="26"/>
          <w:szCs w:val="26"/>
        </w:rPr>
        <w:t xml:space="preserve"> </w:t>
      </w:r>
      <w:r w:rsidRPr="000E25A1">
        <w:rPr>
          <w:sz w:val="26"/>
          <w:szCs w:val="26"/>
        </w:rPr>
        <w:t>единой системы субсидирования сельскохозяйственных производителей, связанной с потребностями различных групп сельских фермеров;</w:t>
      </w:r>
    </w:p>
    <w:p w:rsidR="000E25A1" w:rsidRPr="000E25A1" w:rsidRDefault="000E25A1" w:rsidP="000E25A1">
      <w:pPr>
        <w:rPr>
          <w:sz w:val="26"/>
          <w:szCs w:val="26"/>
        </w:rPr>
      </w:pPr>
      <w:r w:rsidRPr="000E25A1">
        <w:rPr>
          <w:sz w:val="26"/>
          <w:szCs w:val="26"/>
        </w:rPr>
        <w:tab/>
        <w:t>2) рациональное  распределение  финансовых ресурсов фонда субсидирования сельскохозяйственных производителей;</w:t>
      </w:r>
    </w:p>
    <w:p w:rsidR="000E25A1" w:rsidRPr="000E25A1" w:rsidRDefault="000E25A1" w:rsidP="000E25A1">
      <w:pPr>
        <w:rPr>
          <w:sz w:val="26"/>
          <w:szCs w:val="26"/>
        </w:rPr>
      </w:pPr>
      <w:r w:rsidRPr="000E25A1">
        <w:rPr>
          <w:sz w:val="26"/>
          <w:szCs w:val="26"/>
        </w:rPr>
        <w:tab/>
        <w:t>3) определение основных критериев, необходимых для создания условий предоставления права сельскохозяйственным бенефициарам для оказания помощи со стороны государства;</w:t>
      </w:r>
    </w:p>
    <w:p w:rsidR="000E25A1" w:rsidRPr="000E25A1" w:rsidRDefault="000E25A1" w:rsidP="000E25A1">
      <w:pPr>
        <w:rPr>
          <w:sz w:val="26"/>
          <w:szCs w:val="26"/>
        </w:rPr>
      </w:pPr>
      <w:r w:rsidRPr="000E25A1">
        <w:rPr>
          <w:sz w:val="26"/>
          <w:szCs w:val="26"/>
        </w:rPr>
        <w:tab/>
        <w:t>4) создание уникальной институциональной системы для эффективного управления финансовыми ресурсами, предназначенными для субсидирования сельскохозяйственных производителей, мониторинга их распределения и количественной и качественной оценки общего воздействия мер по поддержке фермеров со стороны государства.</w:t>
      </w:r>
    </w:p>
    <w:p w:rsidR="000E25A1" w:rsidRPr="000E25A1" w:rsidRDefault="000E25A1" w:rsidP="000E25A1">
      <w:pPr>
        <w:rPr>
          <w:sz w:val="26"/>
          <w:szCs w:val="26"/>
        </w:rPr>
      </w:pPr>
      <w:r w:rsidRPr="000E25A1">
        <w:rPr>
          <w:sz w:val="26"/>
          <w:szCs w:val="26"/>
        </w:rPr>
        <w:tab/>
        <w:t xml:space="preserve">Достижение этих целей неизбежно приведет </w:t>
      </w:r>
      <w:proofErr w:type="gramStart"/>
      <w:r w:rsidRPr="000E25A1">
        <w:rPr>
          <w:sz w:val="26"/>
          <w:szCs w:val="26"/>
        </w:rPr>
        <w:t>к</w:t>
      </w:r>
      <w:proofErr w:type="gramEnd"/>
      <w:r w:rsidRPr="000E25A1">
        <w:rPr>
          <w:sz w:val="26"/>
          <w:szCs w:val="26"/>
        </w:rPr>
        <w:t>:</w:t>
      </w:r>
    </w:p>
    <w:p w:rsidR="000E25A1" w:rsidRPr="000E25A1" w:rsidRDefault="000E25A1" w:rsidP="000E25A1">
      <w:pPr>
        <w:rPr>
          <w:sz w:val="26"/>
          <w:szCs w:val="26"/>
        </w:rPr>
      </w:pPr>
      <w:r w:rsidRPr="000E25A1">
        <w:rPr>
          <w:sz w:val="26"/>
          <w:szCs w:val="26"/>
        </w:rPr>
        <w:tab/>
        <w:t>1) повышению конкурентоспособности и производительности экономики в сельском хозяйстве с большей ориентацией на рынок;</w:t>
      </w:r>
    </w:p>
    <w:p w:rsidR="000E25A1" w:rsidRPr="000E25A1" w:rsidRDefault="000E25A1" w:rsidP="000E25A1">
      <w:pPr>
        <w:rPr>
          <w:sz w:val="26"/>
          <w:szCs w:val="26"/>
        </w:rPr>
      </w:pPr>
      <w:r w:rsidRPr="000E25A1">
        <w:rPr>
          <w:sz w:val="26"/>
          <w:szCs w:val="26"/>
        </w:rPr>
        <w:tab/>
        <w:t>2) обеспечению продовольственной безопасности страны, путем поддержки производителей коренных сельскохозяйственных культур, и уменьшению объема импорта продовольственной продукции;</w:t>
      </w:r>
    </w:p>
    <w:p w:rsidR="000E25A1" w:rsidRPr="000E25A1" w:rsidRDefault="000E25A1" w:rsidP="000E25A1">
      <w:pPr>
        <w:rPr>
          <w:sz w:val="26"/>
          <w:szCs w:val="26"/>
        </w:rPr>
      </w:pPr>
      <w:r w:rsidRPr="000E25A1">
        <w:rPr>
          <w:sz w:val="26"/>
          <w:szCs w:val="26"/>
        </w:rPr>
        <w:tab/>
        <w:t>3) поощрению инвестиций в агропромышленном секторе методом создания сельской инфраструктуры и совершенствования материальной базы агропродовольственного комплекса;</w:t>
      </w:r>
    </w:p>
    <w:p w:rsidR="000E25A1" w:rsidRPr="000E25A1" w:rsidRDefault="000E25A1" w:rsidP="000E25A1">
      <w:pPr>
        <w:rPr>
          <w:sz w:val="26"/>
          <w:szCs w:val="26"/>
        </w:rPr>
      </w:pPr>
      <w:r w:rsidRPr="000E25A1">
        <w:rPr>
          <w:sz w:val="26"/>
          <w:szCs w:val="26"/>
        </w:rPr>
        <w:tab/>
        <w:t>4)  стимулированию роста производительности сельскохозяйственных культур и улучшению качества сельхозпродукции;</w:t>
      </w:r>
    </w:p>
    <w:p w:rsidR="000E25A1" w:rsidRPr="000E25A1" w:rsidRDefault="000E25A1" w:rsidP="000E25A1">
      <w:pPr>
        <w:rPr>
          <w:sz w:val="26"/>
          <w:szCs w:val="26"/>
        </w:rPr>
      </w:pPr>
      <w:r w:rsidRPr="000E25A1">
        <w:rPr>
          <w:sz w:val="26"/>
          <w:szCs w:val="26"/>
        </w:rPr>
        <w:tab/>
        <w:t>5) созданию новых рабочих мет в сельской местности.</w:t>
      </w:r>
    </w:p>
    <w:p w:rsidR="000E25A1" w:rsidRPr="000E25A1" w:rsidRDefault="000E25A1" w:rsidP="000E25A1">
      <w:pPr>
        <w:rPr>
          <w:sz w:val="26"/>
          <w:szCs w:val="26"/>
        </w:rPr>
      </w:pPr>
      <w:r w:rsidRPr="000E25A1">
        <w:rPr>
          <w:sz w:val="26"/>
          <w:szCs w:val="26"/>
        </w:rPr>
        <w:tab/>
        <w:t>С учетом указанных целей, в соответствии с Постановлением Правительства № 60 от 04.02.2010, было создано Агентство по интервенции и платежам в области сельского хозяйства. Таким образом, на институциональном уровне сформирован единый орган, ответственный за управление финансовыми средствами, предназначенными для поддержки сельскохозяйственных производителей, мониторинг распределения и количественную и качественную оценку общего воздействия мер по поддержке государством фермеров.</w:t>
      </w:r>
    </w:p>
    <w:p w:rsidR="000E25A1" w:rsidRPr="000E25A1" w:rsidRDefault="000E25A1" w:rsidP="000E25A1">
      <w:pPr>
        <w:rPr>
          <w:i/>
          <w:sz w:val="26"/>
          <w:szCs w:val="26"/>
        </w:rPr>
      </w:pPr>
      <w:r w:rsidRPr="000E25A1">
        <w:rPr>
          <w:sz w:val="26"/>
          <w:szCs w:val="26"/>
        </w:rPr>
        <w:tab/>
        <w:t>Внедрение новой системы субсидирования в течение 2010 года привело к значительному увеличению числа претендентов на субсидии – 5002 заявлений об оказании финансовой поддержки (</w:t>
      </w:r>
      <w:r w:rsidRPr="000E25A1">
        <w:rPr>
          <w:i/>
          <w:sz w:val="26"/>
          <w:szCs w:val="26"/>
        </w:rPr>
        <w:t>из которых 1934 заключенных контрактов – выплаченная сумма составляет 187 млн. леев).</w:t>
      </w:r>
    </w:p>
    <w:p w:rsidR="000E25A1" w:rsidRPr="000E25A1" w:rsidRDefault="000E25A1" w:rsidP="000E25A1">
      <w:pPr>
        <w:rPr>
          <w:sz w:val="26"/>
          <w:szCs w:val="26"/>
        </w:rPr>
      </w:pPr>
      <w:r w:rsidRPr="000E25A1">
        <w:rPr>
          <w:sz w:val="26"/>
          <w:szCs w:val="26"/>
        </w:rPr>
        <w:tab/>
        <w:t>В таблице, приложенной к настоящей Информационной записке, представлена информация о положении в управлении фондом поддержки сельскохозяйственных производителей Агентством по интервенции и платежам в области сельского хозяйства в 2010 году.</w:t>
      </w:r>
    </w:p>
    <w:p w:rsidR="000E25A1" w:rsidRPr="000E25A1" w:rsidRDefault="000E25A1" w:rsidP="000E25A1">
      <w:pPr>
        <w:rPr>
          <w:sz w:val="26"/>
          <w:szCs w:val="26"/>
        </w:rPr>
      </w:pPr>
      <w:r w:rsidRPr="000E25A1">
        <w:rPr>
          <w:sz w:val="26"/>
          <w:szCs w:val="26"/>
        </w:rPr>
        <w:tab/>
        <w:t xml:space="preserve">В этом контексте, исходя из мер поддержки, предложенных Парламенту для утверждения, мы предлагаем обеспечить непрерывность процессов, начатых в 2010 году, направляя эти средства в соответствии с положениями, для реализации программных документов Правительства. </w:t>
      </w:r>
    </w:p>
    <w:p w:rsidR="000E25A1" w:rsidRPr="000E25A1" w:rsidRDefault="000E25A1" w:rsidP="000E25A1">
      <w:pPr>
        <w:rPr>
          <w:sz w:val="26"/>
          <w:szCs w:val="26"/>
        </w:rPr>
      </w:pPr>
      <w:r w:rsidRPr="000E25A1">
        <w:rPr>
          <w:sz w:val="26"/>
          <w:szCs w:val="26"/>
        </w:rPr>
        <w:tab/>
        <w:t>Предлагаемая поддержка сельскохозяйственных  производителей направлена на достижение следующих целей в 2011 году:</w:t>
      </w:r>
    </w:p>
    <w:p w:rsidR="000E25A1" w:rsidRPr="000E25A1" w:rsidRDefault="000E25A1" w:rsidP="000E25A1">
      <w:pPr>
        <w:numPr>
          <w:ilvl w:val="0"/>
          <w:numId w:val="3"/>
        </w:numPr>
        <w:spacing w:after="200" w:line="276" w:lineRule="auto"/>
        <w:rPr>
          <w:sz w:val="26"/>
          <w:szCs w:val="26"/>
        </w:rPr>
      </w:pPr>
      <w:r w:rsidRPr="000E25A1">
        <w:rPr>
          <w:sz w:val="26"/>
          <w:szCs w:val="26"/>
        </w:rPr>
        <w:lastRenderedPageBreak/>
        <w:t>стимулирование модернизации аграрного сектора в целях оказания технической поддержки сельскохозяйственным предприятиям, расширение эффективных систем орошения, оптимизация структуры сельского хозяйства и расширение спектра сельскохозяйственных культур, возделываемых в стране, создание энергоблоков и качества современных материалов для сельского хозяйства и сбора сельскохозяйственной продукции;</w:t>
      </w:r>
    </w:p>
    <w:p w:rsidR="000E25A1" w:rsidRPr="000E25A1" w:rsidRDefault="000E25A1" w:rsidP="000E25A1">
      <w:pPr>
        <w:numPr>
          <w:ilvl w:val="0"/>
          <w:numId w:val="3"/>
        </w:numPr>
        <w:spacing w:after="200" w:line="276" w:lineRule="auto"/>
        <w:rPr>
          <w:sz w:val="26"/>
          <w:szCs w:val="26"/>
        </w:rPr>
      </w:pPr>
      <w:r w:rsidRPr="000E25A1">
        <w:rPr>
          <w:sz w:val="26"/>
          <w:szCs w:val="26"/>
        </w:rPr>
        <w:t>продвижение продуктов с высокой эффективностью и качеством, в том числе за счет увеличения экологической продукции;</w:t>
      </w:r>
    </w:p>
    <w:p w:rsidR="000E25A1" w:rsidRPr="000E25A1" w:rsidRDefault="000E25A1" w:rsidP="000E25A1">
      <w:pPr>
        <w:numPr>
          <w:ilvl w:val="0"/>
          <w:numId w:val="3"/>
        </w:numPr>
        <w:spacing w:after="200" w:line="276" w:lineRule="auto"/>
        <w:rPr>
          <w:sz w:val="26"/>
          <w:szCs w:val="26"/>
        </w:rPr>
      </w:pPr>
      <w:r w:rsidRPr="000E25A1">
        <w:rPr>
          <w:sz w:val="26"/>
          <w:szCs w:val="26"/>
        </w:rPr>
        <w:t>поддержка развития животноводства и увеличение его доли в общем объеме сельскохозяйственной продукции;</w:t>
      </w:r>
    </w:p>
    <w:p w:rsidR="000E25A1" w:rsidRPr="000E25A1" w:rsidRDefault="000E25A1" w:rsidP="000E25A1">
      <w:pPr>
        <w:numPr>
          <w:ilvl w:val="0"/>
          <w:numId w:val="3"/>
        </w:numPr>
        <w:spacing w:after="200" w:line="276" w:lineRule="auto"/>
        <w:rPr>
          <w:sz w:val="26"/>
          <w:szCs w:val="26"/>
        </w:rPr>
      </w:pPr>
      <w:r w:rsidRPr="000E25A1">
        <w:rPr>
          <w:sz w:val="26"/>
          <w:szCs w:val="26"/>
        </w:rPr>
        <w:t>поддержка процесса улучшения инфраструктуры послеуборочной обработки, улучшение рыночной инфраструктуры, внедрение информационной системы рынка;</w:t>
      </w:r>
    </w:p>
    <w:p w:rsidR="000E25A1" w:rsidRPr="000E25A1" w:rsidRDefault="000E25A1" w:rsidP="000E25A1">
      <w:pPr>
        <w:numPr>
          <w:ilvl w:val="0"/>
          <w:numId w:val="3"/>
        </w:numPr>
        <w:spacing w:after="200" w:line="276" w:lineRule="auto"/>
        <w:rPr>
          <w:sz w:val="26"/>
          <w:szCs w:val="26"/>
        </w:rPr>
      </w:pPr>
      <w:r w:rsidRPr="000E25A1">
        <w:rPr>
          <w:sz w:val="26"/>
          <w:szCs w:val="26"/>
        </w:rPr>
        <w:t>увеличение поддержки сельского хозяйства и путей оказания поддержки фермерам путем облегчения доступа к системе субсидирования фермеров для продукции, которая способствует улучшению сельскохозяйственного торгового баланса;</w:t>
      </w:r>
    </w:p>
    <w:p w:rsidR="000E25A1" w:rsidRPr="000E25A1" w:rsidRDefault="000E25A1" w:rsidP="000E25A1">
      <w:pPr>
        <w:numPr>
          <w:ilvl w:val="0"/>
          <w:numId w:val="3"/>
        </w:numPr>
        <w:spacing w:after="200" w:line="276" w:lineRule="auto"/>
        <w:rPr>
          <w:sz w:val="26"/>
          <w:szCs w:val="26"/>
        </w:rPr>
      </w:pPr>
      <w:r w:rsidRPr="000E25A1">
        <w:rPr>
          <w:sz w:val="26"/>
          <w:szCs w:val="26"/>
        </w:rPr>
        <w:t>поддержка участия сельскохозяйственных производителей в инвестиционных проектах, финансируемых из европейских фондов, путем предоставления средств государственного бюджета, необходимых для сотрудничества;</w:t>
      </w:r>
    </w:p>
    <w:p w:rsidR="000E25A1" w:rsidRPr="000E25A1" w:rsidRDefault="000E25A1" w:rsidP="000E25A1">
      <w:pPr>
        <w:numPr>
          <w:ilvl w:val="0"/>
          <w:numId w:val="3"/>
        </w:numPr>
        <w:spacing w:after="200" w:line="276" w:lineRule="auto"/>
        <w:rPr>
          <w:sz w:val="26"/>
          <w:szCs w:val="26"/>
        </w:rPr>
      </w:pPr>
      <w:r w:rsidRPr="000E25A1">
        <w:rPr>
          <w:sz w:val="26"/>
          <w:szCs w:val="26"/>
        </w:rPr>
        <w:t>расширение доступа к ирригационным услугам;</w:t>
      </w:r>
    </w:p>
    <w:p w:rsidR="000E25A1" w:rsidRPr="000E25A1" w:rsidRDefault="000E25A1" w:rsidP="000E25A1">
      <w:pPr>
        <w:numPr>
          <w:ilvl w:val="0"/>
          <w:numId w:val="3"/>
        </w:numPr>
        <w:spacing w:after="200" w:line="276" w:lineRule="auto"/>
        <w:rPr>
          <w:sz w:val="26"/>
          <w:szCs w:val="26"/>
        </w:rPr>
      </w:pPr>
      <w:r w:rsidRPr="000E25A1">
        <w:rPr>
          <w:sz w:val="26"/>
          <w:szCs w:val="26"/>
        </w:rPr>
        <w:t>эффективность механизма для субсидированного страхования рисков сельскохозяйственных производителей, особенно для производства культур с высокой добавочной стоимостью</w:t>
      </w:r>
      <w:proofErr w:type="gramStart"/>
      <w:r w:rsidRPr="000E25A1">
        <w:rPr>
          <w:sz w:val="26"/>
          <w:szCs w:val="26"/>
        </w:rPr>
        <w:t xml:space="preserve"> .</w:t>
      </w:r>
      <w:proofErr w:type="gramEnd"/>
    </w:p>
    <w:p w:rsidR="000E25A1" w:rsidRPr="000E25A1" w:rsidRDefault="000E25A1" w:rsidP="000E25A1">
      <w:pPr>
        <w:ind w:firstLine="705"/>
        <w:rPr>
          <w:sz w:val="26"/>
          <w:szCs w:val="26"/>
        </w:rPr>
      </w:pPr>
      <w:r w:rsidRPr="000E25A1">
        <w:rPr>
          <w:sz w:val="26"/>
          <w:szCs w:val="26"/>
        </w:rPr>
        <w:t>Стимулирование инвестиций и соответственно предлагаемые области поддержки, будут иметь положительное влияние не только на экономическое развитие в сельской местности, но и значительные социальные последствия в результате создания новых рабочих мест и искоренения бедности сельского населения Молдовы.</w:t>
      </w:r>
    </w:p>
    <w:p w:rsidR="000E25A1" w:rsidRPr="000E25A1" w:rsidRDefault="000E25A1" w:rsidP="000E25A1">
      <w:pPr>
        <w:rPr>
          <w:sz w:val="26"/>
          <w:szCs w:val="26"/>
        </w:rPr>
      </w:pPr>
    </w:p>
    <w:p w:rsidR="000E25A1" w:rsidRPr="000E25A1" w:rsidRDefault="000E25A1" w:rsidP="000E25A1">
      <w:pPr>
        <w:rPr>
          <w:b/>
          <w:sz w:val="26"/>
          <w:szCs w:val="26"/>
        </w:rPr>
      </w:pPr>
      <w:r w:rsidRPr="000E25A1">
        <w:rPr>
          <w:b/>
          <w:sz w:val="26"/>
          <w:szCs w:val="26"/>
        </w:rPr>
        <w:t>Заместитель Министра</w:t>
      </w:r>
      <w:r w:rsidRPr="000E25A1">
        <w:rPr>
          <w:b/>
          <w:sz w:val="26"/>
          <w:szCs w:val="26"/>
        </w:rPr>
        <w:tab/>
      </w:r>
      <w:r w:rsidRPr="000E25A1">
        <w:rPr>
          <w:b/>
          <w:sz w:val="26"/>
          <w:szCs w:val="26"/>
        </w:rPr>
        <w:tab/>
      </w:r>
      <w:r w:rsidRPr="000E25A1">
        <w:rPr>
          <w:b/>
          <w:sz w:val="26"/>
          <w:szCs w:val="26"/>
        </w:rPr>
        <w:tab/>
      </w:r>
      <w:r w:rsidRPr="000E25A1">
        <w:rPr>
          <w:b/>
          <w:sz w:val="26"/>
          <w:szCs w:val="26"/>
        </w:rPr>
        <w:tab/>
      </w:r>
      <w:r w:rsidRPr="000E25A1">
        <w:rPr>
          <w:b/>
          <w:sz w:val="26"/>
          <w:szCs w:val="26"/>
        </w:rPr>
        <w:tab/>
        <w:t>Штефан КИТОРОАГЭ</w:t>
      </w:r>
    </w:p>
    <w:p w:rsidR="000E25A1" w:rsidRPr="000E25A1" w:rsidRDefault="000E25A1" w:rsidP="008E7862">
      <w:pPr>
        <w:rPr>
          <w:b/>
        </w:rPr>
      </w:pPr>
    </w:p>
    <w:sectPr w:rsidR="000E25A1" w:rsidRPr="000E25A1" w:rsidSect="000E25A1">
      <w:headerReference w:type="even" r:id="rId7"/>
      <w:headerReference w:type="default" r:id="rId8"/>
      <w:pgSz w:w="11906" w:h="16838" w:code="9"/>
      <w:pgMar w:top="1418" w:right="964" w:bottom="1134" w:left="1814" w:header="709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1A7B" w:rsidRDefault="00B91A7B">
      <w:r>
        <w:separator/>
      </w:r>
    </w:p>
  </w:endnote>
  <w:endnote w:type="continuationSeparator" w:id="0">
    <w:p w:rsidR="00B91A7B" w:rsidRDefault="00B91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1A7B" w:rsidRDefault="00B91A7B">
      <w:r>
        <w:separator/>
      </w:r>
    </w:p>
  </w:footnote>
  <w:footnote w:type="continuationSeparator" w:id="0">
    <w:p w:rsidR="00B91A7B" w:rsidRDefault="00B91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31F" w:rsidRDefault="00962144" w:rsidP="00F47B2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A5331F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5331F" w:rsidRDefault="00A5331F" w:rsidP="004F33DB">
    <w:pPr>
      <w:pStyle w:val="a3"/>
      <w:rPr>
        <w:rStyle w:val="a4"/>
      </w:rPr>
    </w:pPr>
  </w:p>
  <w:p w:rsidR="00A5331F" w:rsidRDefault="00A5331F" w:rsidP="004F33D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31F" w:rsidRDefault="00962144" w:rsidP="00F47B2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A5331F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0E25A1">
      <w:rPr>
        <w:rStyle w:val="a4"/>
        <w:noProof/>
      </w:rPr>
      <w:t>9</w:t>
    </w:r>
    <w:r>
      <w:rPr>
        <w:rStyle w:val="a4"/>
      </w:rPr>
      <w:fldChar w:fldCharType="end"/>
    </w:r>
  </w:p>
  <w:p w:rsidR="00A5331F" w:rsidRDefault="00A5331F" w:rsidP="004F33DB">
    <w:pPr>
      <w:pStyle w:val="a3"/>
      <w:rPr>
        <w:rStyle w:val="a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AE63AF"/>
    <w:multiLevelType w:val="hybridMultilevel"/>
    <w:tmpl w:val="9F80718C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">
    <w:nsid w:val="5AB22E22"/>
    <w:multiLevelType w:val="hybridMultilevel"/>
    <w:tmpl w:val="F17CBB3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C842CB2"/>
    <w:multiLevelType w:val="hybridMultilevel"/>
    <w:tmpl w:val="C94CEA74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stylePaneFormatFilter w:val="3F01"/>
  <w:doNotTrackMoves/>
  <w:defaultTabStop w:val="709"/>
  <w:drawingGridHorizontalSpacing w:val="10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5746"/>
    <w:rsid w:val="00007CEE"/>
    <w:rsid w:val="00014691"/>
    <w:rsid w:val="00035C69"/>
    <w:rsid w:val="00044534"/>
    <w:rsid w:val="0004456E"/>
    <w:rsid w:val="00055C54"/>
    <w:rsid w:val="00064ED1"/>
    <w:rsid w:val="00065C7A"/>
    <w:rsid w:val="000842D0"/>
    <w:rsid w:val="000A7822"/>
    <w:rsid w:val="000B3E9D"/>
    <w:rsid w:val="000E25A1"/>
    <w:rsid w:val="000E564B"/>
    <w:rsid w:val="000F6BA0"/>
    <w:rsid w:val="00100CBC"/>
    <w:rsid w:val="00105C45"/>
    <w:rsid w:val="001061EC"/>
    <w:rsid w:val="0011040F"/>
    <w:rsid w:val="00125D10"/>
    <w:rsid w:val="001305B6"/>
    <w:rsid w:val="00132141"/>
    <w:rsid w:val="00140791"/>
    <w:rsid w:val="00154AAF"/>
    <w:rsid w:val="001615D2"/>
    <w:rsid w:val="001647EA"/>
    <w:rsid w:val="00194430"/>
    <w:rsid w:val="001E18DD"/>
    <w:rsid w:val="002077EB"/>
    <w:rsid w:val="00213B2D"/>
    <w:rsid w:val="00221976"/>
    <w:rsid w:val="00230DFA"/>
    <w:rsid w:val="002349B4"/>
    <w:rsid w:val="00272558"/>
    <w:rsid w:val="00273369"/>
    <w:rsid w:val="00280790"/>
    <w:rsid w:val="00285046"/>
    <w:rsid w:val="002A6B5F"/>
    <w:rsid w:val="002C1D22"/>
    <w:rsid w:val="002D72E2"/>
    <w:rsid w:val="002E305D"/>
    <w:rsid w:val="002F311F"/>
    <w:rsid w:val="00313893"/>
    <w:rsid w:val="003157D3"/>
    <w:rsid w:val="003222BD"/>
    <w:rsid w:val="00327ED6"/>
    <w:rsid w:val="00330953"/>
    <w:rsid w:val="00340A4F"/>
    <w:rsid w:val="003424D7"/>
    <w:rsid w:val="00360D88"/>
    <w:rsid w:val="00363CCB"/>
    <w:rsid w:val="003A0FC3"/>
    <w:rsid w:val="003A6EAB"/>
    <w:rsid w:val="003A73D6"/>
    <w:rsid w:val="003B7F8A"/>
    <w:rsid w:val="003C21EC"/>
    <w:rsid w:val="003E0097"/>
    <w:rsid w:val="003F78AF"/>
    <w:rsid w:val="00405C53"/>
    <w:rsid w:val="00407686"/>
    <w:rsid w:val="00414649"/>
    <w:rsid w:val="00420615"/>
    <w:rsid w:val="00427409"/>
    <w:rsid w:val="00432647"/>
    <w:rsid w:val="0045558E"/>
    <w:rsid w:val="0045637A"/>
    <w:rsid w:val="004605DE"/>
    <w:rsid w:val="00475FF7"/>
    <w:rsid w:val="004909A0"/>
    <w:rsid w:val="004909F7"/>
    <w:rsid w:val="0049248F"/>
    <w:rsid w:val="004A63F9"/>
    <w:rsid w:val="004A7B6D"/>
    <w:rsid w:val="004D092F"/>
    <w:rsid w:val="004D2C27"/>
    <w:rsid w:val="004E0BFD"/>
    <w:rsid w:val="004E2124"/>
    <w:rsid w:val="004F33DB"/>
    <w:rsid w:val="00524C5E"/>
    <w:rsid w:val="005266BE"/>
    <w:rsid w:val="00542024"/>
    <w:rsid w:val="005457CF"/>
    <w:rsid w:val="0055205D"/>
    <w:rsid w:val="00557124"/>
    <w:rsid w:val="00562BC8"/>
    <w:rsid w:val="005736C0"/>
    <w:rsid w:val="005840E9"/>
    <w:rsid w:val="0058426F"/>
    <w:rsid w:val="005927DC"/>
    <w:rsid w:val="00594C08"/>
    <w:rsid w:val="005B10A3"/>
    <w:rsid w:val="005C431F"/>
    <w:rsid w:val="005D59AB"/>
    <w:rsid w:val="005E5BC3"/>
    <w:rsid w:val="005E75B9"/>
    <w:rsid w:val="005F329C"/>
    <w:rsid w:val="005F4CDE"/>
    <w:rsid w:val="005F6BDC"/>
    <w:rsid w:val="00606E45"/>
    <w:rsid w:val="0061627A"/>
    <w:rsid w:val="00617FF2"/>
    <w:rsid w:val="00623177"/>
    <w:rsid w:val="00643144"/>
    <w:rsid w:val="00652F4E"/>
    <w:rsid w:val="00654AEB"/>
    <w:rsid w:val="00656956"/>
    <w:rsid w:val="00662717"/>
    <w:rsid w:val="00666466"/>
    <w:rsid w:val="00680F03"/>
    <w:rsid w:val="00683575"/>
    <w:rsid w:val="00696479"/>
    <w:rsid w:val="006C6CC0"/>
    <w:rsid w:val="006D0488"/>
    <w:rsid w:val="006D23C6"/>
    <w:rsid w:val="00702DAB"/>
    <w:rsid w:val="00706538"/>
    <w:rsid w:val="00712FAE"/>
    <w:rsid w:val="00726312"/>
    <w:rsid w:val="007453ED"/>
    <w:rsid w:val="00750DF4"/>
    <w:rsid w:val="00763703"/>
    <w:rsid w:val="00766FA5"/>
    <w:rsid w:val="00772666"/>
    <w:rsid w:val="007834C4"/>
    <w:rsid w:val="00784D75"/>
    <w:rsid w:val="007B036A"/>
    <w:rsid w:val="007B64BB"/>
    <w:rsid w:val="007C6592"/>
    <w:rsid w:val="007D0D68"/>
    <w:rsid w:val="007E5076"/>
    <w:rsid w:val="00803890"/>
    <w:rsid w:val="00805746"/>
    <w:rsid w:val="00807AD4"/>
    <w:rsid w:val="00825B2D"/>
    <w:rsid w:val="00832915"/>
    <w:rsid w:val="008375F1"/>
    <w:rsid w:val="00843E60"/>
    <w:rsid w:val="00855294"/>
    <w:rsid w:val="008641E6"/>
    <w:rsid w:val="00875C68"/>
    <w:rsid w:val="0087761C"/>
    <w:rsid w:val="00887E2B"/>
    <w:rsid w:val="008D3CEB"/>
    <w:rsid w:val="008E7862"/>
    <w:rsid w:val="008F3CAB"/>
    <w:rsid w:val="0090183D"/>
    <w:rsid w:val="00901C5C"/>
    <w:rsid w:val="00906253"/>
    <w:rsid w:val="00910BD2"/>
    <w:rsid w:val="00915815"/>
    <w:rsid w:val="00922450"/>
    <w:rsid w:val="00925325"/>
    <w:rsid w:val="00927801"/>
    <w:rsid w:val="009303D7"/>
    <w:rsid w:val="00936145"/>
    <w:rsid w:val="00946B2E"/>
    <w:rsid w:val="009531F7"/>
    <w:rsid w:val="00962144"/>
    <w:rsid w:val="009729CB"/>
    <w:rsid w:val="00997E84"/>
    <w:rsid w:val="009A4412"/>
    <w:rsid w:val="009C0F9F"/>
    <w:rsid w:val="009C4CDB"/>
    <w:rsid w:val="00A01A1A"/>
    <w:rsid w:val="00A20643"/>
    <w:rsid w:val="00A239B6"/>
    <w:rsid w:val="00A2551E"/>
    <w:rsid w:val="00A35195"/>
    <w:rsid w:val="00A363F6"/>
    <w:rsid w:val="00A436A6"/>
    <w:rsid w:val="00A4377A"/>
    <w:rsid w:val="00A46041"/>
    <w:rsid w:val="00A52AD2"/>
    <w:rsid w:val="00A52E97"/>
    <w:rsid w:val="00A5331F"/>
    <w:rsid w:val="00A560E3"/>
    <w:rsid w:val="00AA4AA1"/>
    <w:rsid w:val="00AE45CD"/>
    <w:rsid w:val="00AE5E52"/>
    <w:rsid w:val="00AF20DA"/>
    <w:rsid w:val="00AF2DED"/>
    <w:rsid w:val="00AF2E97"/>
    <w:rsid w:val="00B0094C"/>
    <w:rsid w:val="00B218C7"/>
    <w:rsid w:val="00B3492F"/>
    <w:rsid w:val="00B4435B"/>
    <w:rsid w:val="00B46DC0"/>
    <w:rsid w:val="00B528CE"/>
    <w:rsid w:val="00B568FF"/>
    <w:rsid w:val="00B575B7"/>
    <w:rsid w:val="00B64ECE"/>
    <w:rsid w:val="00B70A71"/>
    <w:rsid w:val="00B73B79"/>
    <w:rsid w:val="00B74AA3"/>
    <w:rsid w:val="00B80B51"/>
    <w:rsid w:val="00B84EA9"/>
    <w:rsid w:val="00B911D1"/>
    <w:rsid w:val="00B91A7B"/>
    <w:rsid w:val="00BA35FD"/>
    <w:rsid w:val="00BA5276"/>
    <w:rsid w:val="00BC3C7A"/>
    <w:rsid w:val="00BC504F"/>
    <w:rsid w:val="00BD0FB5"/>
    <w:rsid w:val="00BF42DF"/>
    <w:rsid w:val="00BF4544"/>
    <w:rsid w:val="00BF5F85"/>
    <w:rsid w:val="00BF6076"/>
    <w:rsid w:val="00C06CED"/>
    <w:rsid w:val="00C3105C"/>
    <w:rsid w:val="00C409A8"/>
    <w:rsid w:val="00C420D1"/>
    <w:rsid w:val="00C430DC"/>
    <w:rsid w:val="00C50FD0"/>
    <w:rsid w:val="00C51D21"/>
    <w:rsid w:val="00C60F64"/>
    <w:rsid w:val="00C61BE2"/>
    <w:rsid w:val="00C655D7"/>
    <w:rsid w:val="00C73FE1"/>
    <w:rsid w:val="00C90F29"/>
    <w:rsid w:val="00CB4ECC"/>
    <w:rsid w:val="00CB584D"/>
    <w:rsid w:val="00CC67B0"/>
    <w:rsid w:val="00CE147F"/>
    <w:rsid w:val="00CE2464"/>
    <w:rsid w:val="00CF612B"/>
    <w:rsid w:val="00D40E11"/>
    <w:rsid w:val="00D41170"/>
    <w:rsid w:val="00D42103"/>
    <w:rsid w:val="00D546CB"/>
    <w:rsid w:val="00D64319"/>
    <w:rsid w:val="00D645E6"/>
    <w:rsid w:val="00D75D9A"/>
    <w:rsid w:val="00D84C92"/>
    <w:rsid w:val="00DA4AB5"/>
    <w:rsid w:val="00DC2114"/>
    <w:rsid w:val="00DE7A69"/>
    <w:rsid w:val="00DF0CEA"/>
    <w:rsid w:val="00DF5585"/>
    <w:rsid w:val="00E05FAA"/>
    <w:rsid w:val="00E110E3"/>
    <w:rsid w:val="00E15A95"/>
    <w:rsid w:val="00E169B3"/>
    <w:rsid w:val="00E2046A"/>
    <w:rsid w:val="00E4723C"/>
    <w:rsid w:val="00EA4361"/>
    <w:rsid w:val="00EC348C"/>
    <w:rsid w:val="00ED2352"/>
    <w:rsid w:val="00F01DD2"/>
    <w:rsid w:val="00F345B6"/>
    <w:rsid w:val="00F47B25"/>
    <w:rsid w:val="00F51287"/>
    <w:rsid w:val="00F77FD8"/>
    <w:rsid w:val="00FA414D"/>
    <w:rsid w:val="00FB263D"/>
    <w:rsid w:val="00FD2106"/>
    <w:rsid w:val="00FD2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64BB"/>
    <w:pPr>
      <w:jc w:val="both"/>
    </w:pPr>
    <w:rPr>
      <w:sz w:val="28"/>
    </w:rPr>
  </w:style>
  <w:style w:type="paragraph" w:styleId="1">
    <w:name w:val="heading 1"/>
    <w:basedOn w:val="a"/>
    <w:next w:val="a"/>
    <w:autoRedefine/>
    <w:qFormat/>
    <w:rsid w:val="00BF5F85"/>
    <w:pPr>
      <w:keepNext/>
      <w:outlineLvl w:val="0"/>
    </w:pPr>
    <w:rPr>
      <w:rFonts w:cs="Arial"/>
      <w:bCs/>
      <w:kern w:val="32"/>
    </w:rPr>
  </w:style>
  <w:style w:type="paragraph" w:styleId="2">
    <w:name w:val="heading 2"/>
    <w:basedOn w:val="a"/>
    <w:next w:val="a"/>
    <w:autoRedefine/>
    <w:qFormat/>
    <w:rsid w:val="00BF5F85"/>
    <w:pPr>
      <w:keepNext/>
      <w:outlineLvl w:val="1"/>
    </w:pPr>
    <w:rPr>
      <w:rFonts w:cs="Arial"/>
      <w:bCs/>
      <w:iCs/>
    </w:rPr>
  </w:style>
  <w:style w:type="paragraph" w:styleId="3">
    <w:name w:val="heading 3"/>
    <w:basedOn w:val="a"/>
    <w:next w:val="a"/>
    <w:autoRedefine/>
    <w:qFormat/>
    <w:rsid w:val="00B64ECE"/>
    <w:pPr>
      <w:keepNext/>
      <w:outlineLvl w:val="2"/>
    </w:pPr>
    <w:rPr>
      <w:rFonts w:cs="Arial"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autoRedefine/>
    <w:rsid w:val="004F33DB"/>
    <w:pPr>
      <w:tabs>
        <w:tab w:val="center" w:pos="4677"/>
        <w:tab w:val="right" w:pos="9355"/>
      </w:tabs>
    </w:pPr>
    <w:rPr>
      <w:sz w:val="20"/>
    </w:rPr>
  </w:style>
  <w:style w:type="character" w:styleId="a4">
    <w:name w:val="page number"/>
    <w:basedOn w:val="a0"/>
    <w:rsid w:val="00BF5F85"/>
    <w:rPr>
      <w:rFonts w:ascii="Times New Roman" w:hAnsi="Times New Roman"/>
      <w:dstrike w:val="0"/>
      <w:color w:val="auto"/>
      <w:sz w:val="20"/>
      <w:szCs w:val="20"/>
      <w:vertAlign w:val="baseline"/>
    </w:rPr>
  </w:style>
  <w:style w:type="paragraph" w:styleId="a5">
    <w:name w:val="footer"/>
    <w:basedOn w:val="a"/>
    <w:autoRedefine/>
    <w:rsid w:val="00BF5F85"/>
    <w:pPr>
      <w:tabs>
        <w:tab w:val="center" w:pos="4677"/>
        <w:tab w:val="right" w:pos="9355"/>
      </w:tabs>
    </w:pPr>
    <w:rPr>
      <w:sz w:val="16"/>
    </w:rPr>
  </w:style>
  <w:style w:type="paragraph" w:customStyle="1" w:styleId="10">
    <w:name w:val="Стиль1"/>
    <w:basedOn w:val="a"/>
    <w:autoRedefine/>
    <w:rsid w:val="00285046"/>
  </w:style>
  <w:style w:type="paragraph" w:customStyle="1" w:styleId="news">
    <w:name w:val="news"/>
    <w:basedOn w:val="a"/>
    <w:rsid w:val="003A73D6"/>
    <w:pPr>
      <w:jc w:val="left"/>
    </w:pPr>
    <w:rPr>
      <w:rFonts w:ascii="Arial" w:hAnsi="Arial" w:cs="Arial"/>
      <w:sz w:val="20"/>
    </w:rPr>
  </w:style>
  <w:style w:type="paragraph" w:customStyle="1" w:styleId="tt">
    <w:name w:val="tt"/>
    <w:basedOn w:val="a"/>
    <w:rsid w:val="00805746"/>
    <w:pPr>
      <w:jc w:val="center"/>
    </w:pPr>
    <w:rPr>
      <w:rFonts w:eastAsia="Calibri"/>
      <w:b/>
      <w:bCs/>
      <w:sz w:val="24"/>
      <w:szCs w:val="24"/>
    </w:rPr>
  </w:style>
  <w:style w:type="paragraph" w:customStyle="1" w:styleId="cn">
    <w:name w:val="cn"/>
    <w:basedOn w:val="a"/>
    <w:rsid w:val="00805746"/>
    <w:pPr>
      <w:jc w:val="center"/>
    </w:pPr>
    <w:rPr>
      <w:rFonts w:eastAsia="Calibri"/>
      <w:sz w:val="24"/>
      <w:szCs w:val="24"/>
    </w:rPr>
  </w:style>
  <w:style w:type="paragraph" w:customStyle="1" w:styleId="11">
    <w:name w:val="Абзац списка1"/>
    <w:basedOn w:val="a"/>
    <w:rsid w:val="00A5331F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character" w:styleId="a6">
    <w:name w:val="Strong"/>
    <w:basedOn w:val="a0"/>
    <w:qFormat/>
    <w:rsid w:val="00A5331F"/>
    <w:rPr>
      <w:rFonts w:cs="Times New Roman"/>
      <w:b/>
      <w:bCs/>
    </w:rPr>
  </w:style>
  <w:style w:type="paragraph" w:styleId="a7">
    <w:name w:val="Balloon Text"/>
    <w:basedOn w:val="a"/>
    <w:link w:val="a8"/>
    <w:rsid w:val="004E0BF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4E0B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onsultant\Application%20Data\Microsoft\&#1064;&#1072;&#1073;&#1083;&#1086;&#1085;&#1099;\Hot_rus_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2BD6F33D-3DC1-462C-AE0B-C67FFE4FD382}"/>
</file>

<file path=customXml/itemProps2.xml><?xml version="1.0" encoding="utf-8"?>
<ds:datastoreItem xmlns:ds="http://schemas.openxmlformats.org/officeDocument/2006/customXml" ds:itemID="{6AC4E080-C030-4D39-9541-2BA61952605A}"/>
</file>

<file path=customXml/itemProps3.xml><?xml version="1.0" encoding="utf-8"?>
<ds:datastoreItem xmlns:ds="http://schemas.openxmlformats.org/officeDocument/2006/customXml" ds:itemID="{C028393D-9E6A-465B-957D-347364097B96}"/>
</file>

<file path=docProps/app.xml><?xml version="1.0" encoding="utf-8"?>
<Properties xmlns="http://schemas.openxmlformats.org/officeDocument/2006/extended-properties" xmlns:vt="http://schemas.openxmlformats.org/officeDocument/2006/docPropsVTypes">
  <Template>Hot_rus_.dot</Template>
  <TotalTime>3</TotalTime>
  <Pages>9</Pages>
  <Words>2413</Words>
  <Characters>13757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ПОСТАНОВЛЯЕТ: </vt:lpstr>
    </vt:vector>
  </TitlesOfParts>
  <Company/>
  <LinksUpToDate>false</LinksUpToDate>
  <CharactersWithSpaces>16138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1042.2011.ru</dc:title>
  <dc:subject/>
  <dc:creator>Consultant</dc:creator>
  <cp:keywords/>
  <dc:description/>
  <cp:lastModifiedBy>user</cp:lastModifiedBy>
  <cp:revision>3</cp:revision>
  <cp:lastPrinted>2011-04-21T10:08:00Z</cp:lastPrinted>
  <dcterms:created xsi:type="dcterms:W3CDTF">2011-05-03T10:23:00Z</dcterms:created>
  <dcterms:modified xsi:type="dcterms:W3CDTF">2011-05-03T10:26:00Z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