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E0886" w14:textId="77777777" w:rsidR="00523DAF" w:rsidRDefault="00523DAF" w:rsidP="00341E16">
      <w:pPr>
        <w:jc w:val="right"/>
        <w:rPr>
          <w:bCs/>
          <w:iCs/>
          <w:sz w:val="28"/>
          <w:szCs w:val="28"/>
          <w:lang w:val="ro-RO" w:eastAsia="ru-RU"/>
        </w:rPr>
      </w:pPr>
    </w:p>
    <w:p w14:paraId="7E28AA1E" w14:textId="77777777" w:rsidR="007E570E" w:rsidRDefault="007E570E" w:rsidP="00341E16">
      <w:pPr>
        <w:jc w:val="right"/>
        <w:rPr>
          <w:bCs/>
          <w:iCs/>
          <w:sz w:val="28"/>
          <w:szCs w:val="28"/>
          <w:lang w:val="ro-RO" w:eastAsia="ru-RU"/>
        </w:rPr>
      </w:pPr>
    </w:p>
    <w:p w14:paraId="7181C1F4" w14:textId="77777777" w:rsidR="007E570E" w:rsidRPr="00C10C40" w:rsidRDefault="007E570E" w:rsidP="00341E16">
      <w:pPr>
        <w:jc w:val="right"/>
        <w:rPr>
          <w:bCs/>
          <w:iCs/>
          <w:sz w:val="28"/>
          <w:szCs w:val="28"/>
          <w:lang w:val="ro-RO" w:eastAsia="ru-RU"/>
        </w:rPr>
      </w:pPr>
    </w:p>
    <w:p w14:paraId="7D59A510" w14:textId="74C12255" w:rsidR="00523DAF" w:rsidRPr="00C10C40" w:rsidRDefault="00523DAF" w:rsidP="00341E16">
      <w:pPr>
        <w:jc w:val="right"/>
        <w:rPr>
          <w:rFonts w:asciiTheme="majorBidi" w:hAnsiTheme="majorBidi" w:cstheme="majorBidi"/>
          <w:bCs/>
          <w:sz w:val="28"/>
          <w:szCs w:val="28"/>
          <w:lang w:val="ro-RO" w:eastAsia="ru-RU"/>
        </w:rPr>
      </w:pPr>
    </w:p>
    <w:p w14:paraId="731E5357" w14:textId="011A13F7" w:rsidR="00523DAF" w:rsidRPr="00C10C40" w:rsidRDefault="00523DAF" w:rsidP="00341E16">
      <w:pPr>
        <w:jc w:val="right"/>
        <w:rPr>
          <w:bCs/>
          <w:iCs/>
          <w:sz w:val="28"/>
          <w:szCs w:val="28"/>
          <w:lang w:val="ro-RO" w:eastAsia="ru-RU"/>
        </w:rPr>
      </w:pPr>
    </w:p>
    <w:p w14:paraId="2A05D4D1" w14:textId="77777777" w:rsidR="00C10C40" w:rsidRPr="00C10C40" w:rsidRDefault="00C10C40" w:rsidP="00341E16">
      <w:pPr>
        <w:jc w:val="right"/>
        <w:rPr>
          <w:bCs/>
          <w:iCs/>
          <w:sz w:val="28"/>
          <w:szCs w:val="28"/>
          <w:lang w:val="ro-RO" w:eastAsia="ru-RU"/>
        </w:rPr>
      </w:pPr>
    </w:p>
    <w:p w14:paraId="6D702C9C" w14:textId="77777777" w:rsidR="00523DAF" w:rsidRPr="00C10C40" w:rsidRDefault="00523DAF" w:rsidP="00341E16">
      <w:pPr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C10C40">
        <w:rPr>
          <w:b/>
          <w:spacing w:val="80"/>
          <w:sz w:val="28"/>
          <w:szCs w:val="28"/>
          <w:lang w:val="ro-RO" w:eastAsia="ru-RU"/>
        </w:rPr>
        <w:t>LEGE</w:t>
      </w:r>
    </w:p>
    <w:p w14:paraId="281BC570" w14:textId="77777777" w:rsidR="00341E16" w:rsidRPr="002D04A5" w:rsidRDefault="00341E16" w:rsidP="00341E16">
      <w:pPr>
        <w:ind w:left="567" w:right="1985" w:firstLine="0"/>
        <w:jc w:val="center"/>
        <w:rPr>
          <w:b/>
          <w:sz w:val="24"/>
          <w:szCs w:val="24"/>
          <w:lang w:val="ro-RO" w:eastAsia="ru-RU"/>
        </w:rPr>
      </w:pPr>
    </w:p>
    <w:p w14:paraId="3DBD66C8" w14:textId="498839BC" w:rsidR="00135E19" w:rsidRDefault="00523DAF" w:rsidP="00833139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C10C40">
        <w:rPr>
          <w:b/>
          <w:bCs/>
          <w:sz w:val="28"/>
          <w:szCs w:val="28"/>
          <w:lang w:val="ro-RO" w:eastAsia="ru-RU"/>
        </w:rPr>
        <w:t xml:space="preserve">pentru </w:t>
      </w:r>
      <w:r w:rsidRPr="00C10C40">
        <w:rPr>
          <w:b/>
          <w:sz w:val="28"/>
          <w:szCs w:val="28"/>
          <w:lang w:val="ro-RO" w:eastAsia="ru-RU"/>
        </w:rPr>
        <w:t>modificarea art</w:t>
      </w:r>
      <w:r w:rsidR="00341E16" w:rsidRPr="00C10C40">
        <w:rPr>
          <w:b/>
          <w:sz w:val="28"/>
          <w:szCs w:val="28"/>
          <w:lang w:val="ro-RO" w:eastAsia="ru-RU"/>
        </w:rPr>
        <w:t>icolului</w:t>
      </w:r>
      <w:r w:rsidRPr="00C10C40">
        <w:rPr>
          <w:b/>
          <w:sz w:val="28"/>
          <w:szCs w:val="28"/>
          <w:lang w:val="ro-RO" w:eastAsia="ru-RU"/>
        </w:rPr>
        <w:t xml:space="preserve"> 15 din Legea nr. 245/2006</w:t>
      </w:r>
      <w:r w:rsidR="00833139" w:rsidRPr="00C10C40">
        <w:rPr>
          <w:b/>
          <w:sz w:val="28"/>
          <w:szCs w:val="28"/>
          <w:lang w:val="ro-RO" w:eastAsia="ru-RU"/>
        </w:rPr>
        <w:t xml:space="preserve"> </w:t>
      </w:r>
      <w:r w:rsidRPr="00C10C40">
        <w:rPr>
          <w:b/>
          <w:sz w:val="28"/>
          <w:szCs w:val="28"/>
          <w:lang w:val="ro-RO" w:eastAsia="ru-RU"/>
        </w:rPr>
        <w:t xml:space="preserve">privind organizarea </w:t>
      </w:r>
      <w:r w:rsidR="00C10C40">
        <w:rPr>
          <w:b/>
          <w:sz w:val="28"/>
          <w:szCs w:val="28"/>
          <w:lang w:val="ro-RO" w:eastAsia="ru-RU"/>
        </w:rPr>
        <w:t>ș</w:t>
      </w:r>
      <w:r w:rsidRPr="00C10C40">
        <w:rPr>
          <w:b/>
          <w:sz w:val="28"/>
          <w:szCs w:val="28"/>
          <w:lang w:val="ro-RO" w:eastAsia="ru-RU"/>
        </w:rPr>
        <w:t>i func</w:t>
      </w:r>
      <w:r w:rsidR="00C10C40">
        <w:rPr>
          <w:b/>
          <w:sz w:val="28"/>
          <w:szCs w:val="28"/>
          <w:lang w:val="ro-RO" w:eastAsia="ru-RU"/>
        </w:rPr>
        <w:t>ț</w:t>
      </w:r>
      <w:r w:rsidRPr="00C10C40">
        <w:rPr>
          <w:b/>
          <w:sz w:val="28"/>
          <w:szCs w:val="28"/>
          <w:lang w:val="ro-RO" w:eastAsia="ru-RU"/>
        </w:rPr>
        <w:t>ionarea Comisiei na</w:t>
      </w:r>
      <w:r w:rsidR="00C10C40">
        <w:rPr>
          <w:b/>
          <w:sz w:val="28"/>
          <w:szCs w:val="28"/>
          <w:lang w:val="ro-RO" w:eastAsia="ru-RU"/>
        </w:rPr>
        <w:t>ț</w:t>
      </w:r>
      <w:r w:rsidRPr="00C10C40">
        <w:rPr>
          <w:b/>
          <w:sz w:val="28"/>
          <w:szCs w:val="28"/>
          <w:lang w:val="ro-RO" w:eastAsia="ru-RU"/>
        </w:rPr>
        <w:t xml:space="preserve">ionale pentru consultări </w:t>
      </w:r>
      <w:r w:rsidR="00C10C40">
        <w:rPr>
          <w:b/>
          <w:sz w:val="28"/>
          <w:szCs w:val="28"/>
          <w:lang w:val="ro-RO" w:eastAsia="ru-RU"/>
        </w:rPr>
        <w:t>ș</w:t>
      </w:r>
      <w:r w:rsidRPr="00C10C40">
        <w:rPr>
          <w:b/>
          <w:sz w:val="28"/>
          <w:szCs w:val="28"/>
          <w:lang w:val="ro-RO" w:eastAsia="ru-RU"/>
        </w:rPr>
        <w:t xml:space="preserve">i negocieri colective, a comisiilor pentru consultări </w:t>
      </w:r>
      <w:r w:rsidR="00C10C40">
        <w:rPr>
          <w:b/>
          <w:sz w:val="28"/>
          <w:szCs w:val="28"/>
          <w:lang w:val="ro-RO" w:eastAsia="ru-RU"/>
        </w:rPr>
        <w:t>ș</w:t>
      </w:r>
      <w:r w:rsidRPr="00C10C40">
        <w:rPr>
          <w:b/>
          <w:sz w:val="28"/>
          <w:szCs w:val="28"/>
          <w:lang w:val="ro-RO" w:eastAsia="ru-RU"/>
        </w:rPr>
        <w:t>i negocieri colective la nivel</w:t>
      </w:r>
    </w:p>
    <w:p w14:paraId="04530E47" w14:textId="1EE5039F" w:rsidR="00523DAF" w:rsidRPr="00C10C40" w:rsidRDefault="00523DAF" w:rsidP="00833139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C10C40">
        <w:rPr>
          <w:b/>
          <w:sz w:val="28"/>
          <w:szCs w:val="28"/>
          <w:lang w:val="ro-RO" w:eastAsia="ru-RU"/>
        </w:rPr>
        <w:t xml:space="preserve">de ramură </w:t>
      </w:r>
      <w:r w:rsidR="00C10C40">
        <w:rPr>
          <w:b/>
          <w:sz w:val="28"/>
          <w:szCs w:val="28"/>
          <w:lang w:val="ro-RO" w:eastAsia="ru-RU"/>
        </w:rPr>
        <w:t>ș</w:t>
      </w:r>
      <w:r w:rsidRPr="00C10C40">
        <w:rPr>
          <w:b/>
          <w:sz w:val="28"/>
          <w:szCs w:val="28"/>
          <w:lang w:val="ro-RO" w:eastAsia="ru-RU"/>
        </w:rPr>
        <w:t xml:space="preserve">i la </w:t>
      </w:r>
      <w:r w:rsidR="00C10C40" w:rsidRPr="00C10C40">
        <w:rPr>
          <w:b/>
          <w:sz w:val="28"/>
          <w:szCs w:val="28"/>
          <w:lang w:val="ro-RO" w:eastAsia="ru-RU"/>
        </w:rPr>
        <w:t>n</w:t>
      </w:r>
      <w:r w:rsidRPr="00C10C40">
        <w:rPr>
          <w:b/>
          <w:sz w:val="28"/>
          <w:szCs w:val="28"/>
          <w:lang w:val="ro-RO" w:eastAsia="ru-RU"/>
        </w:rPr>
        <w:t>ivel teritorial</w:t>
      </w:r>
    </w:p>
    <w:p w14:paraId="01576D33" w14:textId="1F38EC2F" w:rsidR="00523DAF" w:rsidRPr="00C10C40" w:rsidRDefault="00CB3D8F" w:rsidP="00523DAF">
      <w:pPr>
        <w:ind w:firstLine="0"/>
        <w:rPr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A88722" wp14:editId="74E8A21E">
                <wp:simplePos x="0" y="0"/>
                <wp:positionH relativeFrom="page">
                  <wp:align>center</wp:align>
                </wp:positionH>
                <wp:positionV relativeFrom="paragraph">
                  <wp:posOffset>33071</wp:posOffset>
                </wp:positionV>
                <wp:extent cx="453494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3494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3A114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6pt" to="357.1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" strokecolor="black [3200]">
                <v:stroke joinstyle="miter"/>
                <w10:wrap anchorx="page"/>
              </v:line>
            </w:pict>
          </mc:Fallback>
        </mc:AlternateContent>
      </w:r>
    </w:p>
    <w:p w14:paraId="6059DF29" w14:textId="0FA3EFF3" w:rsidR="00523DAF" w:rsidRPr="00C10C40" w:rsidRDefault="00523DAF" w:rsidP="00C10C40">
      <w:pPr>
        <w:rPr>
          <w:sz w:val="28"/>
          <w:szCs w:val="28"/>
          <w:lang w:val="ro-RO" w:eastAsia="ru-RU"/>
        </w:rPr>
      </w:pPr>
      <w:r w:rsidRPr="00C10C40">
        <w:rPr>
          <w:sz w:val="28"/>
          <w:szCs w:val="28"/>
          <w:lang w:val="ro-RO" w:eastAsia="ru-RU"/>
        </w:rPr>
        <w:t xml:space="preserve">Parlamentul adoptă prezenta lege organică. </w:t>
      </w:r>
    </w:p>
    <w:p w14:paraId="72D3013E" w14:textId="77777777" w:rsidR="00523DAF" w:rsidRPr="002D04A5" w:rsidRDefault="00523DAF" w:rsidP="00C10C40">
      <w:pPr>
        <w:rPr>
          <w:sz w:val="24"/>
          <w:szCs w:val="24"/>
          <w:lang w:val="ro-RO" w:eastAsia="ru-RU"/>
        </w:rPr>
      </w:pPr>
    </w:p>
    <w:p w14:paraId="23E3ABD9" w14:textId="70B255C2" w:rsidR="00523DAF" w:rsidRPr="00C10C40" w:rsidRDefault="00523DAF" w:rsidP="00C10C40">
      <w:pPr>
        <w:rPr>
          <w:sz w:val="28"/>
          <w:szCs w:val="28"/>
          <w:lang w:val="ro-RO" w:eastAsia="ru-RU"/>
        </w:rPr>
      </w:pPr>
      <w:r w:rsidRPr="00C10C40">
        <w:rPr>
          <w:b/>
          <w:bCs/>
          <w:sz w:val="28"/>
          <w:szCs w:val="28"/>
          <w:lang w:val="ro-RO" w:eastAsia="ru-RU"/>
        </w:rPr>
        <w:t>Art. I.</w:t>
      </w:r>
      <w:r w:rsidRPr="00C10C40">
        <w:rPr>
          <w:sz w:val="28"/>
          <w:szCs w:val="28"/>
          <w:lang w:val="ro-RO" w:eastAsia="ru-RU"/>
        </w:rPr>
        <w:t xml:space="preserve"> – La articolul 15 din Legea nr. 245/2006 privind organizarea </w:t>
      </w:r>
      <w:r w:rsidR="00C10C40">
        <w:rPr>
          <w:sz w:val="28"/>
          <w:szCs w:val="28"/>
          <w:lang w:val="ro-RO" w:eastAsia="ru-RU"/>
        </w:rPr>
        <w:t>ș</w:t>
      </w:r>
      <w:r w:rsidRPr="00C10C40">
        <w:rPr>
          <w:sz w:val="28"/>
          <w:szCs w:val="28"/>
          <w:lang w:val="ro-RO" w:eastAsia="ru-RU"/>
        </w:rPr>
        <w:t>i func</w:t>
      </w:r>
      <w:r w:rsidR="00C10C40">
        <w:rPr>
          <w:sz w:val="28"/>
          <w:szCs w:val="28"/>
          <w:lang w:val="ro-RO" w:eastAsia="ru-RU"/>
        </w:rPr>
        <w:t>ț</w:t>
      </w:r>
      <w:r w:rsidRPr="00C10C40">
        <w:rPr>
          <w:sz w:val="28"/>
          <w:szCs w:val="28"/>
          <w:lang w:val="ro-RO" w:eastAsia="ru-RU"/>
        </w:rPr>
        <w:t>ionarea Comisiei na</w:t>
      </w:r>
      <w:r w:rsidR="00C10C40">
        <w:rPr>
          <w:sz w:val="28"/>
          <w:szCs w:val="28"/>
          <w:lang w:val="ro-RO" w:eastAsia="ru-RU"/>
        </w:rPr>
        <w:t>ț</w:t>
      </w:r>
      <w:r w:rsidRPr="00C10C40">
        <w:rPr>
          <w:sz w:val="28"/>
          <w:szCs w:val="28"/>
          <w:lang w:val="ro-RO" w:eastAsia="ru-RU"/>
        </w:rPr>
        <w:t xml:space="preserve">ionale pentru consultări </w:t>
      </w:r>
      <w:r w:rsidR="00C10C40">
        <w:rPr>
          <w:sz w:val="28"/>
          <w:szCs w:val="28"/>
          <w:lang w:val="ro-RO" w:eastAsia="ru-RU"/>
        </w:rPr>
        <w:t>ș</w:t>
      </w:r>
      <w:r w:rsidRPr="00C10C40">
        <w:rPr>
          <w:sz w:val="28"/>
          <w:szCs w:val="28"/>
          <w:lang w:val="ro-RO" w:eastAsia="ru-RU"/>
        </w:rPr>
        <w:t xml:space="preserve">i negocieri colective, a comisiilor pentru consultări </w:t>
      </w:r>
      <w:r w:rsidR="00C10C40">
        <w:rPr>
          <w:sz w:val="28"/>
          <w:szCs w:val="28"/>
          <w:lang w:val="ro-RO" w:eastAsia="ru-RU"/>
        </w:rPr>
        <w:t>ș</w:t>
      </w:r>
      <w:r w:rsidRPr="00C10C40">
        <w:rPr>
          <w:sz w:val="28"/>
          <w:szCs w:val="28"/>
          <w:lang w:val="ro-RO" w:eastAsia="ru-RU"/>
        </w:rPr>
        <w:t xml:space="preserve">i negocieri colective la nivel de ramură </w:t>
      </w:r>
      <w:r w:rsidR="00C10C40">
        <w:rPr>
          <w:sz w:val="28"/>
          <w:szCs w:val="28"/>
          <w:lang w:val="ro-RO" w:eastAsia="ru-RU"/>
        </w:rPr>
        <w:t>ș</w:t>
      </w:r>
      <w:r w:rsidRPr="00C10C40">
        <w:rPr>
          <w:sz w:val="28"/>
          <w:szCs w:val="28"/>
          <w:lang w:val="ro-RO" w:eastAsia="ru-RU"/>
        </w:rPr>
        <w:t>i la nivel teritorial (Monitorul Oficial al Republicii Moldova, 2006, nr. 142</w:t>
      </w:r>
      <w:r w:rsidR="00CB3D8F">
        <w:rPr>
          <w:sz w:val="28"/>
          <w:szCs w:val="28"/>
          <w:lang w:val="ro-RO" w:eastAsia="ru-RU"/>
        </w:rPr>
        <w:t>–</w:t>
      </w:r>
      <w:r w:rsidRPr="00C10C40">
        <w:rPr>
          <w:sz w:val="28"/>
          <w:szCs w:val="28"/>
          <w:lang w:val="ro-RO" w:eastAsia="ru-RU"/>
        </w:rPr>
        <w:t>145, art. 698), cu modificările ulterioare, alineatul (2) va avea următorul cuprins:</w:t>
      </w:r>
    </w:p>
    <w:p w14:paraId="70447547" w14:textId="77777777" w:rsidR="00523DAF" w:rsidRPr="002D04A5" w:rsidRDefault="00523DAF" w:rsidP="00C10C40">
      <w:pPr>
        <w:rPr>
          <w:sz w:val="24"/>
          <w:szCs w:val="24"/>
          <w:lang w:val="ro-RO" w:eastAsia="ru-RU"/>
        </w:rPr>
      </w:pPr>
    </w:p>
    <w:p w14:paraId="0D540FA5" w14:textId="7CE489E6" w:rsidR="00523DAF" w:rsidRPr="00C10C40" w:rsidRDefault="00523DAF" w:rsidP="00C10C40">
      <w:pPr>
        <w:rPr>
          <w:sz w:val="28"/>
          <w:szCs w:val="28"/>
          <w:shd w:val="clear" w:color="auto" w:fill="FFFFFF"/>
          <w:lang w:val="ro-RO" w:eastAsia="ru-RU"/>
        </w:rPr>
      </w:pPr>
      <w:r w:rsidRPr="00C10C40">
        <w:rPr>
          <w:sz w:val="28"/>
          <w:szCs w:val="28"/>
          <w:shd w:val="clear" w:color="auto" w:fill="FFFFFF"/>
          <w:lang w:val="ro-RO" w:eastAsia="ru-RU"/>
        </w:rPr>
        <w:t>„(2) Secretariatul Comisiei na</w:t>
      </w:r>
      <w:r w:rsidR="00C10C40">
        <w:rPr>
          <w:sz w:val="28"/>
          <w:szCs w:val="28"/>
          <w:shd w:val="clear" w:color="auto" w:fill="FFFFFF"/>
          <w:lang w:val="ro-RO" w:eastAsia="ru-RU"/>
        </w:rPr>
        <w:t>ț</w:t>
      </w:r>
      <w:r w:rsidRPr="00C10C40">
        <w:rPr>
          <w:sz w:val="28"/>
          <w:szCs w:val="28"/>
          <w:shd w:val="clear" w:color="auto" w:fill="FFFFFF"/>
          <w:lang w:val="ro-RO" w:eastAsia="ru-RU"/>
        </w:rPr>
        <w:t xml:space="preserve">ionale se creează în cadrul Ministerului Muncii și Protecției Sociale </w:t>
      </w:r>
      <w:r w:rsidR="00C10C40">
        <w:rPr>
          <w:sz w:val="28"/>
          <w:szCs w:val="28"/>
          <w:shd w:val="clear" w:color="auto" w:fill="FFFFFF"/>
          <w:lang w:val="ro-RO" w:eastAsia="ru-RU"/>
        </w:rPr>
        <w:t>ș</w:t>
      </w:r>
      <w:r w:rsidRPr="00C10C40">
        <w:rPr>
          <w:sz w:val="28"/>
          <w:szCs w:val="28"/>
          <w:shd w:val="clear" w:color="auto" w:fill="FFFFFF"/>
          <w:lang w:val="ro-RO" w:eastAsia="ru-RU"/>
        </w:rPr>
        <w:t>i include cel pu</w:t>
      </w:r>
      <w:r w:rsidR="00C10C40">
        <w:rPr>
          <w:sz w:val="28"/>
          <w:szCs w:val="28"/>
          <w:shd w:val="clear" w:color="auto" w:fill="FFFFFF"/>
          <w:lang w:val="ro-RO" w:eastAsia="ru-RU"/>
        </w:rPr>
        <w:t>ț</w:t>
      </w:r>
      <w:r w:rsidRPr="00C10C40">
        <w:rPr>
          <w:sz w:val="28"/>
          <w:szCs w:val="28"/>
          <w:shd w:val="clear" w:color="auto" w:fill="FFFFFF"/>
          <w:lang w:val="ro-RO" w:eastAsia="ru-RU"/>
        </w:rPr>
        <w:t>in 3 membri,</w:t>
      </w:r>
      <w:r w:rsidRPr="00C10C40">
        <w:rPr>
          <w:sz w:val="28"/>
          <w:szCs w:val="28"/>
          <w:lang w:val="ro-RO" w:eastAsia="ru-RU"/>
        </w:rPr>
        <w:t xml:space="preserve"> numi</w:t>
      </w:r>
      <w:r w:rsidR="00C10C40">
        <w:rPr>
          <w:sz w:val="28"/>
          <w:szCs w:val="28"/>
          <w:lang w:val="ro-RO" w:eastAsia="ru-RU"/>
        </w:rPr>
        <w:t>ț</w:t>
      </w:r>
      <w:r w:rsidRPr="00C10C40">
        <w:rPr>
          <w:sz w:val="28"/>
          <w:szCs w:val="28"/>
          <w:lang w:val="ro-RO" w:eastAsia="ru-RU"/>
        </w:rPr>
        <w:t xml:space="preserve">i </w:t>
      </w:r>
      <w:r w:rsidR="00C10C40">
        <w:rPr>
          <w:sz w:val="28"/>
          <w:szCs w:val="28"/>
          <w:lang w:val="ro-RO" w:eastAsia="ru-RU"/>
        </w:rPr>
        <w:t>ș</w:t>
      </w:r>
      <w:r w:rsidRPr="00C10C40">
        <w:rPr>
          <w:sz w:val="28"/>
          <w:szCs w:val="28"/>
          <w:lang w:val="ro-RO" w:eastAsia="ru-RU"/>
        </w:rPr>
        <w:t>i elibera</w:t>
      </w:r>
      <w:r w:rsidR="00C10C40">
        <w:rPr>
          <w:sz w:val="28"/>
          <w:szCs w:val="28"/>
          <w:lang w:val="ro-RO" w:eastAsia="ru-RU"/>
        </w:rPr>
        <w:t>ț</w:t>
      </w:r>
      <w:r w:rsidRPr="00C10C40">
        <w:rPr>
          <w:sz w:val="28"/>
          <w:szCs w:val="28"/>
          <w:lang w:val="ro-RO" w:eastAsia="ru-RU"/>
        </w:rPr>
        <w:t>i din func</w:t>
      </w:r>
      <w:r w:rsidR="00C10C40">
        <w:rPr>
          <w:sz w:val="28"/>
          <w:szCs w:val="28"/>
          <w:lang w:val="ro-RO" w:eastAsia="ru-RU"/>
        </w:rPr>
        <w:t>ț</w:t>
      </w:r>
      <w:r w:rsidRPr="00C10C40">
        <w:rPr>
          <w:sz w:val="28"/>
          <w:szCs w:val="28"/>
          <w:lang w:val="ro-RO" w:eastAsia="ru-RU"/>
        </w:rPr>
        <w:t>ie de către ministrul muncii și protecției sociale.</w:t>
      </w:r>
      <w:r w:rsidRPr="00C10C40">
        <w:rPr>
          <w:sz w:val="28"/>
          <w:szCs w:val="28"/>
          <w:shd w:val="clear" w:color="auto" w:fill="FFFFFF"/>
          <w:lang w:val="ro-RO" w:eastAsia="ru-RU"/>
        </w:rPr>
        <w:t>”</w:t>
      </w:r>
    </w:p>
    <w:p w14:paraId="6CE8E150" w14:textId="77777777" w:rsidR="00523DAF" w:rsidRPr="002D04A5" w:rsidRDefault="00523DAF" w:rsidP="00C10C40">
      <w:pPr>
        <w:rPr>
          <w:sz w:val="24"/>
          <w:szCs w:val="24"/>
          <w:shd w:val="clear" w:color="auto" w:fill="FFFFFF"/>
          <w:lang w:val="ro-RO" w:eastAsia="ru-RU"/>
        </w:rPr>
      </w:pPr>
    </w:p>
    <w:p w14:paraId="3D18B8FE" w14:textId="6DE5B987" w:rsidR="00523DAF" w:rsidRDefault="00523DAF" w:rsidP="00C10C40">
      <w:pPr>
        <w:rPr>
          <w:sz w:val="28"/>
          <w:szCs w:val="28"/>
          <w:shd w:val="clear" w:color="auto" w:fill="FFFFFF"/>
          <w:lang w:val="ro-RO" w:eastAsia="ru-RU"/>
        </w:rPr>
      </w:pPr>
      <w:r w:rsidRPr="00C10C40">
        <w:rPr>
          <w:b/>
          <w:bCs/>
          <w:sz w:val="28"/>
          <w:szCs w:val="28"/>
          <w:shd w:val="clear" w:color="auto" w:fill="FFFFFF"/>
          <w:lang w:val="ro-RO" w:eastAsia="ru-RU"/>
        </w:rPr>
        <w:t>Art. II.</w:t>
      </w:r>
      <w:r w:rsidRPr="00C10C40">
        <w:rPr>
          <w:sz w:val="28"/>
          <w:szCs w:val="28"/>
          <w:shd w:val="clear" w:color="auto" w:fill="FFFFFF"/>
          <w:lang w:val="ro-RO" w:eastAsia="ru-RU"/>
        </w:rPr>
        <w:t xml:space="preserve"> – </w:t>
      </w:r>
      <w:r w:rsidR="005D5FA7">
        <w:rPr>
          <w:sz w:val="28"/>
          <w:szCs w:val="28"/>
          <w:shd w:val="clear" w:color="auto" w:fill="FFFFFF"/>
          <w:lang w:val="ro-RO" w:eastAsia="ru-RU"/>
        </w:rPr>
        <w:t xml:space="preserve">(1) </w:t>
      </w:r>
      <w:r w:rsidRPr="00C10C40">
        <w:rPr>
          <w:sz w:val="28"/>
          <w:szCs w:val="28"/>
          <w:shd w:val="clear" w:color="auto" w:fill="FFFFFF"/>
          <w:lang w:val="ro-RO" w:eastAsia="ru-RU"/>
        </w:rPr>
        <w:t>Prezenta lege intră în vigoare la data publicării în Monitorul Oficial al Republicii Moldova.</w:t>
      </w:r>
    </w:p>
    <w:p w14:paraId="224F0842" w14:textId="77777777" w:rsidR="005D5FA7" w:rsidRPr="002D04A5" w:rsidRDefault="005D5FA7" w:rsidP="00C10C40">
      <w:pPr>
        <w:rPr>
          <w:sz w:val="24"/>
          <w:szCs w:val="24"/>
          <w:shd w:val="clear" w:color="auto" w:fill="FFFFFF"/>
          <w:lang w:val="ro-RO" w:eastAsia="ru-RU"/>
        </w:rPr>
      </w:pPr>
    </w:p>
    <w:p w14:paraId="500768B1" w14:textId="77777777" w:rsidR="005D5FA7" w:rsidRPr="00F557F3" w:rsidRDefault="005D5FA7" w:rsidP="005D5FA7">
      <w:pPr>
        <w:rPr>
          <w:b/>
          <w:bCs/>
          <w:sz w:val="28"/>
          <w:szCs w:val="28"/>
          <w:shd w:val="clear" w:color="auto" w:fill="FFFFFF"/>
          <w:lang w:val="ro-RO" w:eastAsia="ru-RU"/>
        </w:rPr>
      </w:pPr>
      <w:r w:rsidRPr="00F557F3">
        <w:rPr>
          <w:sz w:val="28"/>
          <w:szCs w:val="28"/>
          <w:shd w:val="clear" w:color="auto" w:fill="FFFFFF"/>
          <w:lang w:val="ro-RO" w:eastAsia="ru-RU"/>
        </w:rPr>
        <w:t xml:space="preserve">(2) </w:t>
      </w:r>
      <w:r w:rsidRPr="00F557F3">
        <w:rPr>
          <w:sz w:val="28"/>
          <w:szCs w:val="28"/>
          <w:lang w:val="ro-MD"/>
        </w:rPr>
        <w:t>Guvernul, în termen de 3 luni de la data intrării în vigoare a prezentei legi, va aduce actele sale normative în concordanță cu aceasta.</w:t>
      </w:r>
    </w:p>
    <w:p w14:paraId="553B39FF" w14:textId="77777777" w:rsidR="005D5FA7" w:rsidRDefault="005D5FA7" w:rsidP="00C10C40">
      <w:pPr>
        <w:rPr>
          <w:b/>
          <w:bCs/>
          <w:sz w:val="22"/>
          <w:szCs w:val="22"/>
          <w:shd w:val="clear" w:color="auto" w:fill="FFFFFF"/>
          <w:lang w:val="ro-RO" w:eastAsia="ru-RU"/>
        </w:rPr>
      </w:pPr>
    </w:p>
    <w:p w14:paraId="13E60B06" w14:textId="77777777" w:rsidR="002D04A5" w:rsidRPr="002D04A5" w:rsidRDefault="002D04A5" w:rsidP="00C10C40">
      <w:pPr>
        <w:rPr>
          <w:b/>
          <w:bCs/>
          <w:sz w:val="22"/>
          <w:szCs w:val="22"/>
          <w:shd w:val="clear" w:color="auto" w:fill="FFFFFF"/>
          <w:lang w:val="ro-RO" w:eastAsia="ru-RU"/>
        </w:rPr>
      </w:pPr>
    </w:p>
    <w:p w14:paraId="6D633C8D" w14:textId="77777777" w:rsidR="007E570E" w:rsidRPr="008B7586" w:rsidRDefault="007E570E" w:rsidP="002D04A5">
      <w:pPr>
        <w:ind w:left="567" w:right="1985" w:firstLine="0"/>
        <w:jc w:val="center"/>
        <w:rPr>
          <w:b/>
          <w:sz w:val="28"/>
          <w:szCs w:val="28"/>
          <w:lang w:val="it-IT"/>
        </w:rPr>
      </w:pPr>
      <w:r w:rsidRPr="008B7586">
        <w:rPr>
          <w:b/>
          <w:sz w:val="28"/>
          <w:szCs w:val="28"/>
          <w:lang w:val="it-IT"/>
        </w:rPr>
        <w:t>PREŞEDINTELE  PARLAMENTULUI</w:t>
      </w:r>
    </w:p>
    <w:p w14:paraId="1316E15D" w14:textId="77777777" w:rsidR="007E570E" w:rsidRPr="00666922" w:rsidRDefault="007E570E" w:rsidP="002D04A5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B2E97CD" w14:textId="77777777" w:rsidR="007E570E" w:rsidRPr="00666922" w:rsidRDefault="007E570E" w:rsidP="002D04A5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5826A04" w14:textId="77777777" w:rsidR="007E570E" w:rsidRPr="00666922" w:rsidRDefault="007E570E" w:rsidP="002D04A5">
      <w:pPr>
        <w:pStyle w:val="Frspaiere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>IGOR GROSU</w:t>
      </w:r>
    </w:p>
    <w:p w14:paraId="6729ED6C" w14:textId="77777777" w:rsidR="007E570E" w:rsidRPr="002D04A5" w:rsidRDefault="007E570E" w:rsidP="002D04A5">
      <w:pPr>
        <w:pStyle w:val="Frspaiere"/>
        <w:rPr>
          <w:rFonts w:ascii="Times New Roman" w:hAnsi="Times New Roman"/>
          <w:b/>
          <w:bCs/>
          <w:sz w:val="56"/>
          <w:szCs w:val="56"/>
          <w:lang w:val="it-IT"/>
        </w:rPr>
      </w:pPr>
    </w:p>
    <w:p w14:paraId="7825B8C5" w14:textId="77777777" w:rsidR="007E570E" w:rsidRPr="00666922" w:rsidRDefault="007E570E" w:rsidP="007E570E">
      <w:pPr>
        <w:pStyle w:val="Frspaiere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7</w:t>
      </w: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 xml:space="preserve"> iu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l</w:t>
      </w:r>
      <w:r w:rsidRPr="00666922">
        <w:rPr>
          <w:rFonts w:ascii="Times New Roman" w:hAnsi="Times New Roman"/>
          <w:b/>
          <w:bCs/>
          <w:sz w:val="28"/>
          <w:szCs w:val="28"/>
          <w:lang w:val="it-IT"/>
        </w:rPr>
        <w:t>ie 2023.</w:t>
      </w:r>
    </w:p>
    <w:p w14:paraId="33B57F6A" w14:textId="21E88FE8" w:rsidR="00523DAF" w:rsidRPr="00C10C40" w:rsidRDefault="007E570E" w:rsidP="002D04A5">
      <w:pPr>
        <w:pStyle w:val="Frspaiere"/>
        <w:ind w:left="0"/>
        <w:rPr>
          <w:b/>
          <w:bCs/>
          <w:sz w:val="28"/>
          <w:szCs w:val="28"/>
          <w:lang w:eastAsia="ru-RU"/>
        </w:rPr>
      </w:pPr>
      <w:r w:rsidRPr="00666922">
        <w:rPr>
          <w:rFonts w:ascii="Times New Roman" w:hAnsi="Times New Roman"/>
          <w:b/>
          <w:bCs/>
          <w:sz w:val="28"/>
          <w:szCs w:val="28"/>
        </w:rPr>
        <w:t>Nr. 1</w:t>
      </w:r>
      <w:r>
        <w:rPr>
          <w:rFonts w:ascii="Times New Roman" w:hAnsi="Times New Roman"/>
          <w:b/>
          <w:bCs/>
          <w:sz w:val="28"/>
          <w:szCs w:val="28"/>
        </w:rPr>
        <w:t>82</w:t>
      </w:r>
      <w:r w:rsidRPr="00666922">
        <w:rPr>
          <w:rFonts w:ascii="Times New Roman" w:hAnsi="Times New Roman"/>
          <w:b/>
          <w:bCs/>
          <w:sz w:val="28"/>
          <w:szCs w:val="28"/>
        </w:rPr>
        <w:t>.</w:t>
      </w:r>
    </w:p>
    <w:sectPr w:rsidR="00523DAF" w:rsidRPr="00C10C40" w:rsidSect="002D04A5">
      <w:pgSz w:w="12240" w:h="15840"/>
      <w:pgMar w:top="1418" w:right="567" w:bottom="1418" w:left="1985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C582D" w14:textId="77777777" w:rsidR="002D04A5" w:rsidRDefault="002D04A5" w:rsidP="002D04A5">
      <w:r>
        <w:separator/>
      </w:r>
    </w:p>
  </w:endnote>
  <w:endnote w:type="continuationSeparator" w:id="0">
    <w:p w14:paraId="233A487C" w14:textId="77777777" w:rsidR="002D04A5" w:rsidRDefault="002D04A5" w:rsidP="002D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F3539" w14:textId="77777777" w:rsidR="002D04A5" w:rsidRDefault="002D04A5" w:rsidP="002D04A5">
      <w:r>
        <w:separator/>
      </w:r>
    </w:p>
  </w:footnote>
  <w:footnote w:type="continuationSeparator" w:id="0">
    <w:p w14:paraId="0C2AFC05" w14:textId="77777777" w:rsidR="002D04A5" w:rsidRDefault="002D04A5" w:rsidP="002D04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242"/>
    <w:rsid w:val="000E2EEF"/>
    <w:rsid w:val="00135E19"/>
    <w:rsid w:val="002D04A5"/>
    <w:rsid w:val="00341E16"/>
    <w:rsid w:val="003F2242"/>
    <w:rsid w:val="00523DAF"/>
    <w:rsid w:val="0059580A"/>
    <w:rsid w:val="005C4CF4"/>
    <w:rsid w:val="005D5FA7"/>
    <w:rsid w:val="005E27D1"/>
    <w:rsid w:val="007D619E"/>
    <w:rsid w:val="007E570E"/>
    <w:rsid w:val="00833139"/>
    <w:rsid w:val="00922E68"/>
    <w:rsid w:val="00A142C8"/>
    <w:rsid w:val="00C10C40"/>
    <w:rsid w:val="00CB3D8F"/>
    <w:rsid w:val="00DA44EE"/>
    <w:rsid w:val="00E17DE0"/>
    <w:rsid w:val="00E2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B9645"/>
  <w15:chartTrackingRefBased/>
  <w15:docId w15:val="{A44493BE-7917-475A-A07A-F7315F9A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DA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341E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rspaiere">
    <w:name w:val="No Spacing"/>
    <w:uiPriority w:val="1"/>
    <w:qFormat/>
    <w:rsid w:val="007E570E"/>
    <w:pPr>
      <w:spacing w:after="0" w:line="24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2D04A5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D04A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2D04A5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D04A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EEFC47-AB38-42B4-A56D-726441866FDA}"/>
</file>

<file path=customXml/itemProps2.xml><?xml version="1.0" encoding="utf-8"?>
<ds:datastoreItem xmlns:ds="http://schemas.openxmlformats.org/officeDocument/2006/customXml" ds:itemID="{E06035B5-3A0A-4D10-8F3F-9BC094530DED}"/>
</file>

<file path=customXml/itemProps3.xml><?xml version="1.0" encoding="utf-8"?>
<ds:datastoreItem xmlns:ds="http://schemas.openxmlformats.org/officeDocument/2006/customXml" ds:itemID="{03B09FD0-0E17-48F7-8361-FA936DB3A4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L_182.2023.ro</dc:title>
  <dc:subject/>
  <dc:creator>Iurie Milicenco</dc:creator>
  <cp:keywords/>
  <dc:description/>
  <cp:lastModifiedBy>Aliona Galaico</cp:lastModifiedBy>
  <cp:revision>2</cp:revision>
  <dcterms:created xsi:type="dcterms:W3CDTF">2023-07-07T08:55:00Z</dcterms:created>
  <dcterms:modified xsi:type="dcterms:W3CDTF">2023-07-07T08:55:00Z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