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1C16F" w14:textId="42E34519" w:rsidR="002C07C0" w:rsidRDefault="002C07C0" w:rsidP="002F5CBC">
      <w:pPr>
        <w:pStyle w:val="1"/>
        <w:shd w:val="clear" w:color="auto" w:fill="auto"/>
        <w:spacing w:line="240" w:lineRule="auto"/>
        <w:ind w:firstLine="709"/>
        <w:jc w:val="both"/>
        <w:rPr>
          <w:b/>
          <w:bCs/>
          <w:color w:val="auto"/>
          <w:sz w:val="28"/>
          <w:szCs w:val="28"/>
        </w:rPr>
      </w:pPr>
    </w:p>
    <w:p w14:paraId="23DEAECB" w14:textId="30E46C00" w:rsidR="000B5973" w:rsidRDefault="000B5973" w:rsidP="002F5CBC">
      <w:pPr>
        <w:pStyle w:val="1"/>
        <w:shd w:val="clear" w:color="auto" w:fill="auto"/>
        <w:spacing w:line="240" w:lineRule="auto"/>
        <w:ind w:firstLine="709"/>
        <w:jc w:val="both"/>
        <w:rPr>
          <w:b/>
          <w:bCs/>
          <w:color w:val="auto"/>
          <w:sz w:val="28"/>
          <w:szCs w:val="28"/>
        </w:rPr>
      </w:pPr>
    </w:p>
    <w:p w14:paraId="46101610" w14:textId="77777777" w:rsidR="000B5973" w:rsidRPr="00222B65" w:rsidRDefault="000B5973" w:rsidP="002F5CBC">
      <w:pPr>
        <w:pStyle w:val="1"/>
        <w:shd w:val="clear" w:color="auto" w:fill="auto"/>
        <w:spacing w:line="240" w:lineRule="auto"/>
        <w:ind w:firstLine="709"/>
        <w:jc w:val="both"/>
        <w:rPr>
          <w:b/>
          <w:bCs/>
          <w:color w:val="auto"/>
          <w:sz w:val="28"/>
          <w:szCs w:val="28"/>
        </w:rPr>
      </w:pPr>
    </w:p>
    <w:p w14:paraId="61067845" w14:textId="77777777" w:rsidR="00E04F10" w:rsidRPr="00222B65" w:rsidRDefault="00E04F10" w:rsidP="002F5CBC">
      <w:pPr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5040CAB4" w14:textId="14DD8E73" w:rsidR="00CC6450" w:rsidRPr="00222B65" w:rsidRDefault="00CC6450" w:rsidP="002F5CBC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12AE90CC" w14:textId="4DF58C5E" w:rsidR="00A1615B" w:rsidRPr="00222B65" w:rsidRDefault="00A1615B" w:rsidP="002F5CBC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6016DD12" w14:textId="77777777" w:rsidR="00A1615B" w:rsidRPr="00222B65" w:rsidRDefault="00A1615B" w:rsidP="002F5CBC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60AD3AD9" w14:textId="0A189D4E" w:rsidR="002C07C0" w:rsidRPr="00222B65" w:rsidRDefault="002C07C0" w:rsidP="002F5CBC">
      <w:pPr>
        <w:tabs>
          <w:tab w:val="left" w:pos="3969"/>
        </w:tabs>
        <w:ind w:left="-1418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22B65">
        <w:rPr>
          <w:rFonts w:ascii="Times New Roman" w:hAnsi="Times New Roman" w:cs="Times New Roman"/>
          <w:b/>
          <w:color w:val="auto"/>
          <w:sz w:val="28"/>
          <w:szCs w:val="28"/>
        </w:rPr>
        <w:t>L E G E</w:t>
      </w:r>
    </w:p>
    <w:p w14:paraId="6D576DEF" w14:textId="77777777" w:rsidR="00A1615B" w:rsidRPr="00222B65" w:rsidRDefault="00A1615B" w:rsidP="002F5CBC">
      <w:pPr>
        <w:tabs>
          <w:tab w:val="left" w:pos="3969"/>
        </w:tabs>
        <w:ind w:left="-1418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22738CA5" w14:textId="232CCA2A" w:rsidR="006C5E61" w:rsidRPr="00222B65" w:rsidRDefault="002C07C0" w:rsidP="002F5CBC">
      <w:pPr>
        <w:tabs>
          <w:tab w:val="left" w:pos="3969"/>
        </w:tabs>
        <w:ind w:left="-1418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privind instituirea unor m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ă</w:t>
      </w:r>
      <w:r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suri de 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sus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ț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inere</w:t>
      </w:r>
      <w:r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a 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activit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ăț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ii</w:t>
      </w:r>
    </w:p>
    <w:p w14:paraId="6B897FE3" w14:textId="77777777" w:rsidR="005522D9" w:rsidRPr="00222B65" w:rsidRDefault="002C07C0" w:rsidP="002F5CBC">
      <w:pPr>
        <w:tabs>
          <w:tab w:val="left" w:pos="3969"/>
        </w:tabs>
        <w:ind w:left="-1418"/>
        <w:jc w:val="center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gospod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ă</w:t>
      </w:r>
      <w:r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riilor 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ță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r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ă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ne</w:t>
      </w:r>
      <w:r w:rsidR="00CC6450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ș</w:t>
      </w:r>
      <w:r w:rsidR="001824E8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ti</w:t>
      </w:r>
      <w:r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(de fermier)</w:t>
      </w:r>
      <w:r w:rsidR="0015027B" w:rsidRPr="00222B6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și modificarea</w:t>
      </w:r>
      <w:r w:rsidR="001A6AF4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</w:p>
    <w:p w14:paraId="70B78067" w14:textId="14FC0773" w:rsidR="002C07C0" w:rsidRPr="00222B65" w:rsidRDefault="001A6AF4" w:rsidP="002F5CBC">
      <w:pPr>
        <w:tabs>
          <w:tab w:val="left" w:pos="3969"/>
        </w:tabs>
        <w:ind w:left="-1418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b/>
          <w:bCs/>
          <w:color w:val="auto"/>
          <w:sz w:val="28"/>
          <w:szCs w:val="22"/>
        </w:rPr>
        <w:t>Legii nr. 489/1999 privind sistemul public de asigurări sociale</w:t>
      </w:r>
    </w:p>
    <w:p w14:paraId="3E3D9607" w14:textId="3C84F662" w:rsidR="00A1615B" w:rsidRPr="00222B65" w:rsidRDefault="00A1615B" w:rsidP="002F5CBC">
      <w:pPr>
        <w:tabs>
          <w:tab w:val="left" w:pos="3969"/>
        </w:tabs>
        <w:ind w:left="-1418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22B65">
        <w:rPr>
          <w:rFonts w:ascii="Times New Roman" w:hAnsi="Times New Roman" w:cs="Times New Roman"/>
          <w:b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3CF" wp14:editId="0F365E00">
                <wp:simplePos x="0" y="0"/>
                <wp:positionH relativeFrom="column">
                  <wp:posOffset>158750</wp:posOffset>
                </wp:positionH>
                <wp:positionV relativeFrom="paragraph">
                  <wp:posOffset>84455</wp:posOffset>
                </wp:positionV>
                <wp:extent cx="47053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021B19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5pt,6.65pt" to="383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4AC5ECFF" w14:textId="77777777" w:rsidR="001824E8" w:rsidRPr="00222B65" w:rsidRDefault="001824E8" w:rsidP="002F5CBC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621DCF6" w14:textId="77777777" w:rsidR="002C07C0" w:rsidRPr="00222B65" w:rsidRDefault="002C07C0" w:rsidP="002F5CBC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2B65">
        <w:rPr>
          <w:rFonts w:ascii="Times New Roman" w:hAnsi="Times New Roman" w:cs="Times New Roman"/>
          <w:color w:val="auto"/>
          <w:sz w:val="28"/>
          <w:szCs w:val="28"/>
        </w:rPr>
        <w:t>Parlamentul adopt</w:t>
      </w:r>
      <w:r w:rsidR="00CC6450" w:rsidRPr="00222B65">
        <w:rPr>
          <w:rFonts w:ascii="Times New Roman" w:hAnsi="Times New Roman" w:cs="Times New Roman"/>
          <w:color w:val="auto"/>
          <w:sz w:val="28"/>
          <w:szCs w:val="28"/>
        </w:rPr>
        <w:t>ă</w:t>
      </w:r>
      <w:r w:rsidRPr="00222B65">
        <w:rPr>
          <w:rFonts w:ascii="Times New Roman" w:hAnsi="Times New Roman" w:cs="Times New Roman"/>
          <w:color w:val="auto"/>
          <w:sz w:val="28"/>
          <w:szCs w:val="28"/>
        </w:rPr>
        <w:t xml:space="preserve"> prezenta lege organic</w:t>
      </w:r>
      <w:r w:rsidR="00CC6450" w:rsidRPr="00222B65">
        <w:rPr>
          <w:rFonts w:ascii="Times New Roman" w:hAnsi="Times New Roman" w:cs="Times New Roman"/>
          <w:color w:val="auto"/>
          <w:sz w:val="28"/>
          <w:szCs w:val="28"/>
        </w:rPr>
        <w:t>ă</w:t>
      </w:r>
      <w:r w:rsidRPr="00222B65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14:paraId="7C26998A" w14:textId="77777777" w:rsidR="002C07C0" w:rsidRPr="00222B65" w:rsidRDefault="002C07C0" w:rsidP="002F5CBC">
      <w:pPr>
        <w:pStyle w:val="1"/>
        <w:shd w:val="clear" w:color="auto" w:fill="auto"/>
        <w:spacing w:line="240" w:lineRule="auto"/>
        <w:ind w:firstLine="709"/>
        <w:jc w:val="both"/>
        <w:rPr>
          <w:b/>
          <w:bCs/>
          <w:color w:val="auto"/>
          <w:sz w:val="28"/>
          <w:szCs w:val="28"/>
        </w:rPr>
      </w:pPr>
    </w:p>
    <w:p w14:paraId="6FDD2A9B" w14:textId="6A7AD44A" w:rsidR="003F7E8A" w:rsidRPr="00222B65" w:rsidRDefault="003F7E8A" w:rsidP="002F5CBC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b/>
          <w:color w:val="auto"/>
          <w:sz w:val="28"/>
          <w:szCs w:val="22"/>
        </w:rPr>
        <w:t>Art. I.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– </w:t>
      </w:r>
      <w:r w:rsidR="00F018C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(1)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Prin derogare de la prevederile art. 27 alin. (2) lit. a) din Legea nr. 1353/2000 privind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fermier), prezenta lege stabile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te procedura de radiere </w:t>
      </w:r>
      <w:r w:rsidR="004968BE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 gospodăriilor țărănești (de fermier) inactive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din Registrul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ti (de fermier)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din Registrul fiscal de stat.</w:t>
      </w:r>
    </w:p>
    <w:p w14:paraId="4027B0CA" w14:textId="77777777" w:rsidR="00FA4239" w:rsidRPr="00222B65" w:rsidRDefault="00FA4239" w:rsidP="002F5CBC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12B876AB" w14:textId="4C40D02E" w:rsidR="003F7E8A" w:rsidRPr="00222B65" w:rsidRDefault="00F018C6" w:rsidP="002F5CBC">
      <w:pPr>
        <w:widowControl/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(2)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Prin </w:t>
      </w:r>
      <w:r w:rsidR="003F7E8A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gospod</w:t>
      </w:r>
      <w:r w:rsidR="00CC6450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 xml:space="preserve">rie </w:t>
      </w:r>
      <w:r w:rsidR="00CC6450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neasc</w:t>
      </w:r>
      <w:r w:rsidR="00CC6450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 xml:space="preserve"> (de fermier) inactiv</w:t>
      </w:r>
      <w:r w:rsidR="00CC6450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iCs/>
          <w:color w:val="auto"/>
          <w:sz w:val="28"/>
          <w:szCs w:val="22"/>
        </w:rPr>
        <w:t xml:space="preserve">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se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elege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neasc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(de fermier) care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ntrune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te </w:t>
      </w:r>
      <w:r w:rsidR="0011513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cumulativ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urm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toarele condi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ii:</w:t>
      </w:r>
    </w:p>
    <w:p w14:paraId="49AD496C" w14:textId="77777777" w:rsidR="003F7E8A" w:rsidRPr="00222B65" w:rsidRDefault="003F7E8A" w:rsidP="002F5CBC">
      <w:pPr>
        <w:widowControl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este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nregistrat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pân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la 31 decembrie 2018; </w:t>
      </w:r>
    </w:p>
    <w:p w14:paraId="17E6A322" w14:textId="63AB8952" w:rsidR="003F7E8A" w:rsidRPr="00222B65" w:rsidRDefault="003F7E8A" w:rsidP="002F5CBC">
      <w:pPr>
        <w:widowControl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pe parcursul perioadei 1 ianuarie 2019–1 </w:t>
      </w:r>
      <w:r w:rsidR="00937CD4">
        <w:rPr>
          <w:rFonts w:ascii="Times New Roman" w:eastAsia="Calibri" w:hAnsi="Times New Roman" w:cs="Times New Roman"/>
          <w:color w:val="auto"/>
          <w:sz w:val="28"/>
          <w:szCs w:val="22"/>
        </w:rPr>
        <w:t>mai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2022 nu a efectuat opera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iuni pe niciun cont bancar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i/sau de plat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;</w:t>
      </w:r>
    </w:p>
    <w:p w14:paraId="060CFC3D" w14:textId="644D6579" w:rsidR="003F7E8A" w:rsidRPr="00222B65" w:rsidRDefault="003F7E8A" w:rsidP="002F5CBC">
      <w:pPr>
        <w:widowControl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pe parcursul</w:t>
      </w:r>
      <w:r w:rsidRPr="00222B65">
        <w:rPr>
          <w:rFonts w:ascii="Times New Roman" w:eastAsia="Calibri" w:hAnsi="Times New Roman" w:cs="Times New Roman"/>
          <w:color w:val="auto"/>
          <w:sz w:val="22"/>
          <w:szCs w:val="22"/>
          <w:lang w:val="fr-FR"/>
        </w:rPr>
        <w:t xml:space="preserve">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perioadei 1 ianuarie 2019–1 </w:t>
      </w:r>
      <w:r w:rsidR="00937CD4">
        <w:rPr>
          <w:rFonts w:ascii="Times New Roman" w:eastAsia="Calibri" w:hAnsi="Times New Roman" w:cs="Times New Roman"/>
          <w:color w:val="auto"/>
          <w:sz w:val="28"/>
          <w:szCs w:val="22"/>
        </w:rPr>
        <w:t>mai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2022 nu a de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inut echipamente de cas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de control cu memorie fiscal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;</w:t>
      </w:r>
    </w:p>
    <w:p w14:paraId="3B355C12" w14:textId="7E4B937B" w:rsidR="003F7E8A" w:rsidRPr="00222B65" w:rsidRDefault="003F7E8A" w:rsidP="002F5CBC">
      <w:pPr>
        <w:widowControl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nu este fondato</w:t>
      </w:r>
      <w:r w:rsidR="00D355EE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D355EE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 unei persoane juridice;</w:t>
      </w:r>
    </w:p>
    <w:p w14:paraId="0919E2F4" w14:textId="77777777" w:rsidR="003F7E8A" w:rsidRPr="00222B65" w:rsidRDefault="003F7E8A" w:rsidP="002F5CBC">
      <w:pPr>
        <w:widowControl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nu este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nregistrat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calitate de subiect al impunerii cu TVA;</w:t>
      </w:r>
    </w:p>
    <w:p w14:paraId="412457E6" w14:textId="7AA9F5EC" w:rsidR="003F7E8A" w:rsidRPr="00222B65" w:rsidRDefault="003F7E8A" w:rsidP="002F5CBC">
      <w:pPr>
        <w:widowControl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nu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nregistreaz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restan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 la bugetul de stat/local la situa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ia de </w:t>
      </w:r>
      <w:r w:rsidR="00D355EE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la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1 </w:t>
      </w:r>
      <w:r w:rsidR="00937CD4">
        <w:rPr>
          <w:rFonts w:ascii="Times New Roman" w:eastAsia="Calibri" w:hAnsi="Times New Roman" w:cs="Times New Roman"/>
          <w:color w:val="auto"/>
          <w:sz w:val="28"/>
          <w:szCs w:val="22"/>
        </w:rPr>
        <w:t>mai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2022; </w:t>
      </w:r>
    </w:p>
    <w:p w14:paraId="2A4CE14E" w14:textId="19C57B51" w:rsidR="003F7E8A" w:rsidRPr="00222B65" w:rsidRDefault="00A12869" w:rsidP="002F5CBC">
      <w:pPr>
        <w:widowControl/>
        <w:numPr>
          <w:ilvl w:val="0"/>
          <w:numId w:val="15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pe parcursul perioadei 1 ianuarie 2019–1 </w:t>
      </w:r>
      <w:r w:rsidR="00937CD4">
        <w:rPr>
          <w:rFonts w:ascii="Times New Roman" w:eastAsia="Calibri" w:hAnsi="Times New Roman" w:cs="Times New Roman"/>
          <w:color w:val="auto"/>
          <w:sz w:val="28"/>
          <w:szCs w:val="22"/>
        </w:rPr>
        <w:t>mai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2022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nu a beneficiat de sprijin financiar din mijloacele Fondului na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ional de dezvoltare a agriculturii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mediului rural.</w:t>
      </w:r>
    </w:p>
    <w:p w14:paraId="3475A692" w14:textId="77777777" w:rsidR="00C05EC5" w:rsidRPr="00222B65" w:rsidRDefault="00C05EC5" w:rsidP="002F5CBC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626C4380" w14:textId="3CDD20CD" w:rsidR="003F7E8A" w:rsidRPr="00222B65" w:rsidRDefault="00C05EC5" w:rsidP="002F5CBC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bookmarkStart w:id="0" w:name="_Hlk97289827"/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(3) </w:t>
      </w:r>
      <w:bookmarkStart w:id="1" w:name="_Hlk97282595"/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Nu cad sub inciden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 prezentei legi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ti (de fermier) </w:t>
      </w:r>
      <w:r w:rsidR="000811D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implicate în săvârșirea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95E68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infracțiunil</w:t>
      </w:r>
      <w:r w:rsidR="000811D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or</w:t>
      </w:r>
      <w:r w:rsidR="00C95E68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economice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D355EE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specificate la art. 244 și 244</w:t>
      </w:r>
      <w:r w:rsidR="00D355EE" w:rsidRPr="00222B65">
        <w:rPr>
          <w:rFonts w:ascii="Times New Roman" w:eastAsia="Calibri" w:hAnsi="Times New Roman" w:cs="Times New Roman"/>
          <w:color w:val="auto"/>
          <w:sz w:val="28"/>
          <w:szCs w:val="22"/>
          <w:vertAlign w:val="superscript"/>
        </w:rPr>
        <w:t>1</w:t>
      </w:r>
      <w:r w:rsidR="00D355EE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din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Codul penal nr. 985/2002</w:t>
      </w:r>
      <w:r w:rsidR="00D73BBD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D73BBD" w:rsidRPr="00DC32CD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și/sau </w:t>
      </w:r>
      <w:r w:rsidR="006B1D89" w:rsidRPr="00DC32CD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 </w:t>
      </w:r>
      <w:r w:rsidR="006B1D8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altor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infrac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iuni economice </w:t>
      </w:r>
      <w:r w:rsidR="00A1286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care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au ca obiect activitatea de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ntreprinz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tor.</w:t>
      </w:r>
    </w:p>
    <w:bookmarkEnd w:id="0"/>
    <w:bookmarkEnd w:id="1"/>
    <w:p w14:paraId="5BDD561A" w14:textId="77777777" w:rsidR="00FA4239" w:rsidRPr="00222B65" w:rsidRDefault="00FA4239" w:rsidP="002F5CBC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6E66815B" w14:textId="0CF98D3D" w:rsidR="003F7E8A" w:rsidRPr="00222B65" w:rsidRDefault="00F018C6" w:rsidP="002F5CBC">
      <w:pPr>
        <w:widowControl/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4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)</w:t>
      </w:r>
      <w:r w:rsidR="00A1286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termen de dou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luni de la intrarea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vigoare a prezentei legi, Serviciul Fiscal de Stat va identifica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ti (de fermier) care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ntrunesc condi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iile stabilite la alin. (</w:t>
      </w:r>
      <w:r w:rsidR="00A1286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2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va prezenta Agen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iei de Interven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Pl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 pentru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lastRenderedPageBreak/>
        <w:t>Agricultur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, Procuraturii Generale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Ministerului Afacerilor Interne lista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ti (de fermier) inactive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vederea </w:t>
      </w:r>
      <w:r w:rsidR="0038390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pronunțării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asupra acestora. </w:t>
      </w:r>
    </w:p>
    <w:p w14:paraId="231AC52C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6D7D6390" w14:textId="1768E160" w:rsidR="003F7E8A" w:rsidRPr="00222B65" w:rsidRDefault="00F018C6" w:rsidP="002F5CBC">
      <w:pPr>
        <w:widowControl/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5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termen de 10 zile lucr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toare de la recep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ionarea informa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iei prev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zute la alin. (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4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), Agen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ia de Interven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Pl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pentru Agricultur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va prezenta Serviciului Fiscal de Stat lista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care</w:t>
      </w:r>
      <w:r w:rsidR="00A16D0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A16D0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pe parcursul perioadei 1 </w:t>
      </w:r>
      <w:r w:rsidR="0016649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 </w:t>
      </w:r>
      <w:r w:rsidR="00A16D0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ianuarie 2019–1 </w:t>
      </w:r>
      <w:r w:rsidR="00937CD4">
        <w:rPr>
          <w:rFonts w:ascii="Times New Roman" w:eastAsia="Calibri" w:hAnsi="Times New Roman" w:cs="Times New Roman"/>
          <w:color w:val="auto"/>
          <w:sz w:val="28"/>
          <w:szCs w:val="22"/>
        </w:rPr>
        <w:t>mai</w:t>
      </w:r>
      <w:r w:rsidR="00A16D0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2022,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nu au beneficiat de sprijin financiar din mijloacele Fondului na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ional de dezvoltare a agriculturii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mediului rural. Procuratura General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Ministerul Afacerilor Interne vor prezenta Serviciului Fiscal de Stat lista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ti (de fermier) </w:t>
      </w:r>
      <w:r w:rsidR="00CD2374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implicate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0354E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în săvârșirea 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infracțiunil</w:t>
      </w:r>
      <w:r w:rsidR="000354E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or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economice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38390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specificate la art. 244 și 244</w:t>
      </w:r>
      <w:r w:rsidR="00383905" w:rsidRPr="00222B65">
        <w:rPr>
          <w:rFonts w:ascii="Times New Roman" w:eastAsia="Calibri" w:hAnsi="Times New Roman" w:cs="Times New Roman"/>
          <w:color w:val="auto"/>
          <w:sz w:val="28"/>
          <w:szCs w:val="22"/>
          <w:vertAlign w:val="superscript"/>
        </w:rPr>
        <w:t>1</w:t>
      </w:r>
      <w:r w:rsidR="0038390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din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Codul penal nr. 985/2002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</w:t>
      </w:r>
      <w:r w:rsidR="005936AB">
        <w:rPr>
          <w:rFonts w:ascii="Times New Roman" w:eastAsia="Calibri" w:hAnsi="Times New Roman" w:cs="Times New Roman"/>
          <w:color w:val="auto"/>
          <w:sz w:val="28"/>
          <w:szCs w:val="22"/>
        </w:rPr>
        <w:t>/sau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434F01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 altor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infrac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iuni economice </w:t>
      </w:r>
      <w:r w:rsidR="003957E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care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au ca obiect activitatea de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ntreprinz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tor. </w:t>
      </w:r>
    </w:p>
    <w:p w14:paraId="1F0E51A4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7E616D8A" w14:textId="671AD193" w:rsidR="003F7E8A" w:rsidRPr="00222B65" w:rsidRDefault="00F018C6" w:rsidP="002F5CBC">
      <w:pPr>
        <w:widowControl/>
        <w:tabs>
          <w:tab w:val="left" w:pos="709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165A2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6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890FD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După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recep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ion</w:t>
      </w:r>
      <w:r w:rsidR="00890FD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area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informa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iei prev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zute la alin. (</w:t>
      </w:r>
      <w:r w:rsidR="00C05EC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5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), Serviciul Fiscal de Stat,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termen de 10 zile lucr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toare, va prezenta 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riei care 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nregistrat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neasc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(de fermier)</w:t>
      </w:r>
      <w:r w:rsidR="00395AF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lista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inactive pentru adoptarea deciziei de ini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iere a procedurii de radiere 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</w:t>
      </w:r>
      <w:r w:rsidR="009B4B62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ei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inactive din Registrul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fermier).</w:t>
      </w:r>
    </w:p>
    <w:p w14:paraId="66E2E414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7AB44C6D" w14:textId="7C611923" w:rsidR="003F7E8A" w:rsidRPr="00222B65" w:rsidRDefault="00F018C6" w:rsidP="002F5CBC">
      <w:pPr>
        <w:widowControl/>
        <w:tabs>
          <w:tab w:val="left" w:pos="709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bookmarkStart w:id="2" w:name="_Hlk97294018"/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165A2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7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</w:t>
      </w:r>
      <w:r w:rsidR="00395AF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v</w:t>
      </w:r>
      <w:r w:rsidR="00395AF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informa fondatorii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</w:t>
      </w:r>
      <w:r w:rsidR="00890FD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890FD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conform listei stabilite,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despre ini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ierea </w:t>
      </w:r>
      <w:r w:rsidR="00BA4944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procedurii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de radiere, inclusiv prin </w:t>
      </w:r>
      <w:r w:rsidR="000354E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afișarea</w:t>
      </w:r>
      <w:r w:rsidR="00890FD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listelor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locurile publice, </w:t>
      </w:r>
      <w:r w:rsidR="000354E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pe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panourile informative etc.</w:t>
      </w:r>
    </w:p>
    <w:p w14:paraId="339B12CA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bookmarkEnd w:id="2"/>
    <w:p w14:paraId="71E4F731" w14:textId="6F01296C" w:rsidR="003F7E8A" w:rsidRPr="00222B65" w:rsidRDefault="00F018C6" w:rsidP="002F5CBC">
      <w:pPr>
        <w:widowControl/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165A2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8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termen de 10 zile lucr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toare de la adoptarea deciziei de ini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iere a procedurii de radiere din Registrul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fermier), 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ria va publica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Monitorul Oficial al Republicii Moldova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 pe </w:t>
      </w:r>
      <w:r w:rsidR="0065090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pagina web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oficial</w:t>
      </w:r>
      <w:r w:rsidR="0065090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 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riei</w:t>
      </w:r>
      <w:r w:rsidR="0065090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sau,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lipsa acest</w:t>
      </w:r>
      <w:r w:rsidR="0065090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eia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 pe panoul informativ al 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riei un aviz cu privire la ini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ierea procedurii de radiere din Registrul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fermier). Avizul va con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ine date cu privire la modalitatea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 termenele de </w:t>
      </w:r>
      <w:r w:rsidR="00480A9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depunere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 cererilor privind stoparea </w:t>
      </w:r>
      <w:r w:rsidR="002F3E3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procedurii de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radier</w:t>
      </w:r>
      <w:r w:rsidR="002F3E3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</w:t>
      </w:r>
      <w:r w:rsidR="00480A9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,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de 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tre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care urmeaz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 fi radiate, </w:t>
      </w:r>
      <w:r w:rsidR="002A12E8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și </w:t>
      </w:r>
      <w:r w:rsidR="00480A9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de înaintare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 crean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elor</w:t>
      </w:r>
      <w:r w:rsidR="0065090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de 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tre creditori sau de 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tre alte persoane interesate, </w:t>
      </w:r>
      <w:r w:rsidR="00E5347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de asemenea va conține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adresa la care acestea pot fi depuse</w:t>
      </w:r>
      <w:r w:rsidR="00480A9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/înaintate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.</w:t>
      </w:r>
    </w:p>
    <w:p w14:paraId="4B992D17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77EC0DE8" w14:textId="3543A605" w:rsidR="003F7E8A" w:rsidRPr="00222B65" w:rsidRDefault="00F018C6" w:rsidP="002F5CBC">
      <w:pPr>
        <w:widowControl/>
        <w:tabs>
          <w:tab w:val="left" w:pos="709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165A2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9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Cererile </w:t>
      </w:r>
      <w:r w:rsidR="00BA4944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privind stoparea procedurii de radiere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crean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ele pot fi </w:t>
      </w:r>
      <w:r w:rsidR="00480A9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depuse/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naintate nu mai târziu de dou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luni de la data public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rii avizului prev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zut la alin. (</w:t>
      </w:r>
      <w:r w:rsidR="00165A2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8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).</w:t>
      </w:r>
    </w:p>
    <w:p w14:paraId="617A2D2D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35DE67E8" w14:textId="74A1C019" w:rsidR="003F7E8A" w:rsidRPr="00222B65" w:rsidRDefault="00F018C6" w:rsidP="002F5CBC">
      <w:pPr>
        <w:widowControl/>
        <w:tabs>
          <w:tab w:val="left" w:pos="709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bookmarkStart w:id="3" w:name="_Hlk97299862"/>
      <w:bookmarkStart w:id="4" w:name="_Hlk97200231"/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</w:t>
      </w:r>
      <w:r w:rsidR="00165A2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10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CA5C75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Dacă cererile privind stoparea procedurii de radiere și creanțele nu au fost depuse/înaintate în termen de 3 zile lucrătoare de la expirarea termenului prevăzut la alin. (9), primăria adoptă din oficiu decizia de radiere a gospodăriei țărănești (de fermier) din Registrul gospodăriilor țărănești (de fermier).</w:t>
      </w:r>
    </w:p>
    <w:bookmarkEnd w:id="3"/>
    <w:p w14:paraId="2CB42466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bookmarkEnd w:id="4"/>
    <w:p w14:paraId="3044F50A" w14:textId="034FBD9C" w:rsidR="003F7E8A" w:rsidRPr="00222B65" w:rsidRDefault="00F018C6" w:rsidP="002F5CBC">
      <w:pPr>
        <w:widowControl/>
        <w:tabs>
          <w:tab w:val="left" w:pos="709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lastRenderedPageBreak/>
        <w:t>(1</w:t>
      </w:r>
      <w:r w:rsidR="002566C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1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cazul depunerii cererilor privind stoparea </w:t>
      </w:r>
      <w:r w:rsidR="00BA4944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procedurii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de radiere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a</w:t>
      </w:r>
      <w:r w:rsidR="00480A9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l înaintării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crean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elor, radierea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conform prezentei legi se anuleaz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. </w:t>
      </w:r>
    </w:p>
    <w:p w14:paraId="13A05613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60795E97" w14:textId="37470F08" w:rsidR="003F7E8A" w:rsidRPr="00222B65" w:rsidRDefault="00F018C6" w:rsidP="002F5CBC">
      <w:pPr>
        <w:widowControl/>
        <w:tabs>
          <w:tab w:val="left" w:pos="1276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(1</w:t>
      </w:r>
      <w:r w:rsidR="002566C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2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termen de </w:t>
      </w:r>
      <w:r w:rsidR="00043D28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3</w:t>
      </w:r>
      <w:r w:rsidR="00CC403F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zile lucr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toare de la adoptarea deciziei de radiere a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inactive, 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ria va </w:t>
      </w:r>
      <w:r w:rsidR="00BD2AE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prezenta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Serviciul</w:t>
      </w:r>
      <w:r w:rsidR="00BD2AE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ui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Fiscal de Stat </w:t>
      </w:r>
      <w:r w:rsidR="00BD2AE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informația necesară </w:t>
      </w:r>
      <w:r w:rsidR="004A698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în vederea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4A698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radierii codurilor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fiscale din Registrul fiscal de stat, </w:t>
      </w:r>
      <w:r w:rsidR="00CC403F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de asemenea va informa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fondatorii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</w:t>
      </w:r>
      <w:r w:rsidR="004A698C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(de fermier)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despre radierea acestora.</w:t>
      </w:r>
    </w:p>
    <w:p w14:paraId="3465D4D2" w14:textId="77777777" w:rsidR="00FA4239" w:rsidRPr="00222B65" w:rsidRDefault="00FA4239" w:rsidP="002F5CBC">
      <w:pPr>
        <w:widowControl/>
        <w:tabs>
          <w:tab w:val="left" w:pos="1276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2B2EBE84" w14:textId="35DEBF3C" w:rsidR="003F7E8A" w:rsidRPr="00222B65" w:rsidRDefault="00F018C6" w:rsidP="002F5CBC">
      <w:pPr>
        <w:widowControl/>
        <w:tabs>
          <w:tab w:val="left" w:pos="709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(1</w:t>
      </w:r>
      <w:r w:rsidR="002566C7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3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) </w:t>
      </w:r>
      <w:r w:rsidR="00A27616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termen de 15 zile lucr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toare de la data </w:t>
      </w:r>
      <w:r w:rsidR="00BD2AE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recepționării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inform</w:t>
      </w:r>
      <w:r w:rsidR="00BD2AE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ației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BD2AE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prezentate de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prim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rie, </w:t>
      </w:r>
      <w:r w:rsidR="00A2761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Serviciul Fiscal de Stat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va asigura:</w:t>
      </w:r>
    </w:p>
    <w:p w14:paraId="3B4FAADD" w14:textId="58358092" w:rsidR="003F7E8A" w:rsidRPr="00222B65" w:rsidRDefault="003F7E8A" w:rsidP="002F5CBC">
      <w:pPr>
        <w:widowControl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radierea codurilor fiscale ale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inactive din Registrul fiscal de stat f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efectuarea controlului fiscal;</w:t>
      </w:r>
    </w:p>
    <w:p w14:paraId="7A5AC31D" w14:textId="77777777" w:rsidR="003F7E8A" w:rsidRPr="00222B65" w:rsidRDefault="003F7E8A" w:rsidP="002F5CBC">
      <w:pPr>
        <w:widowControl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informarea prestatorului de servicii de plat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despre necesitatea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nchiderii conturilor bancare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i/sau de plat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; </w:t>
      </w:r>
    </w:p>
    <w:p w14:paraId="06FC1FC8" w14:textId="77777777" w:rsidR="003F7E8A" w:rsidRPr="00222B65" w:rsidRDefault="003F7E8A" w:rsidP="002F5CBC">
      <w:pPr>
        <w:widowControl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anularea dispozi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iilor de suspendare a opera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iunilor la conturi,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cazul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care sunt aplicate;</w:t>
      </w:r>
    </w:p>
    <w:p w14:paraId="115BF308" w14:textId="68401629" w:rsidR="003F7E8A" w:rsidRPr="00222B65" w:rsidRDefault="003F7E8A" w:rsidP="002F5CBC">
      <w:pPr>
        <w:widowControl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informarea Casei Na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ionale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 Sociale </w:t>
      </w:r>
      <w:r w:rsidR="001D2F98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privind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inactive radiate.</w:t>
      </w:r>
    </w:p>
    <w:p w14:paraId="0F87364D" w14:textId="77777777" w:rsidR="003F7E8A" w:rsidRPr="00222B65" w:rsidRDefault="003F7E8A" w:rsidP="002F5CBC">
      <w:pPr>
        <w:tabs>
          <w:tab w:val="left" w:pos="993"/>
        </w:tabs>
        <w:ind w:left="709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328E425B" w14:textId="1792449F" w:rsidR="00FA4239" w:rsidRPr="00222B65" w:rsidRDefault="003F7E8A" w:rsidP="002F5CBC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  <w:lang w:val="ro-MD"/>
        </w:rPr>
      </w:pPr>
      <w:bookmarkStart w:id="5" w:name="_Hlk97282345"/>
      <w:bookmarkStart w:id="6" w:name="_Hlk97281007"/>
      <w:r w:rsidRPr="00222B65">
        <w:rPr>
          <w:rFonts w:ascii="Times New Roman" w:eastAsia="Calibri" w:hAnsi="Times New Roman" w:cs="Times New Roman"/>
          <w:b/>
          <w:color w:val="auto"/>
          <w:sz w:val="28"/>
          <w:szCs w:val="22"/>
        </w:rPr>
        <w:t>Art. II.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– Prin derogare de la prevederile anexei nr. 1 la Legea nr. 489/1999 privind sistemul public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 sociale, ale anexei nr. 3 la Legea bugetului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rilor sociale de stat pe anul 2018 nr. 281/2017, ale anexei nr. 3 la Legea bugetului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rilor sociale de stat pe anul 2017 nr. 286/2016, ale anexei </w:t>
      </w:r>
      <w:r w:rsidR="00FA423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nr. 3 la Legea bugetului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rilor sociale de stat pe anul 2016 nr. 156/2016, ale anexei nr. 3 la Legea bugetului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rilor sociale de stat pe anul 2015 nr. 73/2015, ale anexei nr. 3 la Legea bugetului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rilor sociale de stat pe anul 2014 </w:t>
      </w:r>
      <w:r w:rsidR="00FA423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               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nr. 329/2013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 ale anexelor </w:t>
      </w:r>
      <w:r w:rsidR="00E565E6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corespunzătoare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din legile bugetului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rilor sociale</w:t>
      </w:r>
      <w:r w:rsidR="00BA58A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de stat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pe anii anterior</w:t>
      </w:r>
      <w:r w:rsidR="00BA58A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anului 2014:</w:t>
      </w:r>
      <w:bookmarkEnd w:id="5"/>
    </w:p>
    <w:p w14:paraId="5C51C1CF" w14:textId="5116FF4A" w:rsidR="003F7E8A" w:rsidRPr="00222B65" w:rsidRDefault="00242D7C" w:rsidP="002F5CBC">
      <w:pPr>
        <w:pStyle w:val="ListParagraph"/>
        <w:widowControl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g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ti (de fermier) inactive, definite conform prezentei legi, sunt scutite de declararea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achitarea contribu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iilor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 sociale de stat obligatorii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sum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fix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pân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la data radierii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;</w:t>
      </w:r>
    </w:p>
    <w:p w14:paraId="4784F6A5" w14:textId="4238FA33" w:rsidR="003F7E8A" w:rsidRPr="00222B65" w:rsidRDefault="00242D7C" w:rsidP="002F5CBC">
      <w:pPr>
        <w:pStyle w:val="ListParagraph"/>
        <w:widowControl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c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ontribu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iile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 sociale de stat obligatorii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sum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fix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 major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rile de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ntârziere (penalit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ile)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 amenzile calculate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i neachitate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de către gospodăriile țărănești (de fermier) inactive, definite conform prezentei legi,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pân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la data radierii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lor 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sunt anulate din sistemul de eviden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al Casei Na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ionale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 Sociale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baza listelor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 inactive prezentate de 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tre Serviciul Fiscal de Stat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;</w:t>
      </w:r>
    </w:p>
    <w:p w14:paraId="52F6E69E" w14:textId="124233CC" w:rsidR="003F7E8A" w:rsidRPr="00222B65" w:rsidRDefault="00242D7C" w:rsidP="002F5CBC">
      <w:pPr>
        <w:widowControl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erioadele (lunile) pentru care nu s-au declarat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nu s-au achitat contribu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 sociale de stat obligatorii nu se includ la calcularea stagiului de cotizare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;</w:t>
      </w:r>
    </w:p>
    <w:bookmarkEnd w:id="6"/>
    <w:p w14:paraId="304A93A9" w14:textId="77777777" w:rsidR="00FA4239" w:rsidRPr="00222B65" w:rsidRDefault="00FA4239" w:rsidP="002F5CBC">
      <w:pPr>
        <w:widowControl/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64FA0A99" w14:textId="7801BFA1" w:rsidR="003F7E8A" w:rsidRPr="00222B65" w:rsidRDefault="00242D7C" w:rsidP="002F5CBC">
      <w:pPr>
        <w:widowControl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bookmarkStart w:id="7" w:name="_Hlk97281047"/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lastRenderedPageBreak/>
        <w:t>c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ontribu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iile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 sociale de stat obligatorii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sum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fix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declarate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achitate pân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la data radierii nu se compenseaz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="003F7E8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 nu se restituie.</w:t>
      </w:r>
    </w:p>
    <w:bookmarkEnd w:id="7"/>
    <w:p w14:paraId="67756932" w14:textId="77777777" w:rsidR="003F7E8A" w:rsidRPr="00222B65" w:rsidRDefault="003F7E8A" w:rsidP="002F5CBC">
      <w:pPr>
        <w:tabs>
          <w:tab w:val="left" w:pos="1134"/>
        </w:tabs>
        <w:ind w:left="709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1E51864C" w14:textId="0E64DFB7" w:rsidR="003F7E8A" w:rsidRPr="00222B65" w:rsidRDefault="003F7E8A" w:rsidP="002F5CBC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b/>
          <w:color w:val="auto"/>
          <w:sz w:val="28"/>
          <w:szCs w:val="22"/>
        </w:rPr>
        <w:t>Art. III</w:t>
      </w:r>
      <w:r w:rsidR="005C66EF" w:rsidRPr="00222B65">
        <w:rPr>
          <w:rFonts w:ascii="Times New Roman" w:eastAsia="Calibri" w:hAnsi="Times New Roman" w:cs="Times New Roman"/>
          <w:b/>
          <w:color w:val="auto"/>
          <w:sz w:val="28"/>
          <w:szCs w:val="22"/>
        </w:rPr>
        <w:t>.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– </w:t>
      </w:r>
      <w:bookmarkStart w:id="8" w:name="_Hlk97191778"/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Legea nr. 489/1999 privind sistemul public de asigur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 sociale </w:t>
      </w:r>
      <w:bookmarkEnd w:id="8"/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(Monitorul Oficial al Republicii Moldova, 2000, nr. 1</w:t>
      </w:r>
      <w:r w:rsidR="00A16FE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–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4, art. 2), cu modific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rile ulterioare, se modific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dup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cum urmeaz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:</w:t>
      </w:r>
    </w:p>
    <w:p w14:paraId="4A09930E" w14:textId="77777777" w:rsidR="00A16FEA" w:rsidRPr="00222B65" w:rsidRDefault="00A16FEA" w:rsidP="002F5CB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3899D100" w14:textId="08D5E8A9" w:rsidR="003F7E8A" w:rsidRPr="00222B65" w:rsidRDefault="003F7E8A" w:rsidP="002F5CB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1</w:t>
      </w:r>
      <w:r w:rsidR="00BA58AD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.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A16FE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L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a articolul 5 alineatul (1) litera b), dup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textul „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ntreprinz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tori individuali care au ob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inut dreptul de a desf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ura activitate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 modul stabilit de lege,</w:t>
      </w:r>
      <w:r w:rsidRPr="00222B65">
        <w:rPr>
          <w:rFonts w:ascii="Times New Roman" w:eastAsia="Calibri" w:hAnsi="Times New Roman" w:cs="Times New Roman"/>
          <w:color w:val="auto"/>
          <w:sz w:val="22"/>
          <w:szCs w:val="22"/>
          <w:lang w:val="fr-FR"/>
        </w:rPr>
        <w:t xml:space="preserve">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indiferent de forma juridic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de organizare</w:t>
      </w:r>
      <w:r w:rsidR="00B3582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” se introduce textul „inclusiv fondatorii gospod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riilor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ne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ș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ti (de fermier)</w:t>
      </w:r>
      <w:r w:rsidR="00B3582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”</w:t>
      </w:r>
      <w:r w:rsidR="00A16FE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.</w:t>
      </w:r>
    </w:p>
    <w:p w14:paraId="47437BE5" w14:textId="77777777" w:rsidR="00A16FEA" w:rsidRPr="00222B65" w:rsidRDefault="00A16FEA" w:rsidP="002F5CB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09C47C12" w14:textId="586E6E55" w:rsidR="00B35829" w:rsidRPr="00222B65" w:rsidRDefault="003F7E8A" w:rsidP="002F5CB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2</w:t>
      </w:r>
      <w:r w:rsidR="00A16FEA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.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FD43D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În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anexa nr. 1</w:t>
      </w:r>
      <w:r w:rsidR="00FD43D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, la </w:t>
      </w:r>
      <w:r w:rsidR="00FD43D3" w:rsidRPr="00222B65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rubrica </w:t>
      </w:r>
      <w:r w:rsidR="00FD43D3" w:rsidRPr="00222B65">
        <w:rPr>
          <w:rFonts w:ascii="Times New Roman" w:hAnsi="Times New Roman" w:cs="Times New Roman"/>
          <w:color w:val="auto"/>
          <w:sz w:val="28"/>
          <w:szCs w:val="28"/>
        </w:rPr>
        <w:t xml:space="preserve">„Categoriile de plătitori </w:t>
      </w:r>
      <w:proofErr w:type="spellStart"/>
      <w:r w:rsidR="00FD43D3" w:rsidRPr="00222B65">
        <w:rPr>
          <w:rFonts w:ascii="Times New Roman" w:hAnsi="Times New Roman" w:cs="Times New Roman"/>
          <w:color w:val="auto"/>
          <w:sz w:val="28"/>
          <w:szCs w:val="28"/>
        </w:rPr>
        <w:t>şi</w:t>
      </w:r>
      <w:proofErr w:type="spellEnd"/>
      <w:r w:rsidR="00FD43D3" w:rsidRPr="00222B65">
        <w:rPr>
          <w:rFonts w:ascii="Times New Roman" w:hAnsi="Times New Roman" w:cs="Times New Roman"/>
          <w:color w:val="auto"/>
          <w:sz w:val="28"/>
          <w:szCs w:val="28"/>
        </w:rPr>
        <w:t xml:space="preserve"> de </w:t>
      </w:r>
      <w:proofErr w:type="spellStart"/>
      <w:r w:rsidR="00FD43D3" w:rsidRPr="00222B65">
        <w:rPr>
          <w:rFonts w:ascii="Times New Roman" w:hAnsi="Times New Roman" w:cs="Times New Roman"/>
          <w:color w:val="auto"/>
          <w:sz w:val="28"/>
          <w:szCs w:val="28"/>
        </w:rPr>
        <w:t>asiguraţi</w:t>
      </w:r>
      <w:proofErr w:type="spellEnd"/>
      <w:r w:rsidR="00FD43D3" w:rsidRPr="00222B65">
        <w:rPr>
          <w:rFonts w:ascii="Times New Roman" w:hAnsi="Times New Roman" w:cs="Times New Roman"/>
          <w:color w:val="auto"/>
          <w:sz w:val="28"/>
          <w:szCs w:val="28"/>
        </w:rPr>
        <w:t xml:space="preserve">”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punctul 1.6</w:t>
      </w:r>
      <w:r w:rsidR="00FD43D3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liniu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ț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a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ntâi</w:t>
      </w:r>
      <w:r w:rsidR="00B3582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va avea următorul cuprins:</w:t>
      </w:r>
    </w:p>
    <w:p w14:paraId="6B05AA44" w14:textId="77777777" w:rsidR="00B35829" w:rsidRPr="00222B65" w:rsidRDefault="00B35829" w:rsidP="002F5CB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7FF3BA19" w14:textId="2C602C4D" w:rsidR="003F7E8A" w:rsidRPr="00222B65" w:rsidRDefault="003F7E8A" w:rsidP="002F5CB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„</w:t>
      </w:r>
      <w:r w:rsidR="0067037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–</w:t>
      </w:r>
      <w:r w:rsidR="00B3582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fondatori ai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ntreprinderilor individuale</w:t>
      </w:r>
      <w:r w:rsidR="00B3582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, inclusiv fondatori ai gospodăriilor țărănești (de fermier)</w:t>
      </w:r>
      <w:r w:rsidR="00670379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;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”.</w:t>
      </w:r>
    </w:p>
    <w:p w14:paraId="44374DC3" w14:textId="77777777" w:rsidR="003F7E8A" w:rsidRPr="00222B65" w:rsidRDefault="003F7E8A" w:rsidP="002F5CBC">
      <w:pPr>
        <w:tabs>
          <w:tab w:val="left" w:pos="1134"/>
        </w:tabs>
        <w:ind w:left="709" w:firstLine="709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</w:p>
    <w:p w14:paraId="18AF1546" w14:textId="008E5928" w:rsidR="003F7E8A" w:rsidRPr="00222B65" w:rsidRDefault="003F7E8A" w:rsidP="002F5CBC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2"/>
        </w:rPr>
      </w:pPr>
      <w:r w:rsidRPr="00222B65">
        <w:rPr>
          <w:rFonts w:ascii="Times New Roman" w:eastAsia="Calibri" w:hAnsi="Times New Roman" w:cs="Times New Roman"/>
          <w:b/>
          <w:color w:val="auto"/>
          <w:sz w:val="28"/>
          <w:szCs w:val="22"/>
        </w:rPr>
        <w:t>Art. IV</w:t>
      </w:r>
      <w:r w:rsidR="005C66EF" w:rsidRPr="00222B65">
        <w:rPr>
          <w:rFonts w:ascii="Times New Roman" w:eastAsia="Calibri" w:hAnsi="Times New Roman" w:cs="Times New Roman"/>
          <w:b/>
          <w:color w:val="auto"/>
          <w:sz w:val="28"/>
          <w:szCs w:val="22"/>
        </w:rPr>
        <w:t>.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– Prezenta lege intr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ă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</w:t>
      </w:r>
      <w:r w:rsidR="00CC6450"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î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n vigoare la </w:t>
      </w:r>
      <w:r w:rsidRPr="00DC32CD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1 </w:t>
      </w:r>
      <w:r w:rsidR="00D73BBD" w:rsidRPr="00DC32CD">
        <w:rPr>
          <w:rFonts w:ascii="Times New Roman" w:eastAsia="Calibri" w:hAnsi="Times New Roman" w:cs="Times New Roman"/>
          <w:color w:val="auto"/>
          <w:sz w:val="28"/>
          <w:szCs w:val="22"/>
        </w:rPr>
        <w:t>mai</w:t>
      </w:r>
      <w:r w:rsidRPr="00DC32CD">
        <w:rPr>
          <w:rFonts w:ascii="Times New Roman" w:eastAsia="Calibri" w:hAnsi="Times New Roman" w:cs="Times New Roman"/>
          <w:color w:val="auto"/>
          <w:sz w:val="28"/>
          <w:szCs w:val="22"/>
        </w:rPr>
        <w:t xml:space="preserve"> 2022</w:t>
      </w:r>
      <w:r w:rsidRPr="00222B65">
        <w:rPr>
          <w:rFonts w:ascii="Times New Roman" w:eastAsia="Calibri" w:hAnsi="Times New Roman" w:cs="Times New Roman"/>
          <w:color w:val="auto"/>
          <w:sz w:val="28"/>
          <w:szCs w:val="22"/>
        </w:rPr>
        <w:t>.</w:t>
      </w:r>
    </w:p>
    <w:p w14:paraId="0FCFD355" w14:textId="77777777" w:rsidR="004D561A" w:rsidRPr="00222B65" w:rsidRDefault="004D561A" w:rsidP="002F5CBC">
      <w:pPr>
        <w:pStyle w:val="1"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32EB207F" w14:textId="77777777" w:rsidR="004D561A" w:rsidRPr="00222B65" w:rsidRDefault="004D561A" w:rsidP="002F5CBC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</w:p>
    <w:p w14:paraId="014A7FF5" w14:textId="086D8EF9" w:rsidR="004D561A" w:rsidRDefault="004D561A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  <w:r w:rsidRPr="00222B65"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  <w:t>PRE</w:t>
      </w:r>
      <w:r w:rsidR="00CC6450" w:rsidRPr="00222B65"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  <w:t>Ș</w:t>
      </w:r>
      <w:r w:rsidRPr="00222B65"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  <w:t>EDINTELE  PARLAMENTULUI</w:t>
      </w:r>
    </w:p>
    <w:p w14:paraId="6E12A638" w14:textId="5C7FA249" w:rsidR="000B5973" w:rsidRDefault="000B5973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</w:p>
    <w:p w14:paraId="2781B2BF" w14:textId="35B31644" w:rsidR="000B5973" w:rsidRDefault="000B5973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</w:p>
    <w:p w14:paraId="3269F01E" w14:textId="252D7855" w:rsidR="000B5973" w:rsidRDefault="000B5973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</w:p>
    <w:p w14:paraId="5C6E08A7" w14:textId="77777777" w:rsidR="000B5973" w:rsidRDefault="000B5973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</w:p>
    <w:p w14:paraId="1B8FECAF" w14:textId="0EA5C46F" w:rsidR="000B5973" w:rsidRPr="000B5973" w:rsidRDefault="000B5973" w:rsidP="000B5973">
      <w:pPr>
        <w:tabs>
          <w:tab w:val="left" w:pos="3969"/>
          <w:tab w:val="left" w:pos="4253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0B59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0B5973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7B77C478" w14:textId="77777777" w:rsidR="000B5973" w:rsidRPr="000B5973" w:rsidRDefault="000B5973" w:rsidP="000B597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B93A10" w14:textId="77777777" w:rsidR="000B5973" w:rsidRPr="000B5973" w:rsidRDefault="000B5973" w:rsidP="000B597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F54511" w14:textId="77777777" w:rsidR="000B5973" w:rsidRPr="000B5973" w:rsidRDefault="000B5973" w:rsidP="000B597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675B11" w14:textId="77777777" w:rsidR="000B5973" w:rsidRPr="000B5973" w:rsidRDefault="000B5973" w:rsidP="000B5973">
      <w:pPr>
        <w:rPr>
          <w:rFonts w:ascii="Times New Roman" w:hAnsi="Times New Roman" w:cs="Times New Roman"/>
          <w:b/>
          <w:sz w:val="28"/>
          <w:szCs w:val="28"/>
        </w:rPr>
      </w:pPr>
    </w:p>
    <w:p w14:paraId="6C1D765C" w14:textId="36E91B78" w:rsidR="000B5973" w:rsidRPr="000B5973" w:rsidRDefault="000B5973" w:rsidP="000B5973">
      <w:pPr>
        <w:tabs>
          <w:tab w:val="left" w:pos="3969"/>
        </w:tabs>
        <w:rPr>
          <w:rFonts w:ascii="Times New Roman" w:hAnsi="Times New Roman" w:cs="Times New Roman"/>
          <w:b/>
          <w:sz w:val="28"/>
          <w:szCs w:val="28"/>
        </w:rPr>
      </w:pPr>
      <w:r w:rsidRPr="000B5973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0B5973">
        <w:rPr>
          <w:rFonts w:ascii="Times New Roman" w:hAnsi="Times New Roman" w:cs="Times New Roman"/>
          <w:b/>
          <w:sz w:val="28"/>
          <w:szCs w:val="28"/>
        </w:rPr>
        <w:t xml:space="preserve"> martie 2022.</w:t>
      </w:r>
    </w:p>
    <w:p w14:paraId="4152A9CC" w14:textId="5049A590" w:rsidR="000B5973" w:rsidRPr="000B5973" w:rsidRDefault="000B5973" w:rsidP="000B5973">
      <w:pPr>
        <w:tabs>
          <w:tab w:val="left" w:pos="3969"/>
          <w:tab w:val="left" w:pos="6386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0B5973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r w:rsidRPr="000B5973">
        <w:rPr>
          <w:rFonts w:ascii="Times New Roman" w:hAnsi="Times New Roman" w:cs="Times New Roman"/>
          <w:b/>
          <w:sz w:val="28"/>
          <w:szCs w:val="28"/>
        </w:rPr>
        <w:t>.</w:t>
      </w:r>
    </w:p>
    <w:p w14:paraId="277DAE2E" w14:textId="77777777" w:rsidR="000B5973" w:rsidRPr="000B5973" w:rsidRDefault="000B5973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</w:rPr>
      </w:pPr>
    </w:p>
    <w:p w14:paraId="0503DAB1" w14:textId="0FF03BAD" w:rsidR="00FD43D3" w:rsidRPr="00222B65" w:rsidRDefault="00FD43D3" w:rsidP="002F5CBC">
      <w:pPr>
        <w:tabs>
          <w:tab w:val="left" w:pos="426"/>
          <w:tab w:val="left" w:pos="709"/>
          <w:tab w:val="left" w:pos="851"/>
        </w:tabs>
        <w:jc w:val="center"/>
        <w:rPr>
          <w:rFonts w:ascii="Times New Roman" w:eastAsia="MS Mincho" w:hAnsi="Times New Roman" w:cs="Times New Roman"/>
          <w:b/>
          <w:color w:val="auto"/>
          <w:sz w:val="28"/>
          <w:szCs w:val="28"/>
          <w:lang w:val="ro-MD"/>
        </w:rPr>
      </w:pPr>
    </w:p>
    <w:p w14:paraId="221B88FC" w14:textId="2529C9E3" w:rsidR="004D561A" w:rsidRPr="00222B65" w:rsidRDefault="004D561A" w:rsidP="002F5CBC">
      <w:pPr>
        <w:pStyle w:val="1"/>
        <w:shd w:val="clear" w:color="auto" w:fill="auto"/>
        <w:spacing w:line="240" w:lineRule="auto"/>
        <w:ind w:firstLine="0"/>
        <w:jc w:val="both"/>
        <w:rPr>
          <w:color w:val="auto"/>
          <w:sz w:val="28"/>
          <w:szCs w:val="28"/>
        </w:rPr>
      </w:pPr>
    </w:p>
    <w:sectPr w:rsidR="004D561A" w:rsidRPr="00222B65" w:rsidSect="00583FB7">
      <w:headerReference w:type="default" r:id="rId7"/>
      <w:type w:val="continuous"/>
      <w:pgSz w:w="11909" w:h="16840"/>
      <w:pgMar w:top="1418" w:right="567" w:bottom="1418" w:left="1985" w:header="68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AB750" w14:textId="77777777" w:rsidR="00722407" w:rsidRDefault="00722407">
      <w:r>
        <w:separator/>
      </w:r>
    </w:p>
  </w:endnote>
  <w:endnote w:type="continuationSeparator" w:id="0">
    <w:p w14:paraId="1A1FA8C0" w14:textId="77777777" w:rsidR="00722407" w:rsidRDefault="00722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8C9FB" w14:textId="77777777" w:rsidR="00722407" w:rsidRDefault="00722407"/>
  </w:footnote>
  <w:footnote w:type="continuationSeparator" w:id="0">
    <w:p w14:paraId="5082041C" w14:textId="77777777" w:rsidR="00722407" w:rsidRDefault="007224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501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5265F2E" w14:textId="0493D88C" w:rsidR="00583FB7" w:rsidRPr="00583FB7" w:rsidRDefault="00583FB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83FB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83FB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83FB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83FB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83FB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C9528FD" w14:textId="77777777" w:rsidR="002C07C0" w:rsidRDefault="002C07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F2A8C"/>
    <w:multiLevelType w:val="multilevel"/>
    <w:tmpl w:val="F938A2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106944"/>
    <w:multiLevelType w:val="multilevel"/>
    <w:tmpl w:val="33546F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C31F04"/>
    <w:multiLevelType w:val="hybridMultilevel"/>
    <w:tmpl w:val="2648DEDE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30245"/>
    <w:multiLevelType w:val="multilevel"/>
    <w:tmpl w:val="A0A0A2B8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097CF1"/>
    <w:multiLevelType w:val="multilevel"/>
    <w:tmpl w:val="F6E2E6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A2155A"/>
    <w:multiLevelType w:val="hybridMultilevel"/>
    <w:tmpl w:val="A044CD18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33024"/>
    <w:multiLevelType w:val="hybridMultilevel"/>
    <w:tmpl w:val="D3FCF3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93F34"/>
    <w:multiLevelType w:val="multilevel"/>
    <w:tmpl w:val="E8244E5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794262"/>
    <w:multiLevelType w:val="multilevel"/>
    <w:tmpl w:val="09FEB26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4C6CE1"/>
    <w:multiLevelType w:val="multilevel"/>
    <w:tmpl w:val="FDFC38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3DE2950"/>
    <w:multiLevelType w:val="hybridMultilevel"/>
    <w:tmpl w:val="6A6651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C0670"/>
    <w:multiLevelType w:val="hybridMultilevel"/>
    <w:tmpl w:val="F6E414CC"/>
    <w:lvl w:ilvl="0" w:tplc="EB50DD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A2B18"/>
    <w:multiLevelType w:val="multilevel"/>
    <w:tmpl w:val="FC448A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1604009"/>
    <w:multiLevelType w:val="multilevel"/>
    <w:tmpl w:val="86F267AC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29505AF"/>
    <w:multiLevelType w:val="multilevel"/>
    <w:tmpl w:val="5F548F6A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8785F6E"/>
    <w:multiLevelType w:val="hybridMultilevel"/>
    <w:tmpl w:val="0FA8E29C"/>
    <w:lvl w:ilvl="0" w:tplc="5E960138">
      <w:start w:val="1"/>
      <w:numFmt w:val="decimal"/>
      <w:lvlText w:val="(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 w15:restartNumberingAfterBreak="0">
    <w:nsid w:val="7D4D4C35"/>
    <w:multiLevelType w:val="multilevel"/>
    <w:tmpl w:val="9DB00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9"/>
  </w:num>
  <w:num w:numId="4">
    <w:abstractNumId w:val="8"/>
  </w:num>
  <w:num w:numId="5">
    <w:abstractNumId w:val="14"/>
  </w:num>
  <w:num w:numId="6">
    <w:abstractNumId w:val="12"/>
  </w:num>
  <w:num w:numId="7">
    <w:abstractNumId w:val="3"/>
  </w:num>
  <w:num w:numId="8">
    <w:abstractNumId w:val="0"/>
  </w:num>
  <w:num w:numId="9">
    <w:abstractNumId w:val="4"/>
  </w:num>
  <w:num w:numId="10">
    <w:abstractNumId w:val="7"/>
  </w:num>
  <w:num w:numId="11">
    <w:abstractNumId w:val="1"/>
  </w:num>
  <w:num w:numId="12">
    <w:abstractNumId w:val="15"/>
  </w:num>
  <w:num w:numId="13">
    <w:abstractNumId w:val="11"/>
  </w:num>
  <w:num w:numId="14">
    <w:abstractNumId w:val="6"/>
  </w:num>
  <w:num w:numId="15">
    <w:abstractNumId w:val="10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6AB"/>
    <w:rsid w:val="000354E7"/>
    <w:rsid w:val="00043D28"/>
    <w:rsid w:val="00067204"/>
    <w:rsid w:val="000811D0"/>
    <w:rsid w:val="000A24C2"/>
    <w:rsid w:val="000B5973"/>
    <w:rsid w:val="000C3C6E"/>
    <w:rsid w:val="0011513D"/>
    <w:rsid w:val="0015027B"/>
    <w:rsid w:val="00165A2D"/>
    <w:rsid w:val="0016649A"/>
    <w:rsid w:val="001824E8"/>
    <w:rsid w:val="001A6AF4"/>
    <w:rsid w:val="001C4A19"/>
    <w:rsid w:val="001D2F98"/>
    <w:rsid w:val="001E2D3A"/>
    <w:rsid w:val="00222B65"/>
    <w:rsid w:val="00242D7C"/>
    <w:rsid w:val="002566C7"/>
    <w:rsid w:val="002574C0"/>
    <w:rsid w:val="002A12E8"/>
    <w:rsid w:val="002A405F"/>
    <w:rsid w:val="002A7F0B"/>
    <w:rsid w:val="002C07C0"/>
    <w:rsid w:val="002D7B26"/>
    <w:rsid w:val="002F3E35"/>
    <w:rsid w:val="002F5CBC"/>
    <w:rsid w:val="002F6654"/>
    <w:rsid w:val="00330EE1"/>
    <w:rsid w:val="003345AC"/>
    <w:rsid w:val="00356A02"/>
    <w:rsid w:val="00383905"/>
    <w:rsid w:val="003957E6"/>
    <w:rsid w:val="00395AFD"/>
    <w:rsid w:val="003B6F3E"/>
    <w:rsid w:val="003F47ED"/>
    <w:rsid w:val="003F7E8A"/>
    <w:rsid w:val="004161F3"/>
    <w:rsid w:val="00434F01"/>
    <w:rsid w:val="00480A9C"/>
    <w:rsid w:val="004968BE"/>
    <w:rsid w:val="00497DC8"/>
    <w:rsid w:val="004A698C"/>
    <w:rsid w:val="004B7BE6"/>
    <w:rsid w:val="004D561A"/>
    <w:rsid w:val="004F3D17"/>
    <w:rsid w:val="0050757E"/>
    <w:rsid w:val="0053643A"/>
    <w:rsid w:val="005522D9"/>
    <w:rsid w:val="00574768"/>
    <w:rsid w:val="00583FB7"/>
    <w:rsid w:val="005936AB"/>
    <w:rsid w:val="005C66EF"/>
    <w:rsid w:val="005D1476"/>
    <w:rsid w:val="005E3CCA"/>
    <w:rsid w:val="006119F9"/>
    <w:rsid w:val="0062338E"/>
    <w:rsid w:val="0062527E"/>
    <w:rsid w:val="00650907"/>
    <w:rsid w:val="00670379"/>
    <w:rsid w:val="00671DAA"/>
    <w:rsid w:val="00673B65"/>
    <w:rsid w:val="006A546A"/>
    <w:rsid w:val="006A6AFA"/>
    <w:rsid w:val="006B1D89"/>
    <w:rsid w:val="006B2785"/>
    <w:rsid w:val="006C5E61"/>
    <w:rsid w:val="00722407"/>
    <w:rsid w:val="00873C67"/>
    <w:rsid w:val="00874560"/>
    <w:rsid w:val="00890FD6"/>
    <w:rsid w:val="008C62C6"/>
    <w:rsid w:val="008F5A1A"/>
    <w:rsid w:val="009005EC"/>
    <w:rsid w:val="00937CD4"/>
    <w:rsid w:val="009916EA"/>
    <w:rsid w:val="009B0C6E"/>
    <w:rsid w:val="009B4B62"/>
    <w:rsid w:val="00A12869"/>
    <w:rsid w:val="00A1615B"/>
    <w:rsid w:val="00A16D03"/>
    <w:rsid w:val="00A16FEA"/>
    <w:rsid w:val="00A27616"/>
    <w:rsid w:val="00A73A9D"/>
    <w:rsid w:val="00AB22E2"/>
    <w:rsid w:val="00B03303"/>
    <w:rsid w:val="00B35257"/>
    <w:rsid w:val="00B35829"/>
    <w:rsid w:val="00B36DFE"/>
    <w:rsid w:val="00B7572A"/>
    <w:rsid w:val="00B874F0"/>
    <w:rsid w:val="00B9156C"/>
    <w:rsid w:val="00B9301A"/>
    <w:rsid w:val="00B936F5"/>
    <w:rsid w:val="00B93F1D"/>
    <w:rsid w:val="00BA4944"/>
    <w:rsid w:val="00BA58AD"/>
    <w:rsid w:val="00BD2AED"/>
    <w:rsid w:val="00BD54E3"/>
    <w:rsid w:val="00BE2367"/>
    <w:rsid w:val="00BF54FC"/>
    <w:rsid w:val="00C05EC5"/>
    <w:rsid w:val="00C95E68"/>
    <w:rsid w:val="00CA5C75"/>
    <w:rsid w:val="00CA7A48"/>
    <w:rsid w:val="00CC403F"/>
    <w:rsid w:val="00CC6450"/>
    <w:rsid w:val="00CD2374"/>
    <w:rsid w:val="00D355EE"/>
    <w:rsid w:val="00D4045D"/>
    <w:rsid w:val="00D73BBD"/>
    <w:rsid w:val="00D96011"/>
    <w:rsid w:val="00DB5045"/>
    <w:rsid w:val="00DC32CD"/>
    <w:rsid w:val="00E04F10"/>
    <w:rsid w:val="00E53479"/>
    <w:rsid w:val="00E565E6"/>
    <w:rsid w:val="00EE1F38"/>
    <w:rsid w:val="00F018C6"/>
    <w:rsid w:val="00F167EF"/>
    <w:rsid w:val="00F55ACC"/>
    <w:rsid w:val="00F72EDA"/>
    <w:rsid w:val="00F80356"/>
    <w:rsid w:val="00FA4239"/>
    <w:rsid w:val="00FD43D3"/>
    <w:rsid w:val="00FE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D977E1"/>
  <w15:docId w15:val="{78D56655-169F-4008-A1FD-F27240215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Колонтитул (2)_"/>
    <w:basedOn w:val="DefaultParagraphFont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">
    <w:name w:val="Основной текст_"/>
    <w:basedOn w:val="DefaultParagraphFont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22"/>
      <w:szCs w:val="22"/>
      <w:u w:val="none"/>
    </w:rPr>
  </w:style>
  <w:style w:type="character" w:customStyle="1" w:styleId="21">
    <w:name w:val="Заголовок №2_"/>
    <w:basedOn w:val="DefaultParagraphFont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36"/>
      <w:szCs w:val="36"/>
      <w:u w:val="none"/>
    </w:rPr>
  </w:style>
  <w:style w:type="character" w:customStyle="1" w:styleId="a0">
    <w:name w:val="Подпись к картинке_"/>
    <w:basedOn w:val="DefaultParagraphFont"/>
    <w:link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u w:val="none"/>
    </w:rPr>
  </w:style>
  <w:style w:type="character" w:customStyle="1" w:styleId="3">
    <w:name w:val="Заголовок №3_"/>
    <w:basedOn w:val="DefaultParagraphFont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u w:val="none"/>
    </w:rPr>
  </w:style>
  <w:style w:type="character" w:customStyle="1" w:styleId="4">
    <w:name w:val="Основной текст (4)_"/>
    <w:basedOn w:val="DefaultParagraphFont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23">
    <w:name w:val="Основной текст (2)_"/>
    <w:basedOn w:val="DefaultParagraphFont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9"/>
      <w:szCs w:val="19"/>
      <w:u w:val="none"/>
    </w:rPr>
  </w:style>
  <w:style w:type="character" w:customStyle="1" w:styleId="10">
    <w:name w:val="Заголовок №1_"/>
    <w:basedOn w:val="DefaultParagraphFont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31">
    <w:name w:val="Основной текст (3)_"/>
    <w:basedOn w:val="DefaultParagraphFont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26"/>
      <w:szCs w:val="26"/>
      <w:u w:val="none"/>
    </w:rPr>
  </w:style>
  <w:style w:type="paragraph" w:customStyle="1" w:styleId="20">
    <w:name w:val="Колонтитул (2)"/>
    <w:basedOn w:val="Normal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Normal"/>
    <w:link w:val="a"/>
    <w:pPr>
      <w:shd w:val="clear" w:color="auto" w:fill="FFFFFF"/>
      <w:spacing w:line="310" w:lineRule="auto"/>
      <w:ind w:firstLine="400"/>
    </w:pPr>
    <w:rPr>
      <w:rFonts w:ascii="Times New Roman" w:eastAsia="Times New Roman" w:hAnsi="Times New Roman" w:cs="Times New Roman"/>
      <w:color w:val="1C1C1C"/>
      <w:sz w:val="22"/>
      <w:szCs w:val="22"/>
    </w:rPr>
  </w:style>
  <w:style w:type="paragraph" w:customStyle="1" w:styleId="22">
    <w:name w:val="Заголовок №2"/>
    <w:basedOn w:val="Normal"/>
    <w:link w:val="21"/>
    <w:pPr>
      <w:shd w:val="clear" w:color="auto" w:fill="FFFFFF"/>
      <w:spacing w:after="200"/>
      <w:jc w:val="center"/>
      <w:outlineLvl w:val="1"/>
    </w:pPr>
    <w:rPr>
      <w:rFonts w:ascii="Times New Roman" w:eastAsia="Times New Roman" w:hAnsi="Times New Roman" w:cs="Times New Roman"/>
      <w:b/>
      <w:bCs/>
      <w:color w:val="1C1C1C"/>
      <w:sz w:val="36"/>
      <w:szCs w:val="36"/>
    </w:rPr>
  </w:style>
  <w:style w:type="paragraph" w:customStyle="1" w:styleId="a1">
    <w:name w:val="Подпись к картинке"/>
    <w:basedOn w:val="Normal"/>
    <w:link w:val="a0"/>
    <w:pPr>
      <w:shd w:val="clear" w:color="auto" w:fill="FFFFFF"/>
      <w:spacing w:line="288" w:lineRule="auto"/>
    </w:pPr>
    <w:rPr>
      <w:rFonts w:ascii="Times New Roman" w:eastAsia="Times New Roman" w:hAnsi="Times New Roman" w:cs="Times New Roman"/>
      <w:b/>
      <w:bCs/>
      <w:color w:val="1C1C1C"/>
    </w:rPr>
  </w:style>
  <w:style w:type="paragraph" w:customStyle="1" w:styleId="30">
    <w:name w:val="Заголовок №3"/>
    <w:basedOn w:val="Normal"/>
    <w:link w:val="3"/>
    <w:pPr>
      <w:shd w:val="clear" w:color="auto" w:fill="FFFFFF"/>
      <w:spacing w:after="32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1C1C1C"/>
    </w:rPr>
  </w:style>
  <w:style w:type="paragraph" w:customStyle="1" w:styleId="40">
    <w:name w:val="Основной текст (4)"/>
    <w:basedOn w:val="Normal"/>
    <w:link w:val="4"/>
    <w:pPr>
      <w:shd w:val="clear" w:color="auto" w:fill="FFFFFF"/>
      <w:spacing w:after="180" w:line="180" w:lineRule="auto"/>
      <w:ind w:firstLine="360"/>
    </w:pPr>
    <w:rPr>
      <w:rFonts w:ascii="Times New Roman" w:eastAsia="Times New Roman" w:hAnsi="Times New Roman" w:cs="Times New Roman"/>
      <w:b/>
      <w:bCs/>
      <w:sz w:val="8"/>
      <w:szCs w:val="8"/>
    </w:rPr>
  </w:style>
  <w:style w:type="paragraph" w:customStyle="1" w:styleId="24">
    <w:name w:val="Основной текст (2)"/>
    <w:basedOn w:val="Normal"/>
    <w:link w:val="23"/>
    <w:pPr>
      <w:shd w:val="clear" w:color="auto" w:fill="FFFFFF"/>
    </w:pPr>
    <w:rPr>
      <w:rFonts w:ascii="Times New Roman" w:eastAsia="Times New Roman" w:hAnsi="Times New Roman" w:cs="Times New Roman"/>
      <w:b/>
      <w:bCs/>
      <w:color w:val="1C1C1C"/>
      <w:sz w:val="19"/>
      <w:szCs w:val="19"/>
    </w:rPr>
  </w:style>
  <w:style w:type="paragraph" w:customStyle="1" w:styleId="11">
    <w:name w:val="Заголовок №1"/>
    <w:basedOn w:val="Normal"/>
    <w:link w:val="10"/>
    <w:pPr>
      <w:shd w:val="clear" w:color="auto" w:fill="FFFFFF"/>
      <w:spacing w:after="180"/>
      <w:jc w:val="center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32">
    <w:name w:val="Основной текст (3)"/>
    <w:basedOn w:val="Normal"/>
    <w:link w:val="31"/>
    <w:pPr>
      <w:shd w:val="clear" w:color="auto" w:fill="FFFFFF"/>
    </w:pPr>
    <w:rPr>
      <w:rFonts w:ascii="Times New Roman" w:eastAsia="Times New Roman" w:hAnsi="Times New Roman" w:cs="Times New Roman"/>
      <w:color w:val="1C1C1C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B22E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22E2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B22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22E2"/>
    <w:rPr>
      <w:color w:val="000000"/>
    </w:rPr>
  </w:style>
  <w:style w:type="paragraph" w:styleId="Revision">
    <w:name w:val="Revision"/>
    <w:hidden/>
    <w:uiPriority w:val="99"/>
    <w:semiHidden/>
    <w:rsid w:val="0015027B"/>
    <w:pPr>
      <w:widowControl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42D7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75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5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57E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5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57E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5AA9456-04A3-4992-A126-552E2CD42A2D}"/>
</file>

<file path=customXml/itemProps2.xml><?xml version="1.0" encoding="utf-8"?>
<ds:datastoreItem xmlns:ds="http://schemas.openxmlformats.org/officeDocument/2006/customXml" ds:itemID="{0E460DAD-2476-41D7-BB9F-4E85202EC488}"/>
</file>

<file path=customXml/itemProps3.xml><?xml version="1.0" encoding="utf-8"?>
<ds:datastoreItem xmlns:ds="http://schemas.openxmlformats.org/officeDocument/2006/customXml" ds:itemID="{94A49A34-0EDB-4445-9D76-05C62AC0A6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1232</Words>
  <Characters>7152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L_51.2022.ro</dc:title>
  <dc:creator>Gheorghe Gîrbu</dc:creator>
  <cp:lastModifiedBy>Tatiana Curmei</cp:lastModifiedBy>
  <cp:revision>9</cp:revision>
  <dcterms:created xsi:type="dcterms:W3CDTF">2022-03-09T06:09:00Z</dcterms:created>
  <dcterms:modified xsi:type="dcterms:W3CDTF">2022-03-11T12:12:00Z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