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406D27" w:rsidRDefault="00730FEE" w:rsidP="00406D27">
      <w:pPr>
        <w:rPr>
          <w:sz w:val="28"/>
          <w:szCs w:val="28"/>
          <w:lang w:val="ro-RO"/>
        </w:rPr>
      </w:pPr>
    </w:p>
    <w:p w:rsidR="00AA3A2A" w:rsidRPr="00406D27" w:rsidRDefault="00AA3A2A" w:rsidP="00406D2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406D27">
        <w:rPr>
          <w:b/>
          <w:bCs/>
          <w:sz w:val="28"/>
          <w:szCs w:val="28"/>
          <w:lang w:val="ro-RO" w:eastAsia="ru-RU"/>
        </w:rPr>
        <w:t xml:space="preserve">Privind aprobarea proiectului de lege </w:t>
      </w:r>
    </w:p>
    <w:p w:rsidR="00730FEE" w:rsidRPr="00406D27" w:rsidRDefault="00AA3A2A" w:rsidP="00406D27">
      <w:pPr>
        <w:ind w:firstLine="0"/>
        <w:jc w:val="center"/>
        <w:rPr>
          <w:b/>
          <w:sz w:val="28"/>
          <w:szCs w:val="28"/>
          <w:lang w:val="ro-RO"/>
        </w:rPr>
      </w:pPr>
      <w:r w:rsidRPr="00406D27">
        <w:rPr>
          <w:b/>
          <w:bCs/>
          <w:sz w:val="28"/>
          <w:szCs w:val="28"/>
          <w:lang w:val="ro-RO" w:eastAsia="ru-RU"/>
        </w:rPr>
        <w:t>pentru modificarea și abrogarea unor acte normative</w:t>
      </w:r>
    </w:p>
    <w:p w:rsidR="00730FEE" w:rsidRPr="00406D27" w:rsidRDefault="00730FEE" w:rsidP="00406D27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406D27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406D27" w:rsidRDefault="00730FEE" w:rsidP="00406D27">
      <w:pPr>
        <w:rPr>
          <w:sz w:val="28"/>
          <w:szCs w:val="28"/>
          <w:lang w:val="ro-RO" w:eastAsia="ro-RO"/>
        </w:rPr>
      </w:pPr>
    </w:p>
    <w:p w:rsidR="00730FEE" w:rsidRPr="00406D27" w:rsidRDefault="00730FEE" w:rsidP="00406D27">
      <w:pPr>
        <w:rPr>
          <w:sz w:val="28"/>
          <w:szCs w:val="28"/>
          <w:lang w:val="ro-RO"/>
        </w:rPr>
      </w:pPr>
      <w:r w:rsidRPr="00406D27">
        <w:rPr>
          <w:sz w:val="28"/>
          <w:szCs w:val="28"/>
          <w:lang w:val="ro-RO"/>
        </w:rPr>
        <w:t>Guvernul HOTĂRĂȘTE:</w:t>
      </w:r>
    </w:p>
    <w:p w:rsidR="00730FEE" w:rsidRPr="00406D27" w:rsidRDefault="00730FEE" w:rsidP="00406D27">
      <w:pPr>
        <w:rPr>
          <w:sz w:val="28"/>
          <w:szCs w:val="28"/>
          <w:lang w:val="ro-RO"/>
        </w:rPr>
      </w:pPr>
    </w:p>
    <w:p w:rsidR="00AA3A2A" w:rsidRPr="00406D27" w:rsidRDefault="00AA3A2A" w:rsidP="00406D27">
      <w:pPr>
        <w:rPr>
          <w:bCs/>
          <w:sz w:val="28"/>
          <w:szCs w:val="28"/>
          <w:lang w:val="ro-RO"/>
        </w:rPr>
      </w:pPr>
      <w:r w:rsidRPr="00406D27">
        <w:rPr>
          <w:bCs/>
          <w:sz w:val="28"/>
          <w:szCs w:val="28"/>
          <w:lang w:val="ro-RO"/>
        </w:rPr>
        <w:t xml:space="preserve">Se aprobă şi se prezintă Parlamentului spre examinare proiectul de </w:t>
      </w:r>
      <w:r w:rsidR="00406D27" w:rsidRPr="00406D27">
        <w:rPr>
          <w:bCs/>
          <w:sz w:val="28"/>
          <w:szCs w:val="28"/>
          <w:lang w:val="ro-RO"/>
        </w:rPr>
        <w:t>l</w:t>
      </w:r>
      <w:r w:rsidRPr="00406D27">
        <w:rPr>
          <w:bCs/>
          <w:sz w:val="28"/>
          <w:szCs w:val="28"/>
          <w:lang w:val="ro-RO"/>
        </w:rPr>
        <w:t>ege pentru modificarea și abrogarea unor acte normative.</w:t>
      </w:r>
    </w:p>
    <w:p w:rsidR="00730FEE" w:rsidRPr="00406D27" w:rsidRDefault="00730FEE" w:rsidP="00406D27">
      <w:pPr>
        <w:rPr>
          <w:sz w:val="28"/>
          <w:szCs w:val="28"/>
          <w:lang w:val="ro-RO" w:eastAsia="ro-RO"/>
        </w:rPr>
      </w:pPr>
    </w:p>
    <w:p w:rsidR="00730FEE" w:rsidRPr="00406D27" w:rsidRDefault="00730FEE" w:rsidP="00406D27">
      <w:pPr>
        <w:rPr>
          <w:sz w:val="28"/>
          <w:szCs w:val="28"/>
          <w:lang w:val="ro-RO" w:eastAsia="ro-RO"/>
        </w:rPr>
      </w:pPr>
    </w:p>
    <w:p w:rsidR="003B04ED" w:rsidRPr="00406D27" w:rsidRDefault="003B04ED" w:rsidP="00406D27">
      <w:pPr>
        <w:rPr>
          <w:b/>
          <w:sz w:val="28"/>
          <w:szCs w:val="28"/>
          <w:lang w:val="ro-RO" w:eastAsia="ro-RO"/>
        </w:rPr>
      </w:pPr>
      <w:r w:rsidRPr="00406D27">
        <w:rPr>
          <w:b/>
          <w:sz w:val="28"/>
          <w:szCs w:val="28"/>
          <w:lang w:val="ro-RO" w:eastAsia="ro-RO"/>
        </w:rPr>
        <w:t>Prim-ministru</w:t>
      </w:r>
      <w:r w:rsidR="0014378C" w:rsidRPr="00406D27">
        <w:rPr>
          <w:b/>
          <w:sz w:val="28"/>
          <w:szCs w:val="28"/>
          <w:lang w:val="ro-RO" w:eastAsia="ro-RO"/>
        </w:rPr>
        <w:tab/>
      </w:r>
      <w:r w:rsidR="0014378C" w:rsidRPr="00406D27">
        <w:rPr>
          <w:b/>
          <w:sz w:val="28"/>
          <w:szCs w:val="28"/>
          <w:lang w:val="ro-RO" w:eastAsia="ro-RO"/>
        </w:rPr>
        <w:tab/>
      </w:r>
      <w:r w:rsidR="0014378C" w:rsidRPr="00406D27">
        <w:rPr>
          <w:b/>
          <w:sz w:val="28"/>
          <w:szCs w:val="28"/>
          <w:lang w:val="ro-RO" w:eastAsia="ro-RO"/>
        </w:rPr>
        <w:tab/>
      </w:r>
      <w:r w:rsidR="0014378C" w:rsidRPr="00406D27">
        <w:rPr>
          <w:b/>
          <w:sz w:val="28"/>
          <w:szCs w:val="28"/>
          <w:lang w:val="ro-RO" w:eastAsia="ro-RO"/>
        </w:rPr>
        <w:tab/>
      </w:r>
      <w:r w:rsidR="0014378C" w:rsidRPr="00406D27">
        <w:rPr>
          <w:b/>
          <w:sz w:val="28"/>
          <w:szCs w:val="28"/>
          <w:lang w:val="ro-RO" w:eastAsia="ro-RO"/>
        </w:rPr>
        <w:tab/>
      </w:r>
      <w:r w:rsidR="006E3ECB" w:rsidRPr="00406D27">
        <w:rPr>
          <w:b/>
          <w:sz w:val="28"/>
          <w:szCs w:val="28"/>
          <w:lang w:val="ro-RO" w:eastAsia="ro-RO"/>
        </w:rPr>
        <w:tab/>
        <w:t xml:space="preserve">ION </w:t>
      </w:r>
      <w:proofErr w:type="spellStart"/>
      <w:r w:rsidR="006E3ECB" w:rsidRPr="00406D27">
        <w:rPr>
          <w:b/>
          <w:sz w:val="28"/>
          <w:szCs w:val="28"/>
          <w:lang w:val="ro-RO" w:eastAsia="ro-RO"/>
        </w:rPr>
        <w:t>CHICU</w:t>
      </w:r>
      <w:proofErr w:type="spellEnd"/>
    </w:p>
    <w:p w:rsidR="003B04ED" w:rsidRPr="00406D27" w:rsidRDefault="003B04ED" w:rsidP="00406D27">
      <w:pPr>
        <w:rPr>
          <w:sz w:val="28"/>
          <w:szCs w:val="28"/>
          <w:lang w:val="ro-RO" w:eastAsia="ro-RO"/>
        </w:rPr>
      </w:pPr>
    </w:p>
    <w:p w:rsidR="003A4AE6" w:rsidRPr="00406D27" w:rsidRDefault="003A4AE6" w:rsidP="00406D27">
      <w:pPr>
        <w:rPr>
          <w:sz w:val="28"/>
          <w:szCs w:val="28"/>
          <w:lang w:val="ro-RO" w:eastAsia="ro-RO"/>
        </w:rPr>
      </w:pPr>
      <w:r w:rsidRPr="00406D27">
        <w:rPr>
          <w:sz w:val="28"/>
          <w:szCs w:val="28"/>
          <w:lang w:val="ro-RO" w:eastAsia="ro-RO"/>
        </w:rPr>
        <w:t>Contrasemnează:</w:t>
      </w:r>
    </w:p>
    <w:p w:rsidR="003A4AE6" w:rsidRPr="00406D27" w:rsidRDefault="003A4AE6" w:rsidP="00406D27">
      <w:pPr>
        <w:rPr>
          <w:sz w:val="28"/>
          <w:szCs w:val="28"/>
          <w:lang w:val="ro-RO" w:eastAsia="ro-RO"/>
        </w:rPr>
      </w:pPr>
    </w:p>
    <w:p w:rsidR="003A4AE6" w:rsidRPr="00406D27" w:rsidRDefault="003A4AE6" w:rsidP="00406D27">
      <w:pPr>
        <w:rPr>
          <w:sz w:val="28"/>
          <w:szCs w:val="28"/>
          <w:lang w:val="ro-RO" w:eastAsia="ro-RO"/>
        </w:rPr>
      </w:pPr>
      <w:r w:rsidRPr="00406D27">
        <w:rPr>
          <w:sz w:val="28"/>
          <w:szCs w:val="28"/>
          <w:lang w:val="ro-RO" w:eastAsia="ro-RO"/>
        </w:rPr>
        <w:t>Viceprim-ministru,</w:t>
      </w:r>
    </w:p>
    <w:p w:rsidR="003A4AE6" w:rsidRPr="00406D27" w:rsidRDefault="003A4AE6" w:rsidP="00406D27">
      <w:pPr>
        <w:rPr>
          <w:sz w:val="28"/>
          <w:szCs w:val="28"/>
          <w:lang w:val="ro-RO" w:eastAsia="ru-RU"/>
        </w:rPr>
      </w:pPr>
      <w:r w:rsidRPr="00406D27">
        <w:rPr>
          <w:sz w:val="28"/>
          <w:szCs w:val="28"/>
          <w:lang w:val="ro-RO" w:eastAsia="ru-RU"/>
        </w:rPr>
        <w:t>ministrul finanțelor</w:t>
      </w:r>
      <w:r w:rsidRPr="00406D27">
        <w:rPr>
          <w:sz w:val="28"/>
          <w:szCs w:val="28"/>
          <w:lang w:val="ro-RO" w:eastAsia="ru-RU"/>
        </w:rPr>
        <w:tab/>
      </w:r>
      <w:r w:rsidRPr="00406D27">
        <w:rPr>
          <w:sz w:val="28"/>
          <w:szCs w:val="28"/>
          <w:lang w:val="ro-RO" w:eastAsia="ru-RU"/>
        </w:rPr>
        <w:tab/>
      </w:r>
      <w:r w:rsidRPr="00406D27">
        <w:rPr>
          <w:sz w:val="28"/>
          <w:szCs w:val="28"/>
          <w:lang w:val="ro-RO" w:eastAsia="ru-RU"/>
        </w:rPr>
        <w:tab/>
      </w:r>
      <w:r w:rsidRPr="00406D27">
        <w:rPr>
          <w:sz w:val="28"/>
          <w:szCs w:val="28"/>
          <w:lang w:val="ro-RO" w:eastAsia="ru-RU"/>
        </w:rPr>
        <w:tab/>
      </w:r>
      <w:r w:rsidRPr="00406D27">
        <w:rPr>
          <w:sz w:val="28"/>
          <w:szCs w:val="28"/>
          <w:lang w:val="ro-RO" w:eastAsia="ru-RU"/>
        </w:rPr>
        <w:tab/>
      </w:r>
      <w:r w:rsidRPr="00406D27">
        <w:rPr>
          <w:sz w:val="28"/>
          <w:szCs w:val="28"/>
          <w:lang w:val="ro-RO" w:eastAsia="ru-RU"/>
        </w:rPr>
        <w:tab/>
        <w:t xml:space="preserve">Serghei </w:t>
      </w:r>
      <w:proofErr w:type="spellStart"/>
      <w:r w:rsidRPr="00406D27">
        <w:rPr>
          <w:sz w:val="28"/>
          <w:szCs w:val="28"/>
          <w:lang w:val="ro-RO" w:eastAsia="ru-RU"/>
        </w:rPr>
        <w:t>PUȘCUȚA</w:t>
      </w:r>
      <w:proofErr w:type="spellEnd"/>
    </w:p>
    <w:p w:rsidR="00406D27" w:rsidRPr="00406D27" w:rsidRDefault="00406D27" w:rsidP="00406D27">
      <w:pPr>
        <w:rPr>
          <w:sz w:val="28"/>
          <w:szCs w:val="28"/>
          <w:lang w:val="ro-RO" w:eastAsia="ru-RU"/>
        </w:rPr>
      </w:pPr>
    </w:p>
    <w:p w:rsidR="003A4AE6" w:rsidRPr="00406D27" w:rsidRDefault="003A4AE6" w:rsidP="00406D27">
      <w:pPr>
        <w:rPr>
          <w:sz w:val="28"/>
          <w:szCs w:val="28"/>
          <w:lang w:val="ro-RO" w:eastAsia="ru-RU"/>
        </w:rPr>
      </w:pPr>
      <w:r w:rsidRPr="00406D27">
        <w:rPr>
          <w:sz w:val="28"/>
          <w:szCs w:val="28"/>
          <w:lang w:val="ro-RO" w:eastAsia="ru-RU"/>
        </w:rPr>
        <w:t>Ministrul justiţiei</w:t>
      </w:r>
      <w:r w:rsidR="00FA194B" w:rsidRPr="00406D27">
        <w:rPr>
          <w:sz w:val="28"/>
          <w:szCs w:val="28"/>
          <w:lang w:val="ro-RO" w:eastAsia="ru-RU"/>
        </w:rPr>
        <w:tab/>
      </w:r>
      <w:r w:rsidR="00FA194B" w:rsidRPr="00406D27">
        <w:rPr>
          <w:sz w:val="28"/>
          <w:szCs w:val="28"/>
          <w:lang w:val="ro-RO" w:eastAsia="ru-RU"/>
        </w:rPr>
        <w:tab/>
      </w:r>
      <w:r w:rsidR="00FA194B" w:rsidRPr="00406D27">
        <w:rPr>
          <w:sz w:val="28"/>
          <w:szCs w:val="28"/>
          <w:lang w:val="ro-RO" w:eastAsia="ru-RU"/>
        </w:rPr>
        <w:tab/>
      </w:r>
      <w:r w:rsidR="00FA194B" w:rsidRPr="00406D27">
        <w:rPr>
          <w:sz w:val="28"/>
          <w:szCs w:val="28"/>
          <w:lang w:val="ro-RO" w:eastAsia="ru-RU"/>
        </w:rPr>
        <w:tab/>
      </w:r>
      <w:r w:rsidR="00FA194B" w:rsidRPr="00406D27">
        <w:rPr>
          <w:sz w:val="28"/>
          <w:szCs w:val="28"/>
          <w:lang w:val="ro-RO" w:eastAsia="ru-RU"/>
        </w:rPr>
        <w:tab/>
      </w:r>
      <w:r w:rsidR="00FA194B" w:rsidRPr="00406D27">
        <w:rPr>
          <w:sz w:val="28"/>
          <w:szCs w:val="28"/>
          <w:lang w:val="ro-RO" w:eastAsia="ru-RU"/>
        </w:rPr>
        <w:tab/>
      </w:r>
      <w:r w:rsidRPr="00406D27">
        <w:rPr>
          <w:sz w:val="28"/>
          <w:szCs w:val="28"/>
          <w:lang w:val="ro-RO" w:eastAsia="ru-RU"/>
        </w:rPr>
        <w:t xml:space="preserve">Fadei </w:t>
      </w:r>
      <w:proofErr w:type="spellStart"/>
      <w:r w:rsidRPr="00406D27">
        <w:rPr>
          <w:sz w:val="28"/>
          <w:szCs w:val="28"/>
          <w:lang w:val="ro-RO" w:eastAsia="ru-RU"/>
        </w:rPr>
        <w:t>Nagacevschi</w:t>
      </w:r>
      <w:proofErr w:type="spellEnd"/>
    </w:p>
    <w:p w:rsidR="00406D27" w:rsidRPr="00406D27" w:rsidRDefault="00406D27" w:rsidP="00406D27">
      <w:pPr>
        <w:rPr>
          <w:sz w:val="28"/>
          <w:szCs w:val="28"/>
          <w:lang w:val="ro-RO" w:eastAsia="ru-RU"/>
        </w:rPr>
      </w:pPr>
      <w:r w:rsidRPr="00406D27">
        <w:rPr>
          <w:sz w:val="28"/>
          <w:szCs w:val="28"/>
          <w:lang w:val="ro-RO" w:eastAsia="ru-RU"/>
        </w:rPr>
        <w:br w:type="page"/>
      </w:r>
    </w:p>
    <w:p w:rsidR="00406D27" w:rsidRPr="00406D27" w:rsidRDefault="00406D27" w:rsidP="00406D27">
      <w:pPr>
        <w:rPr>
          <w:sz w:val="28"/>
          <w:szCs w:val="28"/>
          <w:lang w:val="ro-RO" w:eastAsia="ru-RU"/>
        </w:rPr>
      </w:pPr>
    </w:p>
    <w:p w:rsidR="00406D27" w:rsidRPr="00406D27" w:rsidRDefault="00406D27" w:rsidP="00406D27">
      <w:pPr>
        <w:rPr>
          <w:sz w:val="28"/>
          <w:szCs w:val="28"/>
          <w:lang w:val="ro-RO" w:eastAsia="ru-RU"/>
        </w:rPr>
      </w:pPr>
    </w:p>
    <w:p w:rsidR="00406D27" w:rsidRPr="00406D27" w:rsidRDefault="00406D27" w:rsidP="00406D27">
      <w:pPr>
        <w:rPr>
          <w:sz w:val="28"/>
          <w:szCs w:val="28"/>
          <w:lang w:val="ro-RO" w:eastAsia="ru-RU"/>
        </w:rPr>
      </w:pPr>
    </w:p>
    <w:p w:rsidR="00406D27" w:rsidRPr="00406D27" w:rsidRDefault="00406D27" w:rsidP="00406D27">
      <w:pPr>
        <w:rPr>
          <w:sz w:val="28"/>
          <w:szCs w:val="28"/>
          <w:lang w:val="ro-RO" w:eastAsia="ru-RU"/>
        </w:rPr>
      </w:pPr>
    </w:p>
    <w:p w:rsidR="00406D27" w:rsidRPr="00406D27" w:rsidRDefault="00406D27" w:rsidP="00406D27">
      <w:pPr>
        <w:rPr>
          <w:sz w:val="28"/>
          <w:szCs w:val="28"/>
          <w:lang w:val="ro-RO" w:eastAsia="ru-RU"/>
        </w:rPr>
      </w:pP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  <w:r w:rsidRPr="00406D27">
        <w:rPr>
          <w:sz w:val="28"/>
          <w:szCs w:val="28"/>
          <w:lang w:val="ro-RO" w:eastAsia="ru-RU"/>
        </w:rPr>
        <w:t>Vizează:</w:t>
      </w: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  <w:r w:rsidRPr="00406D27">
        <w:rPr>
          <w:sz w:val="28"/>
          <w:szCs w:val="28"/>
          <w:lang w:val="ro-RO" w:eastAsia="ru-RU"/>
        </w:rPr>
        <w:t>Secretar general al Guvernului</w:t>
      </w:r>
      <w:r w:rsidR="00FA194B" w:rsidRPr="00406D27">
        <w:rPr>
          <w:sz w:val="28"/>
          <w:szCs w:val="28"/>
          <w:lang w:val="ro-RO" w:eastAsia="ru-RU"/>
        </w:rPr>
        <w:tab/>
      </w:r>
      <w:r w:rsidR="00FA194B" w:rsidRPr="00406D27">
        <w:rPr>
          <w:sz w:val="28"/>
          <w:szCs w:val="28"/>
          <w:lang w:val="ro-RO" w:eastAsia="ru-RU"/>
        </w:rPr>
        <w:tab/>
      </w:r>
      <w:r w:rsidR="00FA194B" w:rsidRPr="00406D27">
        <w:rPr>
          <w:sz w:val="28"/>
          <w:szCs w:val="28"/>
          <w:lang w:val="ro-RO" w:eastAsia="ru-RU"/>
        </w:rPr>
        <w:tab/>
      </w:r>
      <w:r w:rsidR="00FA194B" w:rsidRPr="00406D27">
        <w:rPr>
          <w:sz w:val="28"/>
          <w:szCs w:val="28"/>
          <w:lang w:val="ro-RO" w:eastAsia="ru-RU"/>
        </w:rPr>
        <w:tab/>
      </w:r>
      <w:r w:rsidR="00FA194B" w:rsidRPr="00406D27">
        <w:rPr>
          <w:sz w:val="28"/>
          <w:szCs w:val="28"/>
          <w:lang w:val="ro-RO" w:eastAsia="ru-RU"/>
        </w:rPr>
        <w:tab/>
      </w:r>
      <w:r w:rsidRPr="00406D27">
        <w:rPr>
          <w:sz w:val="28"/>
          <w:szCs w:val="28"/>
          <w:lang w:val="ro-RO" w:eastAsia="ru-RU"/>
        </w:rPr>
        <w:t xml:space="preserve">Liliana </w:t>
      </w:r>
      <w:proofErr w:type="spellStart"/>
      <w:r w:rsidRPr="00406D27">
        <w:rPr>
          <w:sz w:val="28"/>
          <w:szCs w:val="28"/>
          <w:lang w:val="ro-RO" w:eastAsia="ru-RU"/>
        </w:rPr>
        <w:t>IACONI</w:t>
      </w:r>
      <w:proofErr w:type="spellEnd"/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  <w:r w:rsidRPr="00406D27">
        <w:rPr>
          <w:sz w:val="28"/>
          <w:szCs w:val="28"/>
          <w:lang w:val="ro-RO" w:eastAsia="ru-RU"/>
        </w:rPr>
        <w:t>Aprobată în şedinţa Guvernului</w:t>
      </w: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  <w:r w:rsidRPr="00406D27">
        <w:rPr>
          <w:sz w:val="28"/>
          <w:szCs w:val="28"/>
          <w:lang w:val="ro-RO" w:eastAsia="ru-RU"/>
        </w:rPr>
        <w:t>din</w:t>
      </w:r>
    </w:p>
    <w:p w:rsidR="006B17C6" w:rsidRPr="00406D27" w:rsidRDefault="006B17C6" w:rsidP="00406D27">
      <w:pPr>
        <w:rPr>
          <w:sz w:val="28"/>
          <w:szCs w:val="28"/>
          <w:lang w:val="ro-RO" w:eastAsia="ru-RU"/>
        </w:rPr>
      </w:pPr>
    </w:p>
    <w:p w:rsidR="00633BD9" w:rsidRPr="00406D27" w:rsidRDefault="00633BD9" w:rsidP="00406D2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06D27" w:rsidRDefault="00633BD9" w:rsidP="00406D2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06D27" w:rsidRDefault="00633BD9" w:rsidP="00406D2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06D27" w:rsidRDefault="00633BD9" w:rsidP="00406D2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06D27" w:rsidRDefault="00633BD9" w:rsidP="00406D2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06D27" w:rsidRDefault="00633BD9" w:rsidP="00406D27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406D27" w:rsidRPr="00406D27" w:rsidRDefault="00406D27" w:rsidP="00406D27">
      <w:pPr>
        <w:rPr>
          <w:sz w:val="28"/>
          <w:szCs w:val="28"/>
          <w:lang w:val="ro-RO" w:eastAsia="ru-RU"/>
        </w:rPr>
      </w:pPr>
      <w:r w:rsidRPr="00406D27">
        <w:rPr>
          <w:sz w:val="28"/>
          <w:szCs w:val="28"/>
          <w:lang w:val="ro-RO" w:eastAsia="ru-RU"/>
        </w:rPr>
        <w:br w:type="page"/>
      </w:r>
    </w:p>
    <w:p w:rsidR="00406D27" w:rsidRPr="00406D27" w:rsidRDefault="00406D27" w:rsidP="00406D27">
      <w:pPr>
        <w:jc w:val="right"/>
        <w:rPr>
          <w:i/>
          <w:sz w:val="28"/>
          <w:szCs w:val="28"/>
          <w:lang w:val="ro-RO"/>
        </w:rPr>
      </w:pPr>
      <w:r w:rsidRPr="00406D27">
        <w:rPr>
          <w:i/>
          <w:sz w:val="28"/>
          <w:szCs w:val="28"/>
          <w:lang w:val="ro-RO"/>
        </w:rPr>
        <w:lastRenderedPageBreak/>
        <w:t>Proiect</w:t>
      </w:r>
    </w:p>
    <w:p w:rsidR="00406D27" w:rsidRPr="00406D27" w:rsidRDefault="00406D27" w:rsidP="00406D27">
      <w:pPr>
        <w:jc w:val="center"/>
        <w:rPr>
          <w:b/>
          <w:bCs/>
          <w:sz w:val="28"/>
          <w:szCs w:val="28"/>
          <w:lang w:val="ro-RO"/>
        </w:rPr>
      </w:pPr>
    </w:p>
    <w:p w:rsidR="00406D27" w:rsidRPr="00406D27" w:rsidRDefault="00406D27" w:rsidP="00406D2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06D27">
        <w:rPr>
          <w:b/>
          <w:bCs/>
          <w:sz w:val="28"/>
          <w:szCs w:val="28"/>
          <w:lang w:val="ro-RO"/>
        </w:rPr>
        <w:t>PARLAMENTUL REPUBLICII MOLDOVA</w:t>
      </w:r>
    </w:p>
    <w:p w:rsidR="00406D27" w:rsidRPr="00406D27" w:rsidRDefault="00406D27" w:rsidP="00406D27">
      <w:pPr>
        <w:tabs>
          <w:tab w:val="center" w:pos="4466"/>
          <w:tab w:val="right" w:pos="8932"/>
        </w:tabs>
        <w:ind w:left="-709" w:right="990" w:firstLine="0"/>
        <w:jc w:val="center"/>
        <w:rPr>
          <w:b/>
          <w:bCs/>
          <w:spacing w:val="-6"/>
          <w:sz w:val="28"/>
          <w:szCs w:val="28"/>
          <w:lang w:val="ro-RO" w:eastAsia="ro-RO"/>
        </w:rPr>
      </w:pPr>
    </w:p>
    <w:p w:rsidR="00406D27" w:rsidRPr="00406D27" w:rsidRDefault="00406D27" w:rsidP="00406D27">
      <w:pPr>
        <w:tabs>
          <w:tab w:val="center" w:pos="4466"/>
          <w:tab w:val="right" w:pos="8932"/>
        </w:tabs>
        <w:ind w:right="57" w:firstLine="0"/>
        <w:jc w:val="center"/>
        <w:rPr>
          <w:b/>
          <w:bCs/>
          <w:spacing w:val="-6"/>
          <w:sz w:val="28"/>
          <w:szCs w:val="28"/>
          <w:lang w:val="ro-RO" w:eastAsia="ro-RO"/>
        </w:rPr>
      </w:pPr>
      <w:r w:rsidRPr="00406D27">
        <w:rPr>
          <w:b/>
          <w:bCs/>
          <w:spacing w:val="-6"/>
          <w:sz w:val="28"/>
          <w:szCs w:val="28"/>
          <w:lang w:val="ro-RO" w:eastAsia="ro-RO"/>
        </w:rPr>
        <w:t>LEGE</w:t>
      </w:r>
    </w:p>
    <w:p w:rsidR="00406D27" w:rsidRPr="00406D27" w:rsidRDefault="00406D27" w:rsidP="00406D2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406D27">
        <w:rPr>
          <w:b/>
          <w:bCs/>
          <w:sz w:val="28"/>
          <w:szCs w:val="28"/>
          <w:lang w:val="ro-RO" w:eastAsia="ru-RU"/>
        </w:rPr>
        <w:t>pentru modificarea și abrogarea unor acte normative</w:t>
      </w:r>
    </w:p>
    <w:p w:rsidR="00406D27" w:rsidRPr="00406D27" w:rsidRDefault="00406D27" w:rsidP="00406D27">
      <w:pPr>
        <w:tabs>
          <w:tab w:val="center" w:pos="4466"/>
          <w:tab w:val="right" w:pos="8932"/>
        </w:tabs>
        <w:ind w:left="-709" w:right="990"/>
        <w:rPr>
          <w:b/>
          <w:sz w:val="28"/>
          <w:szCs w:val="28"/>
          <w:lang w:val="ro-RO"/>
        </w:rPr>
      </w:pPr>
      <w:r w:rsidRPr="00406D27">
        <w:rPr>
          <w:b/>
          <w:sz w:val="28"/>
          <w:szCs w:val="28"/>
          <w:lang w:val="ro-RO"/>
        </w:rPr>
        <w:tab/>
      </w:r>
      <w:r w:rsidRPr="00406D27">
        <w:rPr>
          <w:sz w:val="28"/>
          <w:szCs w:val="28"/>
          <w:lang w:val="ro-RO"/>
        </w:rPr>
        <w:tab/>
      </w:r>
    </w:p>
    <w:p w:rsidR="00406D27" w:rsidRPr="00406D27" w:rsidRDefault="00406D27" w:rsidP="00406D27">
      <w:pPr>
        <w:pStyle w:val="Heading2"/>
        <w:jc w:val="both"/>
        <w:rPr>
          <w:rFonts w:ascii="Times New Roman" w:hAnsi="Times New Roman"/>
          <w:b w:val="0"/>
          <w:i/>
          <w:color w:val="000000" w:themeColor="text1"/>
          <w:sz w:val="28"/>
          <w:szCs w:val="28"/>
          <w:lang w:val="ro-RO"/>
        </w:rPr>
      </w:pPr>
      <w:r w:rsidRPr="00406D27">
        <w:rPr>
          <w:rFonts w:ascii="Times New Roman" w:hAnsi="Times New Roman"/>
          <w:b w:val="0"/>
          <w:color w:val="000000" w:themeColor="text1"/>
          <w:sz w:val="28"/>
          <w:szCs w:val="28"/>
          <w:lang w:val="ro-RO"/>
        </w:rPr>
        <w:t>Parlamentul adoptă prezenta lege organică</w:t>
      </w:r>
      <w:r w:rsidRPr="00406D27">
        <w:rPr>
          <w:rFonts w:ascii="Times New Roman" w:hAnsi="Times New Roman"/>
          <w:b w:val="0"/>
          <w:i/>
          <w:color w:val="000000" w:themeColor="text1"/>
          <w:sz w:val="28"/>
          <w:szCs w:val="28"/>
          <w:lang w:val="ro-RO"/>
        </w:rPr>
        <w:t>.</w:t>
      </w:r>
    </w:p>
    <w:p w:rsidR="00406D27" w:rsidRPr="00406D27" w:rsidRDefault="00406D27" w:rsidP="00406D27">
      <w:pPr>
        <w:pStyle w:val="Heading2"/>
        <w:jc w:val="both"/>
        <w:rPr>
          <w:rFonts w:ascii="Times New Roman" w:hAnsi="Times New Roman"/>
          <w:b w:val="0"/>
          <w:i/>
          <w:color w:val="000000" w:themeColor="text1"/>
          <w:sz w:val="28"/>
          <w:szCs w:val="28"/>
          <w:lang w:val="ro-RO"/>
        </w:rPr>
      </w:pPr>
      <w:r w:rsidRPr="00406D27">
        <w:rPr>
          <w:rFonts w:ascii="Times New Roman" w:hAnsi="Times New Roman"/>
          <w:b w:val="0"/>
          <w:i/>
          <w:color w:val="000000" w:themeColor="text1"/>
          <w:sz w:val="28"/>
          <w:szCs w:val="28"/>
          <w:lang w:val="ro-RO"/>
        </w:rPr>
        <w:t xml:space="preserve"> </w:t>
      </w:r>
    </w:p>
    <w:p w:rsidR="00406D27" w:rsidRPr="00406D27" w:rsidRDefault="00406D27" w:rsidP="00406D27">
      <w:pPr>
        <w:rPr>
          <w:rFonts w:eastAsia="Calibri"/>
          <w:sz w:val="28"/>
          <w:szCs w:val="28"/>
          <w:lang w:val="ro-RO"/>
        </w:rPr>
      </w:pPr>
      <w:r w:rsidRPr="00406D27">
        <w:rPr>
          <w:rFonts w:eastAsia="Calibri"/>
          <w:b/>
          <w:sz w:val="28"/>
          <w:szCs w:val="28"/>
          <w:lang w:val="ro-RO"/>
        </w:rPr>
        <w:t>Art. I</w:t>
      </w:r>
      <w:r w:rsidRPr="00406D27">
        <w:rPr>
          <w:rFonts w:eastAsia="Calibri"/>
          <w:sz w:val="28"/>
          <w:szCs w:val="28"/>
          <w:lang w:val="ro-RO"/>
        </w:rPr>
        <w:t xml:space="preserve">. </w:t>
      </w:r>
      <w:r>
        <w:rPr>
          <w:rFonts w:eastAsia="Calibri"/>
          <w:sz w:val="28"/>
          <w:szCs w:val="28"/>
          <w:lang w:val="ro-RO"/>
        </w:rPr>
        <w:t>–</w:t>
      </w:r>
      <w:r w:rsidRPr="00406D27">
        <w:rPr>
          <w:rFonts w:eastAsia="Calibri"/>
          <w:sz w:val="28"/>
          <w:szCs w:val="28"/>
          <w:lang w:val="ro-RO"/>
        </w:rPr>
        <w:t xml:space="preserve"> Articolul 4 din Legea nr. 408/2001 pentru punerea în aplicare</w:t>
      </w:r>
      <w:r>
        <w:rPr>
          <w:rFonts w:eastAsia="Calibri"/>
          <w:sz w:val="28"/>
          <w:szCs w:val="28"/>
          <w:lang w:val="ro-RO"/>
        </w:rPr>
        <w:t xml:space="preserve"> a titlului V al Codului fiscal</w:t>
      </w:r>
      <w:r w:rsidRPr="00406D27">
        <w:rPr>
          <w:rFonts w:eastAsia="Calibri"/>
          <w:sz w:val="28"/>
          <w:szCs w:val="28"/>
          <w:lang w:val="ro-RO"/>
        </w:rPr>
        <w:t xml:space="preserve"> (Monitorul Oficial al Republici</w:t>
      </w:r>
      <w:r>
        <w:rPr>
          <w:rFonts w:eastAsia="Calibri"/>
          <w:sz w:val="28"/>
          <w:szCs w:val="28"/>
          <w:lang w:val="ro-RO"/>
        </w:rPr>
        <w:t>i Moldova,</w:t>
      </w:r>
      <w:r w:rsidR="00A65447">
        <w:rPr>
          <w:rFonts w:eastAsia="Calibri"/>
          <w:sz w:val="28"/>
          <w:szCs w:val="28"/>
          <w:lang w:val="ro-RO"/>
        </w:rPr>
        <w:t xml:space="preserve"> 2002, </w:t>
      </w:r>
      <w:r w:rsidR="00A65447">
        <w:rPr>
          <w:rFonts w:eastAsia="Calibri"/>
          <w:sz w:val="28"/>
          <w:szCs w:val="28"/>
          <w:lang w:val="ro-RO"/>
        </w:rPr>
        <w:br/>
        <w:t>nr. 1-3, art. 04</w:t>
      </w:r>
      <w:r>
        <w:rPr>
          <w:rFonts w:eastAsia="Calibri"/>
          <w:sz w:val="28"/>
          <w:szCs w:val="28"/>
          <w:lang w:val="ro-RO"/>
        </w:rPr>
        <w:t>)</w:t>
      </w:r>
      <w:r w:rsidR="00A65447">
        <w:rPr>
          <w:rFonts w:eastAsia="Calibri"/>
          <w:sz w:val="28"/>
          <w:szCs w:val="28"/>
          <w:lang w:val="ro-RO"/>
        </w:rPr>
        <w:t>, cu modificările ulterioare,</w:t>
      </w:r>
      <w:r w:rsidRPr="00406D27">
        <w:rPr>
          <w:rFonts w:eastAsia="Calibri"/>
          <w:sz w:val="28"/>
          <w:szCs w:val="28"/>
          <w:lang w:val="ro-RO"/>
        </w:rPr>
        <w:t xml:space="preserve"> se completează cu alineatele (29) și (30) cu următorul cuprins:</w:t>
      </w:r>
    </w:p>
    <w:p w:rsidR="00406D27" w:rsidRPr="00406D27" w:rsidRDefault="00406D27" w:rsidP="00406D27">
      <w:pPr>
        <w:rPr>
          <w:rFonts w:eastAsia="Calibri"/>
          <w:sz w:val="28"/>
          <w:szCs w:val="28"/>
          <w:lang w:val="ro-RO"/>
        </w:rPr>
      </w:pPr>
      <w:r w:rsidRPr="00406D27">
        <w:rPr>
          <w:rFonts w:eastAsia="Calibri"/>
          <w:sz w:val="28"/>
          <w:szCs w:val="28"/>
          <w:lang w:val="ro-RO"/>
        </w:rPr>
        <w:t xml:space="preserve">„(29) </w:t>
      </w:r>
      <w:r w:rsidR="00FA6897" w:rsidRPr="00FA6897">
        <w:rPr>
          <w:rFonts w:eastAsia="Calibri"/>
          <w:sz w:val="28"/>
          <w:szCs w:val="28"/>
          <w:lang w:val="ro-RO"/>
        </w:rPr>
        <w:t xml:space="preserve">Serviciul Fiscal de Stat </w:t>
      </w:r>
      <w:r w:rsidR="00A65447">
        <w:rPr>
          <w:rFonts w:eastAsia="Calibri"/>
          <w:sz w:val="28"/>
          <w:szCs w:val="28"/>
          <w:lang w:val="ro-RO"/>
        </w:rPr>
        <w:t>e</w:t>
      </w:r>
      <w:r w:rsidRPr="00406D27">
        <w:rPr>
          <w:rFonts w:eastAsia="Calibri"/>
          <w:sz w:val="28"/>
          <w:szCs w:val="28"/>
          <w:lang w:val="ro-RO"/>
        </w:rPr>
        <w:t>fectuează verificarea corectitudinii mărimii subvenției acordate întreprinderilor și organizațiilor necomerciale care au instituit șomaj tehnic și/sau staționare în conformitate cu Dispoziția Comisiei pentru Situații Excepționale nr.</w:t>
      </w:r>
      <w:r>
        <w:rPr>
          <w:rFonts w:eastAsia="Calibri"/>
          <w:sz w:val="28"/>
          <w:szCs w:val="28"/>
          <w:lang w:val="ro-RO"/>
        </w:rPr>
        <w:t> </w:t>
      </w:r>
      <w:r w:rsidRPr="00406D27">
        <w:rPr>
          <w:rFonts w:eastAsia="Calibri"/>
          <w:sz w:val="28"/>
          <w:szCs w:val="28"/>
          <w:lang w:val="ro-RO"/>
        </w:rPr>
        <w:t xml:space="preserve">16 din 10 aprilie 2020 și Legea </w:t>
      </w:r>
      <w:r>
        <w:rPr>
          <w:rFonts w:eastAsia="Calibri"/>
          <w:sz w:val="28"/>
          <w:szCs w:val="28"/>
          <w:lang w:val="ro-RO"/>
        </w:rPr>
        <w:t>nr. </w:t>
      </w:r>
      <w:r w:rsidRPr="00406D27">
        <w:rPr>
          <w:rFonts w:eastAsia="Calibri"/>
          <w:sz w:val="28"/>
          <w:szCs w:val="28"/>
          <w:lang w:val="ro-RO"/>
        </w:rPr>
        <w:t>69/2020 cu privire la instituirea unor măsuri pe p</w:t>
      </w:r>
      <w:bookmarkStart w:id="0" w:name="_GoBack"/>
      <w:bookmarkEnd w:id="0"/>
      <w:r w:rsidRPr="00406D27">
        <w:rPr>
          <w:rFonts w:eastAsia="Calibri"/>
          <w:sz w:val="28"/>
          <w:szCs w:val="28"/>
          <w:lang w:val="ro-RO"/>
        </w:rPr>
        <w:t xml:space="preserve">erioada stării de urgență în sănătate publică şi </w:t>
      </w:r>
      <w:r w:rsidR="00A65447">
        <w:rPr>
          <w:rFonts w:eastAsia="Calibri"/>
          <w:sz w:val="28"/>
          <w:szCs w:val="28"/>
          <w:lang w:val="ro-RO"/>
        </w:rPr>
        <w:t>modificarea unor acte normative.</w:t>
      </w:r>
    </w:p>
    <w:p w:rsidR="00406D27" w:rsidRDefault="00406D27" w:rsidP="00406D27">
      <w:pPr>
        <w:rPr>
          <w:rFonts w:eastAsia="Calibri"/>
          <w:sz w:val="28"/>
          <w:szCs w:val="28"/>
          <w:lang w:val="ro-RO"/>
        </w:rPr>
      </w:pPr>
      <w:r w:rsidRPr="00406D27">
        <w:rPr>
          <w:rFonts w:eastAsia="Calibri"/>
          <w:sz w:val="28"/>
          <w:szCs w:val="28"/>
          <w:lang w:val="ro-RO"/>
        </w:rPr>
        <w:t xml:space="preserve">(30) </w:t>
      </w:r>
      <w:r w:rsidR="00FA6897" w:rsidRPr="00FA6897">
        <w:rPr>
          <w:rFonts w:eastAsia="Calibri"/>
          <w:sz w:val="28"/>
          <w:szCs w:val="28"/>
          <w:lang w:val="ro-RO"/>
        </w:rPr>
        <w:t xml:space="preserve">Serviciul Fiscal de Stat </w:t>
      </w:r>
      <w:r w:rsidR="00A65447">
        <w:rPr>
          <w:rFonts w:eastAsia="Calibri"/>
          <w:sz w:val="28"/>
          <w:szCs w:val="28"/>
          <w:lang w:val="ro-RO"/>
        </w:rPr>
        <w:t>e</w:t>
      </w:r>
      <w:r w:rsidRPr="00406D27">
        <w:rPr>
          <w:rFonts w:eastAsia="Calibri"/>
          <w:sz w:val="28"/>
          <w:szCs w:val="28"/>
          <w:lang w:val="ro-RO"/>
        </w:rPr>
        <w:t>fectuează verificarea corectitudinii mărimii subvenției acordate în cadrul programului de subvenționare a dobânzilor în conformitate cu Lege</w:t>
      </w:r>
      <w:r w:rsidR="00A65447">
        <w:rPr>
          <w:rFonts w:eastAsia="Calibri"/>
          <w:sz w:val="28"/>
          <w:szCs w:val="28"/>
          <w:lang w:val="ro-RO"/>
        </w:rPr>
        <w:t>a</w:t>
      </w:r>
      <w:r w:rsidRPr="00406D27">
        <w:rPr>
          <w:rFonts w:eastAsia="Calibri"/>
          <w:sz w:val="28"/>
          <w:szCs w:val="28"/>
          <w:lang w:val="ro-RO"/>
        </w:rPr>
        <w:t xml:space="preserve"> nr.</w:t>
      </w:r>
      <w:r w:rsidR="00A65447">
        <w:rPr>
          <w:rFonts w:eastAsia="Calibri"/>
          <w:sz w:val="28"/>
          <w:szCs w:val="28"/>
          <w:lang w:val="ro-RO"/>
        </w:rPr>
        <w:t> </w:t>
      </w:r>
      <w:r w:rsidRPr="00406D27">
        <w:rPr>
          <w:rFonts w:eastAsia="Calibri"/>
          <w:sz w:val="28"/>
          <w:szCs w:val="28"/>
          <w:lang w:val="ro-RO"/>
        </w:rPr>
        <w:t>60/2020 privind instituirea unor măsuri de susţinere a activităţii de întreprinzător şi modificarea unor acte normative.”</w:t>
      </w:r>
    </w:p>
    <w:p w:rsidR="00406D27" w:rsidRPr="00406D27" w:rsidRDefault="00406D27" w:rsidP="00406D27">
      <w:pPr>
        <w:rPr>
          <w:rFonts w:eastAsia="Calibri"/>
          <w:sz w:val="28"/>
          <w:szCs w:val="28"/>
          <w:lang w:val="ro-RO"/>
        </w:rPr>
      </w:pPr>
    </w:p>
    <w:p w:rsidR="00406D27" w:rsidRDefault="00406D27" w:rsidP="00406D27">
      <w:pPr>
        <w:rPr>
          <w:rFonts w:eastAsia="Calibri"/>
          <w:sz w:val="28"/>
          <w:szCs w:val="28"/>
          <w:lang w:val="ro-RO"/>
        </w:rPr>
      </w:pPr>
      <w:r w:rsidRPr="00406D27">
        <w:rPr>
          <w:rFonts w:eastAsia="Calibri"/>
          <w:b/>
          <w:sz w:val="28"/>
          <w:szCs w:val="28"/>
          <w:lang w:val="ro-RO"/>
        </w:rPr>
        <w:t>Art. II</w:t>
      </w:r>
      <w:r w:rsidRPr="00406D27">
        <w:rPr>
          <w:rFonts w:eastAsia="Calibri"/>
          <w:sz w:val="28"/>
          <w:szCs w:val="28"/>
          <w:lang w:val="ro-RO"/>
        </w:rPr>
        <w:t xml:space="preserve">. </w:t>
      </w:r>
      <w:r>
        <w:rPr>
          <w:rFonts w:eastAsia="Calibri"/>
          <w:sz w:val="28"/>
          <w:szCs w:val="28"/>
          <w:lang w:val="ro-RO"/>
        </w:rPr>
        <w:t>–</w:t>
      </w:r>
      <w:r w:rsidRPr="00406D27">
        <w:rPr>
          <w:rFonts w:eastAsia="Calibri"/>
          <w:sz w:val="28"/>
          <w:szCs w:val="28"/>
          <w:lang w:val="ro-RO"/>
        </w:rPr>
        <w:t xml:space="preserve"> Se abrogă Legea nr.</w:t>
      </w:r>
      <w:r>
        <w:rPr>
          <w:rFonts w:eastAsia="Calibri"/>
          <w:sz w:val="28"/>
          <w:szCs w:val="28"/>
          <w:lang w:val="ro-RO"/>
        </w:rPr>
        <w:t> </w:t>
      </w:r>
      <w:r w:rsidRPr="00406D27">
        <w:rPr>
          <w:rFonts w:eastAsia="Calibri"/>
          <w:sz w:val="28"/>
          <w:szCs w:val="28"/>
          <w:lang w:val="ro-RO"/>
        </w:rPr>
        <w:t>56/2020 privind instituirea unor măsuri de susținere a cetățenilor și a activității de întreprinzător în perioada stării de urgență și modificarea unor acte normative (Monitorul Oficial al Republicii Moldova, 2020, nr.</w:t>
      </w:r>
      <w:r>
        <w:rPr>
          <w:rFonts w:eastAsia="Calibri"/>
          <w:sz w:val="28"/>
          <w:szCs w:val="28"/>
          <w:lang w:val="ro-RO"/>
        </w:rPr>
        <w:t> </w:t>
      </w:r>
      <w:r w:rsidRPr="00406D27">
        <w:rPr>
          <w:rFonts w:eastAsia="Calibri"/>
          <w:sz w:val="28"/>
          <w:szCs w:val="28"/>
          <w:lang w:val="ro-RO"/>
        </w:rPr>
        <w:t>101, art.</w:t>
      </w:r>
      <w:r>
        <w:rPr>
          <w:rFonts w:eastAsia="Calibri"/>
          <w:sz w:val="28"/>
          <w:szCs w:val="28"/>
          <w:lang w:val="ro-RO"/>
        </w:rPr>
        <w:t> </w:t>
      </w:r>
      <w:r w:rsidRPr="00406D27">
        <w:rPr>
          <w:rFonts w:eastAsia="Calibri"/>
          <w:sz w:val="28"/>
          <w:szCs w:val="28"/>
          <w:lang w:val="ro-RO"/>
        </w:rPr>
        <w:t>171).</w:t>
      </w:r>
    </w:p>
    <w:p w:rsidR="00406D27" w:rsidRPr="00406D27" w:rsidRDefault="00406D27" w:rsidP="00406D27">
      <w:pPr>
        <w:rPr>
          <w:rFonts w:eastAsia="Calibri"/>
          <w:sz w:val="28"/>
          <w:szCs w:val="28"/>
          <w:lang w:val="ro-RO"/>
        </w:rPr>
      </w:pPr>
    </w:p>
    <w:p w:rsidR="00406D27" w:rsidRPr="00406D27" w:rsidRDefault="00406D27" w:rsidP="00406D27">
      <w:pPr>
        <w:rPr>
          <w:rFonts w:eastAsia="Calibri"/>
          <w:sz w:val="28"/>
          <w:szCs w:val="28"/>
          <w:lang w:val="ro-RO"/>
        </w:rPr>
      </w:pPr>
      <w:r w:rsidRPr="00406D27">
        <w:rPr>
          <w:rFonts w:eastAsia="Calibri"/>
          <w:b/>
          <w:sz w:val="28"/>
          <w:szCs w:val="28"/>
          <w:lang w:val="ro-RO"/>
        </w:rPr>
        <w:t xml:space="preserve">Art. </w:t>
      </w:r>
      <w:proofErr w:type="spellStart"/>
      <w:r w:rsidRPr="00406D27">
        <w:rPr>
          <w:rFonts w:eastAsia="Calibri"/>
          <w:b/>
          <w:sz w:val="28"/>
          <w:szCs w:val="28"/>
          <w:lang w:val="ro-RO"/>
        </w:rPr>
        <w:t>III</w:t>
      </w:r>
      <w:proofErr w:type="spellEnd"/>
      <w:r w:rsidRPr="00406D27">
        <w:rPr>
          <w:rFonts w:eastAsia="Calibri"/>
          <w:b/>
          <w:sz w:val="28"/>
          <w:szCs w:val="28"/>
          <w:lang w:val="ro-RO"/>
        </w:rPr>
        <w:t xml:space="preserve">. </w:t>
      </w:r>
      <w:r w:rsidRPr="00CB3705">
        <w:rPr>
          <w:rFonts w:eastAsia="Calibri"/>
          <w:sz w:val="28"/>
          <w:szCs w:val="28"/>
          <w:lang w:val="ro-RO"/>
        </w:rPr>
        <w:t>–</w:t>
      </w:r>
      <w:r w:rsidRPr="00406D27">
        <w:rPr>
          <w:rFonts w:eastAsia="Calibri"/>
          <w:b/>
          <w:sz w:val="28"/>
          <w:szCs w:val="28"/>
          <w:lang w:val="ro-RO"/>
        </w:rPr>
        <w:t xml:space="preserve"> </w:t>
      </w:r>
      <w:r w:rsidRPr="00406D27">
        <w:rPr>
          <w:rFonts w:eastAsia="Calibri"/>
          <w:sz w:val="28"/>
          <w:szCs w:val="28"/>
          <w:lang w:val="ro-RO"/>
        </w:rPr>
        <w:t>Articolul I din Legea nr. 60/2020 privind instituirea unor măsuri de susținere a activității de întreprinzător și modificarea unor acte normative (Monitorul Oficial al Republicii Moldova, 2020</w:t>
      </w:r>
      <w:r>
        <w:rPr>
          <w:rFonts w:eastAsia="Calibri"/>
          <w:sz w:val="28"/>
          <w:szCs w:val="28"/>
          <w:lang w:val="ro-RO"/>
        </w:rPr>
        <w:t>, nr. </w:t>
      </w:r>
      <w:r w:rsidRPr="00406D27">
        <w:rPr>
          <w:rFonts w:eastAsia="Calibri"/>
          <w:sz w:val="28"/>
          <w:szCs w:val="28"/>
          <w:lang w:val="ro-RO"/>
        </w:rPr>
        <w:t>108-109, art.</w:t>
      </w:r>
      <w:r>
        <w:rPr>
          <w:rFonts w:eastAsia="Calibri"/>
          <w:sz w:val="28"/>
          <w:szCs w:val="28"/>
          <w:lang w:val="ro-RO"/>
        </w:rPr>
        <w:t> </w:t>
      </w:r>
      <w:r w:rsidRPr="00406D27">
        <w:rPr>
          <w:rFonts w:eastAsia="Calibri"/>
          <w:sz w:val="28"/>
          <w:szCs w:val="28"/>
          <w:lang w:val="ro-RO"/>
        </w:rPr>
        <w:t>186</w:t>
      </w:r>
      <w:r>
        <w:rPr>
          <w:rFonts w:eastAsia="Calibri"/>
          <w:sz w:val="28"/>
          <w:szCs w:val="28"/>
          <w:lang w:val="ro-RO"/>
        </w:rPr>
        <w:t>)</w:t>
      </w:r>
      <w:r w:rsidRPr="00406D27">
        <w:rPr>
          <w:rFonts w:eastAsia="Calibri"/>
          <w:sz w:val="28"/>
          <w:szCs w:val="28"/>
          <w:lang w:val="ro-RO"/>
        </w:rPr>
        <w:t xml:space="preserve"> se modifică după cum urmează:</w:t>
      </w:r>
    </w:p>
    <w:p w:rsidR="00406D27" w:rsidRPr="00406D27" w:rsidRDefault="00406D27" w:rsidP="00406D27">
      <w:pPr>
        <w:numPr>
          <w:ilvl w:val="0"/>
          <w:numId w:val="39"/>
        </w:numPr>
        <w:tabs>
          <w:tab w:val="left" w:pos="1134"/>
        </w:tabs>
        <w:ind w:left="0" w:firstLine="709"/>
        <w:rPr>
          <w:rFonts w:eastAsia="Calibri"/>
          <w:sz w:val="28"/>
          <w:szCs w:val="28"/>
          <w:lang w:val="ro-RO" w:eastAsia="ru-RU"/>
        </w:rPr>
      </w:pPr>
      <w:r w:rsidRPr="00406D27">
        <w:rPr>
          <w:rFonts w:eastAsia="Calibri"/>
          <w:sz w:val="28"/>
          <w:szCs w:val="28"/>
          <w:lang w:val="ro-RO"/>
        </w:rPr>
        <w:t>La articolul 1</w:t>
      </w:r>
      <w:r w:rsidRPr="00406D27">
        <w:rPr>
          <w:rFonts w:eastAsia="Calibri"/>
          <w:sz w:val="28"/>
          <w:szCs w:val="28"/>
          <w:lang w:val="ro-RO" w:eastAsia="ru-RU"/>
        </w:rPr>
        <w:t xml:space="preserve">: </w:t>
      </w:r>
    </w:p>
    <w:p w:rsidR="00406D27" w:rsidRPr="00406D27" w:rsidRDefault="00406D27" w:rsidP="00406D27">
      <w:pPr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la </w:t>
      </w:r>
      <w:r w:rsidRPr="00406D27">
        <w:rPr>
          <w:rFonts w:eastAsia="Calibri"/>
          <w:sz w:val="28"/>
          <w:szCs w:val="28"/>
          <w:lang w:val="ro-RO" w:eastAsia="ru-RU"/>
        </w:rPr>
        <w:t>litera a), după cuv</w:t>
      </w:r>
      <w:r>
        <w:rPr>
          <w:rFonts w:eastAsia="Calibri"/>
          <w:sz w:val="28"/>
          <w:szCs w:val="28"/>
          <w:lang w:val="ro-RO" w:eastAsia="ru-RU"/>
        </w:rPr>
        <w:t>â</w:t>
      </w:r>
      <w:r w:rsidRPr="00406D27">
        <w:rPr>
          <w:rFonts w:eastAsia="Calibri"/>
          <w:sz w:val="28"/>
          <w:szCs w:val="28"/>
          <w:lang w:val="ro-RO" w:eastAsia="ru-RU"/>
        </w:rPr>
        <w:t xml:space="preserve">ntul „bancare” se </w:t>
      </w:r>
      <w:r w:rsidR="00CB3705">
        <w:rPr>
          <w:rFonts w:eastAsia="Calibri"/>
          <w:sz w:val="28"/>
          <w:szCs w:val="28"/>
          <w:lang w:val="ro-RO" w:eastAsia="ru-RU"/>
        </w:rPr>
        <w:t>introduce</w:t>
      </w:r>
      <w:r w:rsidRPr="00406D27">
        <w:rPr>
          <w:rFonts w:eastAsia="Calibri"/>
          <w:sz w:val="28"/>
          <w:szCs w:val="28"/>
          <w:lang w:val="ro-RO" w:eastAsia="ru-RU"/>
        </w:rPr>
        <w:t xml:space="preserve"> textul „și/sau nebancare”;</w:t>
      </w:r>
    </w:p>
    <w:p w:rsidR="00406D27" w:rsidRPr="00406D27" w:rsidRDefault="00406D27" w:rsidP="00406D27">
      <w:pPr>
        <w:rPr>
          <w:rFonts w:eastAsia="Calibri"/>
          <w:sz w:val="28"/>
          <w:szCs w:val="28"/>
          <w:lang w:val="ro-RO" w:eastAsia="ru-RU"/>
        </w:rPr>
      </w:pPr>
      <w:r w:rsidRPr="00406D27">
        <w:rPr>
          <w:rFonts w:eastAsia="Calibri"/>
          <w:sz w:val="28"/>
          <w:szCs w:val="28"/>
          <w:lang w:val="ro-RO" w:eastAsia="ru-RU"/>
        </w:rPr>
        <w:t xml:space="preserve">litera b) va avea următorul cuprins: </w:t>
      </w:r>
    </w:p>
    <w:p w:rsidR="00406D27" w:rsidRPr="00406D27" w:rsidRDefault="00CB3705" w:rsidP="00406D27">
      <w:pPr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>„</w:t>
      </w:r>
      <w:r w:rsidR="00406D27" w:rsidRPr="00406D27">
        <w:rPr>
          <w:rFonts w:eastAsia="Calibri"/>
          <w:sz w:val="28"/>
          <w:szCs w:val="28"/>
          <w:lang w:val="ro-RO" w:eastAsia="ru-RU"/>
        </w:rPr>
        <w:t>b) creditorul – banca licențiată de Banca Națională a Moldovei conform prevederilor legislației și/sau organizația de creditare nebancară înregistrată de Comisia Națională a Pieței Financiare în Registrul organizațiilor de creditare nebancară autorizate”;</w:t>
      </w:r>
    </w:p>
    <w:p w:rsidR="00406D27" w:rsidRPr="00406D27" w:rsidRDefault="00406D27" w:rsidP="00406D27">
      <w:pPr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la </w:t>
      </w:r>
      <w:r w:rsidRPr="00406D27">
        <w:rPr>
          <w:rFonts w:eastAsia="Calibri"/>
          <w:sz w:val="28"/>
          <w:szCs w:val="28"/>
          <w:lang w:val="ro-RO" w:eastAsia="ru-RU"/>
        </w:rPr>
        <w:t>litera c), după cuv</w:t>
      </w:r>
      <w:r>
        <w:rPr>
          <w:rFonts w:eastAsia="Calibri"/>
          <w:sz w:val="28"/>
          <w:szCs w:val="28"/>
          <w:lang w:val="ro-RO" w:eastAsia="ru-RU"/>
        </w:rPr>
        <w:t>â</w:t>
      </w:r>
      <w:r w:rsidRPr="00406D27">
        <w:rPr>
          <w:rFonts w:eastAsia="Calibri"/>
          <w:sz w:val="28"/>
          <w:szCs w:val="28"/>
          <w:lang w:val="ro-RO" w:eastAsia="ru-RU"/>
        </w:rPr>
        <w:t xml:space="preserve">ntul „bancare” se </w:t>
      </w:r>
      <w:r w:rsidR="00CB3705">
        <w:rPr>
          <w:rFonts w:eastAsia="Calibri"/>
          <w:sz w:val="28"/>
          <w:szCs w:val="28"/>
          <w:lang w:val="ro-RO" w:eastAsia="ru-RU"/>
        </w:rPr>
        <w:t>introduce</w:t>
      </w:r>
      <w:r w:rsidRPr="00406D27">
        <w:rPr>
          <w:rFonts w:eastAsia="Calibri"/>
          <w:sz w:val="28"/>
          <w:szCs w:val="28"/>
          <w:lang w:val="ro-RO" w:eastAsia="ru-RU"/>
        </w:rPr>
        <w:t xml:space="preserve"> textul „și/sau nebancare”.</w:t>
      </w:r>
    </w:p>
    <w:p w:rsidR="00406D27" w:rsidRPr="00406D27" w:rsidRDefault="00406D27" w:rsidP="00406D27">
      <w:pPr>
        <w:rPr>
          <w:rFonts w:eastAsia="Calibri"/>
          <w:sz w:val="28"/>
          <w:szCs w:val="28"/>
          <w:lang w:val="ro-RO" w:eastAsia="ru-RU"/>
        </w:rPr>
      </w:pPr>
    </w:p>
    <w:p w:rsidR="00406D27" w:rsidRPr="00406D27" w:rsidRDefault="00406D27" w:rsidP="00406D27">
      <w:pPr>
        <w:numPr>
          <w:ilvl w:val="0"/>
          <w:numId w:val="39"/>
        </w:numPr>
        <w:tabs>
          <w:tab w:val="left" w:pos="1134"/>
        </w:tabs>
        <w:ind w:left="0" w:firstLine="709"/>
        <w:rPr>
          <w:rFonts w:eastAsia="Calibri"/>
          <w:sz w:val="28"/>
          <w:szCs w:val="28"/>
          <w:lang w:val="ro-RO" w:eastAsia="ru-RU"/>
        </w:rPr>
      </w:pPr>
      <w:r w:rsidRPr="00406D27">
        <w:rPr>
          <w:rFonts w:eastAsia="Calibri"/>
          <w:sz w:val="28"/>
          <w:szCs w:val="28"/>
          <w:lang w:val="ro-RO" w:eastAsia="ru-RU"/>
        </w:rPr>
        <w:t>La articolul 3:</w:t>
      </w:r>
    </w:p>
    <w:p w:rsidR="00406D27" w:rsidRPr="00406D27" w:rsidRDefault="00406D27" w:rsidP="00406D27">
      <w:pPr>
        <w:tabs>
          <w:tab w:val="left" w:pos="1134"/>
        </w:tabs>
        <w:rPr>
          <w:rFonts w:eastAsia="Calibri"/>
          <w:sz w:val="28"/>
          <w:szCs w:val="28"/>
          <w:lang w:val="ro-RO" w:eastAsia="ru-RU"/>
        </w:rPr>
      </w:pPr>
      <w:r w:rsidRPr="00406D27">
        <w:rPr>
          <w:rFonts w:eastAsia="Calibri"/>
          <w:sz w:val="28"/>
          <w:szCs w:val="28"/>
          <w:lang w:val="ro-RO" w:eastAsia="ru-RU"/>
        </w:rPr>
        <w:lastRenderedPageBreak/>
        <w:t>titlul articolului va avea următorul cuprins: „Creditorii”;</w:t>
      </w:r>
    </w:p>
    <w:p w:rsidR="00406D27" w:rsidRPr="00406D27" w:rsidRDefault="00406D27" w:rsidP="00406D27">
      <w:pPr>
        <w:tabs>
          <w:tab w:val="left" w:pos="1134"/>
        </w:tabs>
        <w:rPr>
          <w:rFonts w:eastAsia="Calibri"/>
          <w:sz w:val="28"/>
          <w:szCs w:val="28"/>
          <w:lang w:val="ro-RO" w:eastAsia="ru-RU"/>
        </w:rPr>
      </w:pPr>
      <w:r w:rsidRPr="00406D27">
        <w:rPr>
          <w:rFonts w:eastAsia="Calibri"/>
          <w:sz w:val="28"/>
          <w:szCs w:val="28"/>
          <w:lang w:val="ro-RO" w:eastAsia="ru-RU"/>
        </w:rPr>
        <w:t>alineatul (1) va avea următorul cuprins:</w:t>
      </w:r>
    </w:p>
    <w:p w:rsidR="00406D27" w:rsidRPr="00406D27" w:rsidRDefault="00406D27" w:rsidP="00406D27">
      <w:pPr>
        <w:tabs>
          <w:tab w:val="left" w:pos="1134"/>
        </w:tabs>
        <w:rPr>
          <w:rFonts w:eastAsia="Calibri"/>
          <w:sz w:val="28"/>
          <w:szCs w:val="28"/>
          <w:lang w:val="ro-RO" w:eastAsia="ru-RU"/>
        </w:rPr>
      </w:pPr>
      <w:r w:rsidRPr="00406D27">
        <w:rPr>
          <w:rFonts w:eastAsia="Calibri"/>
          <w:sz w:val="28"/>
          <w:szCs w:val="28"/>
          <w:lang w:val="ro-RO" w:eastAsia="ru-RU"/>
        </w:rPr>
        <w:t>„(1) Orice organizație de creditare nebancară autorizată din Republica Moldova poate acorda credite pentru beneficiarii Programului</w:t>
      </w:r>
      <w:r>
        <w:rPr>
          <w:rFonts w:eastAsia="Calibri"/>
          <w:sz w:val="28"/>
          <w:szCs w:val="28"/>
          <w:lang w:val="ro-RO" w:eastAsia="ru-RU"/>
        </w:rPr>
        <w:t xml:space="preserve"> de subvenționare a dob</w:t>
      </w:r>
      <w:r w:rsidR="009174BA">
        <w:rPr>
          <w:rFonts w:eastAsia="Calibri"/>
          <w:sz w:val="28"/>
          <w:szCs w:val="28"/>
          <w:lang w:val="ro-RO" w:eastAsia="ru-RU"/>
        </w:rPr>
        <w:t>â</w:t>
      </w:r>
      <w:r>
        <w:rPr>
          <w:rFonts w:eastAsia="Calibri"/>
          <w:sz w:val="28"/>
          <w:szCs w:val="28"/>
          <w:lang w:val="ro-RO" w:eastAsia="ru-RU"/>
        </w:rPr>
        <w:t>nzilor.”</w:t>
      </w:r>
    </w:p>
    <w:p w:rsidR="00406D27" w:rsidRPr="00406D27" w:rsidRDefault="00406D27" w:rsidP="00406D27">
      <w:pPr>
        <w:tabs>
          <w:tab w:val="left" w:pos="1134"/>
        </w:tabs>
        <w:rPr>
          <w:sz w:val="28"/>
          <w:szCs w:val="28"/>
          <w:lang w:val="ro-RO" w:eastAsia="ru-RU"/>
        </w:rPr>
      </w:pPr>
    </w:p>
    <w:p w:rsidR="00406D27" w:rsidRPr="00406D27" w:rsidRDefault="00406D27" w:rsidP="00406D27">
      <w:pPr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lang w:val="ro-RO" w:eastAsia="ru-RU"/>
        </w:rPr>
      </w:pPr>
      <w:r w:rsidRPr="00406D27">
        <w:rPr>
          <w:rFonts w:eastAsia="SimSun"/>
          <w:sz w:val="28"/>
          <w:szCs w:val="28"/>
          <w:lang w:val="ro-RO" w:eastAsia="zh-CN"/>
        </w:rPr>
        <w:t>La articolul 4:</w:t>
      </w:r>
    </w:p>
    <w:p w:rsidR="00406D27" w:rsidRPr="00406D27" w:rsidRDefault="00CB3705" w:rsidP="00406D27">
      <w:pPr>
        <w:rPr>
          <w:rFonts w:eastAsia="SimSun"/>
          <w:sz w:val="28"/>
          <w:szCs w:val="28"/>
          <w:lang w:val="ro-RO" w:eastAsia="zh-CN"/>
        </w:rPr>
      </w:pPr>
      <w:r>
        <w:rPr>
          <w:rFonts w:eastAsia="SimSun"/>
          <w:sz w:val="28"/>
          <w:szCs w:val="28"/>
          <w:lang w:val="ro-RO" w:eastAsia="zh-CN"/>
        </w:rPr>
        <w:t xml:space="preserve">la </w:t>
      </w:r>
      <w:r w:rsidR="00406D27" w:rsidRPr="00406D27">
        <w:rPr>
          <w:rFonts w:eastAsia="SimSun"/>
          <w:sz w:val="28"/>
          <w:szCs w:val="28"/>
          <w:lang w:val="ro-RO" w:eastAsia="zh-CN"/>
        </w:rPr>
        <w:t>alineatul (2), textul „decembrie 2019, ianuarie 2020 şi februarie 2020” se substituie cu textul „septembrie 2019</w:t>
      </w:r>
      <w:r>
        <w:rPr>
          <w:rFonts w:eastAsia="SimSun"/>
          <w:sz w:val="28"/>
          <w:szCs w:val="28"/>
          <w:lang w:val="ro-RO" w:eastAsia="zh-CN"/>
        </w:rPr>
        <w:t>–</w:t>
      </w:r>
      <w:r w:rsidR="00406D27" w:rsidRPr="00406D27">
        <w:rPr>
          <w:rFonts w:eastAsia="SimSun"/>
          <w:sz w:val="28"/>
          <w:szCs w:val="28"/>
          <w:lang w:val="ro-RO" w:eastAsia="zh-CN"/>
        </w:rPr>
        <w:t>februarie 2020”;</w:t>
      </w:r>
    </w:p>
    <w:p w:rsidR="00406D27" w:rsidRPr="00406D27" w:rsidRDefault="00406D27" w:rsidP="00406D27">
      <w:pPr>
        <w:rPr>
          <w:rFonts w:eastAsia="SimSun"/>
          <w:sz w:val="28"/>
          <w:szCs w:val="28"/>
          <w:lang w:val="ro-RO" w:eastAsia="zh-CN"/>
        </w:rPr>
      </w:pPr>
      <w:r w:rsidRPr="00406D27">
        <w:rPr>
          <w:rFonts w:eastAsia="SimSun"/>
          <w:sz w:val="28"/>
          <w:szCs w:val="28"/>
          <w:lang w:val="ro-RO" w:eastAsia="zh-CN"/>
        </w:rPr>
        <w:t xml:space="preserve">alineatul (5) se completează cu </w:t>
      </w:r>
      <w:r w:rsidR="00CB3705">
        <w:rPr>
          <w:rFonts w:eastAsia="SimSun"/>
          <w:sz w:val="28"/>
          <w:szCs w:val="28"/>
          <w:lang w:val="ro-RO" w:eastAsia="zh-CN"/>
        </w:rPr>
        <w:t>propoziția</w:t>
      </w:r>
      <w:r w:rsidRPr="00406D27">
        <w:rPr>
          <w:rFonts w:eastAsia="SimSun"/>
          <w:sz w:val="28"/>
          <w:szCs w:val="28"/>
          <w:lang w:val="ro-RO" w:eastAsia="zh-CN"/>
        </w:rPr>
        <w:t xml:space="preserve"> „Cererea de acordare a subvenției aferent sumei dob</w:t>
      </w:r>
      <w:r w:rsidR="009174BA">
        <w:rPr>
          <w:rFonts w:eastAsia="SimSun"/>
          <w:sz w:val="28"/>
          <w:szCs w:val="28"/>
          <w:lang w:val="ro-RO" w:eastAsia="zh-CN"/>
        </w:rPr>
        <w:t>â</w:t>
      </w:r>
      <w:r w:rsidR="00CB3705">
        <w:rPr>
          <w:rFonts w:eastAsia="SimSun"/>
          <w:sz w:val="28"/>
          <w:szCs w:val="28"/>
          <w:lang w:val="ro-RO" w:eastAsia="zh-CN"/>
        </w:rPr>
        <w:t>nzii achitate</w:t>
      </w:r>
      <w:r w:rsidRPr="00406D27">
        <w:rPr>
          <w:rFonts w:eastAsia="SimSun"/>
          <w:sz w:val="28"/>
          <w:szCs w:val="28"/>
          <w:lang w:val="ro-RO" w:eastAsia="zh-CN"/>
        </w:rPr>
        <w:t xml:space="preserve"> se depune pentru fiecare lună calendaristică separat sau cumulativ pe două sau mai multe luni aferente perioadei de aplicare a Programului de subvenționare a dob</w:t>
      </w:r>
      <w:r w:rsidR="009174BA">
        <w:rPr>
          <w:rFonts w:eastAsia="SimSun"/>
          <w:sz w:val="28"/>
          <w:szCs w:val="28"/>
          <w:lang w:val="ro-RO" w:eastAsia="zh-CN"/>
        </w:rPr>
        <w:t>â</w:t>
      </w:r>
      <w:r w:rsidRPr="00406D27">
        <w:rPr>
          <w:rFonts w:eastAsia="SimSun"/>
          <w:sz w:val="28"/>
          <w:szCs w:val="28"/>
          <w:lang w:val="ro-RO" w:eastAsia="zh-CN"/>
        </w:rPr>
        <w:t>nzilor.”;</w:t>
      </w:r>
    </w:p>
    <w:p w:rsidR="00406D27" w:rsidRPr="00406D27" w:rsidRDefault="00406D27" w:rsidP="00406D27">
      <w:pPr>
        <w:rPr>
          <w:rFonts w:eastAsia="SimSun"/>
          <w:sz w:val="28"/>
          <w:szCs w:val="28"/>
          <w:lang w:val="ro-RO" w:eastAsia="zh-CN"/>
        </w:rPr>
      </w:pPr>
      <w:r w:rsidRPr="00406D27">
        <w:rPr>
          <w:rFonts w:eastAsia="SimSun"/>
          <w:sz w:val="28"/>
          <w:szCs w:val="28"/>
          <w:lang w:val="ro-RO" w:eastAsia="zh-CN"/>
        </w:rPr>
        <w:t>la alineatul (6)</w:t>
      </w:r>
      <w:r w:rsidR="00CB3705">
        <w:rPr>
          <w:rFonts w:eastAsia="SimSun"/>
          <w:sz w:val="28"/>
          <w:szCs w:val="28"/>
          <w:lang w:val="ro-RO" w:eastAsia="zh-CN"/>
        </w:rPr>
        <w:t>,</w:t>
      </w:r>
      <w:r w:rsidRPr="00406D27">
        <w:rPr>
          <w:rFonts w:eastAsia="SimSun"/>
          <w:sz w:val="28"/>
          <w:szCs w:val="28"/>
          <w:lang w:val="ro-RO" w:eastAsia="zh-CN"/>
        </w:rPr>
        <w:t xml:space="preserve"> cuvintele „lunii în care se achită dobânda” se substituie cu cuvintele „celei în care programul se fin</w:t>
      </w:r>
      <w:r w:rsidR="00CB3705">
        <w:rPr>
          <w:rFonts w:eastAsia="SimSun"/>
          <w:sz w:val="28"/>
          <w:szCs w:val="28"/>
          <w:lang w:val="ro-RO" w:eastAsia="zh-CN"/>
        </w:rPr>
        <w:t>aliz</w:t>
      </w:r>
      <w:r w:rsidRPr="00406D27">
        <w:rPr>
          <w:rFonts w:eastAsia="SimSun"/>
          <w:sz w:val="28"/>
          <w:szCs w:val="28"/>
          <w:lang w:val="ro-RO" w:eastAsia="zh-CN"/>
        </w:rPr>
        <w:t>ează”;</w:t>
      </w:r>
    </w:p>
    <w:p w:rsidR="00406D27" w:rsidRPr="00406D27" w:rsidRDefault="00CB3705" w:rsidP="00406D27">
      <w:pPr>
        <w:rPr>
          <w:rFonts w:eastAsia="SimSun"/>
          <w:sz w:val="28"/>
          <w:szCs w:val="28"/>
          <w:lang w:val="ro-RO" w:eastAsia="zh-CN"/>
        </w:rPr>
      </w:pPr>
      <w:r>
        <w:rPr>
          <w:rFonts w:eastAsia="SimSun"/>
          <w:sz w:val="28"/>
          <w:szCs w:val="28"/>
          <w:lang w:val="ro-RO" w:eastAsia="zh-CN"/>
        </w:rPr>
        <w:t xml:space="preserve">la </w:t>
      </w:r>
      <w:r w:rsidR="00406D27">
        <w:rPr>
          <w:rFonts w:eastAsia="SimSun"/>
          <w:sz w:val="28"/>
          <w:szCs w:val="28"/>
          <w:lang w:val="ro-RO" w:eastAsia="zh-CN"/>
        </w:rPr>
        <w:t>alineatul (9), cuvâ</w:t>
      </w:r>
      <w:r w:rsidR="00406D27" w:rsidRPr="00406D27">
        <w:rPr>
          <w:rFonts w:eastAsia="SimSun"/>
          <w:sz w:val="28"/>
          <w:szCs w:val="28"/>
          <w:lang w:val="ro-RO" w:eastAsia="zh-CN"/>
        </w:rPr>
        <w:t>ntul „bănci” se substituie cu cuv</w:t>
      </w:r>
      <w:r w:rsidR="00406D27">
        <w:rPr>
          <w:rFonts w:eastAsia="SimSun"/>
          <w:sz w:val="28"/>
          <w:szCs w:val="28"/>
          <w:lang w:val="ro-RO" w:eastAsia="zh-CN"/>
        </w:rPr>
        <w:t>â</w:t>
      </w:r>
      <w:r w:rsidR="00406D27" w:rsidRPr="00406D27">
        <w:rPr>
          <w:rFonts w:eastAsia="SimSun"/>
          <w:sz w:val="28"/>
          <w:szCs w:val="28"/>
          <w:lang w:val="ro-RO" w:eastAsia="zh-CN"/>
        </w:rPr>
        <w:t>ntul „creditori”.</w:t>
      </w:r>
    </w:p>
    <w:p w:rsidR="00406D27" w:rsidRPr="00406D27" w:rsidRDefault="00406D27" w:rsidP="00406D27">
      <w:pPr>
        <w:rPr>
          <w:rFonts w:eastAsia="SimSun"/>
          <w:sz w:val="28"/>
          <w:szCs w:val="28"/>
          <w:lang w:val="ro-RO" w:eastAsia="zh-CN"/>
        </w:rPr>
      </w:pPr>
    </w:p>
    <w:p w:rsidR="00406D27" w:rsidRPr="00406D27" w:rsidRDefault="00406D27" w:rsidP="00406D27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rFonts w:eastAsia="SimSun"/>
          <w:sz w:val="28"/>
          <w:szCs w:val="28"/>
          <w:lang w:val="ro-RO" w:eastAsia="zh-CN"/>
        </w:rPr>
      </w:pPr>
      <w:r w:rsidRPr="00406D27">
        <w:rPr>
          <w:rFonts w:eastAsia="SimSun"/>
          <w:sz w:val="28"/>
          <w:szCs w:val="28"/>
          <w:lang w:val="ro-RO" w:eastAsia="zh-CN"/>
        </w:rPr>
        <w:t>La articolul 9 alineatul (2)</w:t>
      </w:r>
      <w:r>
        <w:rPr>
          <w:rFonts w:eastAsia="SimSun"/>
          <w:sz w:val="28"/>
          <w:szCs w:val="28"/>
          <w:lang w:val="ro-RO" w:eastAsia="zh-CN"/>
        </w:rPr>
        <w:t>,</w:t>
      </w:r>
      <w:r w:rsidRPr="00406D27">
        <w:rPr>
          <w:rFonts w:eastAsia="SimSun"/>
          <w:sz w:val="28"/>
          <w:szCs w:val="28"/>
          <w:lang w:val="ro-RO" w:eastAsia="zh-CN"/>
        </w:rPr>
        <w:t xml:space="preserve"> litera c) se abrogă.</w:t>
      </w:r>
    </w:p>
    <w:p w:rsidR="00406D27" w:rsidRPr="00406D27" w:rsidRDefault="00406D27" w:rsidP="00406D27">
      <w:pPr>
        <w:tabs>
          <w:tab w:val="left" w:pos="1134"/>
        </w:tabs>
        <w:rPr>
          <w:rFonts w:eastAsia="SimSun"/>
          <w:sz w:val="28"/>
          <w:szCs w:val="28"/>
          <w:lang w:val="ro-RO" w:eastAsia="zh-CN"/>
        </w:rPr>
      </w:pPr>
    </w:p>
    <w:p w:rsidR="00406D27" w:rsidRPr="00406D27" w:rsidRDefault="00406D27" w:rsidP="00406D27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rFonts w:eastAsia="SimSun"/>
          <w:sz w:val="28"/>
          <w:szCs w:val="28"/>
          <w:lang w:val="ro-RO" w:eastAsia="zh-CN"/>
        </w:rPr>
      </w:pPr>
      <w:r w:rsidRPr="00406D27">
        <w:rPr>
          <w:rFonts w:eastAsia="SimSun"/>
          <w:sz w:val="28"/>
          <w:szCs w:val="28"/>
          <w:lang w:val="ro-RO" w:eastAsia="zh-CN"/>
        </w:rPr>
        <w:t>La articolul 12, cuvintele „acordare a subvenției” se substituie cu cuvintele ,,rambursare a TVA”.</w:t>
      </w:r>
    </w:p>
    <w:p w:rsidR="00406D27" w:rsidRPr="00406D27" w:rsidRDefault="00406D27" w:rsidP="00406D27">
      <w:pPr>
        <w:spacing w:after="120"/>
        <w:contextualSpacing/>
        <w:rPr>
          <w:rFonts w:eastAsia="Calibri"/>
          <w:b/>
          <w:sz w:val="28"/>
          <w:szCs w:val="28"/>
          <w:lang w:val="ro-RO" w:eastAsia="ru-RU"/>
        </w:rPr>
      </w:pPr>
    </w:p>
    <w:p w:rsidR="00406D27" w:rsidRPr="00406D27" w:rsidRDefault="00406D27" w:rsidP="00406D27">
      <w:pPr>
        <w:spacing w:after="120"/>
        <w:contextualSpacing/>
        <w:rPr>
          <w:rFonts w:eastAsia="Calibri"/>
          <w:sz w:val="28"/>
          <w:szCs w:val="28"/>
          <w:lang w:val="ro-RO" w:eastAsia="ru-RU"/>
        </w:rPr>
      </w:pPr>
      <w:r w:rsidRPr="00406D27">
        <w:rPr>
          <w:rFonts w:eastAsia="Calibri"/>
          <w:b/>
          <w:sz w:val="28"/>
          <w:szCs w:val="28"/>
          <w:lang w:val="ro-RO" w:eastAsia="ru-RU"/>
        </w:rPr>
        <w:t xml:space="preserve">Art. </w:t>
      </w:r>
      <w:proofErr w:type="spellStart"/>
      <w:r w:rsidRPr="00406D27">
        <w:rPr>
          <w:rFonts w:eastAsia="Calibri"/>
          <w:b/>
          <w:sz w:val="28"/>
          <w:szCs w:val="28"/>
          <w:lang w:val="ro-RO" w:eastAsia="ru-RU"/>
        </w:rPr>
        <w:t>IV</w:t>
      </w:r>
      <w:proofErr w:type="spellEnd"/>
      <w:r w:rsidRPr="00406D27">
        <w:rPr>
          <w:rFonts w:eastAsia="Calibri"/>
          <w:b/>
          <w:sz w:val="28"/>
          <w:szCs w:val="28"/>
          <w:lang w:val="ro-RO" w:eastAsia="ru-RU"/>
        </w:rPr>
        <w:t xml:space="preserve">. </w:t>
      </w:r>
      <w:r w:rsidRPr="00CB3705">
        <w:rPr>
          <w:rFonts w:eastAsia="Calibri"/>
          <w:sz w:val="28"/>
          <w:szCs w:val="28"/>
          <w:lang w:val="ro-RO" w:eastAsia="ru-RU"/>
        </w:rPr>
        <w:t xml:space="preserve">– </w:t>
      </w:r>
      <w:r w:rsidRPr="00406D27">
        <w:rPr>
          <w:rFonts w:eastAsia="Calibri"/>
          <w:sz w:val="28"/>
          <w:szCs w:val="28"/>
          <w:lang w:val="ro-RO" w:eastAsia="ru-RU"/>
        </w:rPr>
        <w:t>(1) Prin derogare de la prevederile articolului 56 alineatul (2) din Legea nr.</w:t>
      </w:r>
      <w:r>
        <w:rPr>
          <w:rFonts w:eastAsia="Calibri"/>
          <w:sz w:val="28"/>
          <w:szCs w:val="28"/>
          <w:lang w:val="ro-RO" w:eastAsia="ru-RU"/>
        </w:rPr>
        <w:t> </w:t>
      </w:r>
      <w:r w:rsidRPr="00406D27">
        <w:rPr>
          <w:rFonts w:eastAsia="Calibri"/>
          <w:sz w:val="28"/>
          <w:szCs w:val="28"/>
          <w:lang w:val="ro-RO" w:eastAsia="ru-RU"/>
        </w:rPr>
        <w:t xml:space="preserve">100/2017 cu privire la actele normative, prevederile prezentei legi intră </w:t>
      </w:r>
      <w:r w:rsidR="00CB3705">
        <w:rPr>
          <w:rFonts w:eastAsia="Calibri"/>
          <w:sz w:val="28"/>
          <w:szCs w:val="28"/>
          <w:lang w:val="ro-RO" w:eastAsia="ru-RU"/>
        </w:rPr>
        <w:t xml:space="preserve">în vigoare </w:t>
      </w:r>
      <w:r w:rsidRPr="00406D27">
        <w:rPr>
          <w:rFonts w:eastAsia="Calibri"/>
          <w:sz w:val="28"/>
          <w:szCs w:val="28"/>
          <w:lang w:val="ro-RO" w:eastAsia="ru-RU"/>
        </w:rPr>
        <w:t>la data de 1 iulie 2020.</w:t>
      </w:r>
    </w:p>
    <w:p w:rsidR="00406D27" w:rsidRPr="00406D27" w:rsidRDefault="00406D27" w:rsidP="00406D27">
      <w:pPr>
        <w:spacing w:after="120"/>
        <w:contextualSpacing/>
        <w:rPr>
          <w:rFonts w:eastAsia="Calibri"/>
          <w:sz w:val="28"/>
          <w:szCs w:val="28"/>
          <w:lang w:val="ro-RO" w:eastAsia="ru-RU"/>
        </w:rPr>
      </w:pPr>
      <w:r w:rsidRPr="00406D27">
        <w:rPr>
          <w:rFonts w:eastAsia="Calibri"/>
          <w:sz w:val="28"/>
          <w:szCs w:val="28"/>
          <w:lang w:val="ro-RO" w:eastAsia="ru-RU"/>
        </w:rPr>
        <w:t>(2)</w:t>
      </w:r>
      <w:r w:rsidRPr="00406D27">
        <w:rPr>
          <w:sz w:val="28"/>
          <w:szCs w:val="28"/>
          <w:lang w:val="fr-FR"/>
        </w:rPr>
        <w:t xml:space="preserve"> </w:t>
      </w:r>
      <w:r w:rsidRPr="00406D27">
        <w:rPr>
          <w:rFonts w:eastAsia="Calibri"/>
          <w:sz w:val="28"/>
          <w:szCs w:val="28"/>
          <w:lang w:val="ro-RO" w:eastAsia="ru-RU"/>
        </w:rPr>
        <w:t>Guvernul, în termen de 3 luni de la data publicării prezentei legi, va aduce actele sale normative în concordanţă cu aceasta.</w:t>
      </w:r>
    </w:p>
    <w:p w:rsidR="00406D27" w:rsidRDefault="00406D27" w:rsidP="00406D27">
      <w:pPr>
        <w:pStyle w:val="ListParagraph"/>
        <w:spacing w:after="120"/>
        <w:ind w:left="0"/>
        <w:rPr>
          <w:b/>
          <w:sz w:val="28"/>
          <w:szCs w:val="28"/>
          <w:lang w:val="ro-RO"/>
        </w:rPr>
      </w:pPr>
    </w:p>
    <w:p w:rsidR="00406D27" w:rsidRPr="00406D27" w:rsidRDefault="00406D27" w:rsidP="00406D27">
      <w:pPr>
        <w:pStyle w:val="ListParagraph"/>
        <w:spacing w:after="120"/>
        <w:ind w:left="0"/>
        <w:rPr>
          <w:b/>
          <w:sz w:val="28"/>
          <w:szCs w:val="28"/>
          <w:lang w:val="ro-RO"/>
        </w:rPr>
      </w:pPr>
    </w:p>
    <w:p w:rsidR="00406D27" w:rsidRPr="00406D27" w:rsidRDefault="00406D27" w:rsidP="00406D27">
      <w:pPr>
        <w:pStyle w:val="ListParagraph"/>
        <w:spacing w:after="120"/>
        <w:ind w:left="0"/>
        <w:rPr>
          <w:b/>
          <w:sz w:val="28"/>
          <w:szCs w:val="28"/>
          <w:lang w:val="ro-RO"/>
        </w:rPr>
      </w:pPr>
      <w:r w:rsidRPr="00406D27">
        <w:rPr>
          <w:b/>
          <w:sz w:val="28"/>
          <w:szCs w:val="28"/>
          <w:lang w:val="ro-RO"/>
        </w:rPr>
        <w:t xml:space="preserve">Preşedintele   Parlamentului </w:t>
      </w:r>
    </w:p>
    <w:p w:rsidR="00730FEE" w:rsidRPr="00406D27" w:rsidRDefault="00730FEE" w:rsidP="00406D27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406D27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857" w:rsidRDefault="00130857" w:rsidP="00026B87">
      <w:r>
        <w:separator/>
      </w:r>
    </w:p>
  </w:endnote>
  <w:endnote w:type="continuationSeparator" w:id="0">
    <w:p w:rsidR="00130857" w:rsidRDefault="0013085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857" w:rsidRDefault="00130857" w:rsidP="00026B87">
      <w:r>
        <w:separator/>
      </w:r>
    </w:p>
  </w:footnote>
  <w:footnote w:type="continuationSeparator" w:id="0">
    <w:p w:rsidR="00130857" w:rsidRDefault="0013085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FA6897" w:rsidRPr="00FA6897">
      <w:rPr>
        <w:noProof/>
        <w:lang w:val="ro-RO"/>
      </w:rPr>
      <w:t>3</w:t>
    </w:r>
    <w:r>
      <w:fldChar w:fldCharType="end"/>
    </w:r>
  </w:p>
  <w:p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4F14B6"/>
    <w:multiLevelType w:val="hybridMultilevel"/>
    <w:tmpl w:val="8E0AA412"/>
    <w:lvl w:ilvl="0" w:tplc="F9304E3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sz w:val="28"/>
        <w:szCs w:val="25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30857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D6BC3"/>
    <w:rsid w:val="00406D27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C41A2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2685A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E6458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174BA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65447"/>
    <w:rsid w:val="00A87A92"/>
    <w:rsid w:val="00A938D0"/>
    <w:rsid w:val="00A94FEB"/>
    <w:rsid w:val="00A977C3"/>
    <w:rsid w:val="00AA173D"/>
    <w:rsid w:val="00AA3A2A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B3705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6897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F134EE-5CBF-4687-94DF-8432A1D1DB2D}"/>
</file>

<file path=customXml/itemProps2.xml><?xml version="1.0" encoding="utf-8"?>
<ds:datastoreItem xmlns:ds="http://schemas.openxmlformats.org/officeDocument/2006/customXml" ds:itemID="{4B6FB0C3-6307-4826-93DB-FE6F6B52FF0E}"/>
</file>

<file path=customXml/itemProps3.xml><?xml version="1.0" encoding="utf-8"?>
<ds:datastoreItem xmlns:ds="http://schemas.openxmlformats.org/officeDocument/2006/customXml" ds:itemID="{0CC9D046-3937-4C50-BBBF-C51E3EAABC9E}"/>
</file>

<file path=customXml/itemProps4.xml><?xml version="1.0" encoding="utf-8"?>
<ds:datastoreItem xmlns:ds="http://schemas.openxmlformats.org/officeDocument/2006/customXml" ds:itemID="{1616B956-69DF-48D4-8DED-F112D91EA5E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567</Words>
  <Characters>3574</Characters>
  <Application>Microsoft Office Word</Application>
  <DocSecurity>0</DocSecurity>
  <Lines>29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249.2020.ro</dc:title>
  <dc:creator>lll</dc:creator>
  <cp:lastModifiedBy>Diana Culic</cp:lastModifiedBy>
  <cp:revision>7</cp:revision>
  <cp:lastPrinted>2020-01-31T14:51:00Z</cp:lastPrinted>
  <dcterms:created xsi:type="dcterms:W3CDTF">2020-06-10T08:53:00Z</dcterms:created>
  <dcterms:modified xsi:type="dcterms:W3CDTF">2020-06-15T11:46:00Z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