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FD57FD" w14:textId="51552ACA" w:rsidR="002D24EA" w:rsidRDefault="002D24EA" w:rsidP="007A4560">
      <w:pPr>
        <w:rPr>
          <w:b/>
          <w:sz w:val="28"/>
          <w:szCs w:val="28"/>
          <w:lang w:val="ro-RO"/>
        </w:rPr>
      </w:pPr>
    </w:p>
    <w:p w14:paraId="4B57644B" w14:textId="72AF7413" w:rsidR="007A4560" w:rsidRDefault="007A4560" w:rsidP="007A4560">
      <w:pPr>
        <w:rPr>
          <w:b/>
          <w:sz w:val="28"/>
          <w:szCs w:val="28"/>
          <w:lang w:val="ro-RO"/>
        </w:rPr>
      </w:pPr>
    </w:p>
    <w:p w14:paraId="5004ED25" w14:textId="77777777" w:rsidR="007A4560" w:rsidRPr="004E6D0A" w:rsidRDefault="007A4560" w:rsidP="007A4560">
      <w:pPr>
        <w:rPr>
          <w:b/>
          <w:sz w:val="28"/>
          <w:szCs w:val="28"/>
          <w:lang w:val="ro-RO"/>
        </w:rPr>
      </w:pPr>
    </w:p>
    <w:p w14:paraId="62254CD7" w14:textId="77777777" w:rsidR="002D24EA" w:rsidRPr="004E6D0A" w:rsidRDefault="002D24EA" w:rsidP="002D24EA">
      <w:pPr>
        <w:jc w:val="center"/>
        <w:rPr>
          <w:b/>
          <w:sz w:val="28"/>
          <w:szCs w:val="28"/>
          <w:lang w:val="ro-RO"/>
        </w:rPr>
      </w:pPr>
    </w:p>
    <w:p w14:paraId="79A2D5C1" w14:textId="2F16B5B4" w:rsidR="002D24EA" w:rsidRPr="004E6D0A" w:rsidRDefault="002D24EA" w:rsidP="002D24EA">
      <w:pPr>
        <w:ind w:firstLine="0"/>
        <w:jc w:val="center"/>
        <w:rPr>
          <w:b/>
          <w:sz w:val="28"/>
          <w:szCs w:val="28"/>
          <w:lang w:val="ro-RO"/>
        </w:rPr>
      </w:pPr>
    </w:p>
    <w:p w14:paraId="15458399" w14:textId="26D649D1" w:rsidR="00C95053" w:rsidRPr="004E6D0A" w:rsidRDefault="00C95053" w:rsidP="002D24EA">
      <w:pPr>
        <w:ind w:firstLine="0"/>
        <w:jc w:val="center"/>
        <w:rPr>
          <w:b/>
          <w:sz w:val="28"/>
          <w:szCs w:val="28"/>
          <w:lang w:val="ro-RO"/>
        </w:rPr>
      </w:pPr>
    </w:p>
    <w:p w14:paraId="05DAAA7A" w14:textId="77777777" w:rsidR="00C95053" w:rsidRPr="004E6D0A" w:rsidRDefault="00C95053" w:rsidP="002D24EA">
      <w:pPr>
        <w:ind w:firstLine="0"/>
        <w:jc w:val="center"/>
        <w:rPr>
          <w:b/>
          <w:sz w:val="28"/>
          <w:szCs w:val="28"/>
          <w:lang w:val="ro-RO"/>
        </w:rPr>
      </w:pPr>
    </w:p>
    <w:p w14:paraId="76EF34E3" w14:textId="30CAABBD" w:rsidR="002D24EA" w:rsidRPr="004E6D0A" w:rsidRDefault="002D24EA" w:rsidP="00C95053">
      <w:pPr>
        <w:ind w:left="567" w:right="1983" w:firstLine="0"/>
        <w:jc w:val="center"/>
        <w:rPr>
          <w:b/>
          <w:sz w:val="28"/>
          <w:szCs w:val="28"/>
          <w:lang w:val="ro-RO"/>
        </w:rPr>
      </w:pPr>
      <w:r w:rsidRPr="004E6D0A">
        <w:rPr>
          <w:b/>
          <w:sz w:val="28"/>
          <w:szCs w:val="28"/>
          <w:lang w:val="ro-RO"/>
        </w:rPr>
        <w:t>L</w:t>
      </w:r>
      <w:r w:rsidR="00C95053" w:rsidRPr="004E6D0A">
        <w:rPr>
          <w:b/>
          <w:sz w:val="28"/>
          <w:szCs w:val="28"/>
          <w:lang w:val="ro-RO"/>
        </w:rPr>
        <w:t xml:space="preserve"> </w:t>
      </w:r>
      <w:r w:rsidRPr="004E6D0A">
        <w:rPr>
          <w:b/>
          <w:sz w:val="28"/>
          <w:szCs w:val="28"/>
          <w:lang w:val="ro-RO"/>
        </w:rPr>
        <w:t>E</w:t>
      </w:r>
      <w:r w:rsidR="00C95053" w:rsidRPr="004E6D0A">
        <w:rPr>
          <w:b/>
          <w:sz w:val="28"/>
          <w:szCs w:val="28"/>
          <w:lang w:val="ro-RO"/>
        </w:rPr>
        <w:t xml:space="preserve"> </w:t>
      </w:r>
      <w:r w:rsidRPr="004E6D0A">
        <w:rPr>
          <w:b/>
          <w:sz w:val="28"/>
          <w:szCs w:val="28"/>
          <w:lang w:val="ro-RO"/>
        </w:rPr>
        <w:t>G</w:t>
      </w:r>
      <w:r w:rsidR="00C95053" w:rsidRPr="004E6D0A">
        <w:rPr>
          <w:b/>
          <w:sz w:val="28"/>
          <w:szCs w:val="28"/>
          <w:lang w:val="ro-RO"/>
        </w:rPr>
        <w:t xml:space="preserve"> </w:t>
      </w:r>
      <w:r w:rsidRPr="004E6D0A">
        <w:rPr>
          <w:b/>
          <w:sz w:val="28"/>
          <w:szCs w:val="28"/>
          <w:lang w:val="ro-RO"/>
        </w:rPr>
        <w:t>E</w:t>
      </w:r>
    </w:p>
    <w:p w14:paraId="6A2B4BF2" w14:textId="77777777" w:rsidR="00C95053" w:rsidRPr="004E6D0A" w:rsidRDefault="00C95053" w:rsidP="00C95053">
      <w:pPr>
        <w:ind w:left="567" w:right="1983" w:firstLine="0"/>
        <w:jc w:val="center"/>
        <w:rPr>
          <w:b/>
          <w:sz w:val="28"/>
          <w:szCs w:val="28"/>
          <w:lang w:val="ro-RO"/>
        </w:rPr>
      </w:pPr>
    </w:p>
    <w:p w14:paraId="51CCD855" w14:textId="77777777" w:rsidR="002D24EA" w:rsidRPr="004E6D0A" w:rsidRDefault="002D24EA" w:rsidP="00C95053">
      <w:pPr>
        <w:ind w:left="567" w:right="1983" w:firstLine="0"/>
        <w:jc w:val="center"/>
        <w:rPr>
          <w:b/>
          <w:sz w:val="28"/>
          <w:szCs w:val="28"/>
          <w:lang w:val="ro-RO"/>
        </w:rPr>
      </w:pPr>
      <w:r w:rsidRPr="004E6D0A">
        <w:rPr>
          <w:b/>
          <w:sz w:val="28"/>
          <w:szCs w:val="28"/>
          <w:lang w:val="ro-RO"/>
        </w:rPr>
        <w:t>privind modificarea unor acte normative</w:t>
      </w:r>
    </w:p>
    <w:p w14:paraId="3A941610" w14:textId="12B6CFB9" w:rsidR="002D24EA" w:rsidRPr="004E6D0A" w:rsidRDefault="00C95053" w:rsidP="002D24EA">
      <w:pPr>
        <w:jc w:val="center"/>
        <w:rPr>
          <w:b/>
          <w:sz w:val="28"/>
          <w:szCs w:val="28"/>
          <w:lang w:val="ro-RO"/>
        </w:rPr>
      </w:pPr>
      <w:r w:rsidRPr="004E6D0A">
        <w:rPr>
          <w:b/>
          <w:noProof/>
          <w:sz w:val="28"/>
          <w:szCs w:val="28"/>
          <w:lang w:val="ro-RO"/>
        </w:rPr>
        <mc:AlternateContent>
          <mc:Choice Requires="wps">
            <w:drawing>
              <wp:anchor distT="0" distB="0" distL="114300" distR="114300" simplePos="0" relativeHeight="251659264" behindDoc="0" locked="0" layoutInCell="1" allowOverlap="1" wp14:anchorId="0A4B9652" wp14:editId="1BFE76C8">
                <wp:simplePos x="0" y="0"/>
                <wp:positionH relativeFrom="column">
                  <wp:posOffset>968375</wp:posOffset>
                </wp:positionH>
                <wp:positionV relativeFrom="paragraph">
                  <wp:posOffset>64770</wp:posOffset>
                </wp:positionV>
                <wp:extent cx="311658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1165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FDD7B3"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25pt,5.1pt" to="321.6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" strokecolor="black [3200]" strokeweight=".5pt">
                <v:stroke joinstyle="miter"/>
              </v:line>
            </w:pict>
          </mc:Fallback>
        </mc:AlternateContent>
      </w:r>
    </w:p>
    <w:p w14:paraId="6D2E7CA0" w14:textId="77777777" w:rsidR="002D24EA" w:rsidRPr="004E6D0A" w:rsidRDefault="002D24EA" w:rsidP="002D24EA">
      <w:pPr>
        <w:rPr>
          <w:sz w:val="28"/>
          <w:szCs w:val="28"/>
          <w:lang w:val="ro-RO"/>
        </w:rPr>
      </w:pPr>
    </w:p>
    <w:p w14:paraId="2B6FF911" w14:textId="77777777" w:rsidR="002D24EA" w:rsidRPr="004E6D0A" w:rsidRDefault="002D24EA" w:rsidP="002D24EA">
      <w:pPr>
        <w:rPr>
          <w:sz w:val="28"/>
          <w:szCs w:val="28"/>
          <w:lang w:val="ro-RO"/>
        </w:rPr>
      </w:pPr>
      <w:r w:rsidRPr="004E6D0A">
        <w:rPr>
          <w:sz w:val="28"/>
          <w:szCs w:val="28"/>
          <w:lang w:val="ro-RO"/>
        </w:rPr>
        <w:t>Parlamentul adoptă prezenta lege organică.</w:t>
      </w:r>
    </w:p>
    <w:p w14:paraId="01B2CD3B" w14:textId="77777777" w:rsidR="002D24EA" w:rsidRPr="004E6D0A" w:rsidRDefault="002D24EA" w:rsidP="00C95053">
      <w:pPr>
        <w:rPr>
          <w:sz w:val="28"/>
          <w:szCs w:val="28"/>
          <w:lang w:val="ro-RO"/>
        </w:rPr>
      </w:pPr>
    </w:p>
    <w:p w14:paraId="437811EC" w14:textId="3861922B" w:rsidR="002D24EA" w:rsidRPr="004E6D0A" w:rsidRDefault="002D24EA" w:rsidP="00C95053">
      <w:pPr>
        <w:rPr>
          <w:sz w:val="28"/>
          <w:szCs w:val="28"/>
          <w:lang w:val="ro-RO"/>
        </w:rPr>
      </w:pPr>
      <w:r w:rsidRPr="004E6D0A">
        <w:rPr>
          <w:b/>
          <w:sz w:val="28"/>
          <w:szCs w:val="28"/>
          <w:lang w:val="ro-RO"/>
        </w:rPr>
        <w:t>Art. I.</w:t>
      </w:r>
      <w:r w:rsidRPr="004E6D0A">
        <w:rPr>
          <w:sz w:val="28"/>
          <w:szCs w:val="28"/>
          <w:lang w:val="ro-RO"/>
        </w:rPr>
        <w:t xml:space="preserve"> – La articolul 376 alineatul (1</w:t>
      </w:r>
      <w:r w:rsidRPr="004E6D0A">
        <w:rPr>
          <w:sz w:val="28"/>
          <w:szCs w:val="28"/>
          <w:vertAlign w:val="superscript"/>
          <w:lang w:val="ro-RO"/>
        </w:rPr>
        <w:t>1</w:t>
      </w:r>
      <w:r w:rsidRPr="004E6D0A">
        <w:rPr>
          <w:sz w:val="28"/>
          <w:szCs w:val="28"/>
          <w:lang w:val="ro-RO"/>
        </w:rPr>
        <w:t>) din Codul de procedură civilă al Republicii Moldova nr. 225/2003 (republicat în Monitorul Oficial al Republicii Moldova, 2018, nr. 285</w:t>
      </w:r>
      <w:r w:rsidR="003E6447" w:rsidRPr="004E6D0A">
        <w:rPr>
          <w:sz w:val="28"/>
          <w:szCs w:val="28"/>
          <w:lang w:val="ro-RO"/>
        </w:rPr>
        <w:t>–</w:t>
      </w:r>
      <w:r w:rsidRPr="004E6D0A">
        <w:rPr>
          <w:sz w:val="28"/>
          <w:szCs w:val="28"/>
          <w:lang w:val="ro-RO"/>
        </w:rPr>
        <w:t>294, art. 436), cu modificările ulterioare, după cuvintele „hotărârilor emise” se introduce textul „de instanța de insolvabilitate, precum și</w:t>
      </w:r>
      <w:r w:rsidR="00D72F17" w:rsidRPr="004E6D0A">
        <w:rPr>
          <w:i/>
          <w:iCs/>
          <w:sz w:val="28"/>
          <w:szCs w:val="28"/>
          <w:lang w:val="ro-RO"/>
        </w:rPr>
        <w:t xml:space="preserve"> </w:t>
      </w:r>
      <w:r w:rsidR="00D72F17" w:rsidRPr="004E6D0A">
        <w:rPr>
          <w:sz w:val="28"/>
          <w:szCs w:val="28"/>
          <w:lang w:val="ro-RO"/>
        </w:rPr>
        <w:t>împotriva hotărârilor emise</w:t>
      </w:r>
      <w:r w:rsidRPr="004E6D0A">
        <w:rPr>
          <w:sz w:val="28"/>
          <w:szCs w:val="28"/>
          <w:lang w:val="ro-RO"/>
        </w:rPr>
        <w:t>”, iar cuvântul „cauzei” se substituie cu cuvântul „cauzelor”.</w:t>
      </w:r>
    </w:p>
    <w:p w14:paraId="3D3CCD96" w14:textId="77777777" w:rsidR="00B177FE" w:rsidRPr="004E6D0A" w:rsidRDefault="00B177FE" w:rsidP="00027FA4">
      <w:pPr>
        <w:ind w:firstLine="0"/>
        <w:rPr>
          <w:b/>
          <w:sz w:val="28"/>
          <w:szCs w:val="28"/>
          <w:lang w:val="ro-RO"/>
        </w:rPr>
      </w:pPr>
    </w:p>
    <w:p w14:paraId="6F39145F" w14:textId="2A9BFCC5" w:rsidR="002D24EA" w:rsidRPr="004E6D0A" w:rsidRDefault="002D24EA" w:rsidP="00C95053">
      <w:pPr>
        <w:rPr>
          <w:sz w:val="28"/>
          <w:szCs w:val="28"/>
          <w:lang w:val="ro-RO"/>
        </w:rPr>
      </w:pPr>
      <w:r w:rsidRPr="004E6D0A">
        <w:rPr>
          <w:b/>
          <w:sz w:val="28"/>
          <w:szCs w:val="28"/>
          <w:lang w:val="ro-RO"/>
        </w:rPr>
        <w:t>Art. II.</w:t>
      </w:r>
      <w:r w:rsidRPr="004E6D0A">
        <w:rPr>
          <w:sz w:val="28"/>
          <w:szCs w:val="28"/>
          <w:lang w:val="ro-RO"/>
        </w:rPr>
        <w:t xml:space="preserve"> – Legea insolvabilității nr. 149/2012 (Monitorul Oficial al Republicii Moldova, 2012, nr. 193</w:t>
      </w:r>
      <w:r w:rsidR="003E6447" w:rsidRPr="004E6D0A">
        <w:rPr>
          <w:sz w:val="28"/>
          <w:szCs w:val="28"/>
          <w:lang w:val="ro-RO"/>
        </w:rPr>
        <w:t>–</w:t>
      </w:r>
      <w:r w:rsidRPr="004E6D0A">
        <w:rPr>
          <w:sz w:val="28"/>
          <w:szCs w:val="28"/>
          <w:lang w:val="ro-RO"/>
        </w:rPr>
        <w:t>197, art. 663), cu modificările ulterioare, se modifică după cum urmează:</w:t>
      </w:r>
    </w:p>
    <w:p w14:paraId="7BCF6570" w14:textId="77777777" w:rsidR="002D24EA" w:rsidRPr="004E6D0A" w:rsidRDefault="002D24EA" w:rsidP="00C95053">
      <w:pPr>
        <w:rPr>
          <w:sz w:val="28"/>
          <w:szCs w:val="28"/>
          <w:lang w:val="ro-RO"/>
        </w:rPr>
      </w:pPr>
    </w:p>
    <w:p w14:paraId="7B16FF58" w14:textId="4692E32C" w:rsidR="00B972C7" w:rsidRPr="004E6D0A" w:rsidRDefault="002D24EA">
      <w:pPr>
        <w:rPr>
          <w:sz w:val="28"/>
          <w:szCs w:val="28"/>
          <w:lang w:val="ro-RO"/>
        </w:rPr>
      </w:pPr>
      <w:r w:rsidRPr="004E6D0A">
        <w:rPr>
          <w:sz w:val="28"/>
          <w:szCs w:val="28"/>
          <w:lang w:val="ro-RO"/>
        </w:rPr>
        <w:t xml:space="preserve">1. </w:t>
      </w:r>
      <w:r w:rsidR="00644E4C" w:rsidRPr="004E6D0A">
        <w:rPr>
          <w:sz w:val="28"/>
          <w:szCs w:val="28"/>
          <w:lang w:val="ro-RO"/>
        </w:rPr>
        <w:t>La a</w:t>
      </w:r>
      <w:r w:rsidRPr="004E6D0A">
        <w:rPr>
          <w:sz w:val="28"/>
          <w:szCs w:val="28"/>
          <w:lang w:val="ro-RO"/>
        </w:rPr>
        <w:t>rticolul 5</w:t>
      </w:r>
      <w:r w:rsidR="00644E4C" w:rsidRPr="004E6D0A">
        <w:rPr>
          <w:sz w:val="28"/>
          <w:szCs w:val="28"/>
          <w:lang w:val="ro-RO"/>
        </w:rPr>
        <w:t xml:space="preserve"> </w:t>
      </w:r>
      <w:r w:rsidRPr="004E6D0A">
        <w:rPr>
          <w:sz w:val="28"/>
          <w:szCs w:val="28"/>
          <w:lang w:val="ro-RO"/>
        </w:rPr>
        <w:t xml:space="preserve">alineatul (9), cuvântul „recurs” se substituie cu </w:t>
      </w:r>
      <w:r w:rsidR="00CE5DBA" w:rsidRPr="004E6D0A">
        <w:rPr>
          <w:sz w:val="28"/>
          <w:szCs w:val="28"/>
          <w:lang w:val="ro-RO"/>
        </w:rPr>
        <w:t xml:space="preserve">cuvântul </w:t>
      </w:r>
      <w:r w:rsidRPr="004E6D0A">
        <w:rPr>
          <w:sz w:val="28"/>
          <w:szCs w:val="28"/>
          <w:lang w:val="ro-RO"/>
        </w:rPr>
        <w:t>„apel”.</w:t>
      </w:r>
      <w:r w:rsidR="00CE07DC" w:rsidRPr="004E6D0A">
        <w:rPr>
          <w:sz w:val="28"/>
          <w:szCs w:val="28"/>
          <w:lang w:val="ro-RO"/>
        </w:rPr>
        <w:t xml:space="preserve"> </w:t>
      </w:r>
    </w:p>
    <w:p w14:paraId="50C684E1" w14:textId="77777777" w:rsidR="002D24EA" w:rsidRPr="004E6D0A" w:rsidRDefault="002D24EA" w:rsidP="00C95053">
      <w:pPr>
        <w:rPr>
          <w:sz w:val="28"/>
          <w:szCs w:val="28"/>
          <w:lang w:val="ro-RO"/>
        </w:rPr>
      </w:pPr>
    </w:p>
    <w:p w14:paraId="6AE4880C" w14:textId="77777777" w:rsidR="002D24EA" w:rsidRPr="004E6D0A" w:rsidRDefault="002D24EA" w:rsidP="00C95053">
      <w:pPr>
        <w:rPr>
          <w:sz w:val="28"/>
          <w:szCs w:val="28"/>
          <w:lang w:val="ro-RO"/>
        </w:rPr>
      </w:pPr>
      <w:r w:rsidRPr="004E6D0A">
        <w:rPr>
          <w:sz w:val="28"/>
          <w:szCs w:val="28"/>
          <w:lang w:val="ro-RO"/>
        </w:rPr>
        <w:t>2. Articolul 8 va avea următorul cuprins:</w:t>
      </w:r>
    </w:p>
    <w:p w14:paraId="693CDE32" w14:textId="77777777" w:rsidR="003E6447" w:rsidRPr="004E6D0A" w:rsidRDefault="003E6447" w:rsidP="00C95053">
      <w:pPr>
        <w:rPr>
          <w:sz w:val="28"/>
          <w:szCs w:val="28"/>
          <w:lang w:val="ro-RO"/>
        </w:rPr>
      </w:pPr>
    </w:p>
    <w:p w14:paraId="0DD37008" w14:textId="77777777" w:rsidR="007E499B" w:rsidRPr="004E6D0A" w:rsidRDefault="002D24EA" w:rsidP="00EB0F63">
      <w:pPr>
        <w:jc w:val="left"/>
        <w:rPr>
          <w:sz w:val="28"/>
          <w:szCs w:val="28"/>
          <w:lang w:val="ro-RO"/>
        </w:rPr>
      </w:pPr>
      <w:r w:rsidRPr="004E6D0A">
        <w:rPr>
          <w:sz w:val="28"/>
          <w:szCs w:val="28"/>
          <w:lang w:val="ro-RO"/>
        </w:rPr>
        <w:t>„</w:t>
      </w:r>
      <w:r w:rsidRPr="004E6D0A">
        <w:rPr>
          <w:b/>
          <w:sz w:val="28"/>
          <w:szCs w:val="28"/>
          <w:lang w:val="ro-RO"/>
        </w:rPr>
        <w:t>Articolul 8.</w:t>
      </w:r>
      <w:r w:rsidRPr="004E6D0A">
        <w:rPr>
          <w:sz w:val="28"/>
          <w:szCs w:val="28"/>
          <w:lang w:val="ro-RO"/>
        </w:rPr>
        <w:t xml:space="preserve"> Contestarea hotărârilor și </w:t>
      </w:r>
      <w:r w:rsidR="00B972C7" w:rsidRPr="004E6D0A">
        <w:rPr>
          <w:sz w:val="28"/>
          <w:szCs w:val="28"/>
          <w:lang w:val="ro-RO"/>
        </w:rPr>
        <w:t xml:space="preserve">a </w:t>
      </w:r>
      <w:r w:rsidRPr="004E6D0A">
        <w:rPr>
          <w:sz w:val="28"/>
          <w:szCs w:val="28"/>
          <w:lang w:val="ro-RO"/>
        </w:rPr>
        <w:t xml:space="preserve">încheierilor instanței </w:t>
      </w:r>
    </w:p>
    <w:p w14:paraId="5C442C2B" w14:textId="7CDEF3E9" w:rsidR="002D24EA" w:rsidRPr="004E6D0A" w:rsidRDefault="001E5137" w:rsidP="001E5137">
      <w:pPr>
        <w:jc w:val="left"/>
        <w:rPr>
          <w:sz w:val="28"/>
          <w:szCs w:val="28"/>
          <w:lang w:val="ro-RO"/>
        </w:rPr>
      </w:pPr>
      <w:r>
        <w:rPr>
          <w:sz w:val="28"/>
          <w:szCs w:val="28"/>
          <w:lang w:val="ro-RO"/>
        </w:rPr>
        <w:t xml:space="preserve">                      </w:t>
      </w:r>
      <w:r w:rsidR="002D24EA" w:rsidRPr="004E6D0A">
        <w:rPr>
          <w:sz w:val="28"/>
          <w:szCs w:val="28"/>
          <w:lang w:val="ro-RO"/>
        </w:rPr>
        <w:t>de insolvabilitate</w:t>
      </w:r>
    </w:p>
    <w:p w14:paraId="2DB1EA2D" w14:textId="77777777" w:rsidR="003E6447" w:rsidRPr="004E6D0A" w:rsidRDefault="003E6447" w:rsidP="00C95053">
      <w:pPr>
        <w:rPr>
          <w:sz w:val="28"/>
          <w:szCs w:val="28"/>
          <w:lang w:val="ro-RO"/>
        </w:rPr>
      </w:pPr>
    </w:p>
    <w:p w14:paraId="3E5F588B" w14:textId="05EBA6FD" w:rsidR="002D24EA" w:rsidRPr="004E6D0A" w:rsidRDefault="002D24EA" w:rsidP="00C95053">
      <w:pPr>
        <w:rPr>
          <w:sz w:val="28"/>
          <w:szCs w:val="28"/>
          <w:lang w:val="ro-RO"/>
        </w:rPr>
      </w:pPr>
      <w:r w:rsidRPr="004E6D0A">
        <w:rPr>
          <w:sz w:val="28"/>
          <w:szCs w:val="28"/>
          <w:lang w:val="ro-RO"/>
        </w:rPr>
        <w:t xml:space="preserve">(1) Hotărârile instanței de insolvabilitate pot fi atacate cu apel în termen de </w:t>
      </w:r>
      <w:r w:rsidR="00C95053" w:rsidRPr="004E6D0A">
        <w:rPr>
          <w:sz w:val="28"/>
          <w:szCs w:val="28"/>
          <w:lang w:val="ro-RO"/>
        </w:rPr>
        <w:t xml:space="preserve">  </w:t>
      </w:r>
      <w:r w:rsidRPr="004E6D0A">
        <w:rPr>
          <w:sz w:val="28"/>
          <w:szCs w:val="28"/>
          <w:lang w:val="ro-RO"/>
        </w:rPr>
        <w:t>15 zile de la data pronunțării dispozitivului, cu excepțiile prevăzute în prezenta lege. Termenul de apel, precum și apelul declarat nu suspendă executarea hotărârilor instanței de insolvabilitate.</w:t>
      </w:r>
      <w:r w:rsidR="00EC6429" w:rsidRPr="004E6D0A">
        <w:rPr>
          <w:sz w:val="28"/>
          <w:szCs w:val="28"/>
          <w:lang w:val="ro-RO"/>
        </w:rPr>
        <w:t xml:space="preserve"> </w:t>
      </w:r>
    </w:p>
    <w:p w14:paraId="29B39AEE" w14:textId="77777777" w:rsidR="003E6447" w:rsidRPr="004E6D0A" w:rsidRDefault="003E6447" w:rsidP="00C95053">
      <w:pPr>
        <w:rPr>
          <w:sz w:val="28"/>
          <w:szCs w:val="28"/>
          <w:lang w:val="ro-RO"/>
        </w:rPr>
      </w:pPr>
    </w:p>
    <w:p w14:paraId="6AD4AE0D" w14:textId="099DD8E2" w:rsidR="002D24EA" w:rsidRPr="004E6D0A" w:rsidRDefault="002D24EA" w:rsidP="00C95053">
      <w:pPr>
        <w:rPr>
          <w:sz w:val="28"/>
          <w:szCs w:val="28"/>
          <w:lang w:val="ro-RO"/>
        </w:rPr>
      </w:pPr>
      <w:r w:rsidRPr="004E6D0A">
        <w:rPr>
          <w:sz w:val="28"/>
          <w:szCs w:val="28"/>
          <w:lang w:val="ro-RO"/>
        </w:rPr>
        <w:t>(2) Încheierile instanței de insolvabilitate pot fi atacate cu recurs în termen de 15 zile de la data comunicării și numai în cazurile expres prevăzute de prezenta lege. Termenul de recurs, precum și recursul declarat nu suspendă executarea încheierilor instanței de insolvabilitate.</w:t>
      </w:r>
      <w:r w:rsidR="00857DDB" w:rsidRPr="004E6D0A">
        <w:rPr>
          <w:color w:val="FF0000"/>
          <w:sz w:val="28"/>
          <w:szCs w:val="28"/>
          <w:lang w:val="ro-RO"/>
        </w:rPr>
        <w:t xml:space="preserve"> </w:t>
      </w:r>
    </w:p>
    <w:p w14:paraId="5F22CE4A" w14:textId="77777777" w:rsidR="003E6447" w:rsidRPr="004E6D0A" w:rsidRDefault="003E6447" w:rsidP="00C95053">
      <w:pPr>
        <w:rPr>
          <w:sz w:val="28"/>
          <w:szCs w:val="28"/>
          <w:lang w:val="ro-RO"/>
        </w:rPr>
      </w:pPr>
    </w:p>
    <w:p w14:paraId="7C261597" w14:textId="07B252E5" w:rsidR="002D24EA" w:rsidRPr="004E6D0A" w:rsidRDefault="002D24EA" w:rsidP="00C95053">
      <w:pPr>
        <w:rPr>
          <w:sz w:val="28"/>
          <w:szCs w:val="28"/>
          <w:lang w:val="ro-RO"/>
        </w:rPr>
      </w:pPr>
      <w:r w:rsidRPr="004E6D0A">
        <w:rPr>
          <w:sz w:val="28"/>
          <w:szCs w:val="28"/>
          <w:lang w:val="ro-RO"/>
        </w:rPr>
        <w:lastRenderedPageBreak/>
        <w:t>(3) La cererea motivată a părții interesate:</w:t>
      </w:r>
    </w:p>
    <w:p w14:paraId="5C173F36" w14:textId="77777777" w:rsidR="002D24EA" w:rsidRPr="004E6D0A" w:rsidRDefault="002D24EA" w:rsidP="00C95053">
      <w:pPr>
        <w:rPr>
          <w:sz w:val="28"/>
          <w:szCs w:val="28"/>
          <w:lang w:val="ro-RO"/>
        </w:rPr>
      </w:pPr>
      <w:r w:rsidRPr="004E6D0A">
        <w:rPr>
          <w:sz w:val="28"/>
          <w:szCs w:val="28"/>
          <w:lang w:val="ro-RO"/>
        </w:rPr>
        <w:t>a) instanța de apel poate suspenda executarea hotărârilor instanței de insolvabilitate;</w:t>
      </w:r>
    </w:p>
    <w:p w14:paraId="02E0D01D" w14:textId="77777777" w:rsidR="002D24EA" w:rsidRPr="004E6D0A" w:rsidRDefault="002D24EA" w:rsidP="00C95053">
      <w:pPr>
        <w:rPr>
          <w:sz w:val="28"/>
          <w:szCs w:val="28"/>
          <w:lang w:val="ro-RO"/>
        </w:rPr>
      </w:pPr>
      <w:r w:rsidRPr="004E6D0A">
        <w:rPr>
          <w:sz w:val="28"/>
          <w:szCs w:val="28"/>
          <w:lang w:val="ro-RO"/>
        </w:rPr>
        <w:t>b) instanța de recurs poate suspenda executarea încheierilor instanței de insolvabilitate.</w:t>
      </w:r>
    </w:p>
    <w:p w14:paraId="1BF1FEAF" w14:textId="77777777" w:rsidR="003E6447" w:rsidRPr="004E6D0A" w:rsidRDefault="003E6447" w:rsidP="00C95053">
      <w:pPr>
        <w:rPr>
          <w:sz w:val="28"/>
          <w:szCs w:val="28"/>
          <w:lang w:val="ro-RO"/>
        </w:rPr>
      </w:pPr>
    </w:p>
    <w:p w14:paraId="059CA5AE" w14:textId="52441AC1" w:rsidR="002D24EA" w:rsidRPr="004E6D0A" w:rsidRDefault="002D24EA" w:rsidP="00C95053">
      <w:pPr>
        <w:rPr>
          <w:sz w:val="28"/>
          <w:szCs w:val="28"/>
          <w:lang w:val="ro-RO"/>
        </w:rPr>
      </w:pPr>
      <w:r w:rsidRPr="004E6D0A">
        <w:rPr>
          <w:sz w:val="28"/>
          <w:szCs w:val="28"/>
          <w:lang w:val="ro-RO"/>
        </w:rPr>
        <w:t xml:space="preserve">(4) În vederea soluționării apelului sau </w:t>
      </w:r>
      <w:r w:rsidR="00F55A6C" w:rsidRPr="004E6D0A">
        <w:rPr>
          <w:sz w:val="28"/>
          <w:szCs w:val="28"/>
          <w:lang w:val="ro-RO"/>
        </w:rPr>
        <w:t xml:space="preserve">a </w:t>
      </w:r>
      <w:r w:rsidRPr="004E6D0A">
        <w:rPr>
          <w:sz w:val="28"/>
          <w:szCs w:val="28"/>
          <w:lang w:val="ro-RO"/>
        </w:rPr>
        <w:t>recursului, instanței superioare i se trimit, în copii certificate de instanța de insolvabilitate, doar actele care interesează soluționarea căii de atac.</w:t>
      </w:r>
    </w:p>
    <w:p w14:paraId="5EA1A075" w14:textId="77777777" w:rsidR="003E6447" w:rsidRPr="004E6D0A" w:rsidRDefault="003E6447" w:rsidP="00C95053">
      <w:pPr>
        <w:rPr>
          <w:sz w:val="28"/>
          <w:szCs w:val="28"/>
          <w:lang w:val="ro-RO"/>
        </w:rPr>
      </w:pPr>
    </w:p>
    <w:p w14:paraId="658CC014" w14:textId="68DB152E" w:rsidR="002D24EA" w:rsidRPr="004E6D0A" w:rsidRDefault="002D24EA" w:rsidP="00C95053">
      <w:pPr>
        <w:rPr>
          <w:sz w:val="28"/>
          <w:szCs w:val="28"/>
          <w:lang w:val="ro-RO"/>
        </w:rPr>
      </w:pPr>
      <w:r w:rsidRPr="004E6D0A">
        <w:rPr>
          <w:sz w:val="28"/>
          <w:szCs w:val="28"/>
          <w:lang w:val="ro-RO"/>
        </w:rPr>
        <w:t>(5) Pentru fiecare hotărâre sau încheiere contestată</w:t>
      </w:r>
      <w:r w:rsidR="008A4A29" w:rsidRPr="004E6D0A">
        <w:rPr>
          <w:sz w:val="28"/>
          <w:szCs w:val="28"/>
          <w:lang w:val="ro-RO"/>
        </w:rPr>
        <w:t>,</w:t>
      </w:r>
      <w:r w:rsidRPr="004E6D0A">
        <w:rPr>
          <w:sz w:val="28"/>
          <w:szCs w:val="28"/>
          <w:lang w:val="ro-RO"/>
        </w:rPr>
        <w:t xml:space="preserve"> în cadrul procedurii se constituie un singur dosar, indiferent de numărul cererilor de apel sau de recurs formulate împotriva acestora.</w:t>
      </w:r>
    </w:p>
    <w:p w14:paraId="7993662B" w14:textId="77777777" w:rsidR="003E6447" w:rsidRPr="004E6D0A" w:rsidRDefault="003E6447" w:rsidP="00C95053">
      <w:pPr>
        <w:rPr>
          <w:sz w:val="28"/>
          <w:szCs w:val="28"/>
          <w:lang w:val="ro-RO"/>
        </w:rPr>
      </w:pPr>
    </w:p>
    <w:p w14:paraId="63B1B51E" w14:textId="79958EC7" w:rsidR="002D24EA" w:rsidRPr="004E6D0A" w:rsidRDefault="002D24EA" w:rsidP="00C95053">
      <w:pPr>
        <w:rPr>
          <w:sz w:val="28"/>
          <w:szCs w:val="28"/>
          <w:lang w:val="ro-RO"/>
        </w:rPr>
      </w:pPr>
      <w:r w:rsidRPr="004E6D0A">
        <w:rPr>
          <w:sz w:val="28"/>
          <w:szCs w:val="28"/>
          <w:lang w:val="ro-RO"/>
        </w:rPr>
        <w:t>(6) Cererile de apel se examinează în procedură scrisă, în termen de până la 60 de zile de la data intentării procedurii de apel, în condițiile examinării cauzei în primă instanță. Instanța de apel poate dispune citarea participanților la proces dacă apreciază acest fapt ca fiind necesar. Cererile de apel și de recurs se examinează în modul prevăzut de Codul de procedură civilă, cu excepțiile stabilite în prezenta lege.</w:t>
      </w:r>
    </w:p>
    <w:p w14:paraId="35F1890E" w14:textId="77777777" w:rsidR="003E6447" w:rsidRPr="004E6D0A" w:rsidRDefault="003E6447" w:rsidP="00C95053">
      <w:pPr>
        <w:rPr>
          <w:sz w:val="28"/>
          <w:szCs w:val="28"/>
          <w:lang w:val="ro-RO"/>
        </w:rPr>
      </w:pPr>
    </w:p>
    <w:p w14:paraId="337E261A" w14:textId="3D28F709" w:rsidR="002D24EA" w:rsidRPr="004E6D0A" w:rsidRDefault="002D24EA" w:rsidP="00C95053">
      <w:pPr>
        <w:rPr>
          <w:sz w:val="28"/>
          <w:szCs w:val="28"/>
          <w:lang w:val="ro-RO"/>
        </w:rPr>
      </w:pPr>
      <w:r w:rsidRPr="004E6D0A">
        <w:rPr>
          <w:sz w:val="28"/>
          <w:szCs w:val="28"/>
          <w:lang w:val="ro-RO"/>
        </w:rPr>
        <w:t xml:space="preserve">(7) Deciziile instanței de apel nu se supun recursului, fiind definitive și irevocabile de la </w:t>
      </w:r>
      <w:r w:rsidR="00EC6429" w:rsidRPr="004E6D0A">
        <w:rPr>
          <w:sz w:val="28"/>
          <w:szCs w:val="28"/>
          <w:lang w:val="ro-RO"/>
        </w:rPr>
        <w:t>data pronunțării</w:t>
      </w:r>
      <w:r w:rsidRPr="004E6D0A">
        <w:rPr>
          <w:sz w:val="28"/>
          <w:szCs w:val="28"/>
          <w:lang w:val="ro-RO"/>
        </w:rPr>
        <w:t>.”</w:t>
      </w:r>
      <w:r w:rsidR="005D50B6" w:rsidRPr="004E6D0A">
        <w:rPr>
          <w:sz w:val="28"/>
          <w:szCs w:val="28"/>
          <w:lang w:val="ro-RO"/>
        </w:rPr>
        <w:t xml:space="preserve"> </w:t>
      </w:r>
    </w:p>
    <w:p w14:paraId="098883FF" w14:textId="77777777" w:rsidR="002D24EA" w:rsidRPr="004E6D0A" w:rsidRDefault="002D24EA" w:rsidP="00C95053">
      <w:pPr>
        <w:rPr>
          <w:sz w:val="28"/>
          <w:szCs w:val="28"/>
          <w:lang w:val="ro-RO"/>
        </w:rPr>
      </w:pPr>
    </w:p>
    <w:p w14:paraId="553C8B3A" w14:textId="77777777" w:rsidR="002D24EA" w:rsidRPr="004E6D0A" w:rsidRDefault="002D24EA" w:rsidP="00C95053">
      <w:pPr>
        <w:rPr>
          <w:sz w:val="28"/>
          <w:szCs w:val="28"/>
          <w:lang w:val="ro-RO"/>
        </w:rPr>
      </w:pPr>
      <w:r w:rsidRPr="004E6D0A">
        <w:rPr>
          <w:sz w:val="28"/>
          <w:szCs w:val="28"/>
          <w:lang w:val="ro-RO"/>
        </w:rPr>
        <w:t>3. La articolul 21 alineatul (6), cuvântul „recurs” se substituie cu cuvântul „apel”.</w:t>
      </w:r>
    </w:p>
    <w:p w14:paraId="0EB615C0" w14:textId="77777777" w:rsidR="002D24EA" w:rsidRPr="004E6D0A" w:rsidRDefault="002D24EA" w:rsidP="00C95053">
      <w:pPr>
        <w:rPr>
          <w:sz w:val="28"/>
          <w:szCs w:val="28"/>
          <w:lang w:val="ro-RO"/>
        </w:rPr>
      </w:pPr>
    </w:p>
    <w:p w14:paraId="5842D766" w14:textId="18338FA1" w:rsidR="001874E0" w:rsidRPr="004E6D0A" w:rsidRDefault="002D24EA" w:rsidP="00C95053">
      <w:pPr>
        <w:rPr>
          <w:sz w:val="28"/>
          <w:szCs w:val="28"/>
          <w:lang w:val="ro-RO"/>
        </w:rPr>
      </w:pPr>
      <w:r w:rsidRPr="004E6D0A">
        <w:rPr>
          <w:sz w:val="28"/>
          <w:szCs w:val="28"/>
          <w:lang w:val="ro-RO"/>
        </w:rPr>
        <w:t xml:space="preserve">4. </w:t>
      </w:r>
      <w:r w:rsidR="001874E0" w:rsidRPr="004E6D0A">
        <w:rPr>
          <w:sz w:val="28"/>
          <w:szCs w:val="28"/>
          <w:lang w:val="ro-RO"/>
        </w:rPr>
        <w:t>La</w:t>
      </w:r>
      <w:r w:rsidRPr="004E6D0A">
        <w:rPr>
          <w:sz w:val="28"/>
          <w:szCs w:val="28"/>
          <w:lang w:val="ro-RO"/>
        </w:rPr>
        <w:t xml:space="preserve"> articolul 37</w:t>
      </w:r>
      <w:r w:rsidR="001874E0" w:rsidRPr="004E6D0A">
        <w:rPr>
          <w:sz w:val="28"/>
          <w:szCs w:val="28"/>
          <w:lang w:val="ro-RO"/>
        </w:rPr>
        <w:t>:</w:t>
      </w:r>
    </w:p>
    <w:p w14:paraId="168DB000" w14:textId="77777777" w:rsidR="001874E0" w:rsidRPr="004E6D0A" w:rsidRDefault="001874E0" w:rsidP="00C95053">
      <w:pPr>
        <w:rPr>
          <w:sz w:val="28"/>
          <w:szCs w:val="28"/>
          <w:lang w:val="ro-RO"/>
        </w:rPr>
      </w:pPr>
    </w:p>
    <w:p w14:paraId="7A6D2CE1" w14:textId="5B45552E" w:rsidR="002D24EA" w:rsidRPr="004E6D0A" w:rsidRDefault="001874E0" w:rsidP="00C95053">
      <w:pPr>
        <w:rPr>
          <w:sz w:val="28"/>
          <w:szCs w:val="28"/>
          <w:lang w:val="ro-RO"/>
        </w:rPr>
      </w:pPr>
      <w:r w:rsidRPr="004E6D0A">
        <w:rPr>
          <w:sz w:val="28"/>
          <w:szCs w:val="28"/>
          <w:lang w:val="ro-RO"/>
        </w:rPr>
        <w:t>în denumire</w:t>
      </w:r>
      <w:r w:rsidR="002D24EA" w:rsidRPr="004E6D0A">
        <w:rPr>
          <w:sz w:val="28"/>
          <w:szCs w:val="28"/>
          <w:lang w:val="ro-RO"/>
        </w:rPr>
        <w:t>, cuvântul „</w:t>
      </w:r>
      <w:r w:rsidRPr="004E6D0A">
        <w:rPr>
          <w:sz w:val="28"/>
          <w:szCs w:val="28"/>
          <w:lang w:val="ro-RO"/>
        </w:rPr>
        <w:t>Recursul</w:t>
      </w:r>
      <w:r w:rsidR="002D24EA" w:rsidRPr="004E6D0A">
        <w:rPr>
          <w:sz w:val="28"/>
          <w:szCs w:val="28"/>
          <w:lang w:val="ro-RO"/>
        </w:rPr>
        <w:t>” se substituie cu cuvântul „</w:t>
      </w:r>
      <w:r w:rsidRPr="004E6D0A">
        <w:rPr>
          <w:sz w:val="28"/>
          <w:szCs w:val="28"/>
          <w:lang w:val="ro-RO"/>
        </w:rPr>
        <w:t>A</w:t>
      </w:r>
      <w:r w:rsidR="002D24EA" w:rsidRPr="004E6D0A">
        <w:rPr>
          <w:sz w:val="28"/>
          <w:szCs w:val="28"/>
          <w:lang w:val="ro-RO"/>
        </w:rPr>
        <w:t>pel</w:t>
      </w:r>
      <w:r w:rsidRPr="004E6D0A">
        <w:rPr>
          <w:sz w:val="28"/>
          <w:szCs w:val="28"/>
          <w:lang w:val="ro-RO"/>
        </w:rPr>
        <w:t>ul</w:t>
      </w:r>
      <w:r w:rsidR="002D24EA" w:rsidRPr="004E6D0A">
        <w:rPr>
          <w:sz w:val="28"/>
          <w:szCs w:val="28"/>
          <w:lang w:val="ro-RO"/>
        </w:rPr>
        <w:t>”</w:t>
      </w:r>
      <w:r w:rsidRPr="004E6D0A">
        <w:rPr>
          <w:sz w:val="28"/>
          <w:szCs w:val="28"/>
          <w:lang w:val="ro-RO"/>
        </w:rPr>
        <w:t>;</w:t>
      </w:r>
    </w:p>
    <w:p w14:paraId="5AE5641B" w14:textId="2D3E378D" w:rsidR="001874E0" w:rsidRPr="004E6D0A" w:rsidRDefault="001874E0" w:rsidP="00C95053">
      <w:pPr>
        <w:rPr>
          <w:sz w:val="28"/>
          <w:szCs w:val="28"/>
          <w:lang w:val="ro-RO"/>
        </w:rPr>
      </w:pPr>
    </w:p>
    <w:p w14:paraId="46E5EA99" w14:textId="6C01FD3A" w:rsidR="001874E0" w:rsidRPr="004E6D0A" w:rsidRDefault="001874E0" w:rsidP="00C95053">
      <w:pPr>
        <w:rPr>
          <w:sz w:val="28"/>
          <w:szCs w:val="28"/>
          <w:lang w:val="ro-RO"/>
        </w:rPr>
      </w:pPr>
      <w:r w:rsidRPr="004E6D0A">
        <w:rPr>
          <w:sz w:val="28"/>
          <w:szCs w:val="28"/>
          <w:lang w:val="ro-RO"/>
        </w:rPr>
        <w:t>la alineatele (1) și (2), cuvântul „recurs” se substituie cu cuvântul „apel”.</w:t>
      </w:r>
    </w:p>
    <w:p w14:paraId="495FB48A" w14:textId="77777777" w:rsidR="002D24EA" w:rsidRPr="004E6D0A" w:rsidRDefault="002D24EA" w:rsidP="00C95053">
      <w:pPr>
        <w:rPr>
          <w:sz w:val="28"/>
          <w:szCs w:val="28"/>
          <w:lang w:val="ro-RO"/>
        </w:rPr>
      </w:pPr>
    </w:p>
    <w:p w14:paraId="779DF543" w14:textId="27280E10" w:rsidR="002D24EA" w:rsidRPr="004E6D0A" w:rsidRDefault="002D24EA" w:rsidP="00C95053">
      <w:pPr>
        <w:rPr>
          <w:sz w:val="28"/>
          <w:szCs w:val="28"/>
          <w:lang w:val="ro-RO"/>
        </w:rPr>
      </w:pPr>
      <w:r w:rsidRPr="004E6D0A">
        <w:rPr>
          <w:sz w:val="28"/>
          <w:szCs w:val="28"/>
          <w:lang w:val="ro-RO"/>
        </w:rPr>
        <w:t xml:space="preserve">5. În </w:t>
      </w:r>
      <w:r w:rsidR="001874E0" w:rsidRPr="004E6D0A">
        <w:rPr>
          <w:sz w:val="28"/>
          <w:szCs w:val="28"/>
          <w:lang w:val="ro-RO"/>
        </w:rPr>
        <w:t xml:space="preserve">denumirea </w:t>
      </w:r>
      <w:r w:rsidRPr="004E6D0A">
        <w:rPr>
          <w:sz w:val="28"/>
          <w:szCs w:val="28"/>
          <w:lang w:val="ro-RO"/>
        </w:rPr>
        <w:t xml:space="preserve">și </w:t>
      </w:r>
      <w:r w:rsidR="001874E0" w:rsidRPr="004E6D0A">
        <w:rPr>
          <w:sz w:val="28"/>
          <w:szCs w:val="28"/>
          <w:lang w:val="ro-RO"/>
        </w:rPr>
        <w:t xml:space="preserve">în </w:t>
      </w:r>
      <w:r w:rsidRPr="004E6D0A">
        <w:rPr>
          <w:sz w:val="28"/>
          <w:szCs w:val="28"/>
          <w:lang w:val="ro-RO"/>
        </w:rPr>
        <w:t>cuprinsul articolului 38, cuvântul „recurs”, la orice formă gramaticală, se substituie cu cuvântul „apel” la forma gramaticală corespunzătoare.</w:t>
      </w:r>
    </w:p>
    <w:p w14:paraId="01D6F119" w14:textId="77777777" w:rsidR="002D24EA" w:rsidRPr="004E6D0A" w:rsidRDefault="002D24EA" w:rsidP="00C95053">
      <w:pPr>
        <w:rPr>
          <w:sz w:val="28"/>
          <w:szCs w:val="28"/>
          <w:lang w:val="ro-RO"/>
        </w:rPr>
      </w:pPr>
    </w:p>
    <w:p w14:paraId="2DEBF2F9" w14:textId="77777777" w:rsidR="002D24EA" w:rsidRPr="004E6D0A" w:rsidRDefault="002D24EA" w:rsidP="00C95053">
      <w:pPr>
        <w:rPr>
          <w:sz w:val="28"/>
          <w:szCs w:val="28"/>
          <w:lang w:val="ro-RO"/>
        </w:rPr>
      </w:pPr>
      <w:r w:rsidRPr="004E6D0A">
        <w:rPr>
          <w:sz w:val="28"/>
          <w:szCs w:val="28"/>
          <w:lang w:val="ro-RO"/>
        </w:rPr>
        <w:t>6. La articolul 104 alineatul (3), cuvântul „recurs” se substituie cu cuvântul „apel”.</w:t>
      </w:r>
    </w:p>
    <w:p w14:paraId="4FD4F859" w14:textId="77777777" w:rsidR="002D24EA" w:rsidRPr="004E6D0A" w:rsidRDefault="002D24EA" w:rsidP="00C95053">
      <w:pPr>
        <w:rPr>
          <w:sz w:val="28"/>
          <w:szCs w:val="28"/>
          <w:lang w:val="ro-RO"/>
        </w:rPr>
      </w:pPr>
    </w:p>
    <w:p w14:paraId="38486086" w14:textId="77777777" w:rsidR="002D24EA" w:rsidRPr="004E6D0A" w:rsidRDefault="002D24EA" w:rsidP="00C95053">
      <w:pPr>
        <w:rPr>
          <w:sz w:val="28"/>
          <w:szCs w:val="28"/>
          <w:lang w:val="ro-RO"/>
        </w:rPr>
      </w:pPr>
      <w:r w:rsidRPr="004E6D0A">
        <w:rPr>
          <w:sz w:val="28"/>
          <w:szCs w:val="28"/>
          <w:lang w:val="ro-RO"/>
        </w:rPr>
        <w:t>7. La articolul 105 alineatul (4), cuvântul „recurs” se substituie cu cuvântul „apel”.</w:t>
      </w:r>
    </w:p>
    <w:p w14:paraId="4BABC7A0" w14:textId="77777777" w:rsidR="002D24EA" w:rsidRPr="004E6D0A" w:rsidRDefault="002D24EA" w:rsidP="00C95053">
      <w:pPr>
        <w:rPr>
          <w:sz w:val="28"/>
          <w:szCs w:val="28"/>
          <w:lang w:val="ro-RO"/>
        </w:rPr>
      </w:pPr>
    </w:p>
    <w:p w14:paraId="181621E4" w14:textId="77777777" w:rsidR="002D24EA" w:rsidRPr="004E6D0A" w:rsidRDefault="002D24EA" w:rsidP="00C95053">
      <w:pPr>
        <w:rPr>
          <w:sz w:val="28"/>
          <w:szCs w:val="28"/>
          <w:lang w:val="ro-RO"/>
        </w:rPr>
      </w:pPr>
      <w:r w:rsidRPr="004E6D0A">
        <w:rPr>
          <w:sz w:val="28"/>
          <w:szCs w:val="28"/>
          <w:lang w:val="ro-RO"/>
        </w:rPr>
        <w:t>8. La articolul 126 alineatul (10), cuvântul „recursului” se substituie cu cuvântul „apelului”.</w:t>
      </w:r>
    </w:p>
    <w:p w14:paraId="241ED65C" w14:textId="77777777" w:rsidR="002D24EA" w:rsidRPr="004E6D0A" w:rsidRDefault="002D24EA" w:rsidP="00C95053">
      <w:pPr>
        <w:rPr>
          <w:sz w:val="28"/>
          <w:szCs w:val="28"/>
          <w:lang w:val="ro-RO"/>
        </w:rPr>
      </w:pPr>
    </w:p>
    <w:p w14:paraId="4E12598B" w14:textId="77777777" w:rsidR="002D24EA" w:rsidRPr="004E6D0A" w:rsidRDefault="002D24EA" w:rsidP="00C95053">
      <w:pPr>
        <w:rPr>
          <w:sz w:val="28"/>
          <w:szCs w:val="28"/>
          <w:lang w:val="ro-RO"/>
        </w:rPr>
      </w:pPr>
      <w:r w:rsidRPr="004E6D0A">
        <w:rPr>
          <w:sz w:val="28"/>
          <w:szCs w:val="28"/>
          <w:lang w:val="ro-RO"/>
        </w:rPr>
        <w:t>9. La articolul 134 alineatul (6), cuvântul „recurs” se substituie cu cuvântul „apel”.</w:t>
      </w:r>
    </w:p>
    <w:p w14:paraId="31020655" w14:textId="77777777" w:rsidR="002D24EA" w:rsidRPr="004E6D0A" w:rsidRDefault="002D24EA" w:rsidP="00C95053">
      <w:pPr>
        <w:rPr>
          <w:sz w:val="28"/>
          <w:szCs w:val="28"/>
          <w:lang w:val="ro-RO"/>
        </w:rPr>
      </w:pPr>
    </w:p>
    <w:p w14:paraId="35B9C6BE" w14:textId="77777777" w:rsidR="002D24EA" w:rsidRPr="004E6D0A" w:rsidRDefault="002D24EA" w:rsidP="00C95053">
      <w:pPr>
        <w:rPr>
          <w:sz w:val="28"/>
          <w:szCs w:val="28"/>
          <w:lang w:val="ro-RO"/>
        </w:rPr>
      </w:pPr>
      <w:r w:rsidRPr="004E6D0A">
        <w:rPr>
          <w:sz w:val="28"/>
          <w:szCs w:val="28"/>
          <w:lang w:val="ro-RO"/>
        </w:rPr>
        <w:t>10. La articolul 180 alineatul (3), cuvântul „recurs” se substituie cu cuvântul „apel”.</w:t>
      </w:r>
    </w:p>
    <w:p w14:paraId="330A3506" w14:textId="77777777" w:rsidR="002D24EA" w:rsidRPr="004E6D0A" w:rsidRDefault="002D24EA" w:rsidP="00C95053">
      <w:pPr>
        <w:rPr>
          <w:sz w:val="28"/>
          <w:szCs w:val="28"/>
          <w:lang w:val="ro-RO"/>
        </w:rPr>
      </w:pPr>
    </w:p>
    <w:p w14:paraId="29A10464" w14:textId="77777777" w:rsidR="002D24EA" w:rsidRPr="004E6D0A" w:rsidRDefault="002D24EA" w:rsidP="00C95053">
      <w:pPr>
        <w:rPr>
          <w:sz w:val="28"/>
          <w:szCs w:val="28"/>
          <w:lang w:val="ro-RO"/>
        </w:rPr>
      </w:pPr>
      <w:r w:rsidRPr="004E6D0A">
        <w:rPr>
          <w:sz w:val="28"/>
          <w:szCs w:val="28"/>
          <w:lang w:val="ro-RO"/>
        </w:rPr>
        <w:t>11. La articolul 207, cuvântul „recurs” se substituie cu cuvântul „apel”.</w:t>
      </w:r>
    </w:p>
    <w:p w14:paraId="213248AC" w14:textId="77777777" w:rsidR="002D24EA" w:rsidRPr="004E6D0A" w:rsidRDefault="002D24EA" w:rsidP="00C95053">
      <w:pPr>
        <w:rPr>
          <w:sz w:val="28"/>
          <w:szCs w:val="28"/>
          <w:lang w:val="ro-RO"/>
        </w:rPr>
      </w:pPr>
    </w:p>
    <w:p w14:paraId="50A950D0" w14:textId="265C6977" w:rsidR="00F65C68" w:rsidRPr="004E6D0A" w:rsidRDefault="002D24EA" w:rsidP="00C95053">
      <w:pPr>
        <w:rPr>
          <w:sz w:val="28"/>
          <w:szCs w:val="28"/>
          <w:lang w:val="ro-RO"/>
        </w:rPr>
      </w:pPr>
      <w:r w:rsidRPr="004E6D0A">
        <w:rPr>
          <w:sz w:val="28"/>
          <w:szCs w:val="28"/>
          <w:lang w:val="ro-RO"/>
        </w:rPr>
        <w:t xml:space="preserve">12. </w:t>
      </w:r>
      <w:r w:rsidR="00F65C68" w:rsidRPr="004E6D0A">
        <w:rPr>
          <w:sz w:val="28"/>
          <w:szCs w:val="28"/>
          <w:lang w:val="ro-RO"/>
        </w:rPr>
        <w:t>A</w:t>
      </w:r>
      <w:r w:rsidRPr="004E6D0A">
        <w:rPr>
          <w:sz w:val="28"/>
          <w:szCs w:val="28"/>
          <w:lang w:val="ro-RO"/>
        </w:rPr>
        <w:t>rticolul 217</w:t>
      </w:r>
      <w:r w:rsidR="00F65C68" w:rsidRPr="004E6D0A">
        <w:rPr>
          <w:sz w:val="28"/>
          <w:szCs w:val="28"/>
          <w:lang w:val="ro-RO"/>
        </w:rPr>
        <w:t>:</w:t>
      </w:r>
    </w:p>
    <w:p w14:paraId="0603572C" w14:textId="77777777" w:rsidR="00F65C68" w:rsidRPr="004E6D0A" w:rsidRDefault="00F65C68" w:rsidP="00C95053">
      <w:pPr>
        <w:rPr>
          <w:sz w:val="28"/>
          <w:szCs w:val="28"/>
          <w:lang w:val="ro-RO"/>
        </w:rPr>
      </w:pPr>
    </w:p>
    <w:p w14:paraId="211AA7E2" w14:textId="79A71F9A" w:rsidR="002D24EA" w:rsidRPr="004E6D0A" w:rsidRDefault="00F65C68" w:rsidP="00C95053">
      <w:pPr>
        <w:rPr>
          <w:sz w:val="28"/>
          <w:szCs w:val="28"/>
          <w:lang w:val="ro-RO"/>
        </w:rPr>
      </w:pPr>
      <w:r w:rsidRPr="004E6D0A">
        <w:rPr>
          <w:sz w:val="28"/>
          <w:szCs w:val="28"/>
          <w:lang w:val="ro-RO"/>
        </w:rPr>
        <w:t xml:space="preserve">la alineatul (6), </w:t>
      </w:r>
      <w:r w:rsidR="002D24EA" w:rsidRPr="004E6D0A">
        <w:rPr>
          <w:sz w:val="28"/>
          <w:szCs w:val="28"/>
          <w:lang w:val="ro-RO"/>
        </w:rPr>
        <w:t>cuvântul „recurs” se substituie cu cuvântul „apel”</w:t>
      </w:r>
      <w:r w:rsidRPr="004E6D0A">
        <w:rPr>
          <w:sz w:val="28"/>
          <w:szCs w:val="28"/>
          <w:lang w:val="ro-RO"/>
        </w:rPr>
        <w:t>;</w:t>
      </w:r>
    </w:p>
    <w:p w14:paraId="6460BA45" w14:textId="00B145C1" w:rsidR="00F65C68" w:rsidRPr="004E6D0A" w:rsidRDefault="00F65C68" w:rsidP="00C95053">
      <w:pPr>
        <w:rPr>
          <w:sz w:val="28"/>
          <w:szCs w:val="28"/>
          <w:lang w:val="ro-RO"/>
        </w:rPr>
      </w:pPr>
    </w:p>
    <w:p w14:paraId="2BCDB037" w14:textId="2D25EDF0" w:rsidR="00F65C68" w:rsidRPr="004E6D0A" w:rsidRDefault="00F65C68" w:rsidP="00C95053">
      <w:pPr>
        <w:rPr>
          <w:sz w:val="28"/>
          <w:szCs w:val="28"/>
          <w:lang w:val="ro-RO"/>
        </w:rPr>
      </w:pPr>
      <w:r w:rsidRPr="004E6D0A">
        <w:rPr>
          <w:sz w:val="28"/>
          <w:szCs w:val="28"/>
          <w:lang w:val="ro-RO"/>
        </w:rPr>
        <w:t>la alineatul (7), cuvântul „recursului” se substituie cu cuvântul „apelului”.</w:t>
      </w:r>
    </w:p>
    <w:p w14:paraId="16A741D3" w14:textId="77777777" w:rsidR="002D24EA" w:rsidRPr="004E6D0A" w:rsidRDefault="002D24EA" w:rsidP="00027FA4">
      <w:pPr>
        <w:ind w:firstLine="0"/>
        <w:rPr>
          <w:sz w:val="28"/>
          <w:szCs w:val="28"/>
          <w:lang w:val="ro-RO"/>
        </w:rPr>
      </w:pPr>
    </w:p>
    <w:p w14:paraId="29950263" w14:textId="77777777" w:rsidR="002D24EA" w:rsidRPr="004E6D0A" w:rsidRDefault="002D24EA" w:rsidP="00C95053">
      <w:pPr>
        <w:rPr>
          <w:sz w:val="28"/>
          <w:szCs w:val="28"/>
          <w:lang w:val="ro-RO"/>
        </w:rPr>
      </w:pPr>
      <w:r w:rsidRPr="004E6D0A">
        <w:rPr>
          <w:sz w:val="28"/>
          <w:szCs w:val="28"/>
          <w:lang w:val="ro-RO"/>
        </w:rPr>
        <w:t>13. La articolul 224 alineatul (6), cuvântul „recurs” se substituie cu cuvântul „apel”.</w:t>
      </w:r>
    </w:p>
    <w:p w14:paraId="5489556C" w14:textId="77777777" w:rsidR="002D24EA" w:rsidRPr="004E6D0A" w:rsidRDefault="002D24EA" w:rsidP="00C95053">
      <w:pPr>
        <w:rPr>
          <w:sz w:val="28"/>
          <w:szCs w:val="28"/>
          <w:lang w:val="ro-RO"/>
        </w:rPr>
      </w:pPr>
    </w:p>
    <w:p w14:paraId="339EF8AF" w14:textId="77777777" w:rsidR="002D24EA" w:rsidRPr="004E6D0A" w:rsidRDefault="002D24EA" w:rsidP="00C95053">
      <w:pPr>
        <w:rPr>
          <w:sz w:val="28"/>
          <w:szCs w:val="28"/>
          <w:lang w:val="ro-RO"/>
        </w:rPr>
      </w:pPr>
      <w:r w:rsidRPr="004E6D0A">
        <w:rPr>
          <w:sz w:val="28"/>
          <w:szCs w:val="28"/>
          <w:lang w:val="ro-RO"/>
        </w:rPr>
        <w:t>14. La articolul 248 alineatul (6), cuvântul „recurs” se substituie cu cuvântul „apel”.</w:t>
      </w:r>
    </w:p>
    <w:p w14:paraId="74B7335A" w14:textId="77777777" w:rsidR="002D24EA" w:rsidRPr="004E6D0A" w:rsidRDefault="002D24EA" w:rsidP="00C95053">
      <w:pPr>
        <w:rPr>
          <w:sz w:val="28"/>
          <w:szCs w:val="28"/>
          <w:lang w:val="ro-RO"/>
        </w:rPr>
      </w:pPr>
    </w:p>
    <w:p w14:paraId="333A0579" w14:textId="77777777" w:rsidR="002D24EA" w:rsidRPr="004E6D0A" w:rsidRDefault="002D24EA" w:rsidP="00C95053">
      <w:pPr>
        <w:rPr>
          <w:sz w:val="28"/>
          <w:szCs w:val="28"/>
          <w:lang w:val="ro-RO"/>
        </w:rPr>
      </w:pPr>
      <w:r w:rsidRPr="004E6D0A">
        <w:rPr>
          <w:b/>
          <w:sz w:val="28"/>
          <w:szCs w:val="28"/>
          <w:lang w:val="ro-RO"/>
        </w:rPr>
        <w:t>Art. III.</w:t>
      </w:r>
      <w:r w:rsidRPr="004E6D0A">
        <w:rPr>
          <w:sz w:val="28"/>
          <w:szCs w:val="28"/>
          <w:lang w:val="ro-RO"/>
        </w:rPr>
        <w:t xml:space="preserve"> –  Modificările prevăzute în prezenta lege se aplică hotărârilor și încheierilor instanței de insolvabilitate pronunțate după intrarea în vigoare a prezentei legi.</w:t>
      </w:r>
    </w:p>
    <w:p w14:paraId="53F0BD83" w14:textId="6A5B46BA" w:rsidR="002D24EA" w:rsidRPr="004E6D0A" w:rsidRDefault="002D24EA" w:rsidP="002D24EA">
      <w:pPr>
        <w:rPr>
          <w:b/>
          <w:sz w:val="28"/>
          <w:szCs w:val="28"/>
          <w:lang w:val="ro-RO"/>
        </w:rPr>
      </w:pPr>
    </w:p>
    <w:p w14:paraId="4AB55066" w14:textId="77777777" w:rsidR="00C95053" w:rsidRPr="004E6D0A" w:rsidRDefault="00C95053" w:rsidP="002D24EA">
      <w:pPr>
        <w:rPr>
          <w:b/>
          <w:sz w:val="28"/>
          <w:szCs w:val="28"/>
          <w:lang w:val="ro-RO"/>
        </w:rPr>
      </w:pPr>
    </w:p>
    <w:p w14:paraId="6D2F9359" w14:textId="2FCD2CAF" w:rsidR="002D24EA" w:rsidRPr="004E6D0A" w:rsidRDefault="003E6447" w:rsidP="00947D37">
      <w:pPr>
        <w:ind w:firstLine="0"/>
        <w:jc w:val="center"/>
        <w:rPr>
          <w:b/>
          <w:sz w:val="28"/>
          <w:szCs w:val="28"/>
          <w:lang w:val="ro-RO"/>
        </w:rPr>
      </w:pPr>
      <w:r w:rsidRPr="004E6D0A">
        <w:rPr>
          <w:b/>
          <w:sz w:val="28"/>
          <w:szCs w:val="28"/>
          <w:lang w:val="ro-RO"/>
        </w:rPr>
        <w:t>PREȘEDINTELE  PARLAMENTULUI</w:t>
      </w:r>
    </w:p>
    <w:p w14:paraId="5534B238" w14:textId="7114A01B" w:rsidR="002D24EA" w:rsidRDefault="002D24EA" w:rsidP="002D24EA">
      <w:pPr>
        <w:tabs>
          <w:tab w:val="left" w:pos="6386"/>
        </w:tabs>
        <w:rPr>
          <w:rFonts w:asciiTheme="majorBidi" w:hAnsiTheme="majorBidi" w:cstheme="majorBidi"/>
          <w:sz w:val="28"/>
          <w:szCs w:val="28"/>
          <w:lang w:val="ro-RO" w:eastAsia="ru-RU"/>
        </w:rPr>
      </w:pPr>
    </w:p>
    <w:p w14:paraId="3F4F1455" w14:textId="57CBE9B4" w:rsidR="00947D37" w:rsidRDefault="00947D37" w:rsidP="002D24EA">
      <w:pPr>
        <w:tabs>
          <w:tab w:val="left" w:pos="6386"/>
        </w:tabs>
        <w:rPr>
          <w:rFonts w:asciiTheme="majorBidi" w:hAnsiTheme="majorBidi" w:cstheme="majorBidi"/>
          <w:sz w:val="28"/>
          <w:szCs w:val="28"/>
          <w:lang w:val="ro-RO" w:eastAsia="ru-RU"/>
        </w:rPr>
      </w:pPr>
    </w:p>
    <w:p w14:paraId="44D17CA7" w14:textId="33A7D97A" w:rsidR="00947D37" w:rsidRDefault="00947D37" w:rsidP="002D24EA">
      <w:pPr>
        <w:tabs>
          <w:tab w:val="left" w:pos="6386"/>
        </w:tabs>
        <w:rPr>
          <w:rFonts w:asciiTheme="majorBidi" w:hAnsiTheme="majorBidi" w:cstheme="majorBidi"/>
          <w:sz w:val="28"/>
          <w:szCs w:val="28"/>
          <w:lang w:val="ro-RO" w:eastAsia="ru-RU"/>
        </w:rPr>
      </w:pPr>
    </w:p>
    <w:p w14:paraId="494EE9BF" w14:textId="77777777" w:rsidR="00947D37" w:rsidRPr="004E6D0A" w:rsidRDefault="00947D37" w:rsidP="002D24EA">
      <w:pPr>
        <w:tabs>
          <w:tab w:val="left" w:pos="6386"/>
        </w:tabs>
        <w:rPr>
          <w:rFonts w:asciiTheme="majorBidi" w:hAnsiTheme="majorBidi" w:cstheme="majorBidi"/>
          <w:sz w:val="28"/>
          <w:szCs w:val="28"/>
          <w:lang w:val="ro-RO" w:eastAsia="ru-RU"/>
        </w:rPr>
      </w:pPr>
    </w:p>
    <w:p w14:paraId="0BC61456" w14:textId="1E82CC4F" w:rsidR="00947D37" w:rsidRPr="009B2756" w:rsidRDefault="00947D37" w:rsidP="00947D37">
      <w:pPr>
        <w:tabs>
          <w:tab w:val="left" w:pos="3969"/>
          <w:tab w:val="left" w:pos="4253"/>
        </w:tabs>
        <w:ind w:firstLine="567"/>
        <w:rPr>
          <w:b/>
          <w:sz w:val="28"/>
          <w:szCs w:val="28"/>
          <w:lang w:val="ro-RO"/>
        </w:rPr>
      </w:pPr>
      <w:r>
        <w:rPr>
          <w:b/>
          <w:sz w:val="28"/>
          <w:szCs w:val="28"/>
          <w:lang w:val="ro-RO"/>
        </w:rPr>
        <w:t xml:space="preserve">                                            </w:t>
      </w:r>
      <w:r w:rsidR="00631664">
        <w:rPr>
          <w:b/>
          <w:sz w:val="28"/>
          <w:szCs w:val="28"/>
          <w:lang w:val="ro-RO"/>
        </w:rPr>
        <w:t xml:space="preserve"> </w:t>
      </w:r>
      <w:r w:rsidRPr="009B2756">
        <w:rPr>
          <w:b/>
          <w:sz w:val="28"/>
          <w:szCs w:val="28"/>
          <w:lang w:val="ro-RO"/>
        </w:rPr>
        <w:t>IGOR  GROSU</w:t>
      </w:r>
    </w:p>
    <w:p w14:paraId="4906E2F6" w14:textId="77777777" w:rsidR="00947D37" w:rsidRPr="009B2756" w:rsidRDefault="00947D37" w:rsidP="00947D37">
      <w:pPr>
        <w:ind w:firstLine="567"/>
        <w:jc w:val="center"/>
        <w:rPr>
          <w:b/>
          <w:sz w:val="28"/>
          <w:szCs w:val="28"/>
          <w:lang w:val="ro-RO"/>
        </w:rPr>
      </w:pPr>
    </w:p>
    <w:p w14:paraId="283DC84B" w14:textId="77777777" w:rsidR="00947D37" w:rsidRDefault="00947D37" w:rsidP="00947D37">
      <w:pPr>
        <w:ind w:firstLine="567"/>
        <w:jc w:val="center"/>
        <w:rPr>
          <w:b/>
          <w:sz w:val="28"/>
          <w:szCs w:val="28"/>
          <w:lang w:val="ro-RO"/>
        </w:rPr>
      </w:pPr>
    </w:p>
    <w:p w14:paraId="65399F50" w14:textId="77777777" w:rsidR="00947D37" w:rsidRPr="009B2756" w:rsidRDefault="00947D37" w:rsidP="00947D37">
      <w:pPr>
        <w:ind w:firstLine="567"/>
        <w:jc w:val="center"/>
        <w:rPr>
          <w:b/>
          <w:sz w:val="28"/>
          <w:szCs w:val="28"/>
          <w:lang w:val="ro-RO"/>
        </w:rPr>
      </w:pPr>
    </w:p>
    <w:p w14:paraId="6EA1B77F" w14:textId="77777777" w:rsidR="00947D37" w:rsidRPr="009B2756" w:rsidRDefault="00947D37" w:rsidP="00947D37">
      <w:pPr>
        <w:rPr>
          <w:b/>
          <w:sz w:val="28"/>
          <w:szCs w:val="28"/>
          <w:lang w:val="ro-RO"/>
        </w:rPr>
      </w:pPr>
    </w:p>
    <w:p w14:paraId="4D097181" w14:textId="77777777" w:rsidR="00947D37" w:rsidRPr="009B2756" w:rsidRDefault="00947D37" w:rsidP="00947D37">
      <w:pPr>
        <w:tabs>
          <w:tab w:val="left" w:pos="3969"/>
        </w:tabs>
        <w:ind w:firstLine="0"/>
        <w:rPr>
          <w:b/>
          <w:sz w:val="28"/>
          <w:szCs w:val="28"/>
          <w:lang w:val="ro-RO"/>
        </w:rPr>
      </w:pPr>
      <w:r w:rsidRPr="009B2756">
        <w:rPr>
          <w:b/>
          <w:sz w:val="28"/>
          <w:szCs w:val="28"/>
          <w:lang w:val="ro-RO"/>
        </w:rPr>
        <w:t xml:space="preserve">Chișinău, </w:t>
      </w:r>
      <w:r>
        <w:rPr>
          <w:b/>
          <w:sz w:val="28"/>
          <w:szCs w:val="28"/>
          <w:lang w:val="ro-RO"/>
        </w:rPr>
        <w:t>17 martie</w:t>
      </w:r>
      <w:r w:rsidRPr="009B2756">
        <w:rPr>
          <w:b/>
          <w:sz w:val="28"/>
          <w:szCs w:val="28"/>
          <w:lang w:val="ro-RO"/>
        </w:rPr>
        <w:t xml:space="preserve"> 202</w:t>
      </w:r>
      <w:r>
        <w:rPr>
          <w:b/>
          <w:sz w:val="28"/>
          <w:szCs w:val="28"/>
          <w:lang w:val="ro-RO"/>
        </w:rPr>
        <w:t>2</w:t>
      </w:r>
      <w:r w:rsidRPr="009B2756">
        <w:rPr>
          <w:b/>
          <w:sz w:val="28"/>
          <w:szCs w:val="28"/>
          <w:lang w:val="ro-RO"/>
        </w:rPr>
        <w:t>.</w:t>
      </w:r>
    </w:p>
    <w:p w14:paraId="7E545121" w14:textId="2577C6F2" w:rsidR="00947D37" w:rsidRPr="00A13B39" w:rsidRDefault="00947D37" w:rsidP="00947D37">
      <w:pPr>
        <w:tabs>
          <w:tab w:val="left" w:pos="3969"/>
          <w:tab w:val="left" w:pos="6386"/>
        </w:tabs>
        <w:ind w:firstLine="0"/>
        <w:rPr>
          <w:rFonts w:asciiTheme="majorBidi" w:hAnsiTheme="majorBidi" w:cstheme="majorBidi"/>
          <w:sz w:val="28"/>
          <w:szCs w:val="28"/>
          <w:lang w:val="ro-RO" w:eastAsia="ru-RU"/>
        </w:rPr>
      </w:pPr>
      <w:r w:rsidRPr="009B2756">
        <w:rPr>
          <w:b/>
          <w:sz w:val="28"/>
          <w:szCs w:val="28"/>
          <w:lang w:val="ro-RO"/>
        </w:rPr>
        <w:t xml:space="preserve">Nr. </w:t>
      </w:r>
      <w:r>
        <w:rPr>
          <w:b/>
          <w:sz w:val="28"/>
          <w:szCs w:val="28"/>
          <w:lang w:val="ro-RO"/>
        </w:rPr>
        <w:t>59</w:t>
      </w:r>
      <w:r w:rsidRPr="009B2756">
        <w:rPr>
          <w:b/>
          <w:sz w:val="28"/>
          <w:szCs w:val="28"/>
          <w:lang w:val="ro-RO"/>
        </w:rPr>
        <w:t>.</w:t>
      </w:r>
    </w:p>
    <w:p w14:paraId="57880B67" w14:textId="77777777" w:rsidR="00DB36C4" w:rsidRPr="004E6D0A" w:rsidRDefault="00DB36C4">
      <w:pPr>
        <w:rPr>
          <w:lang w:val="ro-RO"/>
        </w:rPr>
      </w:pPr>
    </w:p>
    <w:p w14:paraId="0516E00C" w14:textId="77777777" w:rsidR="007E499B" w:rsidRPr="004E6D0A" w:rsidRDefault="007E499B">
      <w:pPr>
        <w:rPr>
          <w:lang w:val="ro-RO"/>
        </w:rPr>
      </w:pPr>
    </w:p>
    <w:sectPr w:rsidR="007E499B" w:rsidRPr="004E6D0A" w:rsidSect="00C95053">
      <w:headerReference w:type="default" r:id="rId6"/>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1C98F" w14:textId="77777777" w:rsidR="00684EF2" w:rsidRDefault="00684EF2" w:rsidP="00C95053">
      <w:r>
        <w:separator/>
      </w:r>
    </w:p>
  </w:endnote>
  <w:endnote w:type="continuationSeparator" w:id="0">
    <w:p w14:paraId="73DB5098" w14:textId="77777777" w:rsidR="00684EF2" w:rsidRDefault="00684EF2" w:rsidP="00C95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F7275" w14:textId="77777777" w:rsidR="00684EF2" w:rsidRDefault="00684EF2" w:rsidP="00C95053">
      <w:r>
        <w:separator/>
      </w:r>
    </w:p>
  </w:footnote>
  <w:footnote w:type="continuationSeparator" w:id="0">
    <w:p w14:paraId="17732915" w14:textId="77777777" w:rsidR="00684EF2" w:rsidRDefault="00684EF2" w:rsidP="00C95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6496650"/>
      <w:docPartObj>
        <w:docPartGallery w:val="Page Numbers (Top of Page)"/>
        <w:docPartUnique/>
      </w:docPartObj>
    </w:sdtPr>
    <w:sdtEndPr>
      <w:rPr>
        <w:noProof/>
      </w:rPr>
    </w:sdtEndPr>
    <w:sdtContent>
      <w:p w14:paraId="02EFF002" w14:textId="5C7E4DCD" w:rsidR="00C95053" w:rsidRDefault="00C95053" w:rsidP="00C95053">
        <w:pPr>
          <w:pStyle w:val="Header"/>
          <w:ind w:firstLine="0"/>
          <w:jc w:val="center"/>
        </w:pPr>
        <w:r w:rsidRPr="00C95053">
          <w:rPr>
            <w:sz w:val="28"/>
            <w:szCs w:val="28"/>
          </w:rPr>
          <w:fldChar w:fldCharType="begin"/>
        </w:r>
        <w:r w:rsidRPr="00C95053">
          <w:rPr>
            <w:sz w:val="28"/>
            <w:szCs w:val="28"/>
          </w:rPr>
          <w:instrText xml:space="preserve"> PAGE   \* MERGEFORMAT </w:instrText>
        </w:r>
        <w:r w:rsidRPr="00C95053">
          <w:rPr>
            <w:sz w:val="28"/>
            <w:szCs w:val="28"/>
          </w:rPr>
          <w:fldChar w:fldCharType="separate"/>
        </w:r>
        <w:r w:rsidRPr="00C95053">
          <w:rPr>
            <w:noProof/>
            <w:sz w:val="28"/>
            <w:szCs w:val="28"/>
          </w:rPr>
          <w:t>2</w:t>
        </w:r>
        <w:r w:rsidRPr="00C95053">
          <w:rPr>
            <w:noProof/>
            <w:sz w:val="28"/>
            <w:szCs w:val="28"/>
          </w:rPr>
          <w:fldChar w:fldCharType="end"/>
        </w:r>
      </w:p>
    </w:sdtContent>
  </w:sdt>
  <w:p w14:paraId="71F4DCBD" w14:textId="77777777" w:rsidR="00C95053" w:rsidRDefault="00C950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4D"/>
    <w:rsid w:val="00021942"/>
    <w:rsid w:val="00027FA4"/>
    <w:rsid w:val="001874E0"/>
    <w:rsid w:val="001E5137"/>
    <w:rsid w:val="002661CF"/>
    <w:rsid w:val="002A094D"/>
    <w:rsid w:val="002D24EA"/>
    <w:rsid w:val="002F6F8E"/>
    <w:rsid w:val="003B5E10"/>
    <w:rsid w:val="003E6447"/>
    <w:rsid w:val="004115ED"/>
    <w:rsid w:val="00427642"/>
    <w:rsid w:val="00464D95"/>
    <w:rsid w:val="004D3C04"/>
    <w:rsid w:val="004E6D0A"/>
    <w:rsid w:val="00503802"/>
    <w:rsid w:val="005239B9"/>
    <w:rsid w:val="005B28D3"/>
    <w:rsid w:val="005D50B6"/>
    <w:rsid w:val="00631664"/>
    <w:rsid w:val="00644E4C"/>
    <w:rsid w:val="006724F0"/>
    <w:rsid w:val="00674400"/>
    <w:rsid w:val="00684EF2"/>
    <w:rsid w:val="006E1028"/>
    <w:rsid w:val="00765D3C"/>
    <w:rsid w:val="007A4560"/>
    <w:rsid w:val="007B6972"/>
    <w:rsid w:val="007E2CA8"/>
    <w:rsid w:val="007E499B"/>
    <w:rsid w:val="007F19F6"/>
    <w:rsid w:val="00857DDB"/>
    <w:rsid w:val="008A4A29"/>
    <w:rsid w:val="009216DD"/>
    <w:rsid w:val="009263A9"/>
    <w:rsid w:val="00941311"/>
    <w:rsid w:val="00947D37"/>
    <w:rsid w:val="0099410C"/>
    <w:rsid w:val="009C33D1"/>
    <w:rsid w:val="009D3013"/>
    <w:rsid w:val="00B177FE"/>
    <w:rsid w:val="00B600D6"/>
    <w:rsid w:val="00B972C7"/>
    <w:rsid w:val="00BC0B7C"/>
    <w:rsid w:val="00BD3EC4"/>
    <w:rsid w:val="00C573E7"/>
    <w:rsid w:val="00C95053"/>
    <w:rsid w:val="00CA3004"/>
    <w:rsid w:val="00CB5E0A"/>
    <w:rsid w:val="00CE07DC"/>
    <w:rsid w:val="00CE5DBA"/>
    <w:rsid w:val="00D017F8"/>
    <w:rsid w:val="00D26143"/>
    <w:rsid w:val="00D26C35"/>
    <w:rsid w:val="00D72F17"/>
    <w:rsid w:val="00DB36C4"/>
    <w:rsid w:val="00DE2A28"/>
    <w:rsid w:val="00DE3091"/>
    <w:rsid w:val="00E45099"/>
    <w:rsid w:val="00EB0F63"/>
    <w:rsid w:val="00EC6429"/>
    <w:rsid w:val="00F32C8D"/>
    <w:rsid w:val="00F55A6C"/>
    <w:rsid w:val="00F65C68"/>
    <w:rsid w:val="00FB42CE"/>
    <w:rsid w:val="00FD37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46054"/>
  <w15:chartTrackingRefBased/>
  <w15:docId w15:val="{538B062D-9C0B-4F09-AD96-BD739100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4EA"/>
    <w:pPr>
      <w:spacing w:after="0" w:line="240" w:lineRule="auto"/>
      <w:ind w:firstLine="709"/>
      <w:jc w:val="both"/>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6447"/>
    <w:pPr>
      <w:ind w:left="720"/>
      <w:contextualSpacing/>
    </w:pPr>
  </w:style>
  <w:style w:type="paragraph" w:styleId="Header">
    <w:name w:val="header"/>
    <w:basedOn w:val="Normal"/>
    <w:link w:val="HeaderChar"/>
    <w:uiPriority w:val="99"/>
    <w:unhideWhenUsed/>
    <w:rsid w:val="00C95053"/>
    <w:pPr>
      <w:tabs>
        <w:tab w:val="center" w:pos="4677"/>
        <w:tab w:val="right" w:pos="9355"/>
      </w:tabs>
    </w:pPr>
  </w:style>
  <w:style w:type="character" w:customStyle="1" w:styleId="HeaderChar">
    <w:name w:val="Header Char"/>
    <w:basedOn w:val="DefaultParagraphFont"/>
    <w:link w:val="Header"/>
    <w:uiPriority w:val="99"/>
    <w:rsid w:val="00C95053"/>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C95053"/>
    <w:pPr>
      <w:tabs>
        <w:tab w:val="center" w:pos="4677"/>
        <w:tab w:val="right" w:pos="9355"/>
      </w:tabs>
    </w:pPr>
  </w:style>
  <w:style w:type="character" w:customStyle="1" w:styleId="FooterChar">
    <w:name w:val="Footer Char"/>
    <w:basedOn w:val="DefaultParagraphFont"/>
    <w:link w:val="Footer"/>
    <w:uiPriority w:val="99"/>
    <w:rsid w:val="00C95053"/>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4570448">
      <w:bodyDiv w:val="1"/>
      <w:marLeft w:val="0"/>
      <w:marRight w:val="0"/>
      <w:marTop w:val="0"/>
      <w:marBottom w:val="0"/>
      <w:divBdr>
        <w:top w:val="none" w:sz="0" w:space="0" w:color="auto"/>
        <w:left w:val="none" w:sz="0" w:space="0" w:color="auto"/>
        <w:bottom w:val="none" w:sz="0" w:space="0" w:color="auto"/>
        <w:right w:val="none" w:sz="0" w:space="0" w:color="auto"/>
      </w:divBdr>
    </w:div>
    <w:div w:id="206375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DC921FB-0759-4FB3-B475-FB7D05DD84EA}"/>
</file>

<file path=customXml/itemProps2.xml><?xml version="1.0" encoding="utf-8"?>
<ds:datastoreItem xmlns:ds="http://schemas.openxmlformats.org/officeDocument/2006/customXml" ds:itemID="{6E59874C-4A4E-44C9-8374-F81F7F6709E3}"/>
</file>

<file path=customXml/itemProps3.xml><?xml version="1.0" encoding="utf-8"?>
<ds:datastoreItem xmlns:ds="http://schemas.openxmlformats.org/officeDocument/2006/customXml" ds:itemID="{9B030B57-F4AC-419F-89D0-0446639AC26B}"/>
</file>

<file path=docProps/app.xml><?xml version="1.0" encoding="utf-8"?>
<Properties xmlns="http://schemas.openxmlformats.org/officeDocument/2006/extended-properties" xmlns:vt="http://schemas.openxmlformats.org/officeDocument/2006/docPropsVTypes">
  <Template>Normal</Template>
  <TotalTime>746</TotalTime>
  <Pages>3</Pages>
  <Words>625</Words>
  <Characters>3630</Characters>
  <Application>Microsoft Office Word</Application>
  <DocSecurity>0</DocSecurity>
  <Lines>30</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L_59.2022.ro</dc:title>
  <dc:subject/>
  <dc:creator>Nina Chercheja</dc:creator>
  <cp:keywords/>
  <dc:description/>
  <cp:lastModifiedBy>Olimpiada Moraru</cp:lastModifiedBy>
  <cp:revision>32</cp:revision>
  <dcterms:created xsi:type="dcterms:W3CDTF">2022-02-17T09:49:00Z</dcterms:created>
  <dcterms:modified xsi:type="dcterms:W3CDTF">2022-03-17T09:56:00Z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