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0A8EA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209CF0AD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3FC9E441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3F466F6D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0C2D6BF6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45937B28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45E88F9D" w14:textId="77777777" w:rsidR="00653829" w:rsidRDefault="00653829" w:rsidP="008B7D12">
      <w:pPr>
        <w:spacing w:after="0" w:line="240" w:lineRule="auto"/>
        <w:ind w:left="0" w:firstLine="709"/>
        <w:jc w:val="center"/>
        <w:rPr>
          <w:rFonts w:eastAsia="Times New Roman"/>
          <w:b/>
          <w:bCs/>
          <w:sz w:val="28"/>
          <w:szCs w:val="28"/>
        </w:rPr>
      </w:pPr>
    </w:p>
    <w:p w14:paraId="4F918EC2" w14:textId="77777777" w:rsidR="009450B3" w:rsidRPr="007D5C5D" w:rsidRDefault="009450B3" w:rsidP="008B7D1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D5C5D">
        <w:rPr>
          <w:rFonts w:ascii="Times New Roman" w:eastAsia="Times New Roman" w:hAnsi="Times New Roman"/>
          <w:b/>
          <w:bCs/>
          <w:sz w:val="28"/>
          <w:szCs w:val="28"/>
        </w:rPr>
        <w:t>H O T Ă R Â R E</w:t>
      </w:r>
    </w:p>
    <w:p w14:paraId="1E1E96D9" w14:textId="77777777" w:rsidR="009450B3" w:rsidRPr="007D5C5D" w:rsidRDefault="009450B3" w:rsidP="008B7D12">
      <w:pPr>
        <w:tabs>
          <w:tab w:val="left" w:pos="3969"/>
        </w:tabs>
        <w:spacing w:after="0" w:line="240" w:lineRule="auto"/>
        <w:ind w:left="-1418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169C938A" w14:textId="6350B543" w:rsidR="008B7D12" w:rsidRDefault="00733A36" w:rsidP="008B7D1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pentru</w:t>
      </w:r>
      <w:r w:rsidRPr="007D5C5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9450B3" w:rsidRPr="007D5C5D">
        <w:rPr>
          <w:rFonts w:ascii="Times New Roman" w:eastAsia="Times New Roman" w:hAnsi="Times New Roman"/>
          <w:b/>
          <w:bCs/>
          <w:sz w:val="28"/>
          <w:szCs w:val="28"/>
        </w:rPr>
        <w:t>modificarea Hotărârii Parlamentului nr.</w:t>
      </w:r>
      <w:r w:rsidR="0006342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9450B3" w:rsidRPr="007D5C5D">
        <w:rPr>
          <w:rFonts w:ascii="Times New Roman" w:eastAsia="Times New Roman" w:hAnsi="Times New Roman"/>
          <w:b/>
          <w:bCs/>
          <w:sz w:val="28"/>
          <w:szCs w:val="28"/>
        </w:rPr>
        <w:t xml:space="preserve">218/2011 </w:t>
      </w:r>
    </w:p>
    <w:p w14:paraId="168DCBAA" w14:textId="7E1F6CC4" w:rsidR="009450B3" w:rsidRPr="007D5C5D" w:rsidRDefault="009450B3" w:rsidP="008B7D1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D5C5D">
        <w:rPr>
          <w:rFonts w:ascii="Times New Roman" w:eastAsia="Times New Roman" w:hAnsi="Times New Roman"/>
          <w:b/>
          <w:bCs/>
          <w:sz w:val="28"/>
          <w:szCs w:val="28"/>
        </w:rPr>
        <w:t>cu privire la aprobarea modelului legitimației de judecător</w:t>
      </w:r>
    </w:p>
    <w:p w14:paraId="4C03FEC6" w14:textId="77777777" w:rsidR="008B7D12" w:rsidRDefault="009450B3" w:rsidP="008B7D1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D5C5D">
        <w:rPr>
          <w:rFonts w:ascii="Times New Roman" w:eastAsia="Times New Roman" w:hAnsi="Times New Roman"/>
          <w:b/>
          <w:bCs/>
          <w:sz w:val="28"/>
          <w:szCs w:val="28"/>
        </w:rPr>
        <w:t>al Curții Supreme de Justiție</w:t>
      </w:r>
    </w:p>
    <w:p w14:paraId="58CB0183" w14:textId="6AFACDA5" w:rsidR="009450B3" w:rsidRPr="007D5C5D" w:rsidRDefault="008B7D12" w:rsidP="008B7D12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01D57" wp14:editId="6E38A9E9">
                <wp:simplePos x="0" y="0"/>
                <wp:positionH relativeFrom="column">
                  <wp:posOffset>320674</wp:posOffset>
                </wp:positionH>
                <wp:positionV relativeFrom="paragraph">
                  <wp:posOffset>63500</wp:posOffset>
                </wp:positionV>
                <wp:extent cx="44291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29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9AD8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5pt,5pt" to="374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9450B3" w:rsidRPr="007D5C5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14:paraId="7F05E6BD" w14:textId="77777777" w:rsidR="009450B3" w:rsidRPr="007D5C5D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62FD1C59" w14:textId="77777777" w:rsidR="009450B3" w:rsidRPr="007D5C5D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D5C5D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23355BE0" w14:textId="77777777" w:rsidR="009450B3" w:rsidRPr="007D5C5D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112562C" w14:textId="67B934C7" w:rsidR="009450B3" w:rsidRPr="007D5C5D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D5C5D">
        <w:rPr>
          <w:rFonts w:ascii="Times New Roman" w:eastAsia="Times New Roman" w:hAnsi="Times New Roman"/>
          <w:b/>
          <w:bCs/>
          <w:sz w:val="28"/>
          <w:szCs w:val="28"/>
        </w:rPr>
        <w:t>Art. I</w:t>
      </w:r>
      <w:r w:rsidR="00063428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063428">
        <w:rPr>
          <w:rFonts w:ascii="Times New Roman" w:eastAsia="Times New Roman" w:hAnsi="Times New Roman"/>
          <w:bCs/>
          <w:sz w:val="28"/>
          <w:szCs w:val="28"/>
        </w:rPr>
        <w:t>–</w:t>
      </w:r>
      <w:r w:rsidR="00063428" w:rsidRPr="007D5C5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 xml:space="preserve">Hotărârea Parlamentului </w:t>
      </w:r>
      <w:r w:rsidR="00063428" w:rsidRPr="007D5C5D">
        <w:rPr>
          <w:rFonts w:ascii="Times New Roman" w:eastAsia="Times New Roman" w:hAnsi="Times New Roman"/>
          <w:bCs/>
          <w:sz w:val="28"/>
          <w:szCs w:val="28"/>
        </w:rPr>
        <w:t>nr.</w:t>
      </w:r>
      <w:r w:rsidR="00063428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063428" w:rsidRPr="007D5C5D">
        <w:rPr>
          <w:rFonts w:ascii="Times New Roman" w:eastAsia="Times New Roman" w:hAnsi="Times New Roman"/>
          <w:bCs/>
          <w:sz w:val="28"/>
          <w:szCs w:val="28"/>
        </w:rPr>
        <w:t>218</w:t>
      </w:r>
      <w:r w:rsidR="00785A5C">
        <w:rPr>
          <w:rFonts w:ascii="Times New Roman" w:eastAsia="Times New Roman" w:hAnsi="Times New Roman"/>
          <w:bCs/>
          <w:sz w:val="28"/>
          <w:szCs w:val="28"/>
        </w:rPr>
        <w:t>/</w:t>
      </w:r>
      <w:r w:rsidR="00063428" w:rsidRPr="007D5C5D">
        <w:rPr>
          <w:rFonts w:ascii="Times New Roman" w:eastAsia="Times New Roman" w:hAnsi="Times New Roman"/>
          <w:bCs/>
          <w:sz w:val="28"/>
          <w:szCs w:val="28"/>
        </w:rPr>
        <w:t xml:space="preserve">2011 </w:t>
      </w:r>
      <w:r w:rsidRPr="007D5C5D">
        <w:rPr>
          <w:rFonts w:ascii="Times New Roman" w:hAnsi="Times New Roman"/>
          <w:sz w:val="28"/>
          <w:szCs w:val="28"/>
        </w:rPr>
        <w:t>cu privire la aprobarea modelului legitimației de judecător al Curții Supreme de Justiție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 xml:space="preserve"> (Monitorul Oficial al Republicii Moldova, 2011, nr. 233</w:t>
      </w:r>
      <w:r w:rsidR="00040C33">
        <w:rPr>
          <w:rFonts w:ascii="Times New Roman" w:eastAsia="Times New Roman" w:hAnsi="Times New Roman"/>
          <w:bCs/>
          <w:sz w:val="28"/>
          <w:szCs w:val="28"/>
        </w:rPr>
        <w:t>–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>236</w:t>
      </w:r>
      <w:r w:rsidR="00040C33">
        <w:rPr>
          <w:rFonts w:ascii="Times New Roman" w:eastAsia="Times New Roman" w:hAnsi="Times New Roman"/>
          <w:bCs/>
          <w:sz w:val="28"/>
          <w:szCs w:val="28"/>
        </w:rPr>
        <w:t>,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 xml:space="preserve"> art. 663) se modific</w:t>
      </w:r>
      <w:r w:rsidR="00733A36">
        <w:rPr>
          <w:rFonts w:ascii="Times New Roman" w:eastAsia="Times New Roman" w:hAnsi="Times New Roman"/>
          <w:bCs/>
          <w:sz w:val="28"/>
          <w:szCs w:val="28"/>
        </w:rPr>
        <w:t>ă</w:t>
      </w:r>
      <w:r w:rsidRPr="007D5C5D">
        <w:rPr>
          <w:rFonts w:ascii="Times New Roman" w:eastAsia="Times New Roman" w:hAnsi="Times New Roman"/>
          <w:bCs/>
          <w:sz w:val="28"/>
          <w:szCs w:val="28"/>
        </w:rPr>
        <w:t xml:space="preserve"> după cum urmează:</w:t>
      </w:r>
    </w:p>
    <w:p w14:paraId="4780BFDC" w14:textId="77777777" w:rsidR="009450B3" w:rsidRPr="007D5C5D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14:paraId="314D27A6" w14:textId="472AB78B" w:rsidR="009450B3" w:rsidRPr="007D5C5D" w:rsidRDefault="009450B3" w:rsidP="008B7D12">
      <w:pPr>
        <w:pStyle w:val="Bodytext20"/>
        <w:shd w:val="clear" w:color="auto" w:fill="auto"/>
        <w:tabs>
          <w:tab w:val="left" w:pos="1322"/>
        </w:tabs>
        <w:spacing w:after="0" w:line="240" w:lineRule="auto"/>
        <w:ind w:firstLine="709"/>
        <w:jc w:val="both"/>
        <w:rPr>
          <w:color w:val="000000"/>
          <w:lang w:bidi="en-US"/>
        </w:rPr>
      </w:pPr>
      <w:r w:rsidRPr="001E4569">
        <w:t>1</w:t>
      </w:r>
      <w:r w:rsidRPr="00040C33">
        <w:t>.</w:t>
      </w:r>
      <w:r w:rsidRPr="007D5C5D">
        <w:t xml:space="preserve"> La </w:t>
      </w:r>
      <w:r w:rsidR="00C73DCE">
        <w:rPr>
          <w:color w:val="000000"/>
          <w:lang w:bidi="en-US"/>
        </w:rPr>
        <w:t>a</w:t>
      </w:r>
      <w:r w:rsidRPr="007D5C5D">
        <w:rPr>
          <w:color w:val="000000"/>
          <w:lang w:bidi="en-US"/>
        </w:rPr>
        <w:t>nexa nr.</w:t>
      </w:r>
      <w:r w:rsidR="00040C33">
        <w:rPr>
          <w:color w:val="000000"/>
          <w:lang w:bidi="en-US"/>
        </w:rPr>
        <w:t xml:space="preserve"> </w:t>
      </w:r>
      <w:r w:rsidRPr="007D5C5D">
        <w:rPr>
          <w:color w:val="000000"/>
          <w:lang w:bidi="en-US"/>
        </w:rPr>
        <w:t xml:space="preserve">1, rectoul legitimației de judecător al Curții Supreme de Justiție </w:t>
      </w:r>
      <w:r w:rsidRPr="00C73DCE">
        <w:rPr>
          <w:color w:val="000000"/>
          <w:lang w:bidi="en-US"/>
        </w:rPr>
        <w:t>va avea următorul model</w:t>
      </w:r>
      <w:r w:rsidRPr="007D5C5D">
        <w:rPr>
          <w:color w:val="000000"/>
          <w:lang w:bidi="en-US"/>
        </w:rPr>
        <w:t xml:space="preserve">: </w:t>
      </w:r>
    </w:p>
    <w:p w14:paraId="77F6E524" w14:textId="77777777" w:rsidR="00C8671B" w:rsidRPr="007D5C5D" w:rsidRDefault="00C8671B" w:rsidP="008B7D12">
      <w:pPr>
        <w:pStyle w:val="Bodytext20"/>
        <w:shd w:val="clear" w:color="auto" w:fill="auto"/>
        <w:tabs>
          <w:tab w:val="left" w:pos="1322"/>
        </w:tabs>
        <w:spacing w:after="0" w:line="240" w:lineRule="auto"/>
        <w:ind w:firstLine="709"/>
        <w:jc w:val="both"/>
        <w:rPr>
          <w:color w:val="000000"/>
          <w:lang w:bidi="en-US"/>
        </w:rPr>
      </w:pPr>
    </w:p>
    <w:p w14:paraId="55C18E1D" w14:textId="77777777" w:rsidR="009450B3" w:rsidRDefault="009450B3" w:rsidP="008B7D12">
      <w:pPr>
        <w:pStyle w:val="Bodytext20"/>
        <w:shd w:val="clear" w:color="auto" w:fill="auto"/>
        <w:tabs>
          <w:tab w:val="left" w:pos="1322"/>
        </w:tabs>
        <w:spacing w:after="500" w:line="240" w:lineRule="auto"/>
        <w:ind w:firstLine="709"/>
        <w:jc w:val="both"/>
        <w:rPr>
          <w:rFonts w:ascii="Georgia" w:hAnsi="Georgia"/>
        </w:rPr>
      </w:pPr>
      <w:r>
        <w:rPr>
          <w:noProof/>
        </w:rPr>
        <w:drawing>
          <wp:inline distT="0" distB="0" distL="0" distR="0" wp14:anchorId="3CE173CB" wp14:editId="3023FE33">
            <wp:extent cx="4382770" cy="311989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93813" cy="312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5C812" w14:textId="77777777" w:rsidR="009450B3" w:rsidRPr="008C0AD7" w:rsidRDefault="009450B3" w:rsidP="008B7D12">
      <w:pPr>
        <w:pStyle w:val="Bodytext20"/>
        <w:shd w:val="clear" w:color="auto" w:fill="auto"/>
        <w:tabs>
          <w:tab w:val="left" w:pos="1322"/>
        </w:tabs>
        <w:spacing w:after="500" w:line="240" w:lineRule="auto"/>
        <w:ind w:firstLine="709"/>
        <w:jc w:val="both"/>
        <w:rPr>
          <w:rFonts w:ascii="Georgia" w:hAnsi="Georgia"/>
        </w:rPr>
        <w:sectPr w:rsidR="009450B3" w:rsidRPr="008C0AD7" w:rsidSect="00681769">
          <w:headerReference w:type="default" r:id="rId7"/>
          <w:pgSz w:w="11900" w:h="16840" w:code="9"/>
          <w:pgMar w:top="1418" w:right="567" w:bottom="1418" w:left="1985" w:header="366" w:footer="3" w:gutter="0"/>
          <w:pgNumType w:start="5"/>
          <w:cols w:space="720"/>
          <w:noEndnote/>
          <w:titlePg/>
          <w:docGrid w:linePitch="360"/>
        </w:sectPr>
      </w:pPr>
    </w:p>
    <w:p w14:paraId="2A895D11" w14:textId="5570993A" w:rsidR="009450B3" w:rsidRPr="00681769" w:rsidRDefault="009450B3" w:rsidP="00C13C2D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bidi="en-US"/>
        </w:rPr>
      </w:pPr>
      <w:r w:rsidRPr="001E4569">
        <w:rPr>
          <w:rFonts w:ascii="Times New Roman" w:eastAsia="Times New Roman" w:hAnsi="Times New Roman"/>
          <w:bCs/>
          <w:sz w:val="28"/>
          <w:szCs w:val="28"/>
        </w:rPr>
        <w:lastRenderedPageBreak/>
        <w:t>2.</w:t>
      </w:r>
      <w:r w:rsidRPr="00681769">
        <w:rPr>
          <w:rFonts w:ascii="Times New Roman" w:eastAsia="Times New Roman" w:hAnsi="Times New Roman"/>
          <w:sz w:val="28"/>
          <w:szCs w:val="28"/>
        </w:rPr>
        <w:t xml:space="preserve"> </w:t>
      </w:r>
      <w:r w:rsidRPr="00681769">
        <w:rPr>
          <w:rFonts w:ascii="Times New Roman" w:hAnsi="Times New Roman"/>
          <w:sz w:val="28"/>
          <w:szCs w:val="28"/>
        </w:rPr>
        <w:t xml:space="preserve">La </w:t>
      </w:r>
      <w:r w:rsidR="00C73DCE">
        <w:rPr>
          <w:rFonts w:ascii="Times New Roman" w:hAnsi="Times New Roman"/>
          <w:color w:val="000000"/>
          <w:sz w:val="28"/>
          <w:szCs w:val="28"/>
          <w:lang w:bidi="en-US"/>
        </w:rPr>
        <w:t>a</w:t>
      </w:r>
      <w:r w:rsidRPr="00681769">
        <w:rPr>
          <w:rFonts w:ascii="Times New Roman" w:hAnsi="Times New Roman"/>
          <w:color w:val="000000"/>
          <w:sz w:val="28"/>
          <w:szCs w:val="28"/>
          <w:lang w:bidi="en-US"/>
        </w:rPr>
        <w:t>nexa nr.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 xml:space="preserve"> </w:t>
      </w:r>
      <w:r w:rsidRPr="00681769">
        <w:rPr>
          <w:rFonts w:ascii="Times New Roman" w:hAnsi="Times New Roman"/>
          <w:color w:val="000000"/>
          <w:sz w:val="28"/>
          <w:szCs w:val="28"/>
          <w:lang w:bidi="en-US"/>
        </w:rPr>
        <w:t xml:space="preserve">2, rectoul </w:t>
      </w:r>
      <w:r w:rsidRPr="00C73DCE">
        <w:rPr>
          <w:rFonts w:ascii="Times New Roman" w:hAnsi="Times New Roman"/>
          <w:color w:val="000000"/>
          <w:sz w:val="28"/>
          <w:szCs w:val="28"/>
          <w:lang w:bidi="en-US"/>
        </w:rPr>
        <w:t>va avea următorul model</w:t>
      </w:r>
      <w:r w:rsidRPr="00681769">
        <w:rPr>
          <w:rFonts w:ascii="Times New Roman" w:hAnsi="Times New Roman"/>
          <w:color w:val="000000"/>
          <w:sz w:val="28"/>
          <w:szCs w:val="28"/>
          <w:lang w:bidi="en-US"/>
        </w:rPr>
        <w:t>:</w:t>
      </w:r>
    </w:p>
    <w:p w14:paraId="72C418D5" w14:textId="77777777" w:rsidR="009450B3" w:rsidRPr="00681769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7F9A467" w14:textId="77777777" w:rsidR="009450B3" w:rsidRDefault="009450B3" w:rsidP="008B7D12">
      <w:pPr>
        <w:spacing w:after="0" w:line="240" w:lineRule="auto"/>
        <w:ind w:left="0" w:firstLine="709"/>
        <w:jc w:val="center"/>
        <w:rPr>
          <w:rFonts w:eastAsia="Times New Roman"/>
          <w:sz w:val="28"/>
          <w:szCs w:val="28"/>
        </w:rPr>
      </w:pPr>
      <w:r>
        <w:rPr>
          <w:noProof/>
        </w:rPr>
        <w:drawing>
          <wp:inline distT="0" distB="0" distL="0" distR="0" wp14:anchorId="6FDBC0FE" wp14:editId="0350FF8E">
            <wp:extent cx="5502075" cy="3232150"/>
            <wp:effectExtent l="0" t="0" r="381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2403" cy="324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4FB87" w14:textId="77777777" w:rsidR="009450B3" w:rsidRPr="00681769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988C5C0" w14:textId="256F66EC" w:rsidR="00040C33" w:rsidRDefault="009450B3" w:rsidP="008B7D12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bidi="en-US"/>
        </w:rPr>
      </w:pPr>
      <w:r w:rsidRPr="001E4569">
        <w:rPr>
          <w:rFonts w:ascii="Times New Roman" w:eastAsia="Times New Roman" w:hAnsi="Times New Roman"/>
          <w:bCs/>
          <w:sz w:val="28"/>
          <w:szCs w:val="28"/>
        </w:rPr>
        <w:t>3.</w:t>
      </w:r>
      <w:r w:rsidRPr="00E247FF">
        <w:rPr>
          <w:rFonts w:ascii="Times New Roman" w:eastAsia="Times New Roman" w:hAnsi="Times New Roman"/>
          <w:sz w:val="28"/>
          <w:szCs w:val="28"/>
        </w:rPr>
        <w:t xml:space="preserve"> 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>Anexa nr.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 xml:space="preserve"> 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>3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 xml:space="preserve"> tabelul nr. 1:</w:t>
      </w:r>
    </w:p>
    <w:p w14:paraId="5ACEF198" w14:textId="77777777" w:rsidR="00E4266A" w:rsidRDefault="00E4266A" w:rsidP="008B7D12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bidi="en-US"/>
        </w:rPr>
      </w:pPr>
    </w:p>
    <w:p w14:paraId="78D24A66" w14:textId="3E0F0758" w:rsidR="009450B3" w:rsidRPr="00E247FF" w:rsidRDefault="009450B3" w:rsidP="008B7D12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bidi="en-US"/>
        </w:rPr>
      </w:pP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la poziția </w:t>
      </w:r>
      <w:r w:rsidRPr="00C73DCE">
        <w:rPr>
          <w:rFonts w:ascii="Times New Roman" w:hAnsi="Times New Roman"/>
          <w:color w:val="000000"/>
          <w:sz w:val="28"/>
          <w:szCs w:val="28"/>
          <w:lang w:bidi="en-US"/>
        </w:rPr>
        <w:t>11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,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 sintagma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„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PREȘEDINTELE PARLAMENTULUI REPUBLICII MOLDOVA” se substituie cu sintagma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„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>PREȘEDINTELE CONSILIULUI SUPERIOR AL MAGISTRATURII”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;</w:t>
      </w:r>
    </w:p>
    <w:p w14:paraId="367D1BAC" w14:textId="77777777" w:rsidR="009450B3" w:rsidRPr="00E247FF" w:rsidRDefault="009450B3" w:rsidP="008B7D12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bidi="en-US"/>
        </w:rPr>
      </w:pPr>
    </w:p>
    <w:p w14:paraId="789B6F9F" w14:textId="1AED8F8D" w:rsidR="009450B3" w:rsidRPr="00E247FF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la poziția </w:t>
      </w:r>
      <w:r w:rsidRPr="00C73DCE">
        <w:rPr>
          <w:rFonts w:ascii="Times New Roman" w:hAnsi="Times New Roman"/>
          <w:color w:val="000000"/>
          <w:sz w:val="28"/>
          <w:szCs w:val="28"/>
          <w:lang w:bidi="en-US"/>
        </w:rPr>
        <w:t>13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,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cuvintele</w:t>
      </w:r>
      <w:r w:rsidR="00040C33"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„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Ștampila Președintelui Parlamentului Republicii Moldova” se substituie cu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cuvintele</w:t>
      </w:r>
      <w:r w:rsidR="00040C33" w:rsidRPr="00E247FF">
        <w:rPr>
          <w:rFonts w:ascii="Times New Roman" w:hAnsi="Times New Roman"/>
          <w:color w:val="000000"/>
          <w:sz w:val="28"/>
          <w:szCs w:val="28"/>
          <w:lang w:bidi="en-US"/>
        </w:rPr>
        <w:t xml:space="preserve"> </w:t>
      </w:r>
      <w:r w:rsidR="00040C33">
        <w:rPr>
          <w:rFonts w:ascii="Times New Roman" w:hAnsi="Times New Roman"/>
          <w:color w:val="000000"/>
          <w:sz w:val="28"/>
          <w:szCs w:val="28"/>
          <w:lang w:bidi="en-US"/>
        </w:rPr>
        <w:t>„</w:t>
      </w:r>
      <w:r w:rsidRPr="00E247FF">
        <w:rPr>
          <w:rFonts w:ascii="Times New Roman" w:hAnsi="Times New Roman"/>
          <w:color w:val="000000"/>
          <w:sz w:val="28"/>
          <w:szCs w:val="28"/>
          <w:lang w:bidi="en-US"/>
        </w:rPr>
        <w:t>Ștampila Președintelui Consiliului Superior al Magistraturii”.</w:t>
      </w:r>
    </w:p>
    <w:p w14:paraId="7E16144E" w14:textId="77777777" w:rsidR="009450B3" w:rsidRPr="00E247FF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015E3C1" w14:textId="22E74A14" w:rsidR="009450B3" w:rsidRPr="00E247FF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247FF">
        <w:rPr>
          <w:rFonts w:ascii="Times New Roman" w:eastAsia="Times New Roman" w:hAnsi="Times New Roman"/>
          <w:b/>
          <w:bCs/>
          <w:sz w:val="28"/>
          <w:szCs w:val="28"/>
        </w:rPr>
        <w:t>Art. II.</w:t>
      </w:r>
      <w:r w:rsidRPr="00E247FF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publicării</w:t>
      </w:r>
      <w:r w:rsidR="00785A5C">
        <w:rPr>
          <w:rFonts w:ascii="Times New Roman" w:eastAsia="Times New Roman" w:hAnsi="Times New Roman"/>
          <w:sz w:val="28"/>
          <w:szCs w:val="28"/>
        </w:rPr>
        <w:t xml:space="preserve"> </w:t>
      </w:r>
      <w:r w:rsidR="00785A5C" w:rsidRPr="001E4569">
        <w:rPr>
          <w:rFonts w:ascii="Times New Roman" w:eastAsia="Times New Roman" w:hAnsi="Times New Roman"/>
          <w:sz w:val="28"/>
          <w:szCs w:val="28"/>
        </w:rPr>
        <w:t>în Monitorul Oficial al Republicii Moldova</w:t>
      </w:r>
      <w:r w:rsidRPr="00E247FF">
        <w:rPr>
          <w:rFonts w:ascii="Times New Roman" w:eastAsia="Times New Roman" w:hAnsi="Times New Roman"/>
          <w:sz w:val="28"/>
          <w:szCs w:val="28"/>
        </w:rPr>
        <w:t>.</w:t>
      </w:r>
    </w:p>
    <w:p w14:paraId="52CF40D9" w14:textId="6FEB811A" w:rsidR="009450B3" w:rsidRDefault="009450B3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AC97E9C" w14:textId="77777777" w:rsidR="00681769" w:rsidRPr="00E247FF" w:rsidRDefault="00681769" w:rsidP="008B7D1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E39DD08" w14:textId="1CB4F80E" w:rsidR="009450B3" w:rsidRDefault="009450B3" w:rsidP="00681769">
      <w:pPr>
        <w:spacing w:after="0" w:line="240" w:lineRule="auto"/>
        <w:ind w:left="0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247FF">
        <w:rPr>
          <w:rFonts w:ascii="Times New Roman" w:hAnsi="Times New Roman"/>
          <w:b/>
          <w:color w:val="000000"/>
          <w:sz w:val="28"/>
          <w:szCs w:val="28"/>
        </w:rPr>
        <w:t>PREŞEDINTELE</w:t>
      </w:r>
      <w:r w:rsidR="0068176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247FF">
        <w:rPr>
          <w:rFonts w:ascii="Times New Roman" w:hAnsi="Times New Roman"/>
          <w:b/>
          <w:color w:val="000000"/>
          <w:sz w:val="28"/>
          <w:szCs w:val="28"/>
        </w:rPr>
        <w:t xml:space="preserve"> PARLAMENTULUI</w:t>
      </w:r>
    </w:p>
    <w:p w14:paraId="33DD843C" w14:textId="77777777" w:rsidR="00C13C2D" w:rsidRDefault="00C13C2D" w:rsidP="00C13C2D">
      <w:pPr>
        <w:tabs>
          <w:tab w:val="left" w:pos="3969"/>
          <w:tab w:val="left" w:pos="425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13C2D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14:paraId="6EF4A2AB" w14:textId="77777777" w:rsidR="00C13C2D" w:rsidRDefault="00C13C2D" w:rsidP="00C13C2D">
      <w:pPr>
        <w:tabs>
          <w:tab w:val="left" w:pos="3969"/>
          <w:tab w:val="left" w:pos="425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4B57F648" w14:textId="77777777" w:rsidR="00C13C2D" w:rsidRDefault="00C13C2D" w:rsidP="00C13C2D">
      <w:pPr>
        <w:tabs>
          <w:tab w:val="left" w:pos="3969"/>
          <w:tab w:val="left" w:pos="425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28EE53B0" w14:textId="3362FCA7" w:rsidR="00C13C2D" w:rsidRPr="00C13C2D" w:rsidRDefault="00C13C2D" w:rsidP="00C13C2D">
      <w:pPr>
        <w:tabs>
          <w:tab w:val="left" w:pos="3969"/>
          <w:tab w:val="left" w:pos="425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Pr="00C13C2D">
        <w:rPr>
          <w:rFonts w:ascii="Times New Roman" w:hAnsi="Times New Roman"/>
          <w:b/>
          <w:sz w:val="28"/>
          <w:szCs w:val="28"/>
        </w:rPr>
        <w:t>IGOR  GROSU</w:t>
      </w:r>
    </w:p>
    <w:p w14:paraId="5A0D4700" w14:textId="77777777" w:rsidR="00C13C2D" w:rsidRPr="00C13C2D" w:rsidRDefault="00C13C2D" w:rsidP="00C13C2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4A69B074" w14:textId="77777777" w:rsidR="00C13C2D" w:rsidRPr="00C13C2D" w:rsidRDefault="00C13C2D" w:rsidP="00C13C2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436EFB3A" w14:textId="67D2A6B5" w:rsidR="00C13C2D" w:rsidRPr="00C13C2D" w:rsidRDefault="00C13C2D" w:rsidP="00C13C2D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13C2D">
        <w:rPr>
          <w:rFonts w:ascii="Times New Roman" w:hAnsi="Times New Roman"/>
          <w:b/>
          <w:sz w:val="28"/>
          <w:szCs w:val="28"/>
        </w:rPr>
        <w:t xml:space="preserve">Chișinău, </w:t>
      </w:r>
      <w:r w:rsidR="00876B50">
        <w:rPr>
          <w:rFonts w:ascii="Times New Roman" w:hAnsi="Times New Roman"/>
          <w:b/>
          <w:sz w:val="28"/>
          <w:szCs w:val="28"/>
        </w:rPr>
        <w:t>24</w:t>
      </w:r>
      <w:r w:rsidRPr="00C13C2D">
        <w:rPr>
          <w:rFonts w:ascii="Times New Roman" w:hAnsi="Times New Roman"/>
          <w:b/>
          <w:sz w:val="28"/>
          <w:szCs w:val="28"/>
        </w:rPr>
        <w:t xml:space="preserve"> decembrie 2021.</w:t>
      </w:r>
    </w:p>
    <w:p w14:paraId="659CF6C4" w14:textId="34FAC9E7" w:rsidR="00C13C2D" w:rsidRPr="00E247FF" w:rsidRDefault="00C13C2D" w:rsidP="00C13C2D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C13C2D">
        <w:rPr>
          <w:rFonts w:ascii="Times New Roman" w:hAnsi="Times New Roman"/>
          <w:b/>
          <w:sz w:val="28"/>
          <w:szCs w:val="28"/>
        </w:rPr>
        <w:t xml:space="preserve">Nr. </w:t>
      </w:r>
      <w:r w:rsidR="00876B50">
        <w:rPr>
          <w:rFonts w:ascii="Times New Roman" w:hAnsi="Times New Roman"/>
          <w:b/>
          <w:sz w:val="28"/>
          <w:szCs w:val="28"/>
        </w:rPr>
        <w:t>247</w:t>
      </w:r>
      <w:r w:rsidRPr="00C13C2D">
        <w:rPr>
          <w:rFonts w:ascii="Times New Roman" w:hAnsi="Times New Roman"/>
          <w:b/>
          <w:sz w:val="28"/>
          <w:szCs w:val="28"/>
        </w:rPr>
        <w:t>.</w:t>
      </w:r>
    </w:p>
    <w:sectPr w:rsidR="00C13C2D" w:rsidRPr="00E247FF" w:rsidSect="008B7D12">
      <w:pgSz w:w="11900" w:h="16840" w:code="9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1DB32" w14:textId="77777777" w:rsidR="00052B09" w:rsidRDefault="00052B09">
      <w:pPr>
        <w:spacing w:after="0" w:line="240" w:lineRule="auto"/>
      </w:pPr>
      <w:r>
        <w:separator/>
      </w:r>
    </w:p>
  </w:endnote>
  <w:endnote w:type="continuationSeparator" w:id="0">
    <w:p w14:paraId="6CC86ACB" w14:textId="77777777" w:rsidR="00052B09" w:rsidRDefault="0005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75F50" w14:textId="77777777" w:rsidR="00052B09" w:rsidRDefault="00052B09">
      <w:pPr>
        <w:spacing w:after="0" w:line="240" w:lineRule="auto"/>
      </w:pPr>
      <w:r>
        <w:separator/>
      </w:r>
    </w:p>
  </w:footnote>
  <w:footnote w:type="continuationSeparator" w:id="0">
    <w:p w14:paraId="1AEC00B6" w14:textId="77777777" w:rsidR="00052B09" w:rsidRDefault="00052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8"/>
        <w:szCs w:val="28"/>
      </w:rPr>
      <w:id w:val="1545751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BE508A" w14:textId="28353406" w:rsidR="00681769" w:rsidRPr="00681769" w:rsidRDefault="00681769" w:rsidP="00681769">
        <w:pPr>
          <w:pStyle w:val="Antet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681769">
          <w:rPr>
            <w:rFonts w:ascii="Times New Roman" w:hAnsi="Times New Roman"/>
            <w:sz w:val="28"/>
            <w:szCs w:val="28"/>
          </w:rPr>
          <w:t>2</w:t>
        </w:r>
      </w:p>
    </w:sdtContent>
  </w:sdt>
  <w:p w14:paraId="48E50A02" w14:textId="77777777" w:rsidR="00527D32" w:rsidRDefault="00052B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B3"/>
    <w:rsid w:val="00040C33"/>
    <w:rsid w:val="00052B09"/>
    <w:rsid w:val="00063428"/>
    <w:rsid w:val="00143DA5"/>
    <w:rsid w:val="00143E9E"/>
    <w:rsid w:val="001E4569"/>
    <w:rsid w:val="002304F8"/>
    <w:rsid w:val="002C01D0"/>
    <w:rsid w:val="005242D3"/>
    <w:rsid w:val="005476EF"/>
    <w:rsid w:val="00576024"/>
    <w:rsid w:val="005C6A41"/>
    <w:rsid w:val="00653829"/>
    <w:rsid w:val="00681769"/>
    <w:rsid w:val="00733A36"/>
    <w:rsid w:val="00744615"/>
    <w:rsid w:val="00785A5C"/>
    <w:rsid w:val="007D5C5D"/>
    <w:rsid w:val="00812E61"/>
    <w:rsid w:val="00876B50"/>
    <w:rsid w:val="008B7D12"/>
    <w:rsid w:val="009450B3"/>
    <w:rsid w:val="009F10B8"/>
    <w:rsid w:val="00AA1D32"/>
    <w:rsid w:val="00B848A9"/>
    <w:rsid w:val="00C13C2D"/>
    <w:rsid w:val="00C73DCE"/>
    <w:rsid w:val="00C8671B"/>
    <w:rsid w:val="00E247FF"/>
    <w:rsid w:val="00E4266A"/>
    <w:rsid w:val="00FA6623"/>
    <w:rsid w:val="00FA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F0CF"/>
  <w15:chartTrackingRefBased/>
  <w15:docId w15:val="{03A785D4-D318-44D8-9095-DEA5B68F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450B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2">
    <w:name w:val="Body text (2)_"/>
    <w:basedOn w:val="Fontdeparagrafimplicit"/>
    <w:link w:val="Bodytext20"/>
    <w:rsid w:val="009450B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50B3"/>
    <w:pPr>
      <w:widowControl w:val="0"/>
      <w:shd w:val="clear" w:color="auto" w:fill="FFFFFF"/>
      <w:spacing w:after="220"/>
      <w:ind w:left="0" w:firstLine="110"/>
    </w:pPr>
    <w:rPr>
      <w:rFonts w:ascii="Times New Roman" w:eastAsia="Times New Roman" w:hAnsi="Times New Roman"/>
      <w:sz w:val="28"/>
      <w:szCs w:val="28"/>
    </w:rPr>
  </w:style>
  <w:style w:type="paragraph" w:styleId="Antet">
    <w:name w:val="header"/>
    <w:basedOn w:val="Normal"/>
    <w:link w:val="AntetCaracter"/>
    <w:uiPriority w:val="99"/>
    <w:unhideWhenUsed/>
    <w:rsid w:val="00681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81769"/>
    <w:rPr>
      <w:rFonts w:ascii="Georgia" w:eastAsia="Calibri" w:hAnsi="Georgia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681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81769"/>
    <w:rPr>
      <w:rFonts w:ascii="Georgia" w:eastAsia="Calibri" w:hAnsi="Georgia" w:cs="Times New Roman"/>
      <w:sz w:val="24"/>
      <w:szCs w:val="24"/>
    </w:rPr>
  </w:style>
  <w:style w:type="paragraph" w:styleId="Revizuire">
    <w:name w:val="Revision"/>
    <w:hidden/>
    <w:uiPriority w:val="99"/>
    <w:semiHidden/>
    <w:rsid w:val="00063428"/>
    <w:pPr>
      <w:spacing w:after="0" w:line="240" w:lineRule="auto"/>
    </w:pPr>
    <w:rPr>
      <w:rFonts w:ascii="Georgia" w:eastAsia="Calibri" w:hAnsi="Georg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E22580A-3BD0-4283-BC98-59C81DC03B84}"/>
</file>

<file path=customXml/itemProps2.xml><?xml version="1.0" encoding="utf-8"?>
<ds:datastoreItem xmlns:ds="http://schemas.openxmlformats.org/officeDocument/2006/customXml" ds:itemID="{A0D398F8-EE63-47AE-8279-638288BD2DF9}"/>
</file>

<file path=customXml/itemProps3.xml><?xml version="1.0" encoding="utf-8"?>
<ds:datastoreItem xmlns:ds="http://schemas.openxmlformats.org/officeDocument/2006/customXml" ds:itemID="{8B848B2B-C738-4B78-A31C-76AB525B01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HP247 ro</dc:title>
  <dc:subject/>
  <dc:creator>Victor Mocanu</dc:creator>
  <cp:keywords/>
  <dc:description/>
  <cp:lastModifiedBy>Aliona Galaico</cp:lastModifiedBy>
  <cp:revision>15</cp:revision>
  <dcterms:created xsi:type="dcterms:W3CDTF">2021-12-27T06:32:00Z</dcterms:created>
  <dcterms:modified xsi:type="dcterms:W3CDTF">2021-12-27T13:39:00Z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